
<file path=[Content_Types].xml><?xml version="1.0" encoding="utf-8"?>
<Types xmlns="http://schemas.openxmlformats.org/package/2006/content-types">
  <Default Extension="emf" ContentType="image/x-emf"/>
  <Default Extension="jpeg" ContentType="image/jpeg"/>
  <Default Extension="png" ContentType="image/png"/>
  <Default Extension="pptx" ContentType="application/vnd.openxmlformats-officedocument.presentationml.presentation"/>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20F5FF" w14:textId="77EB8E73" w:rsidR="002F7941" w:rsidRPr="00D54D50" w:rsidRDefault="002F7941" w:rsidP="00D54D50">
      <w:pPr>
        <w:pStyle w:val="Title"/>
      </w:pPr>
      <w:proofErr w:type="spellStart"/>
      <w:r>
        <w:t>HISO</w:t>
      </w:r>
      <w:proofErr w:type="spellEnd"/>
      <w:r>
        <w:t xml:space="preserve"> 1000</w:t>
      </w:r>
      <w:r w:rsidR="005074FF">
        <w:t>8</w:t>
      </w:r>
      <w:r w:rsidR="00423712">
        <w:t>.2</w:t>
      </w:r>
      <w:r>
        <w:t>:2015</w:t>
      </w:r>
    </w:p>
    <w:p w14:paraId="4E62A7F5" w14:textId="7021D670" w:rsidR="002F7941" w:rsidRDefault="002F7941" w:rsidP="005074FF">
      <w:pPr>
        <w:pStyle w:val="Title"/>
      </w:pPr>
      <w:r>
        <w:t xml:space="preserve">Pathology </w:t>
      </w:r>
      <w:r w:rsidR="005074FF">
        <w:t xml:space="preserve">and Radiology </w:t>
      </w:r>
      <w:r w:rsidR="00FE31FE">
        <w:t>Messaging Standard</w:t>
      </w:r>
    </w:p>
    <w:p w14:paraId="39D24EBA" w14:textId="77777777" w:rsidR="002F7941" w:rsidRPr="003A1367" w:rsidRDefault="002F7941" w:rsidP="003A1367"/>
    <w:p w14:paraId="5422FE8D" w14:textId="77777777" w:rsidR="002F7941" w:rsidRDefault="002F7941" w:rsidP="003A1367">
      <w:pPr>
        <w:pStyle w:val="Subhead"/>
        <w:rPr>
          <w:sz w:val="32"/>
          <w:szCs w:val="32"/>
        </w:rPr>
      </w:pPr>
      <w:r w:rsidRPr="003A1367">
        <w:rPr>
          <w:sz w:val="32"/>
          <w:szCs w:val="32"/>
        </w:rPr>
        <w:t>To be used in conjunction with:</w:t>
      </w:r>
      <w:r>
        <w:rPr>
          <w:sz w:val="32"/>
          <w:szCs w:val="32"/>
        </w:rPr>
        <w:t xml:space="preserve"> </w:t>
      </w:r>
    </w:p>
    <w:p w14:paraId="5D8C3DEA" w14:textId="0413FFAD" w:rsidR="002F7941" w:rsidRDefault="001D7D06" w:rsidP="003A1367">
      <w:pPr>
        <w:pStyle w:val="Subhead"/>
        <w:rPr>
          <w:sz w:val="32"/>
          <w:szCs w:val="32"/>
        </w:rPr>
      </w:pPr>
      <w:proofErr w:type="spellStart"/>
      <w:r>
        <w:rPr>
          <w:sz w:val="32"/>
          <w:szCs w:val="32"/>
        </w:rPr>
        <w:t>HISO</w:t>
      </w:r>
      <w:proofErr w:type="spellEnd"/>
      <w:r>
        <w:rPr>
          <w:sz w:val="32"/>
          <w:szCs w:val="32"/>
        </w:rPr>
        <w:t xml:space="preserve"> </w:t>
      </w:r>
      <w:r w:rsidR="00A90489">
        <w:rPr>
          <w:sz w:val="32"/>
          <w:szCs w:val="32"/>
        </w:rPr>
        <w:t xml:space="preserve">10008.1:2015 </w:t>
      </w:r>
      <w:r>
        <w:rPr>
          <w:sz w:val="32"/>
          <w:szCs w:val="32"/>
        </w:rPr>
        <w:t xml:space="preserve">Pathology and Radiology </w:t>
      </w:r>
      <w:r w:rsidR="00837846">
        <w:rPr>
          <w:sz w:val="32"/>
          <w:szCs w:val="32"/>
        </w:rPr>
        <w:t xml:space="preserve">Messaging </w:t>
      </w:r>
      <w:r w:rsidR="00FE31FE">
        <w:rPr>
          <w:sz w:val="32"/>
          <w:szCs w:val="32"/>
        </w:rPr>
        <w:t>Implementation Guide</w:t>
      </w:r>
    </w:p>
    <w:p w14:paraId="0A97CE4F" w14:textId="77777777" w:rsidR="000B1BAC" w:rsidRDefault="000B1BAC" w:rsidP="000B1BAC"/>
    <w:p w14:paraId="1269D866" w14:textId="08C3B3AF" w:rsidR="002F7941" w:rsidRPr="004B5358" w:rsidRDefault="002F7941" w:rsidP="004B5358">
      <w:pPr>
        <w:sectPr w:rsidR="002F7941" w:rsidRPr="004B5358" w:rsidSect="00792FE5">
          <w:headerReference w:type="even" r:id="rId11"/>
          <w:headerReference w:type="default" r:id="rId12"/>
          <w:footerReference w:type="even" r:id="rId13"/>
          <w:footerReference w:type="default" r:id="rId14"/>
          <w:headerReference w:type="first" r:id="rId15"/>
          <w:footerReference w:type="first" r:id="rId16"/>
          <w:pgSz w:w="11907" w:h="16834" w:code="9"/>
          <w:pgMar w:top="5670" w:right="1418" w:bottom="851" w:left="1418" w:header="709" w:footer="709" w:gutter="0"/>
          <w:cols w:space="720"/>
        </w:sectPr>
      </w:pPr>
    </w:p>
    <w:p w14:paraId="019F8744" w14:textId="56D0F087" w:rsidR="002F7941" w:rsidRPr="001D7D06" w:rsidRDefault="00240054" w:rsidP="001907AD">
      <w:pPr>
        <w:pStyle w:val="Header"/>
      </w:pPr>
      <w:r>
        <w:lastRenderedPageBreak/>
        <w:t xml:space="preserve">Document </w:t>
      </w:r>
      <w:r w:rsidR="00121744">
        <w:t>i</w:t>
      </w:r>
      <w:r w:rsidR="002F7941" w:rsidRPr="001D7D06">
        <w:t>nformation</w:t>
      </w:r>
    </w:p>
    <w:p w14:paraId="6014F6BF" w14:textId="0123EEBD" w:rsidR="002F7941" w:rsidRPr="001D7D06" w:rsidRDefault="001D7D06" w:rsidP="00431E50">
      <w:pPr>
        <w:spacing w:before="120"/>
      </w:pPr>
      <w:proofErr w:type="spellStart"/>
      <w:r w:rsidRPr="001D7D06">
        <w:rPr>
          <w:i/>
        </w:rPr>
        <w:t>HISO</w:t>
      </w:r>
      <w:proofErr w:type="spellEnd"/>
      <w:r w:rsidRPr="001D7D06">
        <w:rPr>
          <w:i/>
        </w:rPr>
        <w:t xml:space="preserve"> 10008</w:t>
      </w:r>
      <w:r w:rsidR="002F7941" w:rsidRPr="001D7D06">
        <w:rPr>
          <w:i/>
        </w:rPr>
        <w:t xml:space="preserve"> </w:t>
      </w:r>
      <w:r w:rsidRPr="001D7D06">
        <w:rPr>
          <w:i/>
        </w:rPr>
        <w:t>Pathology a</w:t>
      </w:r>
      <w:r w:rsidR="00240054">
        <w:rPr>
          <w:i/>
        </w:rPr>
        <w:t>nd Radiology Messaging Standard</w:t>
      </w:r>
      <w:r w:rsidR="002F7941" w:rsidRPr="001D7D06">
        <w:rPr>
          <w:i/>
        </w:rPr>
        <w:t xml:space="preserve"> </w:t>
      </w:r>
      <w:r w:rsidR="002F7941" w:rsidRPr="001D7D06">
        <w:t xml:space="preserve">is a standard </w:t>
      </w:r>
      <w:r w:rsidRPr="001D7D06">
        <w:t xml:space="preserve">approved </w:t>
      </w:r>
      <w:r w:rsidR="002F7941" w:rsidRPr="001D7D06">
        <w:t>for the New Zealand health and disability sector</w:t>
      </w:r>
      <w:r w:rsidR="004749CD" w:rsidRPr="001D7D06">
        <w:t>.</w:t>
      </w:r>
    </w:p>
    <w:p w14:paraId="1F4ADC53" w14:textId="07CB44E1" w:rsidR="002F7941" w:rsidRPr="00D62104" w:rsidRDefault="002F7941" w:rsidP="00431E50">
      <w:pPr>
        <w:spacing w:before="120"/>
      </w:pPr>
      <w:r w:rsidRPr="00D62104">
        <w:t xml:space="preserve">Published in </w:t>
      </w:r>
      <w:r w:rsidR="001D7D06" w:rsidRPr="00D62104">
        <w:t>February 2007</w:t>
      </w:r>
      <w:r w:rsidR="00296CB3" w:rsidRPr="00D62104">
        <w:t xml:space="preserve">, updated in September </w:t>
      </w:r>
      <w:r w:rsidR="00D62104" w:rsidRPr="00D62104">
        <w:t xml:space="preserve">2008 and </w:t>
      </w:r>
      <w:r w:rsidR="007B0803">
        <w:t>October</w:t>
      </w:r>
      <w:r w:rsidRPr="00D62104">
        <w:t xml:space="preserve"> </w:t>
      </w:r>
      <w:r w:rsidR="004749CD" w:rsidRPr="00D62104">
        <w:t xml:space="preserve">2015 </w:t>
      </w:r>
      <w:r w:rsidRPr="00D62104">
        <w:t>by the Ministry of Health</w:t>
      </w:r>
      <w:r w:rsidR="004749CD" w:rsidRPr="00D62104">
        <w:t>.</w:t>
      </w:r>
    </w:p>
    <w:p w14:paraId="46904EFD" w14:textId="762AF6AD" w:rsidR="00D62104" w:rsidRDefault="00D62104" w:rsidP="00D62104">
      <w:r w:rsidRPr="00BC6F3E">
        <w:t>This edition supersedes the first edition (</w:t>
      </w:r>
      <w:proofErr w:type="spellStart"/>
      <w:r w:rsidRPr="00BC6F3E">
        <w:t>HISO</w:t>
      </w:r>
      <w:proofErr w:type="spellEnd"/>
      <w:r w:rsidR="0064369E">
        <w:t xml:space="preserve"> </w:t>
      </w:r>
      <w:r w:rsidRPr="00BC6F3E">
        <w:t xml:space="preserve">10008 </w:t>
      </w:r>
      <w:proofErr w:type="spellStart"/>
      <w:r w:rsidRPr="00BC6F3E">
        <w:t>v1.1</w:t>
      </w:r>
      <w:proofErr w:type="spellEnd"/>
      <w:r w:rsidRPr="00BC6F3E">
        <w:t>.</w:t>
      </w:r>
      <w:r w:rsidR="00BC6F3E">
        <w:t>).</w:t>
      </w:r>
    </w:p>
    <w:p w14:paraId="7D0BBE4B" w14:textId="77777777" w:rsidR="00D62104" w:rsidRPr="005074FF" w:rsidRDefault="00D62104" w:rsidP="00431E50">
      <w:pPr>
        <w:spacing w:before="120"/>
        <w:rPr>
          <w:highlight w:val="yellow"/>
        </w:rPr>
      </w:pPr>
    </w:p>
    <w:p w14:paraId="15F3206A" w14:textId="19A13A55" w:rsidR="002F7941" w:rsidRPr="001D7D06" w:rsidRDefault="002F7941" w:rsidP="00431E50">
      <w:pPr>
        <w:spacing w:before="120"/>
        <w:rPr>
          <w:color w:val="FF0000"/>
        </w:rPr>
      </w:pPr>
      <w:r w:rsidRPr="00A63843">
        <w:t xml:space="preserve">ISBN </w:t>
      </w:r>
      <w:r w:rsidR="001052D8">
        <w:t>978-0-947491-18-5</w:t>
      </w:r>
      <w:r w:rsidRPr="001D7D06">
        <w:t xml:space="preserve"> (online)</w:t>
      </w:r>
      <w:r w:rsidRPr="001D7D06">
        <w:rPr>
          <w:color w:val="FF0000"/>
        </w:rPr>
        <w:t xml:space="preserve"> </w:t>
      </w:r>
    </w:p>
    <w:p w14:paraId="4FF156CB" w14:textId="58AF24A5" w:rsidR="002F7941" w:rsidRPr="001D7D06" w:rsidRDefault="002F7941" w:rsidP="00431E50">
      <w:pPr>
        <w:spacing w:before="120"/>
        <w:rPr>
          <w:bCs/>
          <w:caps/>
          <w:szCs w:val="23"/>
        </w:rPr>
      </w:pPr>
      <w:r w:rsidRPr="001D7D06">
        <w:t xml:space="preserve">This document carries the Health Information Standards Organisation </w:t>
      </w:r>
      <w:r w:rsidR="004749CD" w:rsidRPr="001D7D06">
        <w:t>(</w:t>
      </w:r>
      <w:proofErr w:type="spellStart"/>
      <w:r w:rsidR="004749CD" w:rsidRPr="001D7D06">
        <w:t>HISO</w:t>
      </w:r>
      <w:proofErr w:type="spellEnd"/>
      <w:r w:rsidR="004749CD" w:rsidRPr="001D7D06">
        <w:t xml:space="preserve">) </w:t>
      </w:r>
      <w:r w:rsidRPr="001D7D06">
        <w:t>and Connected Health brands of the National Health IT Board</w:t>
      </w:r>
      <w:r w:rsidR="004749CD" w:rsidRPr="001D7D06">
        <w:t xml:space="preserve">.  </w:t>
      </w:r>
      <w:proofErr w:type="spellStart"/>
      <w:r w:rsidR="004749CD" w:rsidRPr="001D7D06">
        <w:t>H</w:t>
      </w:r>
      <w:r w:rsidRPr="001D7D06">
        <w:t>ISO</w:t>
      </w:r>
      <w:proofErr w:type="spellEnd"/>
      <w:r w:rsidRPr="001D7D06">
        <w:t xml:space="preserve"> is the expert advisory group on standards to the National Health IT Board</w:t>
      </w:r>
      <w:r w:rsidR="004749CD" w:rsidRPr="001D7D06">
        <w:t>.</w:t>
      </w:r>
    </w:p>
    <w:p w14:paraId="789B7F29" w14:textId="1940C872" w:rsidR="002F7941" w:rsidRPr="001D7D06" w:rsidRDefault="002F7941">
      <w:pPr>
        <w:spacing w:before="120" w:after="120"/>
      </w:pPr>
      <w:r w:rsidRPr="001D7D06">
        <w:t>This document can be found on our website</w:t>
      </w:r>
      <w:r w:rsidR="004749CD" w:rsidRPr="001D7D06">
        <w:t>.</w:t>
      </w:r>
    </w:p>
    <w:p w14:paraId="50CA56C2" w14:textId="56F287F2" w:rsidR="004749CD" w:rsidRPr="001D7D06" w:rsidRDefault="00BF0B0B" w:rsidP="00431E50">
      <w:pPr>
        <w:rPr>
          <w:rStyle w:val="Hyperlink"/>
          <w:color w:val="FF0000"/>
          <w:szCs w:val="22"/>
        </w:rPr>
      </w:pPr>
      <w:hyperlink r:id="rId17" w:history="1">
        <w:r w:rsidR="004749CD" w:rsidRPr="00296CB3">
          <w:rPr>
            <w:rStyle w:val="Hyperlink"/>
          </w:rPr>
          <w:t>http://ithealthboard.health.nz/standards</w:t>
        </w:r>
      </w:hyperlink>
    </w:p>
    <w:p w14:paraId="5E30E8C7" w14:textId="77777777" w:rsidR="002F7941" w:rsidRPr="00296CB3" w:rsidRDefault="002F7941">
      <w:pPr>
        <w:pStyle w:val="Header"/>
        <w:spacing w:before="360"/>
        <w:rPr>
          <w:rFonts w:eastAsia="Batang"/>
        </w:rPr>
      </w:pPr>
      <w:r w:rsidRPr="00296CB3">
        <w:t>Contributors</w:t>
      </w:r>
    </w:p>
    <w:p w14:paraId="067BFC21" w14:textId="5947A160" w:rsidR="005531EA" w:rsidRPr="00BC6F3E" w:rsidRDefault="005531EA" w:rsidP="005531EA">
      <w:r>
        <w:t>R</w:t>
      </w:r>
      <w:r w:rsidRPr="00BC6F3E">
        <w:t xml:space="preserve">epresentatives from the following organisations were involved in the review of </w:t>
      </w:r>
      <w:proofErr w:type="spellStart"/>
      <w:r w:rsidRPr="00BC6F3E">
        <w:t>HISO</w:t>
      </w:r>
      <w:proofErr w:type="spellEnd"/>
      <w:r w:rsidRPr="00BC6F3E">
        <w:t xml:space="preserve"> 10008 Pathology and Radiology Messaging Standard </w:t>
      </w:r>
      <w:proofErr w:type="spellStart"/>
      <w:r w:rsidRPr="00BC6F3E">
        <w:t>V1.1</w:t>
      </w:r>
      <w:proofErr w:type="spellEnd"/>
      <w:r w:rsidRPr="00BC6F3E">
        <w:t>:</w:t>
      </w:r>
    </w:p>
    <w:p w14:paraId="5D8431EA" w14:textId="5DEA02B4" w:rsidR="005531EA" w:rsidRPr="00BC6F3E" w:rsidRDefault="005531EA" w:rsidP="005531EA">
      <w:r w:rsidRPr="00BC6F3E">
        <w:t xml:space="preserve">Patients First, Orion, Sysmex, </w:t>
      </w:r>
      <w:proofErr w:type="spellStart"/>
      <w:r w:rsidRPr="00BC6F3E">
        <w:t>Health</w:t>
      </w:r>
      <w:r>
        <w:t>L</w:t>
      </w:r>
      <w:r w:rsidRPr="00BC6F3E">
        <w:t>ink</w:t>
      </w:r>
      <w:proofErr w:type="spellEnd"/>
      <w:r w:rsidRPr="00BC6F3E">
        <w:t xml:space="preserve">, </w:t>
      </w:r>
      <w:proofErr w:type="spellStart"/>
      <w:r w:rsidRPr="00BC6F3E">
        <w:t>Medtech</w:t>
      </w:r>
      <w:proofErr w:type="spellEnd"/>
      <w:r w:rsidRPr="00BC6F3E">
        <w:t xml:space="preserve">, Canterbury Health Laboratories, </w:t>
      </w:r>
      <w:proofErr w:type="spellStart"/>
      <w:r w:rsidRPr="00BC6F3E">
        <w:t>ESR</w:t>
      </w:r>
      <w:proofErr w:type="spellEnd"/>
      <w:r w:rsidRPr="00BC6F3E">
        <w:t xml:space="preserve"> and a GP representative from </w:t>
      </w:r>
      <w:r>
        <w:t xml:space="preserve">the </w:t>
      </w:r>
      <w:r w:rsidRPr="00BC6F3E">
        <w:t>National Information Clinical Leadership Group</w:t>
      </w:r>
      <w:r>
        <w:t>.</w:t>
      </w:r>
    </w:p>
    <w:p w14:paraId="2EF02DE9" w14:textId="77777777" w:rsidR="002F7941" w:rsidRPr="00296CB3" w:rsidRDefault="002F7941" w:rsidP="000B1BAC">
      <w:pPr>
        <w:pStyle w:val="Header"/>
        <w:spacing w:before="360"/>
      </w:pPr>
      <w:r w:rsidRPr="00296CB3">
        <w:t>Copyright</w:t>
      </w:r>
    </w:p>
    <w:p w14:paraId="2F88644D" w14:textId="77777777" w:rsidR="002B47E4" w:rsidRPr="00296CB3" w:rsidRDefault="002B47E4" w:rsidP="002B47E4">
      <w:pPr>
        <w:pStyle w:val="Header"/>
        <w:spacing w:before="0"/>
      </w:pPr>
    </w:p>
    <w:p w14:paraId="1E7C9951" w14:textId="77777777" w:rsidR="002B47E4" w:rsidRPr="00C202C1" w:rsidRDefault="002B47E4" w:rsidP="002B47E4">
      <w:pPr>
        <w:autoSpaceDE w:val="0"/>
        <w:autoSpaceDN w:val="0"/>
        <w:adjustRightInd w:val="0"/>
        <w:spacing w:before="0" w:line="240" w:lineRule="auto"/>
        <w:rPr>
          <w:rFonts w:cs="Georgia"/>
          <w:color w:val="000000"/>
          <w:lang w:eastAsia="en-NZ"/>
        </w:rPr>
      </w:pPr>
      <w:r w:rsidRPr="00C202C1">
        <w:rPr>
          <w:rFonts w:ascii="Tms Rmn" w:hAnsi="Tms Rmn"/>
          <w:noProof/>
          <w:sz w:val="24"/>
          <w:szCs w:val="24"/>
          <w:lang w:eastAsia="en-NZ"/>
        </w:rPr>
        <w:drawing>
          <wp:anchor distT="0" distB="0" distL="114300" distR="114300" simplePos="0" relativeHeight="251665408" behindDoc="1" locked="0" layoutInCell="1" allowOverlap="1" wp14:anchorId="2D128CDF" wp14:editId="3BB315B0">
            <wp:simplePos x="0" y="0"/>
            <wp:positionH relativeFrom="column">
              <wp:posOffset>3810</wp:posOffset>
            </wp:positionH>
            <wp:positionV relativeFrom="paragraph">
              <wp:posOffset>-2540</wp:posOffset>
            </wp:positionV>
            <wp:extent cx="1409700" cy="485775"/>
            <wp:effectExtent l="0" t="0" r="0" b="9525"/>
            <wp:wrapTight wrapText="bothSides">
              <wp:wrapPolygon edited="0">
                <wp:start x="0" y="0"/>
                <wp:lineTo x="0" y="21176"/>
                <wp:lineTo x="21308" y="21176"/>
                <wp:lineTo x="21308" y="0"/>
                <wp:lineTo x="0" y="0"/>
              </wp:wrapPolygon>
            </wp:wrapTight>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09700"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02C1">
        <w:rPr>
          <w:rFonts w:cs="Georgia"/>
          <w:color w:val="000000"/>
          <w:lang w:eastAsia="en-NZ"/>
        </w:rPr>
        <w:t xml:space="preserve">Crown copyright (c) – This copyright work is licensed under the Creative Commons Attribution-No Derivative Works 4.0 licence </w:t>
      </w:r>
      <w:hyperlink r:id="rId19" w:history="1">
        <w:r w:rsidRPr="00C202C1">
          <w:rPr>
            <w:rFonts w:cs="Arial"/>
            <w:color w:val="0000FF"/>
            <w:u w:val="single"/>
            <w:lang w:eastAsia="en-NZ"/>
          </w:rPr>
          <w:t>http://creativecommons.org/licenses/by-nd/4.0/</w:t>
        </w:r>
      </w:hyperlink>
      <w:r w:rsidRPr="00C202C1">
        <w:rPr>
          <w:rFonts w:cs="Georgia"/>
          <w:color w:val="000000"/>
          <w:lang w:eastAsia="en-NZ"/>
        </w:rPr>
        <w:t xml:space="preserve">. You may copy and distribute this work provided you attribute it to the Ministry of </w:t>
      </w:r>
      <w:proofErr w:type="gramStart"/>
      <w:r w:rsidRPr="00C202C1">
        <w:rPr>
          <w:rFonts w:cs="Georgia"/>
          <w:color w:val="000000"/>
          <w:lang w:eastAsia="en-NZ"/>
        </w:rPr>
        <w:t>Health,</w:t>
      </w:r>
      <w:proofErr w:type="gramEnd"/>
      <w:r w:rsidRPr="00C202C1">
        <w:rPr>
          <w:rFonts w:cs="Georgia"/>
          <w:color w:val="000000"/>
          <w:lang w:eastAsia="en-NZ"/>
        </w:rPr>
        <w:t xml:space="preserve"> you do not adapt it and you abide by the other licence terms.</w:t>
      </w:r>
    </w:p>
    <w:p w14:paraId="02B94B5F" w14:textId="3B6CA401" w:rsidR="002F7941" w:rsidRPr="00296CB3" w:rsidRDefault="00240054" w:rsidP="000B1BAC">
      <w:pPr>
        <w:pStyle w:val="Header"/>
        <w:spacing w:before="360"/>
      </w:pPr>
      <w:r>
        <w:t xml:space="preserve">Keeping </w:t>
      </w:r>
      <w:r w:rsidR="00121744">
        <w:t>s</w:t>
      </w:r>
      <w:r w:rsidR="002F7941" w:rsidRPr="00296CB3">
        <w:t xml:space="preserve">tandards </w:t>
      </w:r>
      <w:proofErr w:type="gramStart"/>
      <w:r w:rsidR="00121744">
        <w:t>u</w:t>
      </w:r>
      <w:r w:rsidR="002F7941" w:rsidRPr="00296CB3">
        <w:t>p</w:t>
      </w:r>
      <w:r w:rsidR="00121744">
        <w:t>-</w:t>
      </w:r>
      <w:r w:rsidR="002F7941" w:rsidRPr="00296CB3">
        <w:t>to</w:t>
      </w:r>
      <w:r w:rsidR="00121744">
        <w:t>-</w:t>
      </w:r>
      <w:r w:rsidR="00DE520E">
        <w:t>d</w:t>
      </w:r>
      <w:r w:rsidR="002F7941" w:rsidRPr="00296CB3">
        <w:t>ate</w:t>
      </w:r>
      <w:proofErr w:type="gramEnd"/>
    </w:p>
    <w:p w14:paraId="198D2FE4" w14:textId="77777777" w:rsidR="002F7941" w:rsidRPr="00296CB3" w:rsidRDefault="002F7941" w:rsidP="00CE60E0">
      <w:pPr>
        <w:pStyle w:val="BodyText"/>
      </w:pPr>
      <w:proofErr w:type="spellStart"/>
      <w:r w:rsidRPr="00296CB3">
        <w:t>HISO</w:t>
      </w:r>
      <w:proofErr w:type="spellEnd"/>
      <w:r w:rsidRPr="00296CB3">
        <w:t xml:space="preserve"> standards are regularly updated to reflect advances in health information science and technology. Always be sure to use the latest edition of these living documents.</w:t>
      </w:r>
    </w:p>
    <w:p w14:paraId="5872F008" w14:textId="5A1D320A" w:rsidR="002F7941" w:rsidRPr="00296CB3" w:rsidRDefault="002F7941" w:rsidP="00CE60E0">
      <w:pPr>
        <w:pStyle w:val="BodyText"/>
      </w:pPr>
      <w:r w:rsidRPr="00296CB3">
        <w:t xml:space="preserve">We welcome your ideas for improving this standard and will correct any errors you report. Contact us at </w:t>
      </w:r>
      <w:hyperlink r:id="rId20" w:history="1">
        <w:r w:rsidR="00121744" w:rsidRPr="00121744">
          <w:rPr>
            <w:rStyle w:val="Hyperlink"/>
          </w:rPr>
          <w:t>standards@</w:t>
        </w:r>
        <w:r w:rsidR="00121744" w:rsidRPr="009D2A63">
          <w:rPr>
            <w:rStyle w:val="Hyperlink"/>
          </w:rPr>
          <w:t>health.govt.nz</w:t>
        </w:r>
      </w:hyperlink>
      <w:r w:rsidRPr="00296CB3">
        <w:t xml:space="preserve"> or write to Health Information Standards, Ministry of Health, PO Box 5013, Wellington 6145.</w:t>
      </w:r>
    </w:p>
    <w:p w14:paraId="64320945" w14:textId="60C7CFB3" w:rsidR="006F35ED" w:rsidRDefault="002F7941">
      <w:pPr>
        <w:pStyle w:val="BodyText"/>
      </w:pPr>
      <w:r w:rsidRPr="00296CB3">
        <w:t xml:space="preserve">See the </w:t>
      </w:r>
      <w:proofErr w:type="spellStart"/>
      <w:r w:rsidRPr="00296CB3">
        <w:t>HISO</w:t>
      </w:r>
      <w:proofErr w:type="spellEnd"/>
      <w:r w:rsidRPr="00296CB3">
        <w:t xml:space="preserve"> website for information about our standards development processes.</w:t>
      </w:r>
    </w:p>
    <w:p w14:paraId="6C77E02A" w14:textId="77777777" w:rsidR="006F35ED" w:rsidRDefault="006F35ED">
      <w:pPr>
        <w:spacing w:before="0" w:line="240" w:lineRule="auto"/>
      </w:pPr>
      <w:r>
        <w:br w:type="page"/>
      </w:r>
    </w:p>
    <w:p w14:paraId="0583AD09" w14:textId="22162F26" w:rsidR="002F7941" w:rsidRPr="001F1D4C" w:rsidRDefault="002F7941" w:rsidP="001907AD">
      <w:pPr>
        <w:pStyle w:val="Header"/>
      </w:pPr>
      <w:bookmarkStart w:id="0" w:name="_Toc405792991"/>
      <w:bookmarkStart w:id="1" w:name="_Toc405793224"/>
      <w:r w:rsidRPr="001F1D4C">
        <w:lastRenderedPageBreak/>
        <w:t>Contents</w:t>
      </w:r>
      <w:bookmarkEnd w:id="0"/>
      <w:bookmarkEnd w:id="1"/>
    </w:p>
    <w:p w14:paraId="76ACE083" w14:textId="341B0709" w:rsidR="00F86D3D" w:rsidRDefault="008C33D5">
      <w:pPr>
        <w:pStyle w:val="TOC1"/>
        <w:rPr>
          <w:rFonts w:asciiTheme="minorHAnsi" w:eastAsiaTheme="minorEastAsia" w:hAnsiTheme="minorHAnsi" w:cstheme="minorBidi"/>
          <w:b w:val="0"/>
          <w:noProof/>
          <w:sz w:val="22"/>
          <w:szCs w:val="22"/>
          <w:lang w:eastAsia="en-NZ"/>
        </w:rPr>
      </w:pPr>
      <w:r>
        <w:rPr>
          <w:b w:val="0"/>
          <w:highlight w:val="yellow"/>
        </w:rPr>
        <w:fldChar w:fldCharType="begin"/>
      </w:r>
      <w:r>
        <w:rPr>
          <w:b w:val="0"/>
          <w:highlight w:val="yellow"/>
        </w:rPr>
        <w:instrText xml:space="preserve"> TOC \o "1-2" </w:instrText>
      </w:r>
      <w:r>
        <w:rPr>
          <w:b w:val="0"/>
          <w:highlight w:val="yellow"/>
        </w:rPr>
        <w:fldChar w:fldCharType="separate"/>
      </w:r>
      <w:r w:rsidR="00F86D3D">
        <w:rPr>
          <w:noProof/>
        </w:rPr>
        <w:t>1</w:t>
      </w:r>
      <w:r w:rsidR="00F86D3D">
        <w:rPr>
          <w:rFonts w:asciiTheme="minorHAnsi" w:eastAsiaTheme="minorEastAsia" w:hAnsiTheme="minorHAnsi" w:cstheme="minorBidi"/>
          <w:b w:val="0"/>
          <w:noProof/>
          <w:sz w:val="22"/>
          <w:szCs w:val="22"/>
          <w:lang w:eastAsia="en-NZ"/>
        </w:rPr>
        <w:tab/>
      </w:r>
      <w:r w:rsidR="00F86D3D">
        <w:rPr>
          <w:noProof/>
        </w:rPr>
        <w:t>Introduction</w:t>
      </w:r>
      <w:r w:rsidR="00F86D3D">
        <w:rPr>
          <w:noProof/>
        </w:rPr>
        <w:tab/>
      </w:r>
      <w:r w:rsidR="00F86D3D">
        <w:rPr>
          <w:noProof/>
        </w:rPr>
        <w:fldChar w:fldCharType="begin"/>
      </w:r>
      <w:r w:rsidR="00F86D3D">
        <w:rPr>
          <w:noProof/>
        </w:rPr>
        <w:instrText xml:space="preserve"> PAGEREF _Toc87251843 \h </w:instrText>
      </w:r>
      <w:r w:rsidR="00F86D3D">
        <w:rPr>
          <w:noProof/>
        </w:rPr>
      </w:r>
      <w:r w:rsidR="00F86D3D">
        <w:rPr>
          <w:noProof/>
        </w:rPr>
        <w:fldChar w:fldCharType="separate"/>
      </w:r>
      <w:r w:rsidR="00F86D3D">
        <w:rPr>
          <w:noProof/>
        </w:rPr>
        <w:t>1</w:t>
      </w:r>
      <w:r w:rsidR="00F86D3D">
        <w:rPr>
          <w:noProof/>
        </w:rPr>
        <w:fldChar w:fldCharType="end"/>
      </w:r>
    </w:p>
    <w:p w14:paraId="612E0BFB" w14:textId="53B43BAC" w:rsidR="00F86D3D" w:rsidRDefault="00F86D3D">
      <w:pPr>
        <w:pStyle w:val="TOC2"/>
        <w:tabs>
          <w:tab w:val="left" w:pos="1134"/>
        </w:tabs>
        <w:rPr>
          <w:rFonts w:asciiTheme="minorHAnsi" w:eastAsiaTheme="minorEastAsia" w:hAnsiTheme="minorHAnsi" w:cstheme="minorBidi"/>
          <w:noProof/>
          <w:sz w:val="22"/>
          <w:szCs w:val="22"/>
          <w:lang w:eastAsia="en-NZ"/>
        </w:rPr>
      </w:pPr>
      <w:r>
        <w:rPr>
          <w:noProof/>
        </w:rPr>
        <w:t>1.1</w:t>
      </w:r>
      <w:r>
        <w:rPr>
          <w:rFonts w:asciiTheme="minorHAnsi" w:eastAsiaTheme="minorEastAsia" w:hAnsiTheme="minorHAnsi" w:cstheme="minorBidi"/>
          <w:noProof/>
          <w:sz w:val="22"/>
          <w:szCs w:val="22"/>
          <w:lang w:eastAsia="en-NZ"/>
        </w:rPr>
        <w:tab/>
      </w:r>
      <w:r>
        <w:rPr>
          <w:noProof/>
        </w:rPr>
        <w:t>Background</w:t>
      </w:r>
      <w:r>
        <w:rPr>
          <w:noProof/>
        </w:rPr>
        <w:tab/>
      </w:r>
      <w:r>
        <w:rPr>
          <w:noProof/>
        </w:rPr>
        <w:fldChar w:fldCharType="begin"/>
      </w:r>
      <w:r>
        <w:rPr>
          <w:noProof/>
        </w:rPr>
        <w:instrText xml:space="preserve"> PAGEREF _Toc87251844 \h </w:instrText>
      </w:r>
      <w:r>
        <w:rPr>
          <w:noProof/>
        </w:rPr>
      </w:r>
      <w:r>
        <w:rPr>
          <w:noProof/>
        </w:rPr>
        <w:fldChar w:fldCharType="separate"/>
      </w:r>
      <w:r>
        <w:rPr>
          <w:noProof/>
        </w:rPr>
        <w:t>1</w:t>
      </w:r>
      <w:r>
        <w:rPr>
          <w:noProof/>
        </w:rPr>
        <w:fldChar w:fldCharType="end"/>
      </w:r>
    </w:p>
    <w:p w14:paraId="3E8E88E8" w14:textId="20F37912" w:rsidR="00F86D3D" w:rsidRDefault="00F86D3D">
      <w:pPr>
        <w:pStyle w:val="TOC2"/>
        <w:tabs>
          <w:tab w:val="left" w:pos="1134"/>
        </w:tabs>
        <w:rPr>
          <w:rFonts w:asciiTheme="minorHAnsi" w:eastAsiaTheme="minorEastAsia" w:hAnsiTheme="minorHAnsi" w:cstheme="minorBidi"/>
          <w:noProof/>
          <w:sz w:val="22"/>
          <w:szCs w:val="22"/>
          <w:lang w:eastAsia="en-NZ"/>
        </w:rPr>
      </w:pPr>
      <w:r>
        <w:rPr>
          <w:noProof/>
        </w:rPr>
        <w:t>1.2</w:t>
      </w:r>
      <w:r>
        <w:rPr>
          <w:rFonts w:asciiTheme="minorHAnsi" w:eastAsiaTheme="minorEastAsia" w:hAnsiTheme="minorHAnsi" w:cstheme="minorBidi"/>
          <w:noProof/>
          <w:sz w:val="22"/>
          <w:szCs w:val="22"/>
          <w:lang w:eastAsia="en-NZ"/>
        </w:rPr>
        <w:tab/>
      </w:r>
      <w:r>
        <w:rPr>
          <w:noProof/>
        </w:rPr>
        <w:t>Application</w:t>
      </w:r>
      <w:r>
        <w:rPr>
          <w:noProof/>
        </w:rPr>
        <w:tab/>
      </w:r>
      <w:r>
        <w:rPr>
          <w:noProof/>
        </w:rPr>
        <w:fldChar w:fldCharType="begin"/>
      </w:r>
      <w:r>
        <w:rPr>
          <w:noProof/>
        </w:rPr>
        <w:instrText xml:space="preserve"> PAGEREF _Toc87251845 \h </w:instrText>
      </w:r>
      <w:r>
        <w:rPr>
          <w:noProof/>
        </w:rPr>
      </w:r>
      <w:r>
        <w:rPr>
          <w:noProof/>
        </w:rPr>
        <w:fldChar w:fldCharType="separate"/>
      </w:r>
      <w:r>
        <w:rPr>
          <w:noProof/>
        </w:rPr>
        <w:t>1</w:t>
      </w:r>
      <w:r>
        <w:rPr>
          <w:noProof/>
        </w:rPr>
        <w:fldChar w:fldCharType="end"/>
      </w:r>
    </w:p>
    <w:p w14:paraId="7D26F542" w14:textId="1EAA5B0E" w:rsidR="00F86D3D" w:rsidRDefault="00F86D3D">
      <w:pPr>
        <w:pStyle w:val="TOC2"/>
        <w:tabs>
          <w:tab w:val="left" w:pos="1134"/>
        </w:tabs>
        <w:rPr>
          <w:rFonts w:asciiTheme="minorHAnsi" w:eastAsiaTheme="minorEastAsia" w:hAnsiTheme="minorHAnsi" w:cstheme="minorBidi"/>
          <w:noProof/>
          <w:sz w:val="22"/>
          <w:szCs w:val="22"/>
          <w:lang w:eastAsia="en-NZ"/>
        </w:rPr>
      </w:pPr>
      <w:r>
        <w:rPr>
          <w:noProof/>
        </w:rPr>
        <w:t>1.3</w:t>
      </w:r>
      <w:r>
        <w:rPr>
          <w:rFonts w:asciiTheme="minorHAnsi" w:eastAsiaTheme="minorEastAsia" w:hAnsiTheme="minorHAnsi" w:cstheme="minorBidi"/>
          <w:noProof/>
          <w:sz w:val="22"/>
          <w:szCs w:val="22"/>
          <w:lang w:eastAsia="en-NZ"/>
        </w:rPr>
        <w:tab/>
      </w:r>
      <w:r>
        <w:rPr>
          <w:noProof/>
        </w:rPr>
        <w:t>Backward Compatibility</w:t>
      </w:r>
      <w:r>
        <w:rPr>
          <w:noProof/>
        </w:rPr>
        <w:tab/>
      </w:r>
      <w:r>
        <w:rPr>
          <w:noProof/>
        </w:rPr>
        <w:fldChar w:fldCharType="begin"/>
      </w:r>
      <w:r>
        <w:rPr>
          <w:noProof/>
        </w:rPr>
        <w:instrText xml:space="preserve"> PAGEREF _Toc87251846 \h </w:instrText>
      </w:r>
      <w:r>
        <w:rPr>
          <w:noProof/>
        </w:rPr>
      </w:r>
      <w:r>
        <w:rPr>
          <w:noProof/>
        </w:rPr>
        <w:fldChar w:fldCharType="separate"/>
      </w:r>
      <w:r>
        <w:rPr>
          <w:noProof/>
        </w:rPr>
        <w:t>1</w:t>
      </w:r>
      <w:r>
        <w:rPr>
          <w:noProof/>
        </w:rPr>
        <w:fldChar w:fldCharType="end"/>
      </w:r>
    </w:p>
    <w:p w14:paraId="5A9BE208" w14:textId="45A9500C" w:rsidR="00F86D3D" w:rsidRDefault="00F86D3D">
      <w:pPr>
        <w:pStyle w:val="TOC2"/>
        <w:tabs>
          <w:tab w:val="left" w:pos="1134"/>
        </w:tabs>
        <w:rPr>
          <w:rFonts w:asciiTheme="minorHAnsi" w:eastAsiaTheme="minorEastAsia" w:hAnsiTheme="minorHAnsi" w:cstheme="minorBidi"/>
          <w:noProof/>
          <w:sz w:val="22"/>
          <w:szCs w:val="22"/>
          <w:lang w:eastAsia="en-NZ"/>
        </w:rPr>
      </w:pPr>
      <w:r>
        <w:rPr>
          <w:noProof/>
        </w:rPr>
        <w:t>1.4</w:t>
      </w:r>
      <w:r>
        <w:rPr>
          <w:rFonts w:asciiTheme="minorHAnsi" w:eastAsiaTheme="minorEastAsia" w:hAnsiTheme="minorHAnsi" w:cstheme="minorBidi"/>
          <w:noProof/>
          <w:sz w:val="22"/>
          <w:szCs w:val="22"/>
          <w:lang w:eastAsia="en-NZ"/>
        </w:rPr>
        <w:tab/>
      </w:r>
      <w:r>
        <w:rPr>
          <w:noProof/>
        </w:rPr>
        <w:t>Scope</w:t>
      </w:r>
      <w:r>
        <w:rPr>
          <w:noProof/>
        </w:rPr>
        <w:tab/>
      </w:r>
      <w:r>
        <w:rPr>
          <w:noProof/>
        </w:rPr>
        <w:fldChar w:fldCharType="begin"/>
      </w:r>
      <w:r>
        <w:rPr>
          <w:noProof/>
        </w:rPr>
        <w:instrText xml:space="preserve"> PAGEREF _Toc87251847 \h </w:instrText>
      </w:r>
      <w:r>
        <w:rPr>
          <w:noProof/>
        </w:rPr>
      </w:r>
      <w:r>
        <w:rPr>
          <w:noProof/>
        </w:rPr>
        <w:fldChar w:fldCharType="separate"/>
      </w:r>
      <w:r>
        <w:rPr>
          <w:noProof/>
        </w:rPr>
        <w:t>1</w:t>
      </w:r>
      <w:r>
        <w:rPr>
          <w:noProof/>
        </w:rPr>
        <w:fldChar w:fldCharType="end"/>
      </w:r>
    </w:p>
    <w:p w14:paraId="293B2CE4" w14:textId="62E6706C" w:rsidR="00F86D3D" w:rsidRDefault="00F86D3D">
      <w:pPr>
        <w:pStyle w:val="TOC2"/>
        <w:tabs>
          <w:tab w:val="left" w:pos="1134"/>
        </w:tabs>
        <w:rPr>
          <w:rFonts w:asciiTheme="minorHAnsi" w:eastAsiaTheme="minorEastAsia" w:hAnsiTheme="minorHAnsi" w:cstheme="minorBidi"/>
          <w:noProof/>
          <w:sz w:val="22"/>
          <w:szCs w:val="22"/>
          <w:lang w:eastAsia="en-NZ"/>
        </w:rPr>
      </w:pPr>
      <w:r>
        <w:rPr>
          <w:noProof/>
        </w:rPr>
        <w:t>1.5</w:t>
      </w:r>
      <w:r>
        <w:rPr>
          <w:rFonts w:asciiTheme="minorHAnsi" w:eastAsiaTheme="minorEastAsia" w:hAnsiTheme="minorHAnsi" w:cstheme="minorBidi"/>
          <w:noProof/>
          <w:sz w:val="22"/>
          <w:szCs w:val="22"/>
          <w:lang w:eastAsia="en-NZ"/>
        </w:rPr>
        <w:tab/>
      </w:r>
      <w:r>
        <w:rPr>
          <w:noProof/>
        </w:rPr>
        <w:t>Privacy and Security</w:t>
      </w:r>
      <w:r>
        <w:rPr>
          <w:noProof/>
        </w:rPr>
        <w:tab/>
      </w:r>
      <w:r>
        <w:rPr>
          <w:noProof/>
        </w:rPr>
        <w:fldChar w:fldCharType="begin"/>
      </w:r>
      <w:r>
        <w:rPr>
          <w:noProof/>
        </w:rPr>
        <w:instrText xml:space="preserve"> PAGEREF _Toc87251848 \h </w:instrText>
      </w:r>
      <w:r>
        <w:rPr>
          <w:noProof/>
        </w:rPr>
      </w:r>
      <w:r>
        <w:rPr>
          <w:noProof/>
        </w:rPr>
        <w:fldChar w:fldCharType="separate"/>
      </w:r>
      <w:r>
        <w:rPr>
          <w:noProof/>
        </w:rPr>
        <w:t>2</w:t>
      </w:r>
      <w:r>
        <w:rPr>
          <w:noProof/>
        </w:rPr>
        <w:fldChar w:fldCharType="end"/>
      </w:r>
    </w:p>
    <w:p w14:paraId="5E35F474" w14:textId="325C5124" w:rsidR="00F86D3D" w:rsidRDefault="00F86D3D">
      <w:pPr>
        <w:pStyle w:val="TOC2"/>
        <w:tabs>
          <w:tab w:val="left" w:pos="1134"/>
        </w:tabs>
        <w:rPr>
          <w:rFonts w:asciiTheme="minorHAnsi" w:eastAsiaTheme="minorEastAsia" w:hAnsiTheme="minorHAnsi" w:cstheme="minorBidi"/>
          <w:noProof/>
          <w:sz w:val="22"/>
          <w:szCs w:val="22"/>
          <w:lang w:eastAsia="en-NZ"/>
        </w:rPr>
      </w:pPr>
      <w:r>
        <w:rPr>
          <w:noProof/>
        </w:rPr>
        <w:t>1.6</w:t>
      </w:r>
      <w:r>
        <w:rPr>
          <w:rFonts w:asciiTheme="minorHAnsi" w:eastAsiaTheme="minorEastAsia" w:hAnsiTheme="minorHAnsi" w:cstheme="minorBidi"/>
          <w:noProof/>
          <w:sz w:val="22"/>
          <w:szCs w:val="22"/>
          <w:lang w:eastAsia="en-NZ"/>
        </w:rPr>
        <w:tab/>
      </w:r>
      <w:r>
        <w:rPr>
          <w:noProof/>
        </w:rPr>
        <w:t>Interpretation</w:t>
      </w:r>
      <w:r>
        <w:rPr>
          <w:noProof/>
        </w:rPr>
        <w:tab/>
      </w:r>
      <w:r>
        <w:rPr>
          <w:noProof/>
        </w:rPr>
        <w:fldChar w:fldCharType="begin"/>
      </w:r>
      <w:r>
        <w:rPr>
          <w:noProof/>
        </w:rPr>
        <w:instrText xml:space="preserve"> PAGEREF _Toc87251849 \h </w:instrText>
      </w:r>
      <w:r>
        <w:rPr>
          <w:noProof/>
        </w:rPr>
      </w:r>
      <w:r>
        <w:rPr>
          <w:noProof/>
        </w:rPr>
        <w:fldChar w:fldCharType="separate"/>
      </w:r>
      <w:r>
        <w:rPr>
          <w:noProof/>
        </w:rPr>
        <w:t>2</w:t>
      </w:r>
      <w:r>
        <w:rPr>
          <w:noProof/>
        </w:rPr>
        <w:fldChar w:fldCharType="end"/>
      </w:r>
    </w:p>
    <w:p w14:paraId="56EFE6DF" w14:textId="40D9450F" w:rsidR="00F86D3D" w:rsidRDefault="00F86D3D">
      <w:pPr>
        <w:pStyle w:val="TOC2"/>
        <w:tabs>
          <w:tab w:val="left" w:pos="1134"/>
        </w:tabs>
        <w:rPr>
          <w:rFonts w:asciiTheme="minorHAnsi" w:eastAsiaTheme="minorEastAsia" w:hAnsiTheme="minorHAnsi" w:cstheme="minorBidi"/>
          <w:noProof/>
          <w:sz w:val="22"/>
          <w:szCs w:val="22"/>
          <w:lang w:eastAsia="en-NZ"/>
        </w:rPr>
      </w:pPr>
      <w:r>
        <w:rPr>
          <w:noProof/>
        </w:rPr>
        <w:t>1.7</w:t>
      </w:r>
      <w:r>
        <w:rPr>
          <w:rFonts w:asciiTheme="minorHAnsi" w:eastAsiaTheme="minorEastAsia" w:hAnsiTheme="minorHAnsi" w:cstheme="minorBidi"/>
          <w:noProof/>
          <w:sz w:val="22"/>
          <w:szCs w:val="22"/>
          <w:lang w:eastAsia="en-NZ"/>
        </w:rPr>
        <w:tab/>
      </w:r>
      <w:r>
        <w:rPr>
          <w:noProof/>
        </w:rPr>
        <w:t>Related Documents</w:t>
      </w:r>
      <w:r>
        <w:rPr>
          <w:noProof/>
        </w:rPr>
        <w:tab/>
      </w:r>
      <w:r>
        <w:rPr>
          <w:noProof/>
        </w:rPr>
        <w:fldChar w:fldCharType="begin"/>
      </w:r>
      <w:r>
        <w:rPr>
          <w:noProof/>
        </w:rPr>
        <w:instrText xml:space="preserve"> PAGEREF _Toc87251850 \h </w:instrText>
      </w:r>
      <w:r>
        <w:rPr>
          <w:noProof/>
        </w:rPr>
      </w:r>
      <w:r>
        <w:rPr>
          <w:noProof/>
        </w:rPr>
        <w:fldChar w:fldCharType="separate"/>
      </w:r>
      <w:r>
        <w:rPr>
          <w:noProof/>
        </w:rPr>
        <w:t>2</w:t>
      </w:r>
      <w:r>
        <w:rPr>
          <w:noProof/>
        </w:rPr>
        <w:fldChar w:fldCharType="end"/>
      </w:r>
    </w:p>
    <w:p w14:paraId="4C78E5F5" w14:textId="1D357A49" w:rsidR="00F86D3D" w:rsidRDefault="00F86D3D">
      <w:pPr>
        <w:pStyle w:val="TOC2"/>
        <w:tabs>
          <w:tab w:val="left" w:pos="1134"/>
        </w:tabs>
        <w:rPr>
          <w:rFonts w:asciiTheme="minorHAnsi" w:eastAsiaTheme="minorEastAsia" w:hAnsiTheme="minorHAnsi" w:cstheme="minorBidi"/>
          <w:noProof/>
          <w:sz w:val="22"/>
          <w:szCs w:val="22"/>
          <w:lang w:eastAsia="en-NZ"/>
        </w:rPr>
      </w:pPr>
      <w:r>
        <w:rPr>
          <w:noProof/>
        </w:rPr>
        <w:t>1.8</w:t>
      </w:r>
      <w:r>
        <w:rPr>
          <w:rFonts w:asciiTheme="minorHAnsi" w:eastAsiaTheme="minorEastAsia" w:hAnsiTheme="minorHAnsi" w:cstheme="minorBidi"/>
          <w:noProof/>
          <w:sz w:val="22"/>
          <w:szCs w:val="22"/>
          <w:lang w:eastAsia="en-NZ"/>
        </w:rPr>
        <w:tab/>
      </w:r>
      <w:r>
        <w:rPr>
          <w:noProof/>
        </w:rPr>
        <w:t>Revision history</w:t>
      </w:r>
      <w:r>
        <w:rPr>
          <w:noProof/>
        </w:rPr>
        <w:tab/>
      </w:r>
      <w:r>
        <w:rPr>
          <w:noProof/>
        </w:rPr>
        <w:fldChar w:fldCharType="begin"/>
      </w:r>
      <w:r>
        <w:rPr>
          <w:noProof/>
        </w:rPr>
        <w:instrText xml:space="preserve"> PAGEREF _Toc87251851 \h </w:instrText>
      </w:r>
      <w:r>
        <w:rPr>
          <w:noProof/>
        </w:rPr>
      </w:r>
      <w:r>
        <w:rPr>
          <w:noProof/>
        </w:rPr>
        <w:fldChar w:fldCharType="separate"/>
      </w:r>
      <w:r>
        <w:rPr>
          <w:noProof/>
        </w:rPr>
        <w:t>4</w:t>
      </w:r>
      <w:r>
        <w:rPr>
          <w:noProof/>
        </w:rPr>
        <w:fldChar w:fldCharType="end"/>
      </w:r>
    </w:p>
    <w:p w14:paraId="551AC5E3" w14:textId="07D64681" w:rsidR="00F86D3D" w:rsidRDefault="00F86D3D">
      <w:pPr>
        <w:pStyle w:val="TOC1"/>
        <w:rPr>
          <w:rFonts w:asciiTheme="minorHAnsi" w:eastAsiaTheme="minorEastAsia" w:hAnsiTheme="minorHAnsi" w:cstheme="minorBidi"/>
          <w:b w:val="0"/>
          <w:noProof/>
          <w:sz w:val="22"/>
          <w:szCs w:val="22"/>
          <w:lang w:eastAsia="en-NZ"/>
        </w:rPr>
      </w:pPr>
      <w:r>
        <w:rPr>
          <w:noProof/>
        </w:rPr>
        <w:t>2</w:t>
      </w:r>
      <w:r>
        <w:rPr>
          <w:rFonts w:asciiTheme="minorHAnsi" w:eastAsiaTheme="minorEastAsia" w:hAnsiTheme="minorHAnsi" w:cstheme="minorBidi"/>
          <w:b w:val="0"/>
          <w:noProof/>
          <w:sz w:val="22"/>
          <w:szCs w:val="22"/>
          <w:lang w:eastAsia="en-NZ"/>
        </w:rPr>
        <w:tab/>
      </w:r>
      <w:r>
        <w:rPr>
          <w:noProof/>
        </w:rPr>
        <w:t>Transaction Flow</w:t>
      </w:r>
      <w:r>
        <w:rPr>
          <w:noProof/>
        </w:rPr>
        <w:tab/>
      </w:r>
      <w:r>
        <w:rPr>
          <w:noProof/>
        </w:rPr>
        <w:fldChar w:fldCharType="begin"/>
      </w:r>
      <w:r>
        <w:rPr>
          <w:noProof/>
        </w:rPr>
        <w:instrText xml:space="preserve"> PAGEREF _Toc87251852 \h </w:instrText>
      </w:r>
      <w:r>
        <w:rPr>
          <w:noProof/>
        </w:rPr>
      </w:r>
      <w:r>
        <w:rPr>
          <w:noProof/>
        </w:rPr>
        <w:fldChar w:fldCharType="separate"/>
      </w:r>
      <w:r>
        <w:rPr>
          <w:noProof/>
        </w:rPr>
        <w:t>5</w:t>
      </w:r>
      <w:r>
        <w:rPr>
          <w:noProof/>
        </w:rPr>
        <w:fldChar w:fldCharType="end"/>
      </w:r>
    </w:p>
    <w:p w14:paraId="7F268627" w14:textId="4841642C" w:rsidR="00F86D3D" w:rsidRDefault="00F86D3D">
      <w:pPr>
        <w:pStyle w:val="TOC2"/>
        <w:tabs>
          <w:tab w:val="left" w:pos="1134"/>
        </w:tabs>
        <w:rPr>
          <w:rFonts w:asciiTheme="minorHAnsi" w:eastAsiaTheme="minorEastAsia" w:hAnsiTheme="minorHAnsi" w:cstheme="minorBidi"/>
          <w:noProof/>
          <w:sz w:val="22"/>
          <w:szCs w:val="22"/>
          <w:lang w:eastAsia="en-NZ"/>
        </w:rPr>
      </w:pPr>
      <w:r>
        <w:rPr>
          <w:noProof/>
        </w:rPr>
        <w:t>2.1</w:t>
      </w:r>
      <w:r>
        <w:rPr>
          <w:rFonts w:asciiTheme="minorHAnsi" w:eastAsiaTheme="minorEastAsia" w:hAnsiTheme="minorHAnsi" w:cstheme="minorBidi"/>
          <w:noProof/>
          <w:sz w:val="22"/>
          <w:szCs w:val="22"/>
          <w:lang w:eastAsia="en-NZ"/>
        </w:rPr>
        <w:tab/>
      </w:r>
      <w:r>
        <w:rPr>
          <w:noProof/>
        </w:rPr>
        <w:t>Overview</w:t>
      </w:r>
      <w:r>
        <w:rPr>
          <w:noProof/>
        </w:rPr>
        <w:tab/>
      </w:r>
      <w:r>
        <w:rPr>
          <w:noProof/>
        </w:rPr>
        <w:fldChar w:fldCharType="begin"/>
      </w:r>
      <w:r>
        <w:rPr>
          <w:noProof/>
        </w:rPr>
        <w:instrText xml:space="preserve"> PAGEREF _Toc87251853 \h </w:instrText>
      </w:r>
      <w:r>
        <w:rPr>
          <w:noProof/>
        </w:rPr>
      </w:r>
      <w:r>
        <w:rPr>
          <w:noProof/>
        </w:rPr>
        <w:fldChar w:fldCharType="separate"/>
      </w:r>
      <w:r>
        <w:rPr>
          <w:noProof/>
        </w:rPr>
        <w:t>5</w:t>
      </w:r>
      <w:r>
        <w:rPr>
          <w:noProof/>
        </w:rPr>
        <w:fldChar w:fldCharType="end"/>
      </w:r>
    </w:p>
    <w:p w14:paraId="03F58D91" w14:textId="3E2C3B6D" w:rsidR="00F86D3D" w:rsidRDefault="00F86D3D">
      <w:pPr>
        <w:pStyle w:val="TOC1"/>
        <w:rPr>
          <w:rFonts w:asciiTheme="minorHAnsi" w:eastAsiaTheme="minorEastAsia" w:hAnsiTheme="minorHAnsi" w:cstheme="minorBidi"/>
          <w:b w:val="0"/>
          <w:noProof/>
          <w:sz w:val="22"/>
          <w:szCs w:val="22"/>
          <w:lang w:eastAsia="en-NZ"/>
        </w:rPr>
      </w:pPr>
      <w:r>
        <w:rPr>
          <w:noProof/>
        </w:rPr>
        <w:t>3</w:t>
      </w:r>
      <w:r>
        <w:rPr>
          <w:rFonts w:asciiTheme="minorHAnsi" w:eastAsiaTheme="minorEastAsia" w:hAnsiTheme="minorHAnsi" w:cstheme="minorBidi"/>
          <w:b w:val="0"/>
          <w:noProof/>
          <w:sz w:val="22"/>
          <w:szCs w:val="22"/>
          <w:lang w:eastAsia="en-NZ"/>
        </w:rPr>
        <w:tab/>
      </w:r>
      <w:r>
        <w:rPr>
          <w:noProof/>
        </w:rPr>
        <w:t>HL7 Issues</w:t>
      </w:r>
      <w:r>
        <w:rPr>
          <w:noProof/>
        </w:rPr>
        <w:tab/>
      </w:r>
      <w:r>
        <w:rPr>
          <w:noProof/>
        </w:rPr>
        <w:fldChar w:fldCharType="begin"/>
      </w:r>
      <w:r>
        <w:rPr>
          <w:noProof/>
        </w:rPr>
        <w:instrText xml:space="preserve"> PAGEREF _Toc87251854 \h </w:instrText>
      </w:r>
      <w:r>
        <w:rPr>
          <w:noProof/>
        </w:rPr>
      </w:r>
      <w:r>
        <w:rPr>
          <w:noProof/>
        </w:rPr>
        <w:fldChar w:fldCharType="separate"/>
      </w:r>
      <w:r>
        <w:rPr>
          <w:noProof/>
        </w:rPr>
        <w:t>7</w:t>
      </w:r>
      <w:r>
        <w:rPr>
          <w:noProof/>
        </w:rPr>
        <w:fldChar w:fldCharType="end"/>
      </w:r>
    </w:p>
    <w:p w14:paraId="7E44AFD7" w14:textId="5B574808" w:rsidR="00F86D3D" w:rsidRDefault="00F86D3D">
      <w:pPr>
        <w:pStyle w:val="TOC2"/>
        <w:tabs>
          <w:tab w:val="left" w:pos="1134"/>
        </w:tabs>
        <w:rPr>
          <w:rFonts w:asciiTheme="minorHAnsi" w:eastAsiaTheme="minorEastAsia" w:hAnsiTheme="minorHAnsi" w:cstheme="minorBidi"/>
          <w:noProof/>
          <w:sz w:val="22"/>
          <w:szCs w:val="22"/>
          <w:lang w:eastAsia="en-NZ"/>
        </w:rPr>
      </w:pPr>
      <w:r>
        <w:rPr>
          <w:noProof/>
        </w:rPr>
        <w:t>3.1</w:t>
      </w:r>
      <w:r>
        <w:rPr>
          <w:rFonts w:asciiTheme="minorHAnsi" w:eastAsiaTheme="minorEastAsia" w:hAnsiTheme="minorHAnsi" w:cstheme="minorBidi"/>
          <w:noProof/>
          <w:sz w:val="22"/>
          <w:szCs w:val="22"/>
          <w:lang w:eastAsia="en-NZ"/>
        </w:rPr>
        <w:tab/>
      </w:r>
      <w:r>
        <w:rPr>
          <w:noProof/>
        </w:rPr>
        <w:t>Separators</w:t>
      </w:r>
      <w:r>
        <w:rPr>
          <w:noProof/>
        </w:rPr>
        <w:tab/>
      </w:r>
      <w:r>
        <w:rPr>
          <w:noProof/>
        </w:rPr>
        <w:fldChar w:fldCharType="begin"/>
      </w:r>
      <w:r>
        <w:rPr>
          <w:noProof/>
        </w:rPr>
        <w:instrText xml:space="preserve"> PAGEREF _Toc87251855 \h </w:instrText>
      </w:r>
      <w:r>
        <w:rPr>
          <w:noProof/>
        </w:rPr>
      </w:r>
      <w:r>
        <w:rPr>
          <w:noProof/>
        </w:rPr>
        <w:fldChar w:fldCharType="separate"/>
      </w:r>
      <w:r>
        <w:rPr>
          <w:noProof/>
        </w:rPr>
        <w:t>7</w:t>
      </w:r>
      <w:r>
        <w:rPr>
          <w:noProof/>
        </w:rPr>
        <w:fldChar w:fldCharType="end"/>
      </w:r>
    </w:p>
    <w:p w14:paraId="2C1AC5D7" w14:textId="465D16E4" w:rsidR="00F86D3D" w:rsidRDefault="00F86D3D">
      <w:pPr>
        <w:pStyle w:val="TOC2"/>
        <w:tabs>
          <w:tab w:val="left" w:pos="1134"/>
        </w:tabs>
        <w:rPr>
          <w:rFonts w:asciiTheme="minorHAnsi" w:eastAsiaTheme="minorEastAsia" w:hAnsiTheme="minorHAnsi" w:cstheme="minorBidi"/>
          <w:noProof/>
          <w:sz w:val="22"/>
          <w:szCs w:val="22"/>
          <w:lang w:eastAsia="en-NZ"/>
        </w:rPr>
      </w:pPr>
      <w:r>
        <w:rPr>
          <w:noProof/>
        </w:rPr>
        <w:t>3.2</w:t>
      </w:r>
      <w:r>
        <w:rPr>
          <w:rFonts w:asciiTheme="minorHAnsi" w:eastAsiaTheme="minorEastAsia" w:hAnsiTheme="minorHAnsi" w:cstheme="minorBidi"/>
          <w:noProof/>
          <w:sz w:val="22"/>
          <w:szCs w:val="22"/>
          <w:lang w:eastAsia="en-NZ"/>
        </w:rPr>
        <w:tab/>
      </w:r>
      <w:r>
        <w:rPr>
          <w:noProof/>
        </w:rPr>
        <w:t>Field Content - Blanks and Nulls</w:t>
      </w:r>
      <w:r>
        <w:rPr>
          <w:noProof/>
        </w:rPr>
        <w:tab/>
      </w:r>
      <w:r>
        <w:rPr>
          <w:noProof/>
        </w:rPr>
        <w:fldChar w:fldCharType="begin"/>
      </w:r>
      <w:r>
        <w:rPr>
          <w:noProof/>
        </w:rPr>
        <w:instrText xml:space="preserve"> PAGEREF _Toc87251856 \h </w:instrText>
      </w:r>
      <w:r>
        <w:rPr>
          <w:noProof/>
        </w:rPr>
      </w:r>
      <w:r>
        <w:rPr>
          <w:noProof/>
        </w:rPr>
        <w:fldChar w:fldCharType="separate"/>
      </w:r>
      <w:r>
        <w:rPr>
          <w:noProof/>
        </w:rPr>
        <w:t>8</w:t>
      </w:r>
      <w:r>
        <w:rPr>
          <w:noProof/>
        </w:rPr>
        <w:fldChar w:fldCharType="end"/>
      </w:r>
    </w:p>
    <w:p w14:paraId="1A2490F7" w14:textId="777C9079" w:rsidR="00F86D3D" w:rsidRDefault="00F86D3D">
      <w:pPr>
        <w:pStyle w:val="TOC2"/>
        <w:tabs>
          <w:tab w:val="left" w:pos="1134"/>
        </w:tabs>
        <w:rPr>
          <w:rFonts w:asciiTheme="minorHAnsi" w:eastAsiaTheme="minorEastAsia" w:hAnsiTheme="minorHAnsi" w:cstheme="minorBidi"/>
          <w:noProof/>
          <w:sz w:val="22"/>
          <w:szCs w:val="22"/>
          <w:lang w:eastAsia="en-NZ"/>
        </w:rPr>
      </w:pPr>
      <w:r>
        <w:rPr>
          <w:noProof/>
        </w:rPr>
        <w:t>3.3</w:t>
      </w:r>
      <w:r>
        <w:rPr>
          <w:rFonts w:asciiTheme="minorHAnsi" w:eastAsiaTheme="minorEastAsia" w:hAnsiTheme="minorHAnsi" w:cstheme="minorBidi"/>
          <w:noProof/>
          <w:sz w:val="22"/>
          <w:szCs w:val="22"/>
          <w:lang w:eastAsia="en-NZ"/>
        </w:rPr>
        <w:tab/>
      </w:r>
      <w:r>
        <w:rPr>
          <w:noProof/>
        </w:rPr>
        <w:t>Use of Escape Sequences in Test Fields</w:t>
      </w:r>
      <w:r>
        <w:rPr>
          <w:noProof/>
        </w:rPr>
        <w:tab/>
      </w:r>
      <w:r>
        <w:rPr>
          <w:noProof/>
        </w:rPr>
        <w:fldChar w:fldCharType="begin"/>
      </w:r>
      <w:r>
        <w:rPr>
          <w:noProof/>
        </w:rPr>
        <w:instrText xml:space="preserve"> PAGEREF _Toc87251857 \h </w:instrText>
      </w:r>
      <w:r>
        <w:rPr>
          <w:noProof/>
        </w:rPr>
      </w:r>
      <w:r>
        <w:rPr>
          <w:noProof/>
        </w:rPr>
        <w:fldChar w:fldCharType="separate"/>
      </w:r>
      <w:r>
        <w:rPr>
          <w:noProof/>
        </w:rPr>
        <w:t>8</w:t>
      </w:r>
      <w:r>
        <w:rPr>
          <w:noProof/>
        </w:rPr>
        <w:fldChar w:fldCharType="end"/>
      </w:r>
    </w:p>
    <w:p w14:paraId="07DA0EA1" w14:textId="27449B5C" w:rsidR="00F86D3D" w:rsidRDefault="00F86D3D">
      <w:pPr>
        <w:pStyle w:val="TOC1"/>
        <w:rPr>
          <w:rFonts w:asciiTheme="minorHAnsi" w:eastAsiaTheme="minorEastAsia" w:hAnsiTheme="minorHAnsi" w:cstheme="minorBidi"/>
          <w:b w:val="0"/>
          <w:noProof/>
          <w:sz w:val="22"/>
          <w:szCs w:val="22"/>
          <w:lang w:eastAsia="en-NZ"/>
        </w:rPr>
      </w:pPr>
      <w:r>
        <w:rPr>
          <w:noProof/>
        </w:rPr>
        <w:t>4</w:t>
      </w:r>
      <w:r>
        <w:rPr>
          <w:rFonts w:asciiTheme="minorHAnsi" w:eastAsiaTheme="minorEastAsia" w:hAnsiTheme="minorHAnsi" w:cstheme="minorBidi"/>
          <w:b w:val="0"/>
          <w:noProof/>
          <w:sz w:val="22"/>
          <w:szCs w:val="22"/>
          <w:lang w:eastAsia="en-NZ"/>
        </w:rPr>
        <w:tab/>
      </w:r>
      <w:r>
        <w:rPr>
          <w:noProof/>
        </w:rPr>
        <w:t>Message Definition</w:t>
      </w:r>
      <w:r>
        <w:rPr>
          <w:noProof/>
        </w:rPr>
        <w:tab/>
      </w:r>
      <w:r>
        <w:rPr>
          <w:noProof/>
        </w:rPr>
        <w:fldChar w:fldCharType="begin"/>
      </w:r>
      <w:r>
        <w:rPr>
          <w:noProof/>
        </w:rPr>
        <w:instrText xml:space="preserve"> PAGEREF _Toc87251858 \h </w:instrText>
      </w:r>
      <w:r>
        <w:rPr>
          <w:noProof/>
        </w:rPr>
      </w:r>
      <w:r>
        <w:rPr>
          <w:noProof/>
        </w:rPr>
        <w:fldChar w:fldCharType="separate"/>
      </w:r>
      <w:r>
        <w:rPr>
          <w:noProof/>
        </w:rPr>
        <w:t>11</w:t>
      </w:r>
      <w:r>
        <w:rPr>
          <w:noProof/>
        </w:rPr>
        <w:fldChar w:fldCharType="end"/>
      </w:r>
    </w:p>
    <w:p w14:paraId="536FE11F" w14:textId="4C352473" w:rsidR="00F86D3D" w:rsidRDefault="00F86D3D">
      <w:pPr>
        <w:pStyle w:val="TOC2"/>
        <w:tabs>
          <w:tab w:val="left" w:pos="1134"/>
        </w:tabs>
        <w:rPr>
          <w:rFonts w:asciiTheme="minorHAnsi" w:eastAsiaTheme="minorEastAsia" w:hAnsiTheme="minorHAnsi" w:cstheme="minorBidi"/>
          <w:noProof/>
          <w:sz w:val="22"/>
          <w:szCs w:val="22"/>
          <w:lang w:eastAsia="en-NZ"/>
        </w:rPr>
      </w:pPr>
      <w:r>
        <w:rPr>
          <w:noProof/>
        </w:rPr>
        <w:t>4.1</w:t>
      </w:r>
      <w:r>
        <w:rPr>
          <w:rFonts w:asciiTheme="minorHAnsi" w:eastAsiaTheme="minorEastAsia" w:hAnsiTheme="minorHAnsi" w:cstheme="minorBidi"/>
          <w:noProof/>
          <w:sz w:val="22"/>
          <w:szCs w:val="22"/>
          <w:lang w:eastAsia="en-NZ"/>
        </w:rPr>
        <w:tab/>
      </w:r>
      <w:r>
        <w:rPr>
          <w:noProof/>
        </w:rPr>
        <w:t>Conventions</w:t>
      </w:r>
      <w:r>
        <w:rPr>
          <w:noProof/>
        </w:rPr>
        <w:tab/>
      </w:r>
      <w:r>
        <w:rPr>
          <w:noProof/>
        </w:rPr>
        <w:fldChar w:fldCharType="begin"/>
      </w:r>
      <w:r>
        <w:rPr>
          <w:noProof/>
        </w:rPr>
        <w:instrText xml:space="preserve"> PAGEREF _Toc87251859 \h </w:instrText>
      </w:r>
      <w:r>
        <w:rPr>
          <w:noProof/>
        </w:rPr>
      </w:r>
      <w:r>
        <w:rPr>
          <w:noProof/>
        </w:rPr>
        <w:fldChar w:fldCharType="separate"/>
      </w:r>
      <w:r>
        <w:rPr>
          <w:noProof/>
        </w:rPr>
        <w:t>11</w:t>
      </w:r>
      <w:r>
        <w:rPr>
          <w:noProof/>
        </w:rPr>
        <w:fldChar w:fldCharType="end"/>
      </w:r>
    </w:p>
    <w:p w14:paraId="061C49AB" w14:textId="0EAB74D1" w:rsidR="00F86D3D" w:rsidRDefault="00F86D3D">
      <w:pPr>
        <w:pStyle w:val="TOC2"/>
        <w:tabs>
          <w:tab w:val="left" w:pos="1134"/>
        </w:tabs>
        <w:rPr>
          <w:rFonts w:asciiTheme="minorHAnsi" w:eastAsiaTheme="minorEastAsia" w:hAnsiTheme="minorHAnsi" w:cstheme="minorBidi"/>
          <w:noProof/>
          <w:sz w:val="22"/>
          <w:szCs w:val="22"/>
          <w:lang w:eastAsia="en-NZ"/>
        </w:rPr>
      </w:pPr>
      <w:r>
        <w:rPr>
          <w:noProof/>
        </w:rPr>
        <w:t>4.2</w:t>
      </w:r>
      <w:r>
        <w:rPr>
          <w:rFonts w:asciiTheme="minorHAnsi" w:eastAsiaTheme="minorEastAsia" w:hAnsiTheme="minorHAnsi" w:cstheme="minorBidi"/>
          <w:noProof/>
          <w:sz w:val="22"/>
          <w:szCs w:val="22"/>
          <w:lang w:eastAsia="en-NZ"/>
        </w:rPr>
        <w:tab/>
      </w:r>
      <w:r>
        <w:rPr>
          <w:noProof/>
        </w:rPr>
        <w:t>Supported Messages</w:t>
      </w:r>
      <w:r>
        <w:rPr>
          <w:noProof/>
        </w:rPr>
        <w:tab/>
      </w:r>
      <w:r>
        <w:rPr>
          <w:noProof/>
        </w:rPr>
        <w:fldChar w:fldCharType="begin"/>
      </w:r>
      <w:r>
        <w:rPr>
          <w:noProof/>
        </w:rPr>
        <w:instrText xml:space="preserve"> PAGEREF _Toc87251860 \h </w:instrText>
      </w:r>
      <w:r>
        <w:rPr>
          <w:noProof/>
        </w:rPr>
      </w:r>
      <w:r>
        <w:rPr>
          <w:noProof/>
        </w:rPr>
        <w:fldChar w:fldCharType="separate"/>
      </w:r>
      <w:r>
        <w:rPr>
          <w:noProof/>
        </w:rPr>
        <w:t>11</w:t>
      </w:r>
      <w:r>
        <w:rPr>
          <w:noProof/>
        </w:rPr>
        <w:fldChar w:fldCharType="end"/>
      </w:r>
    </w:p>
    <w:p w14:paraId="0642CBB7" w14:textId="54FB5513" w:rsidR="00F86D3D" w:rsidRDefault="00F86D3D">
      <w:pPr>
        <w:pStyle w:val="TOC2"/>
        <w:tabs>
          <w:tab w:val="left" w:pos="1134"/>
        </w:tabs>
        <w:rPr>
          <w:rFonts w:asciiTheme="minorHAnsi" w:eastAsiaTheme="minorEastAsia" w:hAnsiTheme="minorHAnsi" w:cstheme="minorBidi"/>
          <w:noProof/>
          <w:sz w:val="22"/>
          <w:szCs w:val="22"/>
          <w:lang w:eastAsia="en-NZ"/>
        </w:rPr>
      </w:pPr>
      <w:r>
        <w:rPr>
          <w:noProof/>
        </w:rPr>
        <w:t>4.3</w:t>
      </w:r>
      <w:r>
        <w:rPr>
          <w:rFonts w:asciiTheme="minorHAnsi" w:eastAsiaTheme="minorEastAsia" w:hAnsiTheme="minorHAnsi" w:cstheme="minorBidi"/>
          <w:noProof/>
          <w:sz w:val="22"/>
          <w:szCs w:val="22"/>
          <w:lang w:eastAsia="en-NZ"/>
        </w:rPr>
        <w:tab/>
      </w:r>
      <w:r>
        <w:rPr>
          <w:noProof/>
        </w:rPr>
        <w:t>Message Exchange Principles</w:t>
      </w:r>
      <w:r>
        <w:rPr>
          <w:noProof/>
        </w:rPr>
        <w:tab/>
      </w:r>
      <w:r>
        <w:rPr>
          <w:noProof/>
        </w:rPr>
        <w:fldChar w:fldCharType="begin"/>
      </w:r>
      <w:r>
        <w:rPr>
          <w:noProof/>
        </w:rPr>
        <w:instrText xml:space="preserve"> PAGEREF _Toc87251861 \h </w:instrText>
      </w:r>
      <w:r>
        <w:rPr>
          <w:noProof/>
        </w:rPr>
      </w:r>
      <w:r>
        <w:rPr>
          <w:noProof/>
        </w:rPr>
        <w:fldChar w:fldCharType="separate"/>
      </w:r>
      <w:r>
        <w:rPr>
          <w:noProof/>
        </w:rPr>
        <w:t>12</w:t>
      </w:r>
      <w:r>
        <w:rPr>
          <w:noProof/>
        </w:rPr>
        <w:fldChar w:fldCharType="end"/>
      </w:r>
    </w:p>
    <w:p w14:paraId="4B8DCD7F" w14:textId="6D72DEA7" w:rsidR="00F86D3D" w:rsidRDefault="00F86D3D">
      <w:pPr>
        <w:pStyle w:val="TOC2"/>
        <w:tabs>
          <w:tab w:val="left" w:pos="1134"/>
        </w:tabs>
        <w:rPr>
          <w:rFonts w:asciiTheme="minorHAnsi" w:eastAsiaTheme="minorEastAsia" w:hAnsiTheme="minorHAnsi" w:cstheme="minorBidi"/>
          <w:noProof/>
          <w:sz w:val="22"/>
          <w:szCs w:val="22"/>
          <w:lang w:eastAsia="en-NZ"/>
        </w:rPr>
      </w:pPr>
      <w:r>
        <w:rPr>
          <w:noProof/>
        </w:rPr>
        <w:t>4.4</w:t>
      </w:r>
      <w:r>
        <w:rPr>
          <w:rFonts w:asciiTheme="minorHAnsi" w:eastAsiaTheme="minorEastAsia" w:hAnsiTheme="minorHAnsi" w:cstheme="minorBidi"/>
          <w:noProof/>
          <w:sz w:val="22"/>
          <w:szCs w:val="22"/>
          <w:lang w:eastAsia="en-NZ"/>
        </w:rPr>
        <w:tab/>
      </w:r>
      <w:r>
        <w:rPr>
          <w:noProof/>
        </w:rPr>
        <w:t>OML – Laboratory Order Message (Event O21)</w:t>
      </w:r>
      <w:r>
        <w:rPr>
          <w:noProof/>
        </w:rPr>
        <w:tab/>
      </w:r>
      <w:r>
        <w:rPr>
          <w:noProof/>
        </w:rPr>
        <w:fldChar w:fldCharType="begin"/>
      </w:r>
      <w:r>
        <w:rPr>
          <w:noProof/>
        </w:rPr>
        <w:instrText xml:space="preserve"> PAGEREF _Toc87251862 \h </w:instrText>
      </w:r>
      <w:r>
        <w:rPr>
          <w:noProof/>
        </w:rPr>
      </w:r>
      <w:r>
        <w:rPr>
          <w:noProof/>
        </w:rPr>
        <w:fldChar w:fldCharType="separate"/>
      </w:r>
      <w:r>
        <w:rPr>
          <w:noProof/>
        </w:rPr>
        <w:t>13</w:t>
      </w:r>
      <w:r>
        <w:rPr>
          <w:noProof/>
        </w:rPr>
        <w:fldChar w:fldCharType="end"/>
      </w:r>
    </w:p>
    <w:p w14:paraId="1A116CD0" w14:textId="321BC1B5" w:rsidR="00F86D3D" w:rsidRDefault="00F86D3D">
      <w:pPr>
        <w:pStyle w:val="TOC2"/>
        <w:tabs>
          <w:tab w:val="left" w:pos="1134"/>
        </w:tabs>
        <w:rPr>
          <w:rFonts w:asciiTheme="minorHAnsi" w:eastAsiaTheme="minorEastAsia" w:hAnsiTheme="minorHAnsi" w:cstheme="minorBidi"/>
          <w:noProof/>
          <w:sz w:val="22"/>
          <w:szCs w:val="22"/>
          <w:lang w:eastAsia="en-NZ"/>
        </w:rPr>
      </w:pPr>
      <w:r>
        <w:rPr>
          <w:noProof/>
        </w:rPr>
        <w:t>4.5</w:t>
      </w:r>
      <w:r>
        <w:rPr>
          <w:rFonts w:asciiTheme="minorHAnsi" w:eastAsiaTheme="minorEastAsia" w:hAnsiTheme="minorHAnsi" w:cstheme="minorBidi"/>
          <w:noProof/>
          <w:sz w:val="22"/>
          <w:szCs w:val="22"/>
          <w:lang w:eastAsia="en-NZ"/>
        </w:rPr>
        <w:tab/>
      </w:r>
      <w:r>
        <w:rPr>
          <w:noProof/>
        </w:rPr>
        <w:t>ORL – Laboratory Order Response Message (Event O22)</w:t>
      </w:r>
      <w:r>
        <w:rPr>
          <w:noProof/>
        </w:rPr>
        <w:tab/>
      </w:r>
      <w:r>
        <w:rPr>
          <w:noProof/>
        </w:rPr>
        <w:fldChar w:fldCharType="begin"/>
      </w:r>
      <w:r>
        <w:rPr>
          <w:noProof/>
        </w:rPr>
        <w:instrText xml:space="preserve"> PAGEREF _Toc87251863 \h </w:instrText>
      </w:r>
      <w:r>
        <w:rPr>
          <w:noProof/>
        </w:rPr>
      </w:r>
      <w:r>
        <w:rPr>
          <w:noProof/>
        </w:rPr>
        <w:fldChar w:fldCharType="separate"/>
      </w:r>
      <w:r>
        <w:rPr>
          <w:noProof/>
        </w:rPr>
        <w:t>15</w:t>
      </w:r>
      <w:r>
        <w:rPr>
          <w:noProof/>
        </w:rPr>
        <w:fldChar w:fldCharType="end"/>
      </w:r>
    </w:p>
    <w:p w14:paraId="29881BB7" w14:textId="7F01791B" w:rsidR="00F86D3D" w:rsidRDefault="00F86D3D">
      <w:pPr>
        <w:pStyle w:val="TOC2"/>
        <w:tabs>
          <w:tab w:val="left" w:pos="1134"/>
        </w:tabs>
        <w:rPr>
          <w:rFonts w:asciiTheme="minorHAnsi" w:eastAsiaTheme="minorEastAsia" w:hAnsiTheme="minorHAnsi" w:cstheme="minorBidi"/>
          <w:noProof/>
          <w:sz w:val="22"/>
          <w:szCs w:val="22"/>
          <w:lang w:eastAsia="en-NZ"/>
        </w:rPr>
      </w:pPr>
      <w:r>
        <w:rPr>
          <w:noProof/>
        </w:rPr>
        <w:t>4.6</w:t>
      </w:r>
      <w:r>
        <w:rPr>
          <w:rFonts w:asciiTheme="minorHAnsi" w:eastAsiaTheme="minorEastAsia" w:hAnsiTheme="minorHAnsi" w:cstheme="minorBidi"/>
          <w:noProof/>
          <w:sz w:val="22"/>
          <w:szCs w:val="22"/>
          <w:lang w:eastAsia="en-NZ"/>
        </w:rPr>
        <w:tab/>
      </w:r>
      <w:r>
        <w:rPr>
          <w:noProof/>
        </w:rPr>
        <w:t>ORM – General Order Message (Event O01)</w:t>
      </w:r>
      <w:r>
        <w:rPr>
          <w:noProof/>
        </w:rPr>
        <w:tab/>
      </w:r>
      <w:r>
        <w:rPr>
          <w:noProof/>
        </w:rPr>
        <w:fldChar w:fldCharType="begin"/>
      </w:r>
      <w:r>
        <w:rPr>
          <w:noProof/>
        </w:rPr>
        <w:instrText xml:space="preserve"> PAGEREF _Toc87251864 \h </w:instrText>
      </w:r>
      <w:r>
        <w:rPr>
          <w:noProof/>
        </w:rPr>
      </w:r>
      <w:r>
        <w:rPr>
          <w:noProof/>
        </w:rPr>
        <w:fldChar w:fldCharType="separate"/>
      </w:r>
      <w:r>
        <w:rPr>
          <w:noProof/>
        </w:rPr>
        <w:t>16</w:t>
      </w:r>
      <w:r>
        <w:rPr>
          <w:noProof/>
        </w:rPr>
        <w:fldChar w:fldCharType="end"/>
      </w:r>
    </w:p>
    <w:p w14:paraId="659BFF24" w14:textId="04078369" w:rsidR="00F86D3D" w:rsidRDefault="00F86D3D">
      <w:pPr>
        <w:pStyle w:val="TOC2"/>
        <w:tabs>
          <w:tab w:val="left" w:pos="1134"/>
        </w:tabs>
        <w:rPr>
          <w:rFonts w:asciiTheme="minorHAnsi" w:eastAsiaTheme="minorEastAsia" w:hAnsiTheme="minorHAnsi" w:cstheme="minorBidi"/>
          <w:noProof/>
          <w:sz w:val="22"/>
          <w:szCs w:val="22"/>
          <w:lang w:eastAsia="en-NZ"/>
        </w:rPr>
      </w:pPr>
      <w:r>
        <w:rPr>
          <w:noProof/>
        </w:rPr>
        <w:t>4.7</w:t>
      </w:r>
      <w:r>
        <w:rPr>
          <w:rFonts w:asciiTheme="minorHAnsi" w:eastAsiaTheme="minorEastAsia" w:hAnsiTheme="minorHAnsi" w:cstheme="minorBidi"/>
          <w:noProof/>
          <w:sz w:val="22"/>
          <w:szCs w:val="22"/>
          <w:lang w:eastAsia="en-NZ"/>
        </w:rPr>
        <w:tab/>
      </w:r>
      <w:r>
        <w:rPr>
          <w:noProof/>
        </w:rPr>
        <w:t>ORR – General Order Response Message (Event ^O02 )</w:t>
      </w:r>
      <w:r>
        <w:rPr>
          <w:noProof/>
        </w:rPr>
        <w:tab/>
      </w:r>
      <w:r>
        <w:rPr>
          <w:noProof/>
        </w:rPr>
        <w:fldChar w:fldCharType="begin"/>
      </w:r>
      <w:r>
        <w:rPr>
          <w:noProof/>
        </w:rPr>
        <w:instrText xml:space="preserve"> PAGEREF _Toc87251865 \h </w:instrText>
      </w:r>
      <w:r>
        <w:rPr>
          <w:noProof/>
        </w:rPr>
      </w:r>
      <w:r>
        <w:rPr>
          <w:noProof/>
        </w:rPr>
        <w:fldChar w:fldCharType="separate"/>
      </w:r>
      <w:r>
        <w:rPr>
          <w:noProof/>
        </w:rPr>
        <w:t>17</w:t>
      </w:r>
      <w:r>
        <w:rPr>
          <w:noProof/>
        </w:rPr>
        <w:fldChar w:fldCharType="end"/>
      </w:r>
    </w:p>
    <w:p w14:paraId="2C97E2BE" w14:textId="23010352" w:rsidR="00F86D3D" w:rsidRDefault="00F86D3D">
      <w:pPr>
        <w:pStyle w:val="TOC2"/>
        <w:tabs>
          <w:tab w:val="left" w:pos="1134"/>
        </w:tabs>
        <w:rPr>
          <w:rFonts w:asciiTheme="minorHAnsi" w:eastAsiaTheme="minorEastAsia" w:hAnsiTheme="minorHAnsi" w:cstheme="minorBidi"/>
          <w:noProof/>
          <w:sz w:val="22"/>
          <w:szCs w:val="22"/>
          <w:lang w:eastAsia="en-NZ"/>
        </w:rPr>
      </w:pPr>
      <w:r>
        <w:rPr>
          <w:noProof/>
        </w:rPr>
        <w:t>4.8</w:t>
      </w:r>
      <w:r>
        <w:rPr>
          <w:rFonts w:asciiTheme="minorHAnsi" w:eastAsiaTheme="minorEastAsia" w:hAnsiTheme="minorHAnsi" w:cstheme="minorBidi"/>
          <w:noProof/>
          <w:sz w:val="22"/>
          <w:szCs w:val="22"/>
          <w:lang w:eastAsia="en-NZ"/>
        </w:rPr>
        <w:tab/>
      </w:r>
      <w:r>
        <w:rPr>
          <w:noProof/>
        </w:rPr>
        <w:t>ORU – Unsolicited Observation Message (Event R01)</w:t>
      </w:r>
      <w:r>
        <w:rPr>
          <w:noProof/>
        </w:rPr>
        <w:tab/>
      </w:r>
      <w:r>
        <w:rPr>
          <w:noProof/>
        </w:rPr>
        <w:fldChar w:fldCharType="begin"/>
      </w:r>
      <w:r>
        <w:rPr>
          <w:noProof/>
        </w:rPr>
        <w:instrText xml:space="preserve"> PAGEREF _Toc87251866 \h </w:instrText>
      </w:r>
      <w:r>
        <w:rPr>
          <w:noProof/>
        </w:rPr>
      </w:r>
      <w:r>
        <w:rPr>
          <w:noProof/>
        </w:rPr>
        <w:fldChar w:fldCharType="separate"/>
      </w:r>
      <w:r>
        <w:rPr>
          <w:noProof/>
        </w:rPr>
        <w:t>18</w:t>
      </w:r>
      <w:r>
        <w:rPr>
          <w:noProof/>
        </w:rPr>
        <w:fldChar w:fldCharType="end"/>
      </w:r>
    </w:p>
    <w:p w14:paraId="59E2649E" w14:textId="3526806E" w:rsidR="00F86D3D" w:rsidRDefault="00F86D3D">
      <w:pPr>
        <w:pStyle w:val="TOC2"/>
        <w:tabs>
          <w:tab w:val="left" w:pos="1134"/>
        </w:tabs>
        <w:rPr>
          <w:rFonts w:asciiTheme="minorHAnsi" w:eastAsiaTheme="minorEastAsia" w:hAnsiTheme="minorHAnsi" w:cstheme="minorBidi"/>
          <w:noProof/>
          <w:sz w:val="22"/>
          <w:szCs w:val="22"/>
          <w:lang w:eastAsia="en-NZ"/>
        </w:rPr>
      </w:pPr>
      <w:r>
        <w:rPr>
          <w:noProof/>
        </w:rPr>
        <w:t>4.9</w:t>
      </w:r>
      <w:r>
        <w:rPr>
          <w:rFonts w:asciiTheme="minorHAnsi" w:eastAsiaTheme="minorEastAsia" w:hAnsiTheme="minorHAnsi" w:cstheme="minorBidi"/>
          <w:noProof/>
          <w:sz w:val="22"/>
          <w:szCs w:val="22"/>
          <w:lang w:eastAsia="en-NZ"/>
        </w:rPr>
        <w:tab/>
      </w:r>
      <w:r>
        <w:rPr>
          <w:noProof/>
        </w:rPr>
        <w:t>ACK – Acknowledgment (Event R01)</w:t>
      </w:r>
      <w:r>
        <w:rPr>
          <w:noProof/>
        </w:rPr>
        <w:tab/>
      </w:r>
      <w:r>
        <w:rPr>
          <w:noProof/>
        </w:rPr>
        <w:fldChar w:fldCharType="begin"/>
      </w:r>
      <w:r>
        <w:rPr>
          <w:noProof/>
        </w:rPr>
        <w:instrText xml:space="preserve"> PAGEREF _Toc87251867 \h </w:instrText>
      </w:r>
      <w:r>
        <w:rPr>
          <w:noProof/>
        </w:rPr>
      </w:r>
      <w:r>
        <w:rPr>
          <w:noProof/>
        </w:rPr>
        <w:fldChar w:fldCharType="separate"/>
      </w:r>
      <w:r>
        <w:rPr>
          <w:noProof/>
        </w:rPr>
        <w:t>20</w:t>
      </w:r>
      <w:r>
        <w:rPr>
          <w:noProof/>
        </w:rPr>
        <w:fldChar w:fldCharType="end"/>
      </w:r>
    </w:p>
    <w:p w14:paraId="5D3AFA2E" w14:textId="223AA470" w:rsidR="00F86D3D" w:rsidRDefault="00F86D3D">
      <w:pPr>
        <w:pStyle w:val="TOC1"/>
        <w:rPr>
          <w:rFonts w:asciiTheme="minorHAnsi" w:eastAsiaTheme="minorEastAsia" w:hAnsiTheme="minorHAnsi" w:cstheme="minorBidi"/>
          <w:b w:val="0"/>
          <w:noProof/>
          <w:sz w:val="22"/>
          <w:szCs w:val="22"/>
          <w:lang w:eastAsia="en-NZ"/>
        </w:rPr>
      </w:pPr>
      <w:r>
        <w:rPr>
          <w:noProof/>
        </w:rPr>
        <w:t>5</w:t>
      </w:r>
      <w:r>
        <w:rPr>
          <w:rFonts w:asciiTheme="minorHAnsi" w:eastAsiaTheme="minorEastAsia" w:hAnsiTheme="minorHAnsi" w:cstheme="minorBidi"/>
          <w:b w:val="0"/>
          <w:noProof/>
          <w:sz w:val="22"/>
          <w:szCs w:val="22"/>
          <w:lang w:eastAsia="en-NZ"/>
        </w:rPr>
        <w:tab/>
      </w:r>
      <w:r>
        <w:rPr>
          <w:noProof/>
        </w:rPr>
        <w:t>Segment Definition</w:t>
      </w:r>
      <w:r>
        <w:rPr>
          <w:noProof/>
        </w:rPr>
        <w:tab/>
      </w:r>
      <w:r>
        <w:rPr>
          <w:noProof/>
        </w:rPr>
        <w:fldChar w:fldCharType="begin"/>
      </w:r>
      <w:r>
        <w:rPr>
          <w:noProof/>
        </w:rPr>
        <w:instrText xml:space="preserve"> PAGEREF _Toc87251868 \h </w:instrText>
      </w:r>
      <w:r>
        <w:rPr>
          <w:noProof/>
        </w:rPr>
      </w:r>
      <w:r>
        <w:rPr>
          <w:noProof/>
        </w:rPr>
        <w:fldChar w:fldCharType="separate"/>
      </w:r>
      <w:r>
        <w:rPr>
          <w:noProof/>
        </w:rPr>
        <w:t>21</w:t>
      </w:r>
      <w:r>
        <w:rPr>
          <w:noProof/>
        </w:rPr>
        <w:fldChar w:fldCharType="end"/>
      </w:r>
    </w:p>
    <w:p w14:paraId="3A9CAF6C" w14:textId="6AE015DD" w:rsidR="00F86D3D" w:rsidRDefault="00F86D3D">
      <w:pPr>
        <w:pStyle w:val="TOC2"/>
        <w:tabs>
          <w:tab w:val="left" w:pos="1134"/>
        </w:tabs>
        <w:rPr>
          <w:rFonts w:asciiTheme="minorHAnsi" w:eastAsiaTheme="minorEastAsia" w:hAnsiTheme="minorHAnsi" w:cstheme="minorBidi"/>
          <w:noProof/>
          <w:sz w:val="22"/>
          <w:szCs w:val="22"/>
          <w:lang w:eastAsia="en-NZ"/>
        </w:rPr>
      </w:pPr>
      <w:r>
        <w:rPr>
          <w:noProof/>
        </w:rPr>
        <w:t>5.1</w:t>
      </w:r>
      <w:r>
        <w:rPr>
          <w:rFonts w:asciiTheme="minorHAnsi" w:eastAsiaTheme="minorEastAsia" w:hAnsiTheme="minorHAnsi" w:cstheme="minorBidi"/>
          <w:noProof/>
          <w:sz w:val="22"/>
          <w:szCs w:val="22"/>
          <w:lang w:eastAsia="en-NZ"/>
        </w:rPr>
        <w:tab/>
      </w:r>
      <w:r>
        <w:rPr>
          <w:noProof/>
        </w:rPr>
        <w:t>Conventions</w:t>
      </w:r>
      <w:r>
        <w:rPr>
          <w:noProof/>
        </w:rPr>
        <w:tab/>
      </w:r>
      <w:r>
        <w:rPr>
          <w:noProof/>
        </w:rPr>
        <w:fldChar w:fldCharType="begin"/>
      </w:r>
      <w:r>
        <w:rPr>
          <w:noProof/>
        </w:rPr>
        <w:instrText xml:space="preserve"> PAGEREF _Toc87251869 \h </w:instrText>
      </w:r>
      <w:r>
        <w:rPr>
          <w:noProof/>
        </w:rPr>
      </w:r>
      <w:r>
        <w:rPr>
          <w:noProof/>
        </w:rPr>
        <w:fldChar w:fldCharType="separate"/>
      </w:r>
      <w:r>
        <w:rPr>
          <w:noProof/>
        </w:rPr>
        <w:t>21</w:t>
      </w:r>
      <w:r>
        <w:rPr>
          <w:noProof/>
        </w:rPr>
        <w:fldChar w:fldCharType="end"/>
      </w:r>
    </w:p>
    <w:p w14:paraId="28028D9D" w14:textId="77C11FF5" w:rsidR="00F86D3D" w:rsidRDefault="00F86D3D">
      <w:pPr>
        <w:pStyle w:val="TOC2"/>
        <w:tabs>
          <w:tab w:val="left" w:pos="1134"/>
        </w:tabs>
        <w:rPr>
          <w:rFonts w:asciiTheme="minorHAnsi" w:eastAsiaTheme="minorEastAsia" w:hAnsiTheme="minorHAnsi" w:cstheme="minorBidi"/>
          <w:noProof/>
          <w:sz w:val="22"/>
          <w:szCs w:val="22"/>
          <w:lang w:eastAsia="en-NZ"/>
        </w:rPr>
      </w:pPr>
      <w:r>
        <w:rPr>
          <w:noProof/>
        </w:rPr>
        <w:t>5.2</w:t>
      </w:r>
      <w:r>
        <w:rPr>
          <w:rFonts w:asciiTheme="minorHAnsi" w:eastAsiaTheme="minorEastAsia" w:hAnsiTheme="minorHAnsi" w:cstheme="minorBidi"/>
          <w:noProof/>
          <w:sz w:val="22"/>
          <w:szCs w:val="22"/>
          <w:lang w:eastAsia="en-NZ"/>
        </w:rPr>
        <w:tab/>
      </w:r>
      <w:r>
        <w:rPr>
          <w:noProof/>
        </w:rPr>
        <w:t>AL1 – Patient Allergy Information Segment</w:t>
      </w:r>
      <w:r>
        <w:rPr>
          <w:noProof/>
        </w:rPr>
        <w:tab/>
      </w:r>
      <w:r>
        <w:rPr>
          <w:noProof/>
        </w:rPr>
        <w:fldChar w:fldCharType="begin"/>
      </w:r>
      <w:r>
        <w:rPr>
          <w:noProof/>
        </w:rPr>
        <w:instrText xml:space="preserve"> PAGEREF _Toc87251870 \h </w:instrText>
      </w:r>
      <w:r>
        <w:rPr>
          <w:noProof/>
        </w:rPr>
      </w:r>
      <w:r>
        <w:rPr>
          <w:noProof/>
        </w:rPr>
        <w:fldChar w:fldCharType="separate"/>
      </w:r>
      <w:r>
        <w:rPr>
          <w:noProof/>
        </w:rPr>
        <w:t>47</w:t>
      </w:r>
      <w:r>
        <w:rPr>
          <w:noProof/>
        </w:rPr>
        <w:fldChar w:fldCharType="end"/>
      </w:r>
    </w:p>
    <w:p w14:paraId="04FF8F8A" w14:textId="3C50F113" w:rsidR="00F86D3D" w:rsidRDefault="00F86D3D">
      <w:pPr>
        <w:pStyle w:val="TOC2"/>
        <w:tabs>
          <w:tab w:val="left" w:pos="1134"/>
        </w:tabs>
        <w:rPr>
          <w:rFonts w:asciiTheme="minorHAnsi" w:eastAsiaTheme="minorEastAsia" w:hAnsiTheme="minorHAnsi" w:cstheme="minorBidi"/>
          <w:noProof/>
          <w:sz w:val="22"/>
          <w:szCs w:val="22"/>
          <w:lang w:eastAsia="en-NZ"/>
        </w:rPr>
      </w:pPr>
      <w:r>
        <w:rPr>
          <w:noProof/>
        </w:rPr>
        <w:t>5.3</w:t>
      </w:r>
      <w:r>
        <w:rPr>
          <w:rFonts w:asciiTheme="minorHAnsi" w:eastAsiaTheme="minorEastAsia" w:hAnsiTheme="minorHAnsi" w:cstheme="minorBidi"/>
          <w:noProof/>
          <w:sz w:val="22"/>
          <w:szCs w:val="22"/>
          <w:lang w:eastAsia="en-NZ"/>
        </w:rPr>
        <w:tab/>
      </w:r>
      <w:r>
        <w:rPr>
          <w:noProof/>
        </w:rPr>
        <w:t>CTI – Clinical Trial Identification Segment</w:t>
      </w:r>
      <w:r>
        <w:rPr>
          <w:noProof/>
        </w:rPr>
        <w:tab/>
      </w:r>
      <w:r>
        <w:rPr>
          <w:noProof/>
        </w:rPr>
        <w:fldChar w:fldCharType="begin"/>
      </w:r>
      <w:r>
        <w:rPr>
          <w:noProof/>
        </w:rPr>
        <w:instrText xml:space="preserve"> PAGEREF _Toc87251871 \h </w:instrText>
      </w:r>
      <w:r>
        <w:rPr>
          <w:noProof/>
        </w:rPr>
      </w:r>
      <w:r>
        <w:rPr>
          <w:noProof/>
        </w:rPr>
        <w:fldChar w:fldCharType="separate"/>
      </w:r>
      <w:r>
        <w:rPr>
          <w:noProof/>
        </w:rPr>
        <w:t>49</w:t>
      </w:r>
      <w:r>
        <w:rPr>
          <w:noProof/>
        </w:rPr>
        <w:fldChar w:fldCharType="end"/>
      </w:r>
    </w:p>
    <w:p w14:paraId="5B3249E4" w14:textId="270B789F" w:rsidR="00F86D3D" w:rsidRDefault="00F86D3D">
      <w:pPr>
        <w:pStyle w:val="TOC2"/>
        <w:tabs>
          <w:tab w:val="left" w:pos="1134"/>
        </w:tabs>
        <w:rPr>
          <w:rFonts w:asciiTheme="minorHAnsi" w:eastAsiaTheme="minorEastAsia" w:hAnsiTheme="minorHAnsi" w:cstheme="minorBidi"/>
          <w:noProof/>
          <w:sz w:val="22"/>
          <w:szCs w:val="22"/>
          <w:lang w:eastAsia="en-NZ"/>
        </w:rPr>
      </w:pPr>
      <w:r>
        <w:rPr>
          <w:noProof/>
        </w:rPr>
        <w:t>5.4</w:t>
      </w:r>
      <w:r>
        <w:rPr>
          <w:rFonts w:asciiTheme="minorHAnsi" w:eastAsiaTheme="minorEastAsia" w:hAnsiTheme="minorHAnsi" w:cstheme="minorBidi"/>
          <w:noProof/>
          <w:sz w:val="22"/>
          <w:szCs w:val="22"/>
          <w:lang w:eastAsia="en-NZ"/>
        </w:rPr>
        <w:tab/>
      </w:r>
      <w:r>
        <w:rPr>
          <w:noProof/>
        </w:rPr>
        <w:t>DG1 – Diagnosis</w:t>
      </w:r>
      <w:r>
        <w:rPr>
          <w:noProof/>
        </w:rPr>
        <w:tab/>
      </w:r>
      <w:r>
        <w:rPr>
          <w:noProof/>
        </w:rPr>
        <w:fldChar w:fldCharType="begin"/>
      </w:r>
      <w:r>
        <w:rPr>
          <w:noProof/>
        </w:rPr>
        <w:instrText xml:space="preserve"> PAGEREF _Toc87251872 \h </w:instrText>
      </w:r>
      <w:r>
        <w:rPr>
          <w:noProof/>
        </w:rPr>
      </w:r>
      <w:r>
        <w:rPr>
          <w:noProof/>
        </w:rPr>
        <w:fldChar w:fldCharType="separate"/>
      </w:r>
      <w:r>
        <w:rPr>
          <w:noProof/>
        </w:rPr>
        <w:t>50</w:t>
      </w:r>
      <w:r>
        <w:rPr>
          <w:noProof/>
        </w:rPr>
        <w:fldChar w:fldCharType="end"/>
      </w:r>
    </w:p>
    <w:p w14:paraId="3349A8D7" w14:textId="5EBDFFA0" w:rsidR="00F86D3D" w:rsidRDefault="00F86D3D">
      <w:pPr>
        <w:pStyle w:val="TOC2"/>
        <w:tabs>
          <w:tab w:val="left" w:pos="1134"/>
        </w:tabs>
        <w:rPr>
          <w:rFonts w:asciiTheme="minorHAnsi" w:eastAsiaTheme="minorEastAsia" w:hAnsiTheme="minorHAnsi" w:cstheme="minorBidi"/>
          <w:noProof/>
          <w:sz w:val="22"/>
          <w:szCs w:val="22"/>
          <w:lang w:eastAsia="en-NZ"/>
        </w:rPr>
      </w:pPr>
      <w:r>
        <w:rPr>
          <w:noProof/>
        </w:rPr>
        <w:t>5.5</w:t>
      </w:r>
      <w:r>
        <w:rPr>
          <w:rFonts w:asciiTheme="minorHAnsi" w:eastAsiaTheme="minorEastAsia" w:hAnsiTheme="minorHAnsi" w:cstheme="minorBidi"/>
          <w:noProof/>
          <w:sz w:val="22"/>
          <w:szCs w:val="22"/>
          <w:lang w:eastAsia="en-NZ"/>
        </w:rPr>
        <w:tab/>
      </w:r>
      <w:r>
        <w:rPr>
          <w:noProof/>
        </w:rPr>
        <w:t>DSC – Continuation Pointer Segment</w:t>
      </w:r>
      <w:r>
        <w:rPr>
          <w:noProof/>
        </w:rPr>
        <w:tab/>
      </w:r>
      <w:r>
        <w:rPr>
          <w:noProof/>
        </w:rPr>
        <w:fldChar w:fldCharType="begin"/>
      </w:r>
      <w:r>
        <w:rPr>
          <w:noProof/>
        </w:rPr>
        <w:instrText xml:space="preserve"> PAGEREF _Toc87251873 \h </w:instrText>
      </w:r>
      <w:r>
        <w:rPr>
          <w:noProof/>
        </w:rPr>
      </w:r>
      <w:r>
        <w:rPr>
          <w:noProof/>
        </w:rPr>
        <w:fldChar w:fldCharType="separate"/>
      </w:r>
      <w:r>
        <w:rPr>
          <w:noProof/>
        </w:rPr>
        <w:t>53</w:t>
      </w:r>
      <w:r>
        <w:rPr>
          <w:noProof/>
        </w:rPr>
        <w:fldChar w:fldCharType="end"/>
      </w:r>
    </w:p>
    <w:p w14:paraId="2BDF00FF" w14:textId="0898F870" w:rsidR="00F86D3D" w:rsidRDefault="00F86D3D">
      <w:pPr>
        <w:pStyle w:val="TOC2"/>
        <w:tabs>
          <w:tab w:val="left" w:pos="1134"/>
        </w:tabs>
        <w:rPr>
          <w:rFonts w:asciiTheme="minorHAnsi" w:eastAsiaTheme="minorEastAsia" w:hAnsiTheme="minorHAnsi" w:cstheme="minorBidi"/>
          <w:noProof/>
          <w:sz w:val="22"/>
          <w:szCs w:val="22"/>
          <w:lang w:eastAsia="en-NZ"/>
        </w:rPr>
      </w:pPr>
      <w:r>
        <w:rPr>
          <w:noProof/>
        </w:rPr>
        <w:t>5.6</w:t>
      </w:r>
      <w:r>
        <w:rPr>
          <w:rFonts w:asciiTheme="minorHAnsi" w:eastAsiaTheme="minorEastAsia" w:hAnsiTheme="minorHAnsi" w:cstheme="minorBidi"/>
          <w:noProof/>
          <w:sz w:val="22"/>
          <w:szCs w:val="22"/>
          <w:lang w:eastAsia="en-NZ"/>
        </w:rPr>
        <w:tab/>
      </w:r>
      <w:r>
        <w:rPr>
          <w:noProof/>
        </w:rPr>
        <w:t>ERR – Error Segment</w:t>
      </w:r>
      <w:r>
        <w:rPr>
          <w:noProof/>
        </w:rPr>
        <w:tab/>
      </w:r>
      <w:r>
        <w:rPr>
          <w:noProof/>
        </w:rPr>
        <w:fldChar w:fldCharType="begin"/>
      </w:r>
      <w:r>
        <w:rPr>
          <w:noProof/>
        </w:rPr>
        <w:instrText xml:space="preserve"> PAGEREF _Toc87251874 \h </w:instrText>
      </w:r>
      <w:r>
        <w:rPr>
          <w:noProof/>
        </w:rPr>
      </w:r>
      <w:r>
        <w:rPr>
          <w:noProof/>
        </w:rPr>
        <w:fldChar w:fldCharType="separate"/>
      </w:r>
      <w:r>
        <w:rPr>
          <w:noProof/>
        </w:rPr>
        <w:t>53</w:t>
      </w:r>
      <w:r>
        <w:rPr>
          <w:noProof/>
        </w:rPr>
        <w:fldChar w:fldCharType="end"/>
      </w:r>
    </w:p>
    <w:p w14:paraId="2535F5A7" w14:textId="4B83F1FF" w:rsidR="00F86D3D" w:rsidRDefault="00F86D3D">
      <w:pPr>
        <w:pStyle w:val="TOC2"/>
        <w:tabs>
          <w:tab w:val="left" w:pos="1134"/>
        </w:tabs>
        <w:rPr>
          <w:rFonts w:asciiTheme="minorHAnsi" w:eastAsiaTheme="minorEastAsia" w:hAnsiTheme="minorHAnsi" w:cstheme="minorBidi"/>
          <w:noProof/>
          <w:sz w:val="22"/>
          <w:szCs w:val="22"/>
          <w:lang w:eastAsia="en-NZ"/>
        </w:rPr>
      </w:pPr>
      <w:r>
        <w:rPr>
          <w:noProof/>
        </w:rPr>
        <w:lastRenderedPageBreak/>
        <w:t>5.7</w:t>
      </w:r>
      <w:r>
        <w:rPr>
          <w:rFonts w:asciiTheme="minorHAnsi" w:eastAsiaTheme="minorEastAsia" w:hAnsiTheme="minorHAnsi" w:cstheme="minorBidi"/>
          <w:noProof/>
          <w:sz w:val="22"/>
          <w:szCs w:val="22"/>
          <w:lang w:eastAsia="en-NZ"/>
        </w:rPr>
        <w:tab/>
      </w:r>
      <w:r>
        <w:rPr>
          <w:noProof/>
        </w:rPr>
        <w:t>IN1 – Insurance Segment</w:t>
      </w:r>
      <w:r>
        <w:rPr>
          <w:noProof/>
        </w:rPr>
        <w:tab/>
      </w:r>
      <w:r>
        <w:rPr>
          <w:noProof/>
        </w:rPr>
        <w:fldChar w:fldCharType="begin"/>
      </w:r>
      <w:r>
        <w:rPr>
          <w:noProof/>
        </w:rPr>
        <w:instrText xml:space="preserve"> PAGEREF _Toc87251875 \h </w:instrText>
      </w:r>
      <w:r>
        <w:rPr>
          <w:noProof/>
        </w:rPr>
      </w:r>
      <w:r>
        <w:rPr>
          <w:noProof/>
        </w:rPr>
        <w:fldChar w:fldCharType="separate"/>
      </w:r>
      <w:r>
        <w:rPr>
          <w:noProof/>
        </w:rPr>
        <w:t>54</w:t>
      </w:r>
      <w:r>
        <w:rPr>
          <w:noProof/>
        </w:rPr>
        <w:fldChar w:fldCharType="end"/>
      </w:r>
    </w:p>
    <w:p w14:paraId="221DD84B" w14:textId="794A2444" w:rsidR="00F86D3D" w:rsidRDefault="00F86D3D">
      <w:pPr>
        <w:pStyle w:val="TOC2"/>
        <w:tabs>
          <w:tab w:val="left" w:pos="1134"/>
        </w:tabs>
        <w:rPr>
          <w:rFonts w:asciiTheme="minorHAnsi" w:eastAsiaTheme="minorEastAsia" w:hAnsiTheme="minorHAnsi" w:cstheme="minorBidi"/>
          <w:noProof/>
          <w:sz w:val="22"/>
          <w:szCs w:val="22"/>
          <w:lang w:eastAsia="en-NZ"/>
        </w:rPr>
      </w:pPr>
      <w:r>
        <w:rPr>
          <w:noProof/>
        </w:rPr>
        <w:t>5.8</w:t>
      </w:r>
      <w:r>
        <w:rPr>
          <w:rFonts w:asciiTheme="minorHAnsi" w:eastAsiaTheme="minorEastAsia" w:hAnsiTheme="minorHAnsi" w:cstheme="minorBidi"/>
          <w:noProof/>
          <w:sz w:val="22"/>
          <w:szCs w:val="22"/>
          <w:lang w:eastAsia="en-NZ"/>
        </w:rPr>
        <w:tab/>
      </w:r>
      <w:r>
        <w:rPr>
          <w:noProof/>
        </w:rPr>
        <w:t>MSA – Message Acknowledgement Segment</w:t>
      </w:r>
      <w:r>
        <w:rPr>
          <w:noProof/>
        </w:rPr>
        <w:tab/>
      </w:r>
      <w:r>
        <w:rPr>
          <w:noProof/>
        </w:rPr>
        <w:fldChar w:fldCharType="begin"/>
      </w:r>
      <w:r>
        <w:rPr>
          <w:noProof/>
        </w:rPr>
        <w:instrText xml:space="preserve"> PAGEREF _Toc87251876 \h </w:instrText>
      </w:r>
      <w:r>
        <w:rPr>
          <w:noProof/>
        </w:rPr>
      </w:r>
      <w:r>
        <w:rPr>
          <w:noProof/>
        </w:rPr>
        <w:fldChar w:fldCharType="separate"/>
      </w:r>
      <w:r>
        <w:rPr>
          <w:noProof/>
        </w:rPr>
        <w:t>59</w:t>
      </w:r>
      <w:r>
        <w:rPr>
          <w:noProof/>
        </w:rPr>
        <w:fldChar w:fldCharType="end"/>
      </w:r>
    </w:p>
    <w:p w14:paraId="6DFF79CE" w14:textId="129DDCE6" w:rsidR="00F86D3D" w:rsidRDefault="00F86D3D">
      <w:pPr>
        <w:pStyle w:val="TOC2"/>
        <w:tabs>
          <w:tab w:val="left" w:pos="1134"/>
        </w:tabs>
        <w:rPr>
          <w:rFonts w:asciiTheme="minorHAnsi" w:eastAsiaTheme="minorEastAsia" w:hAnsiTheme="minorHAnsi" w:cstheme="minorBidi"/>
          <w:noProof/>
          <w:sz w:val="22"/>
          <w:szCs w:val="22"/>
          <w:lang w:eastAsia="en-NZ"/>
        </w:rPr>
      </w:pPr>
      <w:r>
        <w:rPr>
          <w:noProof/>
        </w:rPr>
        <w:t>5.9</w:t>
      </w:r>
      <w:r>
        <w:rPr>
          <w:rFonts w:asciiTheme="minorHAnsi" w:eastAsiaTheme="minorEastAsia" w:hAnsiTheme="minorHAnsi" w:cstheme="minorBidi"/>
          <w:noProof/>
          <w:sz w:val="22"/>
          <w:szCs w:val="22"/>
          <w:lang w:eastAsia="en-NZ"/>
        </w:rPr>
        <w:tab/>
      </w:r>
      <w:r>
        <w:rPr>
          <w:noProof/>
        </w:rPr>
        <w:t>MSH – Message Header Segment</w:t>
      </w:r>
      <w:r>
        <w:rPr>
          <w:noProof/>
        </w:rPr>
        <w:tab/>
      </w:r>
      <w:r>
        <w:rPr>
          <w:noProof/>
        </w:rPr>
        <w:fldChar w:fldCharType="begin"/>
      </w:r>
      <w:r>
        <w:rPr>
          <w:noProof/>
        </w:rPr>
        <w:instrText xml:space="preserve"> PAGEREF _Toc87251877 \h </w:instrText>
      </w:r>
      <w:r>
        <w:rPr>
          <w:noProof/>
        </w:rPr>
      </w:r>
      <w:r>
        <w:rPr>
          <w:noProof/>
        </w:rPr>
        <w:fldChar w:fldCharType="separate"/>
      </w:r>
      <w:r>
        <w:rPr>
          <w:noProof/>
        </w:rPr>
        <w:t>61</w:t>
      </w:r>
      <w:r>
        <w:rPr>
          <w:noProof/>
        </w:rPr>
        <w:fldChar w:fldCharType="end"/>
      </w:r>
    </w:p>
    <w:p w14:paraId="7CF0B564" w14:textId="3C6B8322" w:rsidR="00F86D3D" w:rsidRDefault="00F86D3D">
      <w:pPr>
        <w:pStyle w:val="TOC2"/>
        <w:tabs>
          <w:tab w:val="left" w:pos="2098"/>
        </w:tabs>
        <w:rPr>
          <w:rFonts w:asciiTheme="minorHAnsi" w:eastAsiaTheme="minorEastAsia" w:hAnsiTheme="minorHAnsi" w:cstheme="minorBidi"/>
          <w:noProof/>
          <w:sz w:val="22"/>
          <w:szCs w:val="22"/>
          <w:lang w:eastAsia="en-NZ"/>
        </w:rPr>
      </w:pPr>
      <w:r>
        <w:rPr>
          <w:noProof/>
        </w:rPr>
        <w:t>5.10</w:t>
      </w:r>
      <w:r>
        <w:rPr>
          <w:rFonts w:asciiTheme="minorHAnsi" w:eastAsiaTheme="minorEastAsia" w:hAnsiTheme="minorHAnsi" w:cstheme="minorBidi"/>
          <w:noProof/>
          <w:sz w:val="22"/>
          <w:szCs w:val="22"/>
          <w:lang w:eastAsia="en-NZ"/>
        </w:rPr>
        <w:tab/>
      </w:r>
      <w:r>
        <w:rPr>
          <w:noProof/>
        </w:rPr>
        <w:t>NTE – Notes and Comments</w:t>
      </w:r>
      <w:r>
        <w:rPr>
          <w:noProof/>
        </w:rPr>
        <w:tab/>
      </w:r>
      <w:r>
        <w:rPr>
          <w:noProof/>
        </w:rPr>
        <w:fldChar w:fldCharType="begin"/>
      </w:r>
      <w:r>
        <w:rPr>
          <w:noProof/>
        </w:rPr>
        <w:instrText xml:space="preserve"> PAGEREF _Toc87251878 \h </w:instrText>
      </w:r>
      <w:r>
        <w:rPr>
          <w:noProof/>
        </w:rPr>
      </w:r>
      <w:r>
        <w:rPr>
          <w:noProof/>
        </w:rPr>
        <w:fldChar w:fldCharType="separate"/>
      </w:r>
      <w:r>
        <w:rPr>
          <w:noProof/>
        </w:rPr>
        <w:t>65</w:t>
      </w:r>
      <w:r>
        <w:rPr>
          <w:noProof/>
        </w:rPr>
        <w:fldChar w:fldCharType="end"/>
      </w:r>
    </w:p>
    <w:p w14:paraId="396BAA59" w14:textId="08BCA123" w:rsidR="00F86D3D" w:rsidRDefault="00F86D3D">
      <w:pPr>
        <w:pStyle w:val="TOC2"/>
        <w:tabs>
          <w:tab w:val="left" w:pos="1134"/>
        </w:tabs>
        <w:rPr>
          <w:rFonts w:asciiTheme="minorHAnsi" w:eastAsiaTheme="minorEastAsia" w:hAnsiTheme="minorHAnsi" w:cstheme="minorBidi"/>
          <w:noProof/>
          <w:sz w:val="22"/>
          <w:szCs w:val="22"/>
          <w:lang w:eastAsia="en-NZ"/>
        </w:rPr>
      </w:pPr>
      <w:r>
        <w:rPr>
          <w:noProof/>
        </w:rPr>
        <w:t>5.11</w:t>
      </w:r>
      <w:r>
        <w:rPr>
          <w:rFonts w:asciiTheme="minorHAnsi" w:eastAsiaTheme="minorEastAsia" w:hAnsiTheme="minorHAnsi" w:cstheme="minorBidi"/>
          <w:noProof/>
          <w:sz w:val="22"/>
          <w:szCs w:val="22"/>
          <w:lang w:eastAsia="en-NZ"/>
        </w:rPr>
        <w:tab/>
      </w:r>
      <w:r>
        <w:rPr>
          <w:noProof/>
        </w:rPr>
        <w:t>OBR – Observation Request Segment</w:t>
      </w:r>
      <w:r>
        <w:rPr>
          <w:noProof/>
        </w:rPr>
        <w:tab/>
      </w:r>
      <w:r>
        <w:rPr>
          <w:noProof/>
        </w:rPr>
        <w:fldChar w:fldCharType="begin"/>
      </w:r>
      <w:r>
        <w:rPr>
          <w:noProof/>
        </w:rPr>
        <w:instrText xml:space="preserve"> PAGEREF _Toc87251879 \h </w:instrText>
      </w:r>
      <w:r>
        <w:rPr>
          <w:noProof/>
        </w:rPr>
      </w:r>
      <w:r>
        <w:rPr>
          <w:noProof/>
        </w:rPr>
        <w:fldChar w:fldCharType="separate"/>
      </w:r>
      <w:r>
        <w:rPr>
          <w:noProof/>
        </w:rPr>
        <w:t>67</w:t>
      </w:r>
      <w:r>
        <w:rPr>
          <w:noProof/>
        </w:rPr>
        <w:fldChar w:fldCharType="end"/>
      </w:r>
    </w:p>
    <w:p w14:paraId="7272FD42" w14:textId="15A43148" w:rsidR="00F86D3D" w:rsidRDefault="00F86D3D">
      <w:pPr>
        <w:pStyle w:val="TOC2"/>
        <w:tabs>
          <w:tab w:val="left" w:pos="2098"/>
        </w:tabs>
        <w:rPr>
          <w:rFonts w:asciiTheme="minorHAnsi" w:eastAsiaTheme="minorEastAsia" w:hAnsiTheme="minorHAnsi" w:cstheme="minorBidi"/>
          <w:noProof/>
          <w:sz w:val="22"/>
          <w:szCs w:val="22"/>
          <w:lang w:eastAsia="en-NZ"/>
        </w:rPr>
      </w:pPr>
      <w:r>
        <w:rPr>
          <w:noProof/>
        </w:rPr>
        <w:t>5.12</w:t>
      </w:r>
      <w:r>
        <w:rPr>
          <w:rFonts w:asciiTheme="minorHAnsi" w:eastAsiaTheme="minorEastAsia" w:hAnsiTheme="minorHAnsi" w:cstheme="minorBidi"/>
          <w:noProof/>
          <w:sz w:val="22"/>
          <w:szCs w:val="22"/>
          <w:lang w:eastAsia="en-NZ"/>
        </w:rPr>
        <w:tab/>
      </w:r>
      <w:r>
        <w:rPr>
          <w:noProof/>
        </w:rPr>
        <w:t>OBX – Observation Result Segment</w:t>
      </w:r>
      <w:r>
        <w:rPr>
          <w:noProof/>
        </w:rPr>
        <w:tab/>
      </w:r>
      <w:r>
        <w:rPr>
          <w:noProof/>
        </w:rPr>
        <w:fldChar w:fldCharType="begin"/>
      </w:r>
      <w:r>
        <w:rPr>
          <w:noProof/>
        </w:rPr>
        <w:instrText xml:space="preserve"> PAGEREF _Toc87251880 \h </w:instrText>
      </w:r>
      <w:r>
        <w:rPr>
          <w:noProof/>
        </w:rPr>
      </w:r>
      <w:r>
        <w:rPr>
          <w:noProof/>
        </w:rPr>
        <w:fldChar w:fldCharType="separate"/>
      </w:r>
      <w:r>
        <w:rPr>
          <w:noProof/>
        </w:rPr>
        <w:t>82</w:t>
      </w:r>
      <w:r>
        <w:rPr>
          <w:noProof/>
        </w:rPr>
        <w:fldChar w:fldCharType="end"/>
      </w:r>
    </w:p>
    <w:p w14:paraId="406AC084" w14:textId="09DC04B7" w:rsidR="00F86D3D" w:rsidRDefault="00F86D3D">
      <w:pPr>
        <w:pStyle w:val="TOC2"/>
        <w:tabs>
          <w:tab w:val="left" w:pos="2098"/>
        </w:tabs>
        <w:rPr>
          <w:rFonts w:asciiTheme="minorHAnsi" w:eastAsiaTheme="minorEastAsia" w:hAnsiTheme="minorHAnsi" w:cstheme="minorBidi"/>
          <w:noProof/>
          <w:sz w:val="22"/>
          <w:szCs w:val="22"/>
          <w:lang w:eastAsia="en-NZ"/>
        </w:rPr>
      </w:pPr>
      <w:r>
        <w:rPr>
          <w:noProof/>
        </w:rPr>
        <w:t>5.13</w:t>
      </w:r>
      <w:r>
        <w:rPr>
          <w:rFonts w:asciiTheme="minorHAnsi" w:eastAsiaTheme="minorEastAsia" w:hAnsiTheme="minorHAnsi" w:cstheme="minorBidi"/>
          <w:noProof/>
          <w:sz w:val="22"/>
          <w:szCs w:val="22"/>
          <w:lang w:eastAsia="en-NZ"/>
        </w:rPr>
        <w:tab/>
      </w:r>
      <w:r>
        <w:rPr>
          <w:noProof/>
        </w:rPr>
        <w:t>ORC – Order Common Segment</w:t>
      </w:r>
      <w:r>
        <w:rPr>
          <w:noProof/>
        </w:rPr>
        <w:tab/>
      </w:r>
      <w:r>
        <w:rPr>
          <w:noProof/>
        </w:rPr>
        <w:fldChar w:fldCharType="begin"/>
      </w:r>
      <w:r>
        <w:rPr>
          <w:noProof/>
        </w:rPr>
        <w:instrText xml:space="preserve"> PAGEREF _Toc87251881 \h </w:instrText>
      </w:r>
      <w:r>
        <w:rPr>
          <w:noProof/>
        </w:rPr>
      </w:r>
      <w:r>
        <w:rPr>
          <w:noProof/>
        </w:rPr>
        <w:fldChar w:fldCharType="separate"/>
      </w:r>
      <w:r>
        <w:rPr>
          <w:noProof/>
        </w:rPr>
        <w:t>87</w:t>
      </w:r>
      <w:r>
        <w:rPr>
          <w:noProof/>
        </w:rPr>
        <w:fldChar w:fldCharType="end"/>
      </w:r>
    </w:p>
    <w:p w14:paraId="5A686563" w14:textId="0DE5D366" w:rsidR="00F86D3D" w:rsidRDefault="00F86D3D">
      <w:pPr>
        <w:pStyle w:val="TOC2"/>
        <w:tabs>
          <w:tab w:val="left" w:pos="2098"/>
        </w:tabs>
        <w:rPr>
          <w:rFonts w:asciiTheme="minorHAnsi" w:eastAsiaTheme="minorEastAsia" w:hAnsiTheme="minorHAnsi" w:cstheme="minorBidi"/>
          <w:noProof/>
          <w:sz w:val="22"/>
          <w:szCs w:val="22"/>
          <w:lang w:eastAsia="en-NZ"/>
        </w:rPr>
      </w:pPr>
      <w:r>
        <w:rPr>
          <w:noProof/>
        </w:rPr>
        <w:t>5.14</w:t>
      </w:r>
      <w:r>
        <w:rPr>
          <w:rFonts w:asciiTheme="minorHAnsi" w:eastAsiaTheme="minorEastAsia" w:hAnsiTheme="minorHAnsi" w:cstheme="minorBidi"/>
          <w:noProof/>
          <w:sz w:val="22"/>
          <w:szCs w:val="22"/>
          <w:lang w:eastAsia="en-NZ"/>
        </w:rPr>
        <w:tab/>
      </w:r>
      <w:r>
        <w:rPr>
          <w:noProof/>
        </w:rPr>
        <w:t>PD1 – Additional Patient Demographics</w:t>
      </w:r>
      <w:r>
        <w:rPr>
          <w:noProof/>
        </w:rPr>
        <w:tab/>
      </w:r>
      <w:r>
        <w:rPr>
          <w:noProof/>
        </w:rPr>
        <w:fldChar w:fldCharType="begin"/>
      </w:r>
      <w:r>
        <w:rPr>
          <w:noProof/>
        </w:rPr>
        <w:instrText xml:space="preserve"> PAGEREF _Toc87251882 \h </w:instrText>
      </w:r>
      <w:r>
        <w:rPr>
          <w:noProof/>
        </w:rPr>
      </w:r>
      <w:r>
        <w:rPr>
          <w:noProof/>
        </w:rPr>
        <w:fldChar w:fldCharType="separate"/>
      </w:r>
      <w:r>
        <w:rPr>
          <w:noProof/>
        </w:rPr>
        <w:t>94</w:t>
      </w:r>
      <w:r>
        <w:rPr>
          <w:noProof/>
        </w:rPr>
        <w:fldChar w:fldCharType="end"/>
      </w:r>
    </w:p>
    <w:p w14:paraId="72067435" w14:textId="282F6067" w:rsidR="00F86D3D" w:rsidRDefault="00F86D3D">
      <w:pPr>
        <w:pStyle w:val="TOC2"/>
        <w:tabs>
          <w:tab w:val="left" w:pos="2098"/>
        </w:tabs>
        <w:rPr>
          <w:rFonts w:asciiTheme="minorHAnsi" w:eastAsiaTheme="minorEastAsia" w:hAnsiTheme="minorHAnsi" w:cstheme="minorBidi"/>
          <w:noProof/>
          <w:sz w:val="22"/>
          <w:szCs w:val="22"/>
          <w:lang w:eastAsia="en-NZ"/>
        </w:rPr>
      </w:pPr>
      <w:r>
        <w:rPr>
          <w:noProof/>
        </w:rPr>
        <w:t>5.15</w:t>
      </w:r>
      <w:r>
        <w:rPr>
          <w:rFonts w:asciiTheme="minorHAnsi" w:eastAsiaTheme="minorEastAsia" w:hAnsiTheme="minorHAnsi" w:cstheme="minorBidi"/>
          <w:noProof/>
          <w:sz w:val="22"/>
          <w:szCs w:val="22"/>
          <w:lang w:eastAsia="en-NZ"/>
        </w:rPr>
        <w:tab/>
      </w:r>
      <w:r>
        <w:rPr>
          <w:noProof/>
        </w:rPr>
        <w:t>PID – Patient ID Segment</w:t>
      </w:r>
      <w:r>
        <w:rPr>
          <w:noProof/>
        </w:rPr>
        <w:tab/>
      </w:r>
      <w:r>
        <w:rPr>
          <w:noProof/>
        </w:rPr>
        <w:fldChar w:fldCharType="begin"/>
      </w:r>
      <w:r>
        <w:rPr>
          <w:noProof/>
        </w:rPr>
        <w:instrText xml:space="preserve"> PAGEREF _Toc87251883 \h </w:instrText>
      </w:r>
      <w:r>
        <w:rPr>
          <w:noProof/>
        </w:rPr>
      </w:r>
      <w:r>
        <w:rPr>
          <w:noProof/>
        </w:rPr>
        <w:fldChar w:fldCharType="separate"/>
      </w:r>
      <w:r>
        <w:rPr>
          <w:noProof/>
        </w:rPr>
        <w:t>97</w:t>
      </w:r>
      <w:r>
        <w:rPr>
          <w:noProof/>
        </w:rPr>
        <w:fldChar w:fldCharType="end"/>
      </w:r>
    </w:p>
    <w:p w14:paraId="7CA50F02" w14:textId="53E1534F" w:rsidR="00F86D3D" w:rsidRDefault="00F86D3D">
      <w:pPr>
        <w:pStyle w:val="TOC2"/>
        <w:tabs>
          <w:tab w:val="left" w:pos="2098"/>
        </w:tabs>
        <w:rPr>
          <w:rFonts w:asciiTheme="minorHAnsi" w:eastAsiaTheme="minorEastAsia" w:hAnsiTheme="minorHAnsi" w:cstheme="minorBidi"/>
          <w:noProof/>
          <w:sz w:val="22"/>
          <w:szCs w:val="22"/>
          <w:lang w:eastAsia="en-NZ"/>
        </w:rPr>
      </w:pPr>
      <w:r>
        <w:rPr>
          <w:noProof/>
        </w:rPr>
        <w:t>5.16</w:t>
      </w:r>
      <w:r>
        <w:rPr>
          <w:rFonts w:asciiTheme="minorHAnsi" w:eastAsiaTheme="minorEastAsia" w:hAnsiTheme="minorHAnsi" w:cstheme="minorBidi"/>
          <w:noProof/>
          <w:sz w:val="22"/>
          <w:szCs w:val="22"/>
          <w:lang w:eastAsia="en-NZ"/>
        </w:rPr>
        <w:tab/>
      </w:r>
      <w:r>
        <w:rPr>
          <w:noProof/>
        </w:rPr>
        <w:t>PV1 – Patient Visit</w:t>
      </w:r>
      <w:r>
        <w:rPr>
          <w:noProof/>
        </w:rPr>
        <w:tab/>
      </w:r>
      <w:r>
        <w:rPr>
          <w:noProof/>
        </w:rPr>
        <w:fldChar w:fldCharType="begin"/>
      </w:r>
      <w:r>
        <w:rPr>
          <w:noProof/>
        </w:rPr>
        <w:instrText xml:space="preserve"> PAGEREF _Toc87251884 \h </w:instrText>
      </w:r>
      <w:r>
        <w:rPr>
          <w:noProof/>
        </w:rPr>
      </w:r>
      <w:r>
        <w:rPr>
          <w:noProof/>
        </w:rPr>
        <w:fldChar w:fldCharType="separate"/>
      </w:r>
      <w:r>
        <w:rPr>
          <w:noProof/>
        </w:rPr>
        <w:t>102</w:t>
      </w:r>
      <w:r>
        <w:rPr>
          <w:noProof/>
        </w:rPr>
        <w:fldChar w:fldCharType="end"/>
      </w:r>
    </w:p>
    <w:p w14:paraId="633DC65F" w14:textId="7D8C2B50" w:rsidR="00F86D3D" w:rsidRDefault="00F86D3D">
      <w:pPr>
        <w:pStyle w:val="TOC2"/>
        <w:tabs>
          <w:tab w:val="left" w:pos="1134"/>
        </w:tabs>
        <w:rPr>
          <w:rFonts w:asciiTheme="minorHAnsi" w:eastAsiaTheme="minorEastAsia" w:hAnsiTheme="minorHAnsi" w:cstheme="minorBidi"/>
          <w:noProof/>
          <w:sz w:val="22"/>
          <w:szCs w:val="22"/>
          <w:lang w:eastAsia="en-NZ"/>
        </w:rPr>
      </w:pPr>
      <w:r>
        <w:rPr>
          <w:noProof/>
        </w:rPr>
        <w:t>5.17</w:t>
      </w:r>
      <w:r>
        <w:rPr>
          <w:rFonts w:asciiTheme="minorHAnsi" w:eastAsiaTheme="minorEastAsia" w:hAnsiTheme="minorHAnsi" w:cstheme="minorBidi"/>
          <w:noProof/>
          <w:sz w:val="22"/>
          <w:szCs w:val="22"/>
          <w:lang w:eastAsia="en-NZ"/>
        </w:rPr>
        <w:tab/>
      </w:r>
      <w:r>
        <w:rPr>
          <w:noProof/>
        </w:rPr>
        <w:t>PV2 – Patient Visit Additional Information</w:t>
      </w:r>
      <w:r>
        <w:rPr>
          <w:noProof/>
        </w:rPr>
        <w:tab/>
      </w:r>
      <w:r>
        <w:rPr>
          <w:noProof/>
        </w:rPr>
        <w:fldChar w:fldCharType="begin"/>
      </w:r>
      <w:r>
        <w:rPr>
          <w:noProof/>
        </w:rPr>
        <w:instrText xml:space="preserve"> PAGEREF _Toc87251885 \h </w:instrText>
      </w:r>
      <w:r>
        <w:rPr>
          <w:noProof/>
        </w:rPr>
      </w:r>
      <w:r>
        <w:rPr>
          <w:noProof/>
        </w:rPr>
        <w:fldChar w:fldCharType="separate"/>
      </w:r>
      <w:r>
        <w:rPr>
          <w:noProof/>
        </w:rPr>
        <w:t>112</w:t>
      </w:r>
      <w:r>
        <w:rPr>
          <w:noProof/>
        </w:rPr>
        <w:fldChar w:fldCharType="end"/>
      </w:r>
    </w:p>
    <w:p w14:paraId="53F01416" w14:textId="20596279" w:rsidR="00F86D3D" w:rsidRDefault="00F86D3D">
      <w:pPr>
        <w:pStyle w:val="TOC1"/>
        <w:rPr>
          <w:rFonts w:asciiTheme="minorHAnsi" w:eastAsiaTheme="minorEastAsia" w:hAnsiTheme="minorHAnsi" w:cstheme="minorBidi"/>
          <w:b w:val="0"/>
          <w:noProof/>
          <w:sz w:val="22"/>
          <w:szCs w:val="22"/>
          <w:lang w:eastAsia="en-NZ"/>
        </w:rPr>
      </w:pPr>
      <w:r>
        <w:rPr>
          <w:noProof/>
        </w:rPr>
        <w:t>Appendix A – Glossary</w:t>
      </w:r>
      <w:r>
        <w:rPr>
          <w:noProof/>
        </w:rPr>
        <w:tab/>
      </w:r>
      <w:r>
        <w:rPr>
          <w:noProof/>
        </w:rPr>
        <w:fldChar w:fldCharType="begin"/>
      </w:r>
      <w:r>
        <w:rPr>
          <w:noProof/>
        </w:rPr>
        <w:instrText xml:space="preserve"> PAGEREF _Toc87251886 \h </w:instrText>
      </w:r>
      <w:r>
        <w:rPr>
          <w:noProof/>
        </w:rPr>
      </w:r>
      <w:r>
        <w:rPr>
          <w:noProof/>
        </w:rPr>
        <w:fldChar w:fldCharType="separate"/>
      </w:r>
      <w:r>
        <w:rPr>
          <w:noProof/>
        </w:rPr>
        <w:t>132</w:t>
      </w:r>
      <w:r>
        <w:rPr>
          <w:noProof/>
        </w:rPr>
        <w:fldChar w:fldCharType="end"/>
      </w:r>
    </w:p>
    <w:p w14:paraId="3C3F6736" w14:textId="1EA8CABB" w:rsidR="00F86D3D" w:rsidRDefault="00F86D3D">
      <w:pPr>
        <w:pStyle w:val="TOC1"/>
        <w:rPr>
          <w:rFonts w:asciiTheme="minorHAnsi" w:eastAsiaTheme="minorEastAsia" w:hAnsiTheme="minorHAnsi" w:cstheme="minorBidi"/>
          <w:b w:val="0"/>
          <w:noProof/>
          <w:sz w:val="22"/>
          <w:szCs w:val="22"/>
          <w:lang w:eastAsia="en-NZ"/>
        </w:rPr>
      </w:pPr>
      <w:r>
        <w:rPr>
          <w:noProof/>
        </w:rPr>
        <w:t>Appendix B – Tables</w:t>
      </w:r>
      <w:r>
        <w:rPr>
          <w:noProof/>
        </w:rPr>
        <w:tab/>
      </w:r>
      <w:r>
        <w:rPr>
          <w:noProof/>
        </w:rPr>
        <w:fldChar w:fldCharType="begin"/>
      </w:r>
      <w:r>
        <w:rPr>
          <w:noProof/>
        </w:rPr>
        <w:instrText xml:space="preserve"> PAGEREF _Toc87251887 \h </w:instrText>
      </w:r>
      <w:r>
        <w:rPr>
          <w:noProof/>
        </w:rPr>
      </w:r>
      <w:r>
        <w:rPr>
          <w:noProof/>
        </w:rPr>
        <w:fldChar w:fldCharType="separate"/>
      </w:r>
      <w:r>
        <w:rPr>
          <w:noProof/>
        </w:rPr>
        <w:t>134</w:t>
      </w:r>
      <w:r>
        <w:rPr>
          <w:noProof/>
        </w:rPr>
        <w:fldChar w:fldCharType="end"/>
      </w:r>
    </w:p>
    <w:p w14:paraId="67674693" w14:textId="0EA121B8" w:rsidR="00F86D3D" w:rsidRDefault="00F86D3D">
      <w:pPr>
        <w:pStyle w:val="TOC2"/>
        <w:rPr>
          <w:rFonts w:asciiTheme="minorHAnsi" w:eastAsiaTheme="minorEastAsia" w:hAnsiTheme="minorHAnsi" w:cstheme="minorBidi"/>
          <w:noProof/>
          <w:sz w:val="22"/>
          <w:szCs w:val="22"/>
          <w:lang w:eastAsia="en-NZ"/>
        </w:rPr>
      </w:pPr>
      <w:r w:rsidRPr="00DC560A">
        <w:rPr>
          <w:rFonts w:eastAsiaTheme="majorEastAsia" w:cstheme="majorBidi"/>
          <w:iCs/>
          <w:noProof/>
          <w:spacing w:val="15"/>
        </w:rPr>
        <w:t>Specimen source code</w:t>
      </w:r>
      <w:r>
        <w:rPr>
          <w:noProof/>
        </w:rPr>
        <w:tab/>
      </w:r>
      <w:r>
        <w:rPr>
          <w:noProof/>
        </w:rPr>
        <w:fldChar w:fldCharType="begin"/>
      </w:r>
      <w:r>
        <w:rPr>
          <w:noProof/>
        </w:rPr>
        <w:instrText xml:space="preserve"> PAGEREF _Toc87251888 \h </w:instrText>
      </w:r>
      <w:r>
        <w:rPr>
          <w:noProof/>
        </w:rPr>
      </w:r>
      <w:r>
        <w:rPr>
          <w:noProof/>
        </w:rPr>
        <w:fldChar w:fldCharType="separate"/>
      </w:r>
      <w:r>
        <w:rPr>
          <w:noProof/>
        </w:rPr>
        <w:t>134</w:t>
      </w:r>
      <w:r>
        <w:rPr>
          <w:noProof/>
        </w:rPr>
        <w:fldChar w:fldCharType="end"/>
      </w:r>
    </w:p>
    <w:p w14:paraId="000B6BF1" w14:textId="4530CCF4" w:rsidR="00F86D3D" w:rsidRDefault="00F86D3D">
      <w:pPr>
        <w:pStyle w:val="TOC2"/>
        <w:rPr>
          <w:rFonts w:asciiTheme="minorHAnsi" w:eastAsiaTheme="minorEastAsia" w:hAnsiTheme="minorHAnsi" w:cstheme="minorBidi"/>
          <w:noProof/>
          <w:sz w:val="22"/>
          <w:szCs w:val="22"/>
          <w:lang w:eastAsia="en-NZ"/>
        </w:rPr>
      </w:pPr>
      <w:r w:rsidRPr="00DC560A">
        <w:rPr>
          <w:rFonts w:eastAsiaTheme="majorEastAsia" w:cstheme="majorBidi"/>
          <w:iCs/>
          <w:noProof/>
          <w:spacing w:val="15"/>
        </w:rPr>
        <w:t>Body Site</w:t>
      </w:r>
      <w:r>
        <w:rPr>
          <w:noProof/>
        </w:rPr>
        <w:tab/>
      </w:r>
      <w:r>
        <w:rPr>
          <w:noProof/>
        </w:rPr>
        <w:fldChar w:fldCharType="begin"/>
      </w:r>
      <w:r>
        <w:rPr>
          <w:noProof/>
        </w:rPr>
        <w:instrText xml:space="preserve"> PAGEREF _Toc87251889 \h </w:instrText>
      </w:r>
      <w:r>
        <w:rPr>
          <w:noProof/>
        </w:rPr>
      </w:r>
      <w:r>
        <w:rPr>
          <w:noProof/>
        </w:rPr>
        <w:fldChar w:fldCharType="separate"/>
      </w:r>
      <w:r>
        <w:rPr>
          <w:noProof/>
        </w:rPr>
        <w:t>136</w:t>
      </w:r>
      <w:r>
        <w:rPr>
          <w:noProof/>
        </w:rPr>
        <w:fldChar w:fldCharType="end"/>
      </w:r>
    </w:p>
    <w:p w14:paraId="5138BDAA" w14:textId="7B9F8AEB" w:rsidR="00F86D3D" w:rsidRDefault="00F86D3D">
      <w:pPr>
        <w:pStyle w:val="TOC2"/>
        <w:rPr>
          <w:rFonts w:asciiTheme="minorHAnsi" w:eastAsiaTheme="minorEastAsia" w:hAnsiTheme="minorHAnsi" w:cstheme="minorBidi"/>
          <w:noProof/>
          <w:sz w:val="22"/>
          <w:szCs w:val="22"/>
          <w:lang w:eastAsia="en-NZ"/>
        </w:rPr>
      </w:pPr>
      <w:r w:rsidRPr="00DC560A">
        <w:rPr>
          <w:rFonts w:eastAsiaTheme="majorEastAsia" w:cstheme="majorBidi"/>
          <w:iCs/>
          <w:noProof/>
          <w:spacing w:val="15"/>
        </w:rPr>
        <w:t>Diagnostic Service Section ID</w:t>
      </w:r>
      <w:r>
        <w:rPr>
          <w:noProof/>
        </w:rPr>
        <w:tab/>
      </w:r>
      <w:r>
        <w:rPr>
          <w:noProof/>
        </w:rPr>
        <w:fldChar w:fldCharType="begin"/>
      </w:r>
      <w:r>
        <w:rPr>
          <w:noProof/>
        </w:rPr>
        <w:instrText xml:space="preserve"> PAGEREF _Toc87251890 \h </w:instrText>
      </w:r>
      <w:r>
        <w:rPr>
          <w:noProof/>
        </w:rPr>
      </w:r>
      <w:r>
        <w:rPr>
          <w:noProof/>
        </w:rPr>
        <w:fldChar w:fldCharType="separate"/>
      </w:r>
      <w:r>
        <w:rPr>
          <w:noProof/>
        </w:rPr>
        <w:t>137</w:t>
      </w:r>
      <w:r>
        <w:rPr>
          <w:noProof/>
        </w:rPr>
        <w:fldChar w:fldCharType="end"/>
      </w:r>
    </w:p>
    <w:p w14:paraId="08D0F6AF" w14:textId="5E0DECC1" w:rsidR="00F86D3D" w:rsidRDefault="00F86D3D">
      <w:pPr>
        <w:pStyle w:val="TOC2"/>
        <w:rPr>
          <w:rFonts w:asciiTheme="minorHAnsi" w:eastAsiaTheme="minorEastAsia" w:hAnsiTheme="minorHAnsi" w:cstheme="minorBidi"/>
          <w:noProof/>
          <w:sz w:val="22"/>
          <w:szCs w:val="22"/>
          <w:lang w:eastAsia="en-NZ"/>
        </w:rPr>
      </w:pPr>
      <w:r w:rsidRPr="00DC560A">
        <w:rPr>
          <w:rFonts w:eastAsiaTheme="majorEastAsia" w:cstheme="majorBidi"/>
          <w:iCs/>
          <w:noProof/>
          <w:spacing w:val="15"/>
        </w:rPr>
        <w:t>Religion</w:t>
      </w:r>
      <w:r>
        <w:rPr>
          <w:noProof/>
        </w:rPr>
        <w:tab/>
      </w:r>
      <w:r>
        <w:rPr>
          <w:noProof/>
        </w:rPr>
        <w:fldChar w:fldCharType="begin"/>
      </w:r>
      <w:r>
        <w:rPr>
          <w:noProof/>
        </w:rPr>
        <w:instrText xml:space="preserve"> PAGEREF _Toc87251891 \h </w:instrText>
      </w:r>
      <w:r>
        <w:rPr>
          <w:noProof/>
        </w:rPr>
      </w:r>
      <w:r>
        <w:rPr>
          <w:noProof/>
        </w:rPr>
        <w:fldChar w:fldCharType="separate"/>
      </w:r>
      <w:r>
        <w:rPr>
          <w:noProof/>
        </w:rPr>
        <w:t>139</w:t>
      </w:r>
      <w:r>
        <w:rPr>
          <w:noProof/>
        </w:rPr>
        <w:fldChar w:fldCharType="end"/>
      </w:r>
    </w:p>
    <w:p w14:paraId="5394431B" w14:textId="60FCE7E7" w:rsidR="00F86D3D" w:rsidRDefault="00F86D3D">
      <w:pPr>
        <w:pStyle w:val="TOC2"/>
        <w:rPr>
          <w:rFonts w:asciiTheme="minorHAnsi" w:eastAsiaTheme="minorEastAsia" w:hAnsiTheme="minorHAnsi" w:cstheme="minorBidi"/>
          <w:noProof/>
          <w:sz w:val="22"/>
          <w:szCs w:val="22"/>
          <w:lang w:eastAsia="en-NZ"/>
        </w:rPr>
      </w:pPr>
      <w:r w:rsidRPr="00DC560A">
        <w:rPr>
          <w:rFonts w:eastAsiaTheme="minorEastAsia"/>
          <w:noProof/>
        </w:rPr>
        <w:t>Identifier Type</w:t>
      </w:r>
      <w:r>
        <w:rPr>
          <w:noProof/>
        </w:rPr>
        <w:tab/>
      </w:r>
      <w:r>
        <w:rPr>
          <w:noProof/>
        </w:rPr>
        <w:fldChar w:fldCharType="begin"/>
      </w:r>
      <w:r>
        <w:rPr>
          <w:noProof/>
        </w:rPr>
        <w:instrText xml:space="preserve"> PAGEREF _Toc87251892 \h </w:instrText>
      </w:r>
      <w:r>
        <w:rPr>
          <w:noProof/>
        </w:rPr>
      </w:r>
      <w:r>
        <w:rPr>
          <w:noProof/>
        </w:rPr>
        <w:fldChar w:fldCharType="separate"/>
      </w:r>
      <w:r>
        <w:rPr>
          <w:noProof/>
        </w:rPr>
        <w:t>142</w:t>
      </w:r>
      <w:r>
        <w:rPr>
          <w:noProof/>
        </w:rPr>
        <w:fldChar w:fldCharType="end"/>
      </w:r>
    </w:p>
    <w:p w14:paraId="79DF511A" w14:textId="4326C458" w:rsidR="00F86D3D" w:rsidRDefault="00F86D3D">
      <w:pPr>
        <w:pStyle w:val="TOC2"/>
        <w:rPr>
          <w:rFonts w:asciiTheme="minorHAnsi" w:eastAsiaTheme="minorEastAsia" w:hAnsiTheme="minorHAnsi" w:cstheme="minorBidi"/>
          <w:noProof/>
          <w:sz w:val="22"/>
          <w:szCs w:val="22"/>
          <w:lang w:eastAsia="en-NZ"/>
        </w:rPr>
      </w:pPr>
      <w:r w:rsidRPr="00DC560A">
        <w:rPr>
          <w:rFonts w:eastAsiaTheme="majorEastAsia" w:cstheme="majorBidi"/>
          <w:iCs/>
          <w:noProof/>
          <w:spacing w:val="15"/>
        </w:rPr>
        <w:t>Common ISO Derived Units and ISO+ extensions</w:t>
      </w:r>
      <w:r>
        <w:rPr>
          <w:noProof/>
        </w:rPr>
        <w:tab/>
      </w:r>
      <w:r>
        <w:rPr>
          <w:noProof/>
        </w:rPr>
        <w:fldChar w:fldCharType="begin"/>
      </w:r>
      <w:r>
        <w:rPr>
          <w:noProof/>
        </w:rPr>
        <w:instrText xml:space="preserve"> PAGEREF _Toc87251893 \h </w:instrText>
      </w:r>
      <w:r>
        <w:rPr>
          <w:noProof/>
        </w:rPr>
      </w:r>
      <w:r>
        <w:rPr>
          <w:noProof/>
        </w:rPr>
        <w:fldChar w:fldCharType="separate"/>
      </w:r>
      <w:r>
        <w:rPr>
          <w:noProof/>
        </w:rPr>
        <w:t>143</w:t>
      </w:r>
      <w:r>
        <w:rPr>
          <w:noProof/>
        </w:rPr>
        <w:fldChar w:fldCharType="end"/>
      </w:r>
    </w:p>
    <w:p w14:paraId="07373AAD" w14:textId="1EFB7A0E" w:rsidR="00F86D3D" w:rsidRDefault="00F86D3D">
      <w:pPr>
        <w:pStyle w:val="TOC1"/>
        <w:rPr>
          <w:rFonts w:asciiTheme="minorHAnsi" w:eastAsiaTheme="minorEastAsia" w:hAnsiTheme="minorHAnsi" w:cstheme="minorBidi"/>
          <w:b w:val="0"/>
          <w:noProof/>
          <w:sz w:val="22"/>
          <w:szCs w:val="22"/>
          <w:lang w:eastAsia="en-NZ"/>
        </w:rPr>
      </w:pPr>
      <w:r>
        <w:rPr>
          <w:noProof/>
        </w:rPr>
        <w:t>Appendix C - Variances to HL7 version 2.4</w:t>
      </w:r>
      <w:r>
        <w:rPr>
          <w:noProof/>
        </w:rPr>
        <w:tab/>
      </w:r>
      <w:r>
        <w:rPr>
          <w:noProof/>
        </w:rPr>
        <w:fldChar w:fldCharType="begin"/>
      </w:r>
      <w:r>
        <w:rPr>
          <w:noProof/>
        </w:rPr>
        <w:instrText xml:space="preserve"> PAGEREF _Toc87251894 \h </w:instrText>
      </w:r>
      <w:r>
        <w:rPr>
          <w:noProof/>
        </w:rPr>
      </w:r>
      <w:r>
        <w:rPr>
          <w:noProof/>
        </w:rPr>
        <w:fldChar w:fldCharType="separate"/>
      </w:r>
      <w:r>
        <w:rPr>
          <w:noProof/>
        </w:rPr>
        <w:t>152</w:t>
      </w:r>
      <w:r>
        <w:rPr>
          <w:noProof/>
        </w:rPr>
        <w:fldChar w:fldCharType="end"/>
      </w:r>
    </w:p>
    <w:p w14:paraId="362DFBF5" w14:textId="6CD2A56F" w:rsidR="002F7941" w:rsidRPr="005074FF" w:rsidRDefault="008C33D5">
      <w:pPr>
        <w:rPr>
          <w:highlight w:val="yellow"/>
        </w:rPr>
      </w:pPr>
      <w:r>
        <w:rPr>
          <w:b/>
          <w:sz w:val="24"/>
          <w:highlight w:val="yellow"/>
        </w:rPr>
        <w:fldChar w:fldCharType="end"/>
      </w:r>
    </w:p>
    <w:p w14:paraId="17FD7E65" w14:textId="77777777" w:rsidR="002F7941" w:rsidRPr="005074FF" w:rsidRDefault="002F7941">
      <w:pPr>
        <w:rPr>
          <w:highlight w:val="yellow"/>
        </w:rPr>
        <w:sectPr w:rsidR="002F7941" w:rsidRPr="005074FF" w:rsidSect="00115214">
          <w:headerReference w:type="even" r:id="rId21"/>
          <w:headerReference w:type="default" r:id="rId22"/>
          <w:footerReference w:type="default" r:id="rId23"/>
          <w:pgSz w:w="11907" w:h="16840" w:code="9"/>
          <w:pgMar w:top="1418" w:right="1134" w:bottom="1418" w:left="1418" w:header="709" w:footer="709" w:gutter="0"/>
          <w:pgNumType w:fmt="lowerRoman"/>
          <w:cols w:space="720"/>
        </w:sectPr>
      </w:pPr>
    </w:p>
    <w:p w14:paraId="6E32A4D9" w14:textId="7AD95797" w:rsidR="00FE31FE" w:rsidRPr="00FE31FE" w:rsidRDefault="00FE31FE" w:rsidP="00FE31FE">
      <w:pPr>
        <w:pStyle w:val="Heading1"/>
      </w:pPr>
      <w:bookmarkStart w:id="2" w:name="_Toc382206971"/>
      <w:bookmarkStart w:id="3" w:name="_Toc382206973"/>
      <w:bookmarkStart w:id="4" w:name="_Toc426624076"/>
      <w:bookmarkStart w:id="5" w:name="_Toc87251843"/>
      <w:bookmarkEnd w:id="2"/>
      <w:bookmarkEnd w:id="3"/>
      <w:r w:rsidRPr="00FE31FE">
        <w:lastRenderedPageBreak/>
        <w:t>Introduction</w:t>
      </w:r>
      <w:bookmarkEnd w:id="4"/>
      <w:bookmarkEnd w:id="5"/>
    </w:p>
    <w:p w14:paraId="27EB167D" w14:textId="77777777" w:rsidR="00FE31FE" w:rsidRPr="00FE31FE" w:rsidRDefault="00FE31FE" w:rsidP="00FE31FE">
      <w:pPr>
        <w:pStyle w:val="Heading2"/>
      </w:pPr>
      <w:bookmarkStart w:id="6" w:name="_Toc426624077"/>
      <w:bookmarkStart w:id="7" w:name="_Toc87251844"/>
      <w:r w:rsidRPr="00FE31FE">
        <w:t>Background</w:t>
      </w:r>
      <w:bookmarkEnd w:id="6"/>
      <w:bookmarkEnd w:id="7"/>
    </w:p>
    <w:p w14:paraId="772E0501" w14:textId="77777777" w:rsidR="00FE31FE" w:rsidRDefault="00FE31FE" w:rsidP="00FE31FE">
      <w:proofErr w:type="gramStart"/>
      <w:r>
        <w:t>This Standard details</w:t>
      </w:r>
      <w:proofErr w:type="gramEnd"/>
      <w:r>
        <w:t xml:space="preserve"> the structure of electronic messages for Pathology and Radiology Orders and Results. It excludes information about the systems used to deliver messages from the provider to the Pathology and/or Radiology service. </w:t>
      </w:r>
    </w:p>
    <w:p w14:paraId="4EEB1726" w14:textId="6054B71E" w:rsidR="00FE31FE" w:rsidRDefault="00FE31FE" w:rsidP="00FE31FE">
      <w:r>
        <w:t>This document is bas</w:t>
      </w:r>
      <w:r w:rsidR="00D86891">
        <w:t xml:space="preserve">ed on the </w:t>
      </w:r>
      <w:proofErr w:type="spellStart"/>
      <w:r w:rsidR="000F68D3">
        <w:t>HL7</w:t>
      </w:r>
      <w:proofErr w:type="spellEnd"/>
      <w:r w:rsidR="004E745B" w:rsidRPr="00A6520F">
        <w:rPr>
          <w:rFonts w:cs="Helvetica"/>
          <w:sz w:val="18"/>
          <w:szCs w:val="18"/>
        </w:rPr>
        <w:t>®</w:t>
      </w:r>
      <w:r w:rsidR="004E745B">
        <w:rPr>
          <w:rStyle w:val="FootnoteReference"/>
        </w:rPr>
        <w:footnoteReference w:id="1"/>
      </w:r>
      <w:r w:rsidR="000F68D3">
        <w:t xml:space="preserve"> version 2.4</w:t>
      </w:r>
      <w:r w:rsidR="00D86891">
        <w:t>. For more information</w:t>
      </w:r>
      <w:r w:rsidR="00A63843">
        <w:t xml:space="preserve">, please consult the </w:t>
      </w:r>
      <w:proofErr w:type="spellStart"/>
      <w:r w:rsidR="00A63843">
        <w:t>HL7</w:t>
      </w:r>
      <w:proofErr w:type="spellEnd"/>
      <w:r w:rsidR="00A63843">
        <w:t xml:space="preserve"> </w:t>
      </w:r>
      <w:r w:rsidR="004E745B">
        <w:t>specification</w:t>
      </w:r>
      <w:r>
        <w:t xml:space="preserve">. </w:t>
      </w:r>
    </w:p>
    <w:p w14:paraId="00CA846B" w14:textId="57827068" w:rsidR="00FE31FE" w:rsidRDefault="00FE31FE" w:rsidP="00FE31FE">
      <w:r>
        <w:t xml:space="preserve">This Standard provides consistent data definitions. It includes the data segments and data elements that are mandatory (required), optional or conditional (required, based on a condition), together with commentary and relevant notes for usage in the New Zealand health environment. </w:t>
      </w:r>
    </w:p>
    <w:p w14:paraId="7446A987" w14:textId="77777777" w:rsidR="00FE31FE" w:rsidRPr="00FE31FE" w:rsidRDefault="00FE31FE" w:rsidP="00FE31FE">
      <w:pPr>
        <w:pStyle w:val="Heading2"/>
      </w:pPr>
      <w:bookmarkStart w:id="8" w:name="_Toc426624078"/>
      <w:bookmarkStart w:id="9" w:name="_Toc87251845"/>
      <w:r w:rsidRPr="00FE31FE">
        <w:t>Application</w:t>
      </w:r>
      <w:bookmarkEnd w:id="8"/>
      <w:bookmarkEnd w:id="9"/>
    </w:p>
    <w:p w14:paraId="55E283C6" w14:textId="77777777" w:rsidR="00FE31FE" w:rsidRDefault="00FE31FE" w:rsidP="00FE31FE">
      <w:r>
        <w:t>This Standard is for use by New Zealand health authorities, health service providers, pathology providers, radiology providers, health institutions, health information technology vendors, health information technology consultants and the health informatics community.</w:t>
      </w:r>
    </w:p>
    <w:p w14:paraId="6DE61F50" w14:textId="77777777" w:rsidR="00FE31FE" w:rsidRPr="00FE31FE" w:rsidRDefault="00FE31FE" w:rsidP="00FE31FE">
      <w:pPr>
        <w:pStyle w:val="Heading2"/>
      </w:pPr>
      <w:bookmarkStart w:id="10" w:name="_Toc426624079"/>
      <w:bookmarkStart w:id="11" w:name="_Toc87251846"/>
      <w:r w:rsidRPr="00FE31FE">
        <w:t>Backward Compatibility</w:t>
      </w:r>
      <w:bookmarkEnd w:id="10"/>
      <w:bookmarkEnd w:id="11"/>
    </w:p>
    <w:p w14:paraId="304C3ED8" w14:textId="7A3F4956" w:rsidR="00FE31FE" w:rsidRDefault="00FE31FE" w:rsidP="00FE31FE">
      <w:r>
        <w:t xml:space="preserve">This Standard is not generally compatible with previous messaging </w:t>
      </w:r>
      <w:r w:rsidR="005F7E29">
        <w:t>s</w:t>
      </w:r>
      <w:r>
        <w:t>tandards operated in New Zealand. Occasionally it will be necessary to maintain backward compatibility. These instances are noted in the text.</w:t>
      </w:r>
    </w:p>
    <w:p w14:paraId="7813A4D4" w14:textId="77777777" w:rsidR="00FE31FE" w:rsidRPr="00FE31FE" w:rsidRDefault="00FE31FE" w:rsidP="00FE31FE">
      <w:pPr>
        <w:pStyle w:val="Heading2"/>
      </w:pPr>
      <w:bookmarkStart w:id="12" w:name="_Toc426624080"/>
      <w:bookmarkStart w:id="13" w:name="_Toc87251847"/>
      <w:r w:rsidRPr="00FE31FE">
        <w:t>Scope</w:t>
      </w:r>
      <w:bookmarkEnd w:id="12"/>
      <w:bookmarkEnd w:id="13"/>
    </w:p>
    <w:p w14:paraId="24A75A58" w14:textId="77777777" w:rsidR="00FE31FE" w:rsidRDefault="00FE31FE" w:rsidP="00FE31FE">
      <w:r>
        <w:t xml:space="preserve">This Standard provides guidance to ensure that the right information is provided at the right time to the right person in the right place. With the appropriate security, continuity of patient information with a reduction in the risk for miscommunication within a secure system and at the right cost will be achieved. </w:t>
      </w:r>
      <w:r>
        <w:br/>
        <w:t>The Pathology and Radiology Messaging Standard may be used by other groups provided the validity of use is proven.</w:t>
      </w:r>
    </w:p>
    <w:p w14:paraId="4341A93A" w14:textId="77777777" w:rsidR="00FE31FE" w:rsidRPr="00FE31FE" w:rsidRDefault="00FE31FE" w:rsidP="00FE31FE">
      <w:pPr>
        <w:pStyle w:val="Heading3"/>
      </w:pPr>
      <w:bookmarkStart w:id="14" w:name="_Toc426624081"/>
      <w:r w:rsidRPr="00FE31FE">
        <w:lastRenderedPageBreak/>
        <w:t>Exclusions</w:t>
      </w:r>
      <w:bookmarkEnd w:id="14"/>
    </w:p>
    <w:p w14:paraId="4905E5F2" w14:textId="77777777" w:rsidR="00FE31FE" w:rsidRDefault="00FE31FE" w:rsidP="00FE31FE">
      <w:r>
        <w:t>The following events are specifically excluded from this Standard:</w:t>
      </w:r>
    </w:p>
    <w:p w14:paraId="02534085" w14:textId="4D329BF5" w:rsidR="00FE31FE" w:rsidRDefault="00D65362" w:rsidP="00875166">
      <w:pPr>
        <w:pStyle w:val="ListParagraph"/>
        <w:numPr>
          <w:ilvl w:val="0"/>
          <w:numId w:val="17"/>
        </w:numPr>
        <w:spacing w:before="120"/>
        <w:ind w:left="714" w:hanging="357"/>
      </w:pPr>
      <w:r>
        <w:t>health event summaries</w:t>
      </w:r>
    </w:p>
    <w:p w14:paraId="4EDEEC5B" w14:textId="7EDF2491" w:rsidR="00FE31FE" w:rsidRDefault="00D65362" w:rsidP="00103B7D">
      <w:pPr>
        <w:pStyle w:val="ListParagraph"/>
        <w:numPr>
          <w:ilvl w:val="0"/>
          <w:numId w:val="17"/>
        </w:numPr>
      </w:pPr>
      <w:r>
        <w:t>funding of services</w:t>
      </w:r>
    </w:p>
    <w:p w14:paraId="79C41DD8" w14:textId="23DF3377" w:rsidR="00FE31FE" w:rsidRPr="00D65362" w:rsidRDefault="00875166" w:rsidP="00103B7D">
      <w:pPr>
        <w:pStyle w:val="ListParagraph"/>
        <w:numPr>
          <w:ilvl w:val="0"/>
          <w:numId w:val="17"/>
        </w:numPr>
        <w:rPr>
          <w:rFonts w:ascii="Arial" w:hAnsi="Arial" w:cs="Arial"/>
          <w:color w:val="000000"/>
        </w:rPr>
      </w:pPr>
      <w:r>
        <w:t>self-referrals</w:t>
      </w:r>
      <w:r w:rsidR="00FE31FE">
        <w:t>.</w:t>
      </w:r>
      <w:r w:rsidR="00FE31FE" w:rsidRPr="00D65362">
        <w:rPr>
          <w:rFonts w:ascii="Arial" w:hAnsi="Arial" w:cs="Arial"/>
          <w:color w:val="000000"/>
        </w:rPr>
        <w:t> </w:t>
      </w:r>
    </w:p>
    <w:p w14:paraId="73B9E173" w14:textId="77777777" w:rsidR="00FE31FE" w:rsidRPr="00D65362" w:rsidRDefault="00FE31FE" w:rsidP="00D65362">
      <w:pPr>
        <w:pStyle w:val="Heading2"/>
      </w:pPr>
      <w:bookmarkStart w:id="15" w:name="_Toc426624082"/>
      <w:bookmarkStart w:id="16" w:name="_Toc87251848"/>
      <w:r w:rsidRPr="00D65362">
        <w:t>Privacy and Security</w:t>
      </w:r>
      <w:bookmarkEnd w:id="15"/>
      <w:bookmarkEnd w:id="16"/>
    </w:p>
    <w:p w14:paraId="3D0AEDE4" w14:textId="56863669" w:rsidR="00FE31FE" w:rsidRDefault="00FE31FE" w:rsidP="00D65362">
      <w:r>
        <w:t>Privacy and security of health</w:t>
      </w:r>
      <w:r w:rsidR="00D65362">
        <w:t xml:space="preserve"> information in the health and disability s</w:t>
      </w:r>
      <w:r>
        <w:t>ector is important for the following reasons:</w:t>
      </w:r>
    </w:p>
    <w:p w14:paraId="67551A12" w14:textId="77777777" w:rsidR="00FE31FE" w:rsidRDefault="00FE31FE" w:rsidP="009C1DBD">
      <w:pPr>
        <w:pStyle w:val="ListParagraph"/>
        <w:numPr>
          <w:ilvl w:val="0"/>
          <w:numId w:val="32"/>
        </w:numPr>
      </w:pPr>
      <w:r>
        <w:t>Most health information is collected in a situation of confidence and trust, often in the context of a health professional/patient relationship. Maintaining this confidence and trust is critical.</w:t>
      </w:r>
    </w:p>
    <w:p w14:paraId="46D60100" w14:textId="77777777" w:rsidR="00FE31FE" w:rsidRDefault="00FE31FE" w:rsidP="009C1DBD">
      <w:pPr>
        <w:pStyle w:val="ListParagraph"/>
        <w:numPr>
          <w:ilvl w:val="0"/>
          <w:numId w:val="32"/>
        </w:numPr>
      </w:pPr>
      <w:r>
        <w:t>Health information is sensitive and needs to be protected.</w:t>
      </w:r>
    </w:p>
    <w:p w14:paraId="1AF13C63" w14:textId="77777777" w:rsidR="00FE31FE" w:rsidRDefault="00FE31FE" w:rsidP="009C1DBD">
      <w:pPr>
        <w:pStyle w:val="ListParagraph"/>
        <w:numPr>
          <w:ilvl w:val="0"/>
          <w:numId w:val="32"/>
        </w:numPr>
      </w:pPr>
      <w:r>
        <w:t>Health information may be required by the health agency and by other providers treating the individual, long after it has ceased to be needed for the original episode of care and treatment. Ensuring that health information is available only on a need-to-know basis is therefore important.</w:t>
      </w:r>
    </w:p>
    <w:p w14:paraId="33A65E35" w14:textId="77777777" w:rsidR="00FE31FE" w:rsidRDefault="00FE31FE" w:rsidP="009C1DBD">
      <w:pPr>
        <w:pStyle w:val="ListParagraph"/>
        <w:numPr>
          <w:ilvl w:val="0"/>
          <w:numId w:val="32"/>
        </w:numPr>
      </w:pPr>
      <w:r>
        <w:t>The ability to exchange high quality health information in a safe and secure manner between partners in health care processes is vital for a health system focused on achieving improved health outcomes.</w:t>
      </w:r>
    </w:p>
    <w:p w14:paraId="17183E49" w14:textId="77777777" w:rsidR="00BC6F3E" w:rsidRDefault="00FE31FE" w:rsidP="00D65362">
      <w:pPr>
        <w:rPr>
          <w:rFonts w:ascii="Arial" w:hAnsi="Arial" w:cs="Arial"/>
          <w:color w:val="000000"/>
        </w:rPr>
      </w:pPr>
      <w:r w:rsidRPr="00D65362">
        <w:t>The implementation of privacy and security protection measures is an important factor for electronic referral, status, and discharge solutions.</w:t>
      </w:r>
      <w:r>
        <w:rPr>
          <w:rFonts w:ascii="Arial" w:hAnsi="Arial" w:cs="Arial"/>
          <w:color w:val="000000"/>
        </w:rPr>
        <w:t xml:space="preserve"> </w:t>
      </w:r>
    </w:p>
    <w:p w14:paraId="1078F298" w14:textId="04418D8E" w:rsidR="00FE31FE" w:rsidRDefault="00FE31FE" w:rsidP="00D65362">
      <w:pPr>
        <w:rPr>
          <w:rFonts w:ascii="Arial" w:hAnsi="Arial" w:cs="Arial"/>
          <w:color w:val="000000"/>
        </w:rPr>
      </w:pPr>
      <w:r w:rsidRPr="00D65362">
        <w:t>The implementation of privacy and security protection measures shall be based on the Health Information Privacy Code 1994</w:t>
      </w:r>
      <w:r w:rsidR="00E15961">
        <w:t>,</w:t>
      </w:r>
      <w:r w:rsidRPr="00D65362">
        <w:t xml:space="preserve"> </w:t>
      </w:r>
      <w:r w:rsidR="00D86891">
        <w:t xml:space="preserve">and </w:t>
      </w:r>
      <w:r w:rsidR="005F7E29">
        <w:t xml:space="preserve">the </w:t>
      </w:r>
      <w:proofErr w:type="spellStart"/>
      <w:r w:rsidR="00A90489">
        <w:t>HISO</w:t>
      </w:r>
      <w:proofErr w:type="spellEnd"/>
      <w:r w:rsidR="00A90489">
        <w:t xml:space="preserve"> 10029 </w:t>
      </w:r>
      <w:r w:rsidR="00D86891">
        <w:t>Health Information Security Framework</w:t>
      </w:r>
      <w:r w:rsidRPr="00D65362">
        <w:t>.</w:t>
      </w:r>
    </w:p>
    <w:p w14:paraId="0AFF74CF" w14:textId="77777777" w:rsidR="00FE31FE" w:rsidRPr="00D65362" w:rsidRDefault="00FE31FE" w:rsidP="00D65362">
      <w:pPr>
        <w:pStyle w:val="Heading2"/>
      </w:pPr>
      <w:bookmarkStart w:id="17" w:name="_Toc426624083"/>
      <w:bookmarkStart w:id="18" w:name="_Toc87251849"/>
      <w:r w:rsidRPr="00D65362">
        <w:t>Interpretation</w:t>
      </w:r>
      <w:bookmarkEnd w:id="17"/>
      <w:bookmarkEnd w:id="18"/>
    </w:p>
    <w:p w14:paraId="1091AC02" w14:textId="77777777" w:rsidR="00D65362" w:rsidRDefault="00FE31FE" w:rsidP="00D65362">
      <w:proofErr w:type="gramStart"/>
      <w:r>
        <w:t>For the purpose of</w:t>
      </w:r>
      <w:proofErr w:type="gramEnd"/>
      <w:r>
        <w:t xml:space="preserve"> this Standard, the words 'shall' and 'will' refer to the practices that are mandatory for compliance with this Standard. The words 'should' and 'may' refer to practices that are advised or recommended. </w:t>
      </w:r>
    </w:p>
    <w:p w14:paraId="0530D689" w14:textId="14189C85" w:rsidR="00D65362" w:rsidRDefault="00FE31FE" w:rsidP="00D65362">
      <w:r>
        <w:t>The terms 'normative' and 'informative' are used in Standards to define the application of an appendix. A 'normative' appendix is an integral part of a Standard, whereas an 'informative' appendix is for</w:t>
      </w:r>
      <w:r w:rsidR="009C1DBD">
        <w:t xml:space="preserve"> </w:t>
      </w:r>
      <w:r>
        <w:t>information and guidance. Informative provisions do not form part of the mandatory requirements of the Standard. Appendix A defines the terms used in this Standard.</w:t>
      </w:r>
    </w:p>
    <w:p w14:paraId="56B86AE1" w14:textId="77777777" w:rsidR="00276BD9" w:rsidRPr="00D2091C" w:rsidRDefault="00276BD9" w:rsidP="00D2091C">
      <w:pPr>
        <w:pStyle w:val="Heading2"/>
      </w:pPr>
      <w:bookmarkStart w:id="19" w:name="_Toc426624084"/>
      <w:bookmarkStart w:id="20" w:name="_Toc87251850"/>
      <w:r w:rsidRPr="00D2091C">
        <w:rPr>
          <w:rStyle w:val="Strong"/>
          <w:b/>
          <w:bCs w:val="0"/>
        </w:rPr>
        <w:t>Related Documents</w:t>
      </w:r>
      <w:bookmarkEnd w:id="19"/>
      <w:bookmarkEnd w:id="20"/>
      <w:r w:rsidRPr="00D2091C">
        <w:t xml:space="preserve"> </w:t>
      </w:r>
    </w:p>
    <w:p w14:paraId="64B83568" w14:textId="27752435" w:rsidR="00276BD9" w:rsidRDefault="00276BD9" w:rsidP="00D2091C">
      <w:r w:rsidRPr="00D2091C">
        <w:t>The documents listed below were referred to in developing this Standard. These documents should be consulted to clarify this Standard, if required.</w:t>
      </w:r>
    </w:p>
    <w:p w14:paraId="1A10ED9E" w14:textId="16789201" w:rsidR="00D2091C" w:rsidRPr="00D2091C" w:rsidRDefault="00D2091C" w:rsidP="00D2091C">
      <w:pPr>
        <w:pStyle w:val="Heading3"/>
      </w:pPr>
      <w:bookmarkStart w:id="21" w:name="_Toc426624085"/>
      <w:proofErr w:type="spellStart"/>
      <w:r>
        <w:lastRenderedPageBreak/>
        <w:t>HISO</w:t>
      </w:r>
      <w:bookmarkEnd w:id="21"/>
      <w:proofErr w:type="spellEnd"/>
    </w:p>
    <w:p w14:paraId="5C52B183" w14:textId="6807040F" w:rsidR="00D2091C" w:rsidRPr="00D2091C" w:rsidRDefault="00276BD9" w:rsidP="002D1A69">
      <w:pPr>
        <w:pStyle w:val="Bullet"/>
      </w:pPr>
      <w:proofErr w:type="spellStart"/>
      <w:r w:rsidRPr="00D2091C">
        <w:t>HISO</w:t>
      </w:r>
      <w:proofErr w:type="spellEnd"/>
      <w:r w:rsidRPr="00D2091C">
        <w:t xml:space="preserve"> 10008 Pathology and Radiology </w:t>
      </w:r>
      <w:r w:rsidR="00837846">
        <w:t xml:space="preserve">Messaging </w:t>
      </w:r>
      <w:r w:rsidRPr="00D2091C">
        <w:t xml:space="preserve">Implementation Guide </w:t>
      </w:r>
    </w:p>
    <w:p w14:paraId="4C5B671A" w14:textId="77777777" w:rsidR="00D2091C" w:rsidRPr="00D2091C" w:rsidRDefault="00276BD9" w:rsidP="002D1A69">
      <w:pPr>
        <w:pStyle w:val="Bullet"/>
      </w:pPr>
      <w:proofErr w:type="spellStart"/>
      <w:r w:rsidRPr="00D2091C">
        <w:t>HISO</w:t>
      </w:r>
      <w:proofErr w:type="spellEnd"/>
      <w:r w:rsidRPr="00D2091C">
        <w:t xml:space="preserve"> 10004 New Zealand Pathology Observation Code Sets </w:t>
      </w:r>
    </w:p>
    <w:p w14:paraId="689F2ED0" w14:textId="77777777" w:rsidR="00D2091C" w:rsidRPr="00D2091C" w:rsidRDefault="00D2091C" w:rsidP="002D1A69">
      <w:pPr>
        <w:pStyle w:val="Bullet"/>
      </w:pPr>
      <w:proofErr w:type="spellStart"/>
      <w:r w:rsidRPr="00D2091C">
        <w:t>HISO</w:t>
      </w:r>
      <w:proofErr w:type="spellEnd"/>
      <w:r w:rsidRPr="00D2091C">
        <w:t xml:space="preserve"> 10011.1</w:t>
      </w:r>
      <w:r w:rsidR="00276BD9" w:rsidRPr="00D2091C">
        <w:t xml:space="preserve"> Referral, Status and Discharges Business Process </w:t>
      </w:r>
    </w:p>
    <w:p w14:paraId="0628BB53" w14:textId="77777777" w:rsidR="00D2091C" w:rsidRPr="00D2091C" w:rsidRDefault="00276BD9" w:rsidP="002D1A69">
      <w:pPr>
        <w:pStyle w:val="Bullet"/>
      </w:pPr>
      <w:proofErr w:type="spellStart"/>
      <w:r w:rsidRPr="00D2091C">
        <w:t>HISO</w:t>
      </w:r>
      <w:proofErr w:type="spellEnd"/>
      <w:r w:rsidRPr="00D2091C">
        <w:t xml:space="preserve"> 10011.2 Referral, Status and Discharges Messaging Standard </w:t>
      </w:r>
    </w:p>
    <w:p w14:paraId="09E5D4E4" w14:textId="32DA0FCA" w:rsidR="00276BD9" w:rsidRPr="00D2091C" w:rsidRDefault="00276BD9" w:rsidP="002D1A69">
      <w:pPr>
        <w:pStyle w:val="Bullet"/>
      </w:pPr>
      <w:proofErr w:type="spellStart"/>
      <w:r w:rsidRPr="00D2091C">
        <w:t>HISO</w:t>
      </w:r>
      <w:proofErr w:type="spellEnd"/>
      <w:r w:rsidRPr="00D2091C">
        <w:t xml:space="preserve"> 10011.3</w:t>
      </w:r>
      <w:r w:rsidR="00D2091C" w:rsidRPr="00D2091C">
        <w:t xml:space="preserve"> </w:t>
      </w:r>
      <w:r w:rsidRPr="00D2091C">
        <w:t>Referral, Status and Discharges Implementation Guide</w:t>
      </w:r>
    </w:p>
    <w:p w14:paraId="355292B4" w14:textId="3BD2E612" w:rsidR="00D2091C" w:rsidRDefault="00D2091C" w:rsidP="002D1A69">
      <w:pPr>
        <w:pStyle w:val="Bullet"/>
      </w:pPr>
      <w:proofErr w:type="spellStart"/>
      <w:r w:rsidRPr="00D2091C">
        <w:t>HISO</w:t>
      </w:r>
      <w:proofErr w:type="spellEnd"/>
      <w:r w:rsidRPr="00D2091C">
        <w:t xml:space="preserve"> 10011.4 </w:t>
      </w:r>
      <w:proofErr w:type="spellStart"/>
      <w:r w:rsidRPr="00D2091C">
        <w:t>eDischarge</w:t>
      </w:r>
      <w:proofErr w:type="spellEnd"/>
      <w:r w:rsidRPr="00D2091C">
        <w:t xml:space="preserve"> Messaging Standard</w:t>
      </w:r>
    </w:p>
    <w:p w14:paraId="37753840" w14:textId="26FBC784" w:rsidR="002D1A69" w:rsidRDefault="002D1A69" w:rsidP="002D1A69">
      <w:pPr>
        <w:pStyle w:val="Bullet"/>
      </w:pPr>
      <w:proofErr w:type="spellStart"/>
      <w:r>
        <w:t>HISO</w:t>
      </w:r>
      <w:proofErr w:type="spellEnd"/>
      <w:r>
        <w:t xml:space="preserve"> 10040.4 Clinical Document Metadata Standard</w:t>
      </w:r>
    </w:p>
    <w:p w14:paraId="19BDADDA" w14:textId="49D5AD03" w:rsidR="00D86891" w:rsidRDefault="00D86891" w:rsidP="002D1A69">
      <w:pPr>
        <w:pStyle w:val="Bullet"/>
      </w:pPr>
      <w:proofErr w:type="spellStart"/>
      <w:r>
        <w:t>HISO</w:t>
      </w:r>
      <w:proofErr w:type="spellEnd"/>
      <w:r>
        <w:t xml:space="preserve"> </w:t>
      </w:r>
      <w:r w:rsidR="00E15961">
        <w:t xml:space="preserve">10029 </w:t>
      </w:r>
      <w:r>
        <w:t>Health Information Security Framework</w:t>
      </w:r>
    </w:p>
    <w:p w14:paraId="62565863" w14:textId="2F0563D8" w:rsidR="002D1A69" w:rsidRPr="002D1A69" w:rsidRDefault="002D1A69" w:rsidP="002D1A69">
      <w:pPr>
        <w:pStyle w:val="Heading3"/>
      </w:pPr>
      <w:bookmarkStart w:id="22" w:name="_Toc426624086"/>
      <w:r w:rsidRPr="002D1A69">
        <w:t>Other Standards</w:t>
      </w:r>
      <w:bookmarkEnd w:id="22"/>
    </w:p>
    <w:p w14:paraId="0BCC0857" w14:textId="2D01D982" w:rsidR="002D1A69" w:rsidRDefault="00276BD9" w:rsidP="002D1A69">
      <w:pPr>
        <w:pStyle w:val="Bullet"/>
      </w:pPr>
      <w:r w:rsidRPr="002D1A69">
        <w:t xml:space="preserve">Health Level Seven Inc., </w:t>
      </w:r>
      <w:proofErr w:type="spellStart"/>
      <w:r w:rsidRPr="002D1A69">
        <w:t>HL7</w:t>
      </w:r>
      <w:proofErr w:type="spellEnd"/>
      <w:r w:rsidRPr="002D1A69">
        <w:t xml:space="preserve"> version 2.4 – An Application Protocol </w:t>
      </w:r>
      <w:proofErr w:type="gramStart"/>
      <w:r w:rsidRPr="002D1A69">
        <w:t>For</w:t>
      </w:r>
      <w:proofErr w:type="gramEnd"/>
      <w:r w:rsidRPr="002D1A69">
        <w:t xml:space="preserve"> Electronic Data Exchange in Healthcare Environments This is the document referred</w:t>
      </w:r>
      <w:r w:rsidR="002D1A69" w:rsidRPr="002D1A69">
        <w:t xml:space="preserve"> to in the text as "</w:t>
      </w:r>
      <w:proofErr w:type="spellStart"/>
      <w:r w:rsidR="002D1A69" w:rsidRPr="002D1A69">
        <w:t>HL7</w:t>
      </w:r>
      <w:proofErr w:type="spellEnd"/>
      <w:r w:rsidR="002D1A69" w:rsidRPr="002D1A69">
        <w:t xml:space="preserve"> v</w:t>
      </w:r>
      <w:r w:rsidR="00AA7138">
        <w:t xml:space="preserve">ersion </w:t>
      </w:r>
      <w:r w:rsidR="002D1A69" w:rsidRPr="002D1A69">
        <w:t>2.4".</w:t>
      </w:r>
    </w:p>
    <w:p w14:paraId="49FABF50" w14:textId="77777777" w:rsidR="005C2AA6" w:rsidRPr="002D1A69" w:rsidRDefault="005C2AA6" w:rsidP="005C2AA6">
      <w:pPr>
        <w:pStyle w:val="Bullet"/>
      </w:pPr>
      <w:r w:rsidRPr="002D1A69">
        <w:t>AS/NZS 4700.1-2005 Implementation of Health Level Seven (</w:t>
      </w:r>
      <w:proofErr w:type="spellStart"/>
      <w:r w:rsidRPr="002D1A69">
        <w:t>HL7</w:t>
      </w:r>
      <w:proofErr w:type="spellEnd"/>
      <w:r w:rsidRPr="002D1A69">
        <w:t xml:space="preserve">) version 2.4 – Patient administration </w:t>
      </w:r>
    </w:p>
    <w:p w14:paraId="1511F547" w14:textId="6EAAB8F8" w:rsidR="002D1A69" w:rsidRDefault="00276BD9" w:rsidP="002D1A69">
      <w:pPr>
        <w:pStyle w:val="Bullet"/>
      </w:pPr>
      <w:r w:rsidRPr="002D1A69">
        <w:t>ISO 3166 Codes for the representation of names of co</w:t>
      </w:r>
      <w:r w:rsidR="00A90489">
        <w:t xml:space="preserve">untries and their subdivisions </w:t>
      </w:r>
    </w:p>
    <w:p w14:paraId="7260A819" w14:textId="421F3C3E" w:rsidR="00276BD9" w:rsidRDefault="00276BD9" w:rsidP="002D1A69">
      <w:pPr>
        <w:pStyle w:val="Bullet"/>
      </w:pPr>
      <w:r w:rsidRPr="002D1A69">
        <w:t>ISO 2955 Information processing – Representation of SI and other units in systems with limited character sets</w:t>
      </w:r>
      <w:r w:rsidR="00CA5EF2">
        <w:t>.</w:t>
      </w:r>
    </w:p>
    <w:p w14:paraId="60A2E857" w14:textId="543DAB5D" w:rsidR="00276BD9" w:rsidRDefault="00B53B10" w:rsidP="00501EEF">
      <w:pPr>
        <w:pStyle w:val="Heading3"/>
      </w:pPr>
      <w:bookmarkStart w:id="23" w:name="_Toc426624087"/>
      <w:r>
        <w:t>New Zealand Legislation and Regulations</w:t>
      </w:r>
      <w:bookmarkEnd w:id="23"/>
    </w:p>
    <w:p w14:paraId="21C66C83" w14:textId="7A4058DC" w:rsidR="00B53B10" w:rsidRPr="00501EEF" w:rsidRDefault="00B53B10" w:rsidP="00B53B10">
      <w:pPr>
        <w:rPr>
          <w:color w:val="FF0000"/>
        </w:rPr>
      </w:pPr>
      <w:r w:rsidRPr="00BB1CB3">
        <w:t>The following Acts of Parliament and Regulations have specific relevance to this standard. Readers should be aware of the need to consider other Acts and Regulations as may be appropriate to their own implemen</w:t>
      </w:r>
      <w:r>
        <w:t>tation or use of this standard:</w:t>
      </w:r>
    </w:p>
    <w:p w14:paraId="4B4C3E97" w14:textId="2E41FF01" w:rsidR="00B53B10" w:rsidRDefault="00B53B10" w:rsidP="00501EEF">
      <w:pPr>
        <w:pStyle w:val="Bullet"/>
      </w:pPr>
      <w:r>
        <w:t>Health Act 1856</w:t>
      </w:r>
    </w:p>
    <w:p w14:paraId="5540B3E3" w14:textId="5F32E186" w:rsidR="00B53B10" w:rsidRDefault="00B53B10" w:rsidP="00501EEF">
      <w:pPr>
        <w:pStyle w:val="Bullet"/>
      </w:pPr>
      <w:r>
        <w:t>Health and Disability Commissioner (Code of Health and Di</w:t>
      </w:r>
      <w:r w:rsidR="00CE54F4">
        <w:t>s</w:t>
      </w:r>
      <w:r>
        <w:t>ability Services Consumers’ Rights) Regulations 1996</w:t>
      </w:r>
    </w:p>
    <w:p w14:paraId="321BBF6E" w14:textId="3EB60CFA" w:rsidR="00B53B10" w:rsidRDefault="00B53B10" w:rsidP="00501EEF">
      <w:pPr>
        <w:pStyle w:val="Bullet"/>
      </w:pPr>
      <w:r>
        <w:t>Privacy Act 1993</w:t>
      </w:r>
    </w:p>
    <w:p w14:paraId="22CD72B3" w14:textId="10D28F8A" w:rsidR="00B53B10" w:rsidRDefault="00B53B10" w:rsidP="00501EEF">
      <w:pPr>
        <w:pStyle w:val="Bullet"/>
      </w:pPr>
      <w:r>
        <w:t>Health Information Privacy Code 1994</w:t>
      </w:r>
    </w:p>
    <w:p w14:paraId="38E3A8E1" w14:textId="0693D57B" w:rsidR="00B53B10" w:rsidRDefault="00B53B10" w:rsidP="00501EEF">
      <w:pPr>
        <w:pStyle w:val="Bullet"/>
      </w:pPr>
      <w:r>
        <w:t>Medicines Act</w:t>
      </w:r>
      <w:r w:rsidR="009869A4">
        <w:t xml:space="preserve"> 1981</w:t>
      </w:r>
    </w:p>
    <w:p w14:paraId="78D965C4" w14:textId="281D8028" w:rsidR="00B53B10" w:rsidRDefault="00B53B10" w:rsidP="00501EEF">
      <w:pPr>
        <w:pStyle w:val="Bullet"/>
      </w:pPr>
      <w:r>
        <w:t>Retention of Health Information</w:t>
      </w:r>
      <w:r w:rsidR="009869A4">
        <w:t xml:space="preserve"> 1996</w:t>
      </w:r>
      <w:r>
        <w:t>.</w:t>
      </w:r>
    </w:p>
    <w:p w14:paraId="0387B35F" w14:textId="4739F58D" w:rsidR="00D25D53" w:rsidRDefault="00D25D53" w:rsidP="00674EF2">
      <w:pPr>
        <w:pStyle w:val="Heading2"/>
        <w:keepLines/>
      </w:pPr>
      <w:bookmarkStart w:id="24" w:name="_Toc87251851"/>
      <w:r>
        <w:lastRenderedPageBreak/>
        <w:t>Revision history</w:t>
      </w:r>
      <w:bookmarkEnd w:id="24"/>
    </w:p>
    <w:p w14:paraId="0ECA5767" w14:textId="053EC3AF" w:rsidR="00D25D53" w:rsidRDefault="00D25D53" w:rsidP="00674EF2">
      <w:pPr>
        <w:pStyle w:val="Bullet"/>
        <w:keepNext/>
        <w:keepLines/>
        <w:numPr>
          <w:ilvl w:val="0"/>
          <w:numId w:val="0"/>
        </w:numPr>
      </w:pPr>
      <w:r w:rsidRPr="00BB1CB3">
        <w:t xml:space="preserve">The following </w:t>
      </w:r>
      <w:r>
        <w:t xml:space="preserve">details the changes to the standard </w:t>
      </w:r>
      <w:r w:rsidR="002D7C46">
        <w:t>following its publication in 2015.</w:t>
      </w:r>
    </w:p>
    <w:p w14:paraId="53E5B4B0" w14:textId="77777777" w:rsidR="00674EF2" w:rsidRDefault="00674EF2" w:rsidP="00674EF2">
      <w:pPr>
        <w:pStyle w:val="Bullet"/>
        <w:keepNext/>
        <w:keepLines/>
        <w:numPr>
          <w:ilvl w:val="0"/>
          <w:numId w:val="0"/>
        </w:numPr>
      </w:pPr>
    </w:p>
    <w:tbl>
      <w:tblPr>
        <w:tblStyle w:val="TableGrid"/>
        <w:tblW w:w="9498" w:type="dxa"/>
        <w:tblInd w:w="131"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1424"/>
        <w:gridCol w:w="8074"/>
      </w:tblGrid>
      <w:tr w:rsidR="002D7C46" w14:paraId="36BF86CE" w14:textId="77777777" w:rsidTr="00AC18A6">
        <w:tc>
          <w:tcPr>
            <w:tcW w:w="1424" w:type="dxa"/>
            <w:shd w:val="clear" w:color="auto" w:fill="B8CCE4" w:themeFill="accent1" w:themeFillTint="66"/>
          </w:tcPr>
          <w:p w14:paraId="6A86E70C" w14:textId="49E439C1" w:rsidR="002D7C46" w:rsidRPr="00D02355" w:rsidRDefault="00F72206" w:rsidP="00674EF2">
            <w:pPr>
              <w:keepNext/>
              <w:keepLines/>
              <w:spacing w:before="120" w:after="120"/>
              <w:jc w:val="center"/>
              <w:rPr>
                <w:rStyle w:val="Strong"/>
                <w:color w:val="1F497D" w:themeColor="text2"/>
              </w:rPr>
            </w:pPr>
            <w:r>
              <w:rPr>
                <w:rStyle w:val="Strong"/>
                <w:color w:val="1F497D" w:themeColor="text2"/>
              </w:rPr>
              <w:t>Update</w:t>
            </w:r>
            <w:r w:rsidR="00AC18A6">
              <w:rPr>
                <w:rStyle w:val="Strong"/>
                <w:color w:val="1F497D" w:themeColor="text2"/>
              </w:rPr>
              <w:t>d</w:t>
            </w:r>
          </w:p>
        </w:tc>
        <w:tc>
          <w:tcPr>
            <w:tcW w:w="8074" w:type="dxa"/>
            <w:shd w:val="clear" w:color="auto" w:fill="B8CCE4" w:themeFill="accent1" w:themeFillTint="66"/>
          </w:tcPr>
          <w:p w14:paraId="545AB430" w14:textId="6402FF8D" w:rsidR="002D7C46" w:rsidRPr="00D02355" w:rsidRDefault="00F72206" w:rsidP="00674EF2">
            <w:pPr>
              <w:keepNext/>
              <w:keepLines/>
              <w:spacing w:before="120" w:after="120"/>
              <w:jc w:val="center"/>
              <w:rPr>
                <w:rStyle w:val="Strong"/>
                <w:color w:val="1F497D" w:themeColor="text2"/>
              </w:rPr>
            </w:pPr>
            <w:r>
              <w:rPr>
                <w:rStyle w:val="Strong"/>
                <w:color w:val="1F497D" w:themeColor="text2"/>
              </w:rPr>
              <w:t>Details</w:t>
            </w:r>
          </w:p>
        </w:tc>
      </w:tr>
      <w:tr w:rsidR="002D7C46" w14:paraId="0DF93FBC" w14:textId="77777777" w:rsidTr="00AC18A6">
        <w:tc>
          <w:tcPr>
            <w:tcW w:w="1424" w:type="dxa"/>
          </w:tcPr>
          <w:p w14:paraId="6CA35FDB" w14:textId="617486E6" w:rsidR="002D7C46" w:rsidRPr="00427638" w:rsidRDefault="00F72206" w:rsidP="00674EF2">
            <w:pPr>
              <w:keepNext/>
              <w:keepLines/>
              <w:spacing w:before="60" w:after="60"/>
            </w:pPr>
            <w:r>
              <w:t xml:space="preserve">April </w:t>
            </w:r>
            <w:r w:rsidR="00350936">
              <w:t>20</w:t>
            </w:r>
            <w:r>
              <w:t>21</w:t>
            </w:r>
          </w:p>
        </w:tc>
        <w:tc>
          <w:tcPr>
            <w:tcW w:w="8074" w:type="dxa"/>
          </w:tcPr>
          <w:p w14:paraId="52A1384A" w14:textId="021E21AC" w:rsidR="002D7C46" w:rsidRPr="00427638" w:rsidRDefault="00AC18A6" w:rsidP="00674EF2">
            <w:pPr>
              <w:keepNext/>
              <w:keepLines/>
              <w:spacing w:before="60" w:after="60"/>
            </w:pPr>
            <w:r>
              <w:t xml:space="preserve">In </w:t>
            </w:r>
            <w:r w:rsidRPr="00DD5109">
              <w:t xml:space="preserve">Table 40: </w:t>
            </w:r>
            <w:proofErr w:type="spellStart"/>
            <w:r w:rsidRPr="00DD5109">
              <w:t>XCN</w:t>
            </w:r>
            <w:proofErr w:type="spellEnd"/>
            <w:r w:rsidRPr="00DD5109">
              <w:t xml:space="preserve"> Extended Composite ID Number and Name for Persons</w:t>
            </w:r>
            <w:r>
              <w:t xml:space="preserve">, the &lt;Name Context&gt; </w:t>
            </w:r>
            <w:r w:rsidR="00DD5109">
              <w:t>sub</w:t>
            </w:r>
            <w:r w:rsidR="00674EF2">
              <w:t>-</w:t>
            </w:r>
            <w:r w:rsidR="00DD5109">
              <w:t xml:space="preserve">component </w:t>
            </w:r>
            <w:r>
              <w:t xml:space="preserve">has been identified as the place to provide the </w:t>
            </w:r>
            <w:proofErr w:type="spellStart"/>
            <w:r>
              <w:t>HPI</w:t>
            </w:r>
            <w:proofErr w:type="spellEnd"/>
            <w:r>
              <w:t xml:space="preserve"> Facility ID when the </w:t>
            </w:r>
            <w:proofErr w:type="spellStart"/>
            <w:r>
              <w:t>XCN</w:t>
            </w:r>
            <w:proofErr w:type="spellEnd"/>
            <w:r>
              <w:t xml:space="preserve"> is used in OBR-28 Results copied to.</w:t>
            </w:r>
            <w:r w:rsidR="00D73AF8">
              <w:t xml:space="preserve">  See page 4</w:t>
            </w:r>
            <w:r w:rsidR="00CB5136">
              <w:t>1</w:t>
            </w:r>
            <w:r w:rsidR="00D73AF8">
              <w:t>.</w:t>
            </w:r>
          </w:p>
        </w:tc>
      </w:tr>
      <w:tr w:rsidR="0057468E" w14:paraId="11944FB2" w14:textId="77777777" w:rsidTr="00AC18A6">
        <w:tc>
          <w:tcPr>
            <w:tcW w:w="1424" w:type="dxa"/>
          </w:tcPr>
          <w:p w14:paraId="282E3187" w14:textId="05F32EA4" w:rsidR="0057468E" w:rsidRDefault="00CC2902" w:rsidP="00674EF2">
            <w:pPr>
              <w:keepNext/>
              <w:keepLines/>
              <w:spacing w:before="60" w:after="60"/>
            </w:pPr>
            <w:r>
              <w:t xml:space="preserve">November </w:t>
            </w:r>
            <w:r w:rsidR="0057468E">
              <w:t>2021</w:t>
            </w:r>
          </w:p>
        </w:tc>
        <w:tc>
          <w:tcPr>
            <w:tcW w:w="8074" w:type="dxa"/>
          </w:tcPr>
          <w:p w14:paraId="32F93249" w14:textId="77777777" w:rsidR="00BF173D" w:rsidRDefault="00BF173D" w:rsidP="00674EF2">
            <w:pPr>
              <w:keepNext/>
              <w:keepLines/>
              <w:spacing w:before="60"/>
            </w:pPr>
            <w:r>
              <w:t>The following changes have been made:</w:t>
            </w:r>
          </w:p>
          <w:p w14:paraId="1D0AF08A" w14:textId="0C131A38" w:rsidR="00BF173D" w:rsidRPr="007328BC" w:rsidRDefault="00BF173D" w:rsidP="00674EF2">
            <w:pPr>
              <w:pStyle w:val="ListParagraph"/>
              <w:keepNext/>
              <w:keepLines/>
              <w:numPr>
                <w:ilvl w:val="0"/>
                <w:numId w:val="34"/>
              </w:numPr>
              <w:spacing w:before="0" w:after="160" w:line="259" w:lineRule="auto"/>
            </w:pPr>
            <w:r>
              <w:t xml:space="preserve">Table 110: </w:t>
            </w:r>
            <w:proofErr w:type="spellStart"/>
            <w:r>
              <w:t>PID</w:t>
            </w:r>
            <w:proofErr w:type="spellEnd"/>
            <w:r>
              <w:t xml:space="preserve"> Attribute Table – Patient ID Segment, segment 10 Ethnicity, the </w:t>
            </w:r>
            <w:proofErr w:type="spellStart"/>
            <w:r>
              <w:t>Rpt</w:t>
            </w:r>
            <w:proofErr w:type="spellEnd"/>
            <w:r>
              <w:t xml:space="preserve"> has been changed to </w:t>
            </w:r>
            <w:proofErr w:type="spellStart"/>
            <w:r>
              <w:t>Y</w:t>
            </w:r>
            <w:r w:rsidRPr="007328BC">
              <w:rPr>
                <w:vertAlign w:val="subscript"/>
              </w:rPr>
              <w:t>6</w:t>
            </w:r>
            <w:proofErr w:type="spellEnd"/>
            <w:r w:rsidR="00B54B02">
              <w:rPr>
                <w:vertAlign w:val="subscript"/>
              </w:rPr>
              <w:t xml:space="preserve"> </w:t>
            </w:r>
            <w:r w:rsidR="00B54B02">
              <w:t>(se</w:t>
            </w:r>
            <w:r w:rsidR="00827457">
              <w:t xml:space="preserve">e page </w:t>
            </w:r>
            <w:r w:rsidR="003A15CB">
              <w:t>97</w:t>
            </w:r>
            <w:r w:rsidR="00B54B02">
              <w:t>)</w:t>
            </w:r>
            <w:r w:rsidR="003A15CB">
              <w:t>.</w:t>
            </w:r>
          </w:p>
          <w:p w14:paraId="5E733CAF" w14:textId="503515E7" w:rsidR="00BF173D" w:rsidRDefault="00BF173D" w:rsidP="00674EF2">
            <w:pPr>
              <w:pStyle w:val="ListParagraph"/>
              <w:keepNext/>
              <w:keepLines/>
              <w:numPr>
                <w:ilvl w:val="0"/>
                <w:numId w:val="34"/>
              </w:numPr>
              <w:spacing w:before="0" w:after="160" w:line="259" w:lineRule="auto"/>
            </w:pPr>
            <w:r>
              <w:t xml:space="preserve">Section 5.15.7 </w:t>
            </w:r>
            <w:proofErr w:type="spellStart"/>
            <w:r>
              <w:t>PID</w:t>
            </w:r>
            <w:proofErr w:type="spellEnd"/>
            <w:r>
              <w:t>-10-Ethnicity</w:t>
            </w:r>
            <w:r w:rsidR="00B54B02">
              <w:t xml:space="preserve"> (see page 99)</w:t>
            </w:r>
            <w:r>
              <w:t>:</w:t>
            </w:r>
          </w:p>
          <w:p w14:paraId="05EBE70F" w14:textId="6A044FFC" w:rsidR="00BF173D" w:rsidRDefault="00115A45" w:rsidP="00674EF2">
            <w:pPr>
              <w:pStyle w:val="ListParagraph"/>
              <w:keepNext/>
              <w:keepLines/>
              <w:numPr>
                <w:ilvl w:val="1"/>
                <w:numId w:val="34"/>
              </w:numPr>
              <w:spacing w:before="0" w:after="160" w:line="259" w:lineRule="auto"/>
            </w:pPr>
            <w:r>
              <w:t>t</w:t>
            </w:r>
            <w:r w:rsidR="00BF173D">
              <w:t>he link to the Ministry of Health’s common code tables has been replaced by a link to the Ethnicity Data Protocols</w:t>
            </w:r>
          </w:p>
          <w:p w14:paraId="5FC911DF" w14:textId="77777777" w:rsidR="00DF1454" w:rsidRPr="007328BC" w:rsidRDefault="00DF1454" w:rsidP="00DF1454">
            <w:pPr>
              <w:pStyle w:val="ListParagraph"/>
              <w:keepNext/>
              <w:keepLines/>
              <w:numPr>
                <w:ilvl w:val="1"/>
                <w:numId w:val="34"/>
              </w:numPr>
              <w:spacing w:before="0" w:after="160" w:line="259" w:lineRule="auto"/>
            </w:pPr>
            <w:r>
              <w:t>added text to reflect the change to collecting ethnicity data at level 4 and ability to record up to six ethnicities</w:t>
            </w:r>
          </w:p>
          <w:p w14:paraId="0F2ECDA8" w14:textId="57185B4D" w:rsidR="0057468E" w:rsidRDefault="00DF1454" w:rsidP="00674EF2">
            <w:pPr>
              <w:pStyle w:val="ListParagraph"/>
              <w:keepNext/>
              <w:keepLines/>
              <w:numPr>
                <w:ilvl w:val="1"/>
                <w:numId w:val="34"/>
              </w:numPr>
              <w:spacing w:before="0" w:after="160" w:line="259" w:lineRule="auto"/>
            </w:pPr>
            <w:r>
              <w:t>c</w:t>
            </w:r>
            <w:r w:rsidR="00BF173D">
              <w:t>hange</w:t>
            </w:r>
            <w:r>
              <w:t>d</w:t>
            </w:r>
            <w:r w:rsidR="00BF173D">
              <w:t xml:space="preserve"> the ‘Variance to </w:t>
            </w:r>
            <w:proofErr w:type="spellStart"/>
            <w:r w:rsidR="00BF173D">
              <w:t>HL7</w:t>
            </w:r>
            <w:proofErr w:type="spellEnd"/>
            <w:r w:rsidR="00BF173D">
              <w:t>’ to reflect NZ’s usage allowing up to six repeats of this field.</w:t>
            </w:r>
          </w:p>
        </w:tc>
      </w:tr>
    </w:tbl>
    <w:p w14:paraId="5AE4ED68" w14:textId="77777777" w:rsidR="005B6717" w:rsidRDefault="005B6717" w:rsidP="005B6717">
      <w:bookmarkStart w:id="25" w:name="_Toc426624088"/>
    </w:p>
    <w:p w14:paraId="61CC605F" w14:textId="77777777" w:rsidR="005B6717" w:rsidRDefault="005B6717">
      <w:pPr>
        <w:spacing w:before="0" w:line="240" w:lineRule="auto"/>
        <w:rPr>
          <w:b/>
          <w:color w:val="1F497D"/>
          <w:sz w:val="40"/>
        </w:rPr>
      </w:pPr>
      <w:r>
        <w:br w:type="page"/>
      </w:r>
    </w:p>
    <w:p w14:paraId="3DA2F520" w14:textId="1B749031" w:rsidR="00FE31FE" w:rsidRPr="00D65362" w:rsidRDefault="00FE31FE" w:rsidP="00D65362">
      <w:pPr>
        <w:pStyle w:val="Heading1"/>
      </w:pPr>
      <w:bookmarkStart w:id="26" w:name="_Toc87251852"/>
      <w:r w:rsidRPr="00D65362">
        <w:lastRenderedPageBreak/>
        <w:t>Transaction Flow</w:t>
      </w:r>
      <w:bookmarkEnd w:id="25"/>
      <w:bookmarkEnd w:id="26"/>
    </w:p>
    <w:p w14:paraId="2FA29EAC" w14:textId="77777777" w:rsidR="00FE31FE" w:rsidRPr="00D65362" w:rsidRDefault="00FE31FE" w:rsidP="00D65362">
      <w:pPr>
        <w:pStyle w:val="Heading2"/>
      </w:pPr>
      <w:bookmarkStart w:id="27" w:name="_Toc426624089"/>
      <w:bookmarkStart w:id="28" w:name="_Toc87251853"/>
      <w:r w:rsidRPr="00D65362">
        <w:t>Overview</w:t>
      </w:r>
      <w:bookmarkEnd w:id="27"/>
      <w:bookmarkEnd w:id="28"/>
    </w:p>
    <w:p w14:paraId="0CAE025B" w14:textId="2686EE5E" w:rsidR="00FE31FE" w:rsidRDefault="00FE31FE" w:rsidP="00D65362">
      <w:r>
        <w:t>Messages are sent in response to actual events and demands. This represents the most common sequence of events in which this message is transferred. There may be a message brok</w:t>
      </w:r>
      <w:r w:rsidR="00A90489">
        <w:t>er</w:t>
      </w:r>
      <w:r>
        <w:t>ing service included in the process but, in the interests of simplicity, this has not been shown.</w:t>
      </w:r>
    </w:p>
    <w:p w14:paraId="0A9D16AF" w14:textId="7545D06C" w:rsidR="00FE31FE" w:rsidRDefault="00FE31FE" w:rsidP="008D191E">
      <w:pPr>
        <w:pStyle w:val="ListParagraph"/>
        <w:numPr>
          <w:ilvl w:val="0"/>
          <w:numId w:val="19"/>
        </w:numPr>
        <w:spacing w:after="120"/>
        <w:ind w:left="357" w:hanging="357"/>
      </w:pPr>
      <w:r>
        <w:t xml:space="preserve">A patient presents at a medical encounter, usually with a </w:t>
      </w:r>
      <w:r w:rsidR="00537776">
        <w:t>g</w:t>
      </w:r>
      <w:r>
        <w:t xml:space="preserve">eneral </w:t>
      </w:r>
      <w:r w:rsidR="00537776">
        <w:t>p</w:t>
      </w:r>
      <w:r>
        <w:t>ractitioner (GP).</w:t>
      </w:r>
    </w:p>
    <w:p w14:paraId="477BDED6" w14:textId="77777777" w:rsidR="00FE31FE" w:rsidRDefault="00FE31FE" w:rsidP="00C46B3A">
      <w:pPr>
        <w:pStyle w:val="ListParagraph"/>
        <w:numPr>
          <w:ilvl w:val="0"/>
          <w:numId w:val="19"/>
        </w:numPr>
        <w:spacing w:after="120"/>
        <w:ind w:left="357" w:hanging="357"/>
      </w:pPr>
      <w:r>
        <w:t>The GP enters the details of a proposed diagnostic test into their ordering system</w:t>
      </w:r>
    </w:p>
    <w:p w14:paraId="76209879" w14:textId="152B6FBD" w:rsidR="00FE31FE" w:rsidRDefault="00FE31FE" w:rsidP="008D191E">
      <w:pPr>
        <w:pStyle w:val="ListParagraph"/>
        <w:numPr>
          <w:ilvl w:val="0"/>
          <w:numId w:val="19"/>
        </w:numPr>
        <w:spacing w:after="120"/>
        <w:ind w:left="357" w:hanging="357"/>
      </w:pPr>
      <w:r>
        <w:t xml:space="preserve">The Practice Management System (PMS) sends either an </w:t>
      </w:r>
      <w:proofErr w:type="spellStart"/>
      <w:r>
        <w:t>OML^O21</w:t>
      </w:r>
      <w:proofErr w:type="spellEnd"/>
      <w:r>
        <w:t xml:space="preserve"> to a </w:t>
      </w:r>
      <w:r w:rsidR="00537776">
        <w:t>l</w:t>
      </w:r>
      <w:r>
        <w:t xml:space="preserve">aboratory or an </w:t>
      </w:r>
      <w:proofErr w:type="spellStart"/>
      <w:r>
        <w:t>ORM^O01</w:t>
      </w:r>
      <w:proofErr w:type="spellEnd"/>
      <w:r>
        <w:t xml:space="preserve"> to a </w:t>
      </w:r>
      <w:r w:rsidR="00537776">
        <w:t>r</w:t>
      </w:r>
      <w:r>
        <w:t xml:space="preserve">adiology </w:t>
      </w:r>
      <w:r w:rsidR="00537776">
        <w:t>c</w:t>
      </w:r>
      <w:r>
        <w:t>linic, as described by this document.</w:t>
      </w:r>
    </w:p>
    <w:p w14:paraId="5B8646E7" w14:textId="0932C80A" w:rsidR="00FE31FE" w:rsidRDefault="00FE31FE" w:rsidP="00C46B3A">
      <w:pPr>
        <w:pStyle w:val="ListParagraph"/>
        <w:numPr>
          <w:ilvl w:val="0"/>
          <w:numId w:val="19"/>
        </w:numPr>
        <w:spacing w:after="120"/>
        <w:ind w:left="363"/>
      </w:pPr>
      <w:r>
        <w:t>The Laboratory replies with a</w:t>
      </w:r>
      <w:r w:rsidR="00D86891">
        <w:t>n</w:t>
      </w:r>
      <w:r>
        <w:t xml:space="preserve"> </w:t>
      </w:r>
      <w:proofErr w:type="spellStart"/>
      <w:r>
        <w:t>ORL^O22</w:t>
      </w:r>
      <w:proofErr w:type="spellEnd"/>
      <w:r>
        <w:t xml:space="preserve"> message, or the Radiology Clinic replies with an </w:t>
      </w:r>
      <w:proofErr w:type="spellStart"/>
      <w:r>
        <w:t>ORR^O02</w:t>
      </w:r>
      <w:proofErr w:type="spellEnd"/>
      <w:r>
        <w:t xml:space="preserve"> message to the PMS, as described in this document.</w:t>
      </w:r>
    </w:p>
    <w:p w14:paraId="2AD88F32" w14:textId="436BF269" w:rsidR="00D65362" w:rsidRDefault="007B0803" w:rsidP="00AA7138">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object w:dxaOrig="2359" w:dyaOrig="1770" w14:anchorId="204215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in;height:122.25pt" o:ole="">
            <v:imagedata r:id="rId24" o:title="" croptop="42110f" cropbottom="4343f" cropleft="16307f" cropright="15682f"/>
          </v:shape>
          <o:OLEObject Type="Embed" ProgID="PowerPoint.Show.12" ShapeID="_x0000_i1025" DrawAspect="Content" ObjectID="_1697865056" r:id="rId25"/>
        </w:object>
      </w:r>
    </w:p>
    <w:p w14:paraId="3FCE0DE8" w14:textId="77777777" w:rsidR="00FE31FE" w:rsidRDefault="00FE31FE" w:rsidP="00C46B3A">
      <w:pPr>
        <w:pStyle w:val="ListParagraph"/>
        <w:numPr>
          <w:ilvl w:val="0"/>
          <w:numId w:val="20"/>
        </w:numPr>
        <w:tabs>
          <w:tab w:val="clear" w:pos="720"/>
          <w:tab w:val="num" w:pos="363"/>
        </w:tabs>
        <w:ind w:left="363"/>
      </w:pPr>
      <w:r>
        <w:t>The patient presents at the Laboratory where the required samples are taken and the test performed, or to a Radiology Clinic where the patient is examined.</w:t>
      </w:r>
    </w:p>
    <w:p w14:paraId="5EF85612" w14:textId="77777777" w:rsidR="00FE31FE" w:rsidRDefault="00FE31FE" w:rsidP="00C46B3A">
      <w:pPr>
        <w:pStyle w:val="ListParagraph"/>
        <w:numPr>
          <w:ilvl w:val="0"/>
          <w:numId w:val="20"/>
        </w:numPr>
        <w:tabs>
          <w:tab w:val="clear" w:pos="720"/>
          <w:tab w:val="num" w:pos="363"/>
        </w:tabs>
        <w:ind w:left="363"/>
      </w:pPr>
      <w:r>
        <w:t xml:space="preserve">The Laboratory or Radiology Clinic sends the results electronically back to the GP in an </w:t>
      </w:r>
      <w:proofErr w:type="spellStart"/>
      <w:r>
        <w:t>ORU^R01</w:t>
      </w:r>
      <w:proofErr w:type="spellEnd"/>
      <w:r>
        <w:t xml:space="preserve"> message.</w:t>
      </w:r>
    </w:p>
    <w:p w14:paraId="780AD3BE" w14:textId="0DE60E5E" w:rsidR="00FE31FE" w:rsidRDefault="00FE31FE" w:rsidP="00C46B3A">
      <w:pPr>
        <w:pStyle w:val="ListParagraph"/>
        <w:numPr>
          <w:ilvl w:val="0"/>
          <w:numId w:val="20"/>
        </w:numPr>
        <w:tabs>
          <w:tab w:val="clear" w:pos="720"/>
          <w:tab w:val="num" w:pos="363"/>
        </w:tabs>
        <w:ind w:left="363"/>
      </w:pPr>
      <w:r>
        <w:t xml:space="preserve">The PMS sends an </w:t>
      </w:r>
      <w:proofErr w:type="spellStart"/>
      <w:r>
        <w:t>ACK^R01</w:t>
      </w:r>
      <w:proofErr w:type="spellEnd"/>
      <w:r>
        <w:t xml:space="preserve"> acknowledgement message, as described in this document.</w:t>
      </w:r>
    </w:p>
    <w:p w14:paraId="0E1E5B06" w14:textId="4D369694" w:rsidR="009E6C91" w:rsidRDefault="00D86891" w:rsidP="00C46B3A">
      <w:pPr>
        <w:ind w:left="3"/>
        <w:jc w:val="center"/>
      </w:pPr>
      <w:r>
        <w:object w:dxaOrig="3666" w:dyaOrig="2747" w14:anchorId="788BA111">
          <v:shape id="_x0000_i1026" type="#_x0000_t75" style="width:309.75pt;height:122.25pt" o:ole="">
            <v:imagedata r:id="rId26" o:title="" croptop="42963f" cropbottom="5619f" cropleft="16909f" cropright="15818f"/>
          </v:shape>
          <o:OLEObject Type="Embed" ProgID="PowerPoint.Show.12" ShapeID="_x0000_i1026" DrawAspect="Content" ObjectID="_1697865057" r:id="rId27"/>
        </w:object>
      </w:r>
    </w:p>
    <w:p w14:paraId="4977C471" w14:textId="5860A171" w:rsidR="00FE31FE" w:rsidRDefault="00FE31FE" w:rsidP="00C46B3A">
      <w:pPr>
        <w:pStyle w:val="ListParagraph"/>
        <w:numPr>
          <w:ilvl w:val="0"/>
          <w:numId w:val="20"/>
        </w:numPr>
        <w:tabs>
          <w:tab w:val="clear" w:pos="720"/>
          <w:tab w:val="num" w:pos="363"/>
        </w:tabs>
        <w:ind w:left="363"/>
      </w:pPr>
      <w:r>
        <w:t>After the tests have been performed and the results obtained, the results are normally transmitted electronically to the placer of the order.</w:t>
      </w:r>
      <w:r w:rsidR="00652371" w:rsidRPr="00652371">
        <w:rPr>
          <w:rFonts w:ascii="Arial" w:hAnsi="Arial" w:cs="Arial"/>
          <w:color w:val="000000"/>
        </w:rPr>
        <w:t xml:space="preserve"> </w:t>
      </w:r>
    </w:p>
    <w:p w14:paraId="12B800B7" w14:textId="0B90C0FD" w:rsidR="00FE31FE" w:rsidRDefault="00FE31FE" w:rsidP="00652371">
      <w:pPr>
        <w:pStyle w:val="NormalWeb"/>
        <w:jc w:val="center"/>
        <w:rPr>
          <w:rFonts w:ascii="Arial" w:hAnsi="Arial" w:cs="Arial"/>
          <w:color w:val="000000"/>
          <w:sz w:val="20"/>
          <w:szCs w:val="20"/>
        </w:rPr>
      </w:pPr>
    </w:p>
    <w:p w14:paraId="380021E8" w14:textId="77777777" w:rsidR="00FE31FE" w:rsidRPr="00365B7A" w:rsidRDefault="00FE31FE" w:rsidP="00365B7A">
      <w:pPr>
        <w:pStyle w:val="Heading3"/>
      </w:pPr>
      <w:bookmarkStart w:id="29" w:name="_Toc426624090"/>
      <w:r w:rsidRPr="00365B7A">
        <w:lastRenderedPageBreak/>
        <w:t>Modification of Orders</w:t>
      </w:r>
      <w:bookmarkEnd w:id="29"/>
    </w:p>
    <w:p w14:paraId="7821884F" w14:textId="22F9E721" w:rsidR="00365B7A" w:rsidRDefault="00FE31FE" w:rsidP="00365B7A">
      <w:r>
        <w:t xml:space="preserve">Once an order has been sent, the placer may wish to alter the order in some way or cancel it. In such a case the same </w:t>
      </w:r>
      <w:proofErr w:type="spellStart"/>
      <w:r>
        <w:t>OML^O21</w:t>
      </w:r>
      <w:proofErr w:type="spellEnd"/>
      <w:r>
        <w:t>/</w:t>
      </w:r>
      <w:proofErr w:type="spellStart"/>
      <w:r>
        <w:t>ORM^O01</w:t>
      </w:r>
      <w:proofErr w:type="spellEnd"/>
      <w:r>
        <w:t xml:space="preserve"> message shall be sent. The content of the message should be such that the filler system will know that this new message refers not to a new order, but to some modifications of an order made previously. The filler system shall respond with the same </w:t>
      </w:r>
      <w:proofErr w:type="spellStart"/>
      <w:r>
        <w:t>ORL</w:t>
      </w:r>
      <w:proofErr w:type="spellEnd"/>
      <w:r>
        <w:t>/ORR message as in the above example, to communicate that the order has been modified or that it is unable to be modified. Refer to diagrams in the Implementation Guide for further details on how to modify orders.</w:t>
      </w:r>
    </w:p>
    <w:p w14:paraId="68249076" w14:textId="77777777" w:rsidR="00365B7A" w:rsidRDefault="00365B7A">
      <w:pPr>
        <w:spacing w:before="0" w:line="240" w:lineRule="auto"/>
      </w:pPr>
      <w:r>
        <w:br w:type="page"/>
      </w:r>
    </w:p>
    <w:p w14:paraId="39774665" w14:textId="77777777" w:rsidR="00FE31FE" w:rsidRPr="00365B7A" w:rsidRDefault="00FE31FE" w:rsidP="00365B7A">
      <w:pPr>
        <w:pStyle w:val="Heading1"/>
      </w:pPr>
      <w:bookmarkStart w:id="30" w:name="_Toc426624091"/>
      <w:bookmarkStart w:id="31" w:name="_Toc87251854"/>
      <w:proofErr w:type="spellStart"/>
      <w:r w:rsidRPr="00365B7A">
        <w:lastRenderedPageBreak/>
        <w:t>HL7</w:t>
      </w:r>
      <w:proofErr w:type="spellEnd"/>
      <w:r w:rsidRPr="00365B7A">
        <w:t xml:space="preserve"> Issues</w:t>
      </w:r>
      <w:bookmarkEnd w:id="30"/>
      <w:bookmarkEnd w:id="31"/>
    </w:p>
    <w:p w14:paraId="2FD468BC" w14:textId="77777777" w:rsidR="00FE31FE" w:rsidRPr="00365B7A" w:rsidRDefault="00FE31FE" w:rsidP="00365B7A">
      <w:pPr>
        <w:pStyle w:val="Heading2"/>
      </w:pPr>
      <w:bookmarkStart w:id="32" w:name="_Toc426624092"/>
      <w:bookmarkStart w:id="33" w:name="_Toc87251855"/>
      <w:r w:rsidRPr="00365B7A">
        <w:t>Separators</w:t>
      </w:r>
      <w:bookmarkEnd w:id="32"/>
      <w:bookmarkEnd w:id="33"/>
    </w:p>
    <w:p w14:paraId="02C2B830" w14:textId="36D28BBF" w:rsidR="00FE31FE" w:rsidRDefault="00D619E2" w:rsidP="00365B7A">
      <w:r>
        <w:t xml:space="preserve">Although the core standard </w:t>
      </w:r>
      <w:r w:rsidR="00FE31FE">
        <w:t>allows for the possibility of using message defined delimiters</w:t>
      </w:r>
      <w:r>
        <w:t xml:space="preserve">, it is strongly </w:t>
      </w:r>
      <w:r w:rsidR="00FE31FE">
        <w:t>recommended that</w:t>
      </w:r>
      <w:r>
        <w:t xml:space="preserve"> the default</w:t>
      </w:r>
      <w:r w:rsidR="00FE31FE">
        <w:t xml:space="preserve"> </w:t>
      </w:r>
      <w:proofErr w:type="spellStart"/>
      <w:r w:rsidR="00FE31FE">
        <w:t>HL7</w:t>
      </w:r>
      <w:proofErr w:type="spellEnd"/>
      <w:r w:rsidR="00FE31FE">
        <w:t xml:space="preserve"> characters are used for delimiting, as some implementations may not support alternatives. Delimiters are listed in</w:t>
      </w:r>
      <w:r w:rsidR="00FD76F7">
        <w:t xml:space="preserve"> </w:t>
      </w:r>
      <w:r w:rsidR="00875166">
        <w:t>the following table</w:t>
      </w:r>
      <w:r w:rsidR="00FE31FE">
        <w:t>.</w:t>
      </w:r>
    </w:p>
    <w:p w14:paraId="4822D68F" w14:textId="59496E11" w:rsidR="00DE23C4" w:rsidRDefault="00DE23C4" w:rsidP="00DE23C4">
      <w:pPr>
        <w:pStyle w:val="Subtitle"/>
      </w:pPr>
      <w:bookmarkStart w:id="34" w:name="_Ref413075081"/>
      <w:r>
        <w:t xml:space="preserve">Table </w:t>
      </w:r>
      <w:r w:rsidR="00BF0B0B">
        <w:fldChar w:fldCharType="begin"/>
      </w:r>
      <w:r w:rsidR="00BF0B0B">
        <w:instrText xml:space="preserve"> SEQ Table \* ARABIC </w:instrText>
      </w:r>
      <w:r w:rsidR="00BF0B0B">
        <w:fldChar w:fldCharType="separate"/>
      </w:r>
      <w:r w:rsidR="00755098">
        <w:rPr>
          <w:noProof/>
        </w:rPr>
        <w:t>1</w:t>
      </w:r>
      <w:r w:rsidR="00BF0B0B">
        <w:rPr>
          <w:noProof/>
        </w:rPr>
        <w:fldChar w:fldCharType="end"/>
      </w:r>
      <w:bookmarkEnd w:id="34"/>
      <w:r>
        <w:t>:  Delimiters</w:t>
      </w:r>
    </w:p>
    <w:tbl>
      <w:tblPr>
        <w:tblStyle w:val="TableGrid"/>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2875"/>
        <w:gridCol w:w="3321"/>
        <w:gridCol w:w="1665"/>
        <w:gridCol w:w="1489"/>
      </w:tblGrid>
      <w:tr w:rsidR="00DE23C4" w:rsidRPr="00092235" w14:paraId="16A8325A" w14:textId="77777777" w:rsidTr="0093219F">
        <w:tc>
          <w:tcPr>
            <w:tcW w:w="2943" w:type="dxa"/>
            <w:shd w:val="clear" w:color="auto" w:fill="B8CCE4" w:themeFill="accent1" w:themeFillTint="66"/>
          </w:tcPr>
          <w:p w14:paraId="7B8E0017" w14:textId="77777777" w:rsidR="00DE23C4" w:rsidRPr="000E55F4" w:rsidRDefault="00DE23C4" w:rsidP="0093219F">
            <w:pPr>
              <w:spacing w:before="120" w:after="120" w:line="240" w:lineRule="auto"/>
              <w:jc w:val="center"/>
              <w:rPr>
                <w:rStyle w:val="Strong"/>
                <w:color w:val="1F497D" w:themeColor="text2"/>
              </w:rPr>
            </w:pPr>
            <w:r w:rsidRPr="000E55F4">
              <w:rPr>
                <w:rStyle w:val="Strong"/>
                <w:color w:val="1F497D" w:themeColor="text2"/>
              </w:rPr>
              <w:t>Delimiter</w:t>
            </w:r>
          </w:p>
        </w:tc>
        <w:tc>
          <w:tcPr>
            <w:tcW w:w="3402" w:type="dxa"/>
            <w:shd w:val="clear" w:color="auto" w:fill="B8CCE4" w:themeFill="accent1" w:themeFillTint="66"/>
          </w:tcPr>
          <w:p w14:paraId="11A671E3" w14:textId="77777777" w:rsidR="00DE23C4" w:rsidRPr="00092235" w:rsidRDefault="00DE23C4" w:rsidP="0093219F">
            <w:pPr>
              <w:spacing w:before="120" w:after="120" w:line="240" w:lineRule="auto"/>
              <w:jc w:val="center"/>
              <w:rPr>
                <w:rStyle w:val="Strong"/>
                <w:color w:val="365F91" w:themeColor="accent1" w:themeShade="BF"/>
              </w:rPr>
            </w:pPr>
            <w:r w:rsidRPr="000E55F4">
              <w:rPr>
                <w:rStyle w:val="Strong"/>
                <w:color w:val="1F497D" w:themeColor="text2"/>
              </w:rPr>
              <w:t>Name</w:t>
            </w:r>
          </w:p>
        </w:tc>
        <w:tc>
          <w:tcPr>
            <w:tcW w:w="1701" w:type="dxa"/>
            <w:shd w:val="clear" w:color="auto" w:fill="B8CCE4" w:themeFill="accent1" w:themeFillTint="66"/>
          </w:tcPr>
          <w:p w14:paraId="396BCAF0" w14:textId="77777777" w:rsidR="00DE23C4" w:rsidRPr="000E55F4" w:rsidRDefault="00DE23C4" w:rsidP="0093219F">
            <w:pPr>
              <w:spacing w:before="120" w:after="120" w:line="240" w:lineRule="auto"/>
              <w:jc w:val="center"/>
              <w:rPr>
                <w:rStyle w:val="Strong"/>
              </w:rPr>
            </w:pPr>
            <w:r w:rsidRPr="000E55F4">
              <w:rPr>
                <w:rStyle w:val="Strong"/>
                <w:color w:val="1F497D" w:themeColor="text2"/>
              </w:rPr>
              <w:t>ASCII</w:t>
            </w:r>
          </w:p>
        </w:tc>
        <w:tc>
          <w:tcPr>
            <w:tcW w:w="1525" w:type="dxa"/>
            <w:shd w:val="clear" w:color="auto" w:fill="B8CCE4" w:themeFill="accent1" w:themeFillTint="66"/>
          </w:tcPr>
          <w:p w14:paraId="775518E0" w14:textId="73848DA3" w:rsidR="00DE23C4" w:rsidRPr="00092235" w:rsidRDefault="00DE23C4" w:rsidP="0093219F">
            <w:pPr>
              <w:spacing w:before="120" w:after="120" w:line="240" w:lineRule="auto"/>
              <w:jc w:val="center"/>
              <w:rPr>
                <w:rStyle w:val="Strong"/>
                <w:color w:val="365F91" w:themeColor="accent1" w:themeShade="BF"/>
              </w:rPr>
            </w:pPr>
            <w:r>
              <w:rPr>
                <w:rStyle w:val="Strong"/>
                <w:color w:val="1F497D" w:themeColor="text2"/>
              </w:rPr>
              <w:t>Hex</w:t>
            </w:r>
          </w:p>
        </w:tc>
      </w:tr>
      <w:tr w:rsidR="00DE23C4" w14:paraId="5E949564" w14:textId="77777777" w:rsidTr="0093219F">
        <w:tc>
          <w:tcPr>
            <w:tcW w:w="2943" w:type="dxa"/>
          </w:tcPr>
          <w:p w14:paraId="4DA06C9A" w14:textId="77777777" w:rsidR="00DE23C4" w:rsidRPr="003205BA" w:rsidRDefault="00DE23C4" w:rsidP="0093219F">
            <w:pPr>
              <w:spacing w:before="60" w:after="60"/>
            </w:pPr>
            <w:r w:rsidRPr="003205BA">
              <w:rPr>
                <w:rFonts w:cs="Arial"/>
                <w:color w:val="000000"/>
              </w:rPr>
              <w:t>Field separator</w:t>
            </w:r>
          </w:p>
        </w:tc>
        <w:tc>
          <w:tcPr>
            <w:tcW w:w="3402" w:type="dxa"/>
          </w:tcPr>
          <w:p w14:paraId="1E733BD8" w14:textId="77777777" w:rsidR="00DE23C4" w:rsidRPr="003205BA" w:rsidRDefault="00DE23C4" w:rsidP="0093219F">
            <w:pPr>
              <w:spacing w:before="60" w:after="60"/>
            </w:pPr>
            <w:r w:rsidRPr="003205BA">
              <w:rPr>
                <w:rFonts w:cs="Arial"/>
                <w:color w:val="000000"/>
              </w:rPr>
              <w:t>"Vertical bar" or "Pipe"</w:t>
            </w:r>
          </w:p>
        </w:tc>
        <w:tc>
          <w:tcPr>
            <w:tcW w:w="1701" w:type="dxa"/>
          </w:tcPr>
          <w:p w14:paraId="45CB9686" w14:textId="77777777" w:rsidR="00DE23C4" w:rsidRPr="003205BA" w:rsidRDefault="00DE23C4" w:rsidP="0093219F">
            <w:pPr>
              <w:spacing w:before="60" w:after="60"/>
              <w:jc w:val="center"/>
            </w:pPr>
            <w:r w:rsidRPr="003205BA">
              <w:rPr>
                <w:rFonts w:cs="Arial"/>
                <w:color w:val="000000"/>
              </w:rPr>
              <w:t>'|'</w:t>
            </w:r>
          </w:p>
        </w:tc>
        <w:tc>
          <w:tcPr>
            <w:tcW w:w="1525" w:type="dxa"/>
          </w:tcPr>
          <w:p w14:paraId="2E5A7057" w14:textId="21F3D846" w:rsidR="00DE23C4" w:rsidRPr="003205BA" w:rsidRDefault="00DE23C4" w:rsidP="0093219F">
            <w:pPr>
              <w:spacing w:before="60" w:after="60"/>
              <w:jc w:val="center"/>
            </w:pPr>
            <w:proofErr w:type="spellStart"/>
            <w:r w:rsidRPr="003205BA">
              <w:rPr>
                <w:rFonts w:cs="Arial"/>
                <w:color w:val="000000"/>
              </w:rPr>
              <w:t>7C</w:t>
            </w:r>
            <w:r w:rsidRPr="003205BA">
              <w:rPr>
                <w:rFonts w:cs="Arial"/>
                <w:color w:val="000000"/>
                <w:vertAlign w:val="subscript"/>
              </w:rPr>
              <w:t>16</w:t>
            </w:r>
            <w:proofErr w:type="spellEnd"/>
          </w:p>
        </w:tc>
      </w:tr>
      <w:tr w:rsidR="00DE23C4" w14:paraId="0D0EF931" w14:textId="77777777" w:rsidTr="0093219F">
        <w:tc>
          <w:tcPr>
            <w:tcW w:w="2943" w:type="dxa"/>
          </w:tcPr>
          <w:p w14:paraId="05340ABA" w14:textId="77777777" w:rsidR="00DE23C4" w:rsidRPr="003205BA" w:rsidRDefault="00DE23C4" w:rsidP="0093219F">
            <w:pPr>
              <w:spacing w:before="60" w:after="60"/>
            </w:pPr>
            <w:r w:rsidRPr="003205BA">
              <w:rPr>
                <w:rFonts w:cs="Arial"/>
                <w:color w:val="000000"/>
              </w:rPr>
              <w:t>Component separator</w:t>
            </w:r>
          </w:p>
        </w:tc>
        <w:tc>
          <w:tcPr>
            <w:tcW w:w="3402" w:type="dxa"/>
          </w:tcPr>
          <w:p w14:paraId="388C3C8A" w14:textId="77777777" w:rsidR="00DE23C4" w:rsidRPr="003205BA" w:rsidRDefault="00DE23C4" w:rsidP="0093219F">
            <w:pPr>
              <w:spacing w:before="60" w:after="60"/>
            </w:pPr>
            <w:r w:rsidRPr="003205BA">
              <w:rPr>
                <w:rFonts w:cs="Arial"/>
                <w:color w:val="000000"/>
              </w:rPr>
              <w:t>"Hat" or "caret"</w:t>
            </w:r>
          </w:p>
        </w:tc>
        <w:tc>
          <w:tcPr>
            <w:tcW w:w="1701" w:type="dxa"/>
          </w:tcPr>
          <w:p w14:paraId="76FB5218" w14:textId="77777777" w:rsidR="00DE23C4" w:rsidRPr="003205BA" w:rsidRDefault="00DE23C4" w:rsidP="0093219F">
            <w:pPr>
              <w:spacing w:before="60" w:after="60"/>
              <w:jc w:val="center"/>
            </w:pPr>
            <w:r w:rsidRPr="003205BA">
              <w:rPr>
                <w:rFonts w:cs="Arial"/>
                <w:color w:val="000000"/>
              </w:rPr>
              <w:t>'^'</w:t>
            </w:r>
          </w:p>
        </w:tc>
        <w:tc>
          <w:tcPr>
            <w:tcW w:w="1525" w:type="dxa"/>
          </w:tcPr>
          <w:p w14:paraId="22896C5D" w14:textId="3DB95AA6" w:rsidR="00DE23C4" w:rsidRPr="003205BA" w:rsidRDefault="00DE23C4" w:rsidP="0093219F">
            <w:pPr>
              <w:spacing w:before="60" w:after="60"/>
              <w:jc w:val="center"/>
            </w:pPr>
            <w:proofErr w:type="spellStart"/>
            <w:r w:rsidRPr="003205BA">
              <w:rPr>
                <w:rFonts w:cs="Arial"/>
                <w:color w:val="000000"/>
              </w:rPr>
              <w:t>5E</w:t>
            </w:r>
            <w:r w:rsidRPr="003205BA">
              <w:rPr>
                <w:rFonts w:cs="Arial"/>
                <w:color w:val="000000"/>
                <w:vertAlign w:val="subscript"/>
              </w:rPr>
              <w:t>16</w:t>
            </w:r>
            <w:proofErr w:type="spellEnd"/>
          </w:p>
        </w:tc>
      </w:tr>
      <w:tr w:rsidR="00DE23C4" w14:paraId="7CDC0766" w14:textId="77777777" w:rsidTr="0093219F">
        <w:tc>
          <w:tcPr>
            <w:tcW w:w="2943" w:type="dxa"/>
          </w:tcPr>
          <w:p w14:paraId="127A7245" w14:textId="77777777" w:rsidR="00DE23C4" w:rsidRPr="003205BA" w:rsidRDefault="00DE23C4" w:rsidP="0093219F">
            <w:pPr>
              <w:spacing w:before="60" w:after="60"/>
              <w:rPr>
                <w:rFonts w:cs="Arial"/>
                <w:color w:val="000000"/>
              </w:rPr>
            </w:pPr>
            <w:r w:rsidRPr="003205BA">
              <w:rPr>
                <w:rFonts w:cs="Arial"/>
                <w:color w:val="000000"/>
              </w:rPr>
              <w:t>Sub-component separator</w:t>
            </w:r>
          </w:p>
        </w:tc>
        <w:tc>
          <w:tcPr>
            <w:tcW w:w="3402" w:type="dxa"/>
          </w:tcPr>
          <w:p w14:paraId="7E7E6DA5" w14:textId="77777777" w:rsidR="00DE23C4" w:rsidRPr="003205BA" w:rsidRDefault="00DE23C4" w:rsidP="0093219F">
            <w:pPr>
              <w:spacing w:before="60" w:after="60"/>
              <w:rPr>
                <w:rFonts w:cs="Arial"/>
                <w:color w:val="000000"/>
              </w:rPr>
            </w:pPr>
            <w:r w:rsidRPr="003205BA">
              <w:rPr>
                <w:rFonts w:cs="Arial"/>
                <w:color w:val="000000"/>
              </w:rPr>
              <w:t>"Ampersand"</w:t>
            </w:r>
          </w:p>
        </w:tc>
        <w:tc>
          <w:tcPr>
            <w:tcW w:w="1701" w:type="dxa"/>
          </w:tcPr>
          <w:p w14:paraId="53415611" w14:textId="77777777" w:rsidR="00DE23C4" w:rsidRPr="003205BA" w:rsidRDefault="00DE23C4" w:rsidP="0093219F">
            <w:pPr>
              <w:spacing w:before="60" w:after="60"/>
              <w:jc w:val="center"/>
              <w:rPr>
                <w:rFonts w:cs="Arial"/>
                <w:color w:val="000000"/>
              </w:rPr>
            </w:pPr>
            <w:r w:rsidRPr="003205BA">
              <w:rPr>
                <w:rFonts w:cs="Arial"/>
                <w:color w:val="000000"/>
              </w:rPr>
              <w:t>'&amp;'</w:t>
            </w:r>
          </w:p>
        </w:tc>
        <w:tc>
          <w:tcPr>
            <w:tcW w:w="1525" w:type="dxa"/>
          </w:tcPr>
          <w:p w14:paraId="0C8F9F39" w14:textId="036B4F7E" w:rsidR="00DE23C4" w:rsidRPr="003205BA" w:rsidRDefault="00DE23C4" w:rsidP="0093219F">
            <w:pPr>
              <w:spacing w:before="60" w:after="60"/>
              <w:jc w:val="center"/>
              <w:rPr>
                <w:rFonts w:cs="Arial"/>
                <w:color w:val="000000"/>
              </w:rPr>
            </w:pPr>
            <w:r w:rsidRPr="003205BA">
              <w:rPr>
                <w:rFonts w:cs="Arial"/>
                <w:color w:val="000000"/>
              </w:rPr>
              <w:t>26</w:t>
            </w:r>
            <w:r w:rsidRPr="003205BA">
              <w:rPr>
                <w:rFonts w:cs="Arial"/>
                <w:color w:val="000000"/>
                <w:vertAlign w:val="subscript"/>
              </w:rPr>
              <w:t>16</w:t>
            </w:r>
          </w:p>
        </w:tc>
      </w:tr>
      <w:tr w:rsidR="00DE23C4" w14:paraId="3F4D92F4" w14:textId="77777777" w:rsidTr="0093219F">
        <w:tc>
          <w:tcPr>
            <w:tcW w:w="2943" w:type="dxa"/>
          </w:tcPr>
          <w:p w14:paraId="2014CF04" w14:textId="77777777" w:rsidR="00DE23C4" w:rsidRPr="003205BA" w:rsidRDefault="00DE23C4" w:rsidP="0093219F">
            <w:pPr>
              <w:spacing w:before="60" w:after="60"/>
              <w:rPr>
                <w:rFonts w:cs="Arial"/>
                <w:color w:val="000000"/>
              </w:rPr>
            </w:pPr>
            <w:r w:rsidRPr="003205BA">
              <w:rPr>
                <w:rFonts w:cs="Arial"/>
                <w:color w:val="000000"/>
              </w:rPr>
              <w:t>Repetition separator</w:t>
            </w:r>
          </w:p>
        </w:tc>
        <w:tc>
          <w:tcPr>
            <w:tcW w:w="3402" w:type="dxa"/>
          </w:tcPr>
          <w:p w14:paraId="595682C6" w14:textId="77777777" w:rsidR="00DE23C4" w:rsidRPr="003205BA" w:rsidRDefault="00DE23C4" w:rsidP="0093219F">
            <w:pPr>
              <w:spacing w:before="60" w:after="60"/>
              <w:rPr>
                <w:rFonts w:cs="Arial"/>
                <w:color w:val="000000"/>
              </w:rPr>
            </w:pPr>
            <w:r w:rsidRPr="003205BA">
              <w:rPr>
                <w:rFonts w:cs="Arial"/>
                <w:color w:val="000000"/>
              </w:rPr>
              <w:t>"Tilde"</w:t>
            </w:r>
          </w:p>
        </w:tc>
        <w:tc>
          <w:tcPr>
            <w:tcW w:w="1701" w:type="dxa"/>
          </w:tcPr>
          <w:p w14:paraId="66E3DA37" w14:textId="77777777" w:rsidR="00DE23C4" w:rsidRPr="003205BA" w:rsidRDefault="00DE23C4" w:rsidP="0093219F">
            <w:pPr>
              <w:spacing w:before="60" w:after="60"/>
              <w:jc w:val="center"/>
              <w:rPr>
                <w:rFonts w:cs="Arial"/>
                <w:color w:val="000000"/>
              </w:rPr>
            </w:pPr>
            <w:r w:rsidRPr="003205BA">
              <w:rPr>
                <w:rFonts w:cs="Arial"/>
                <w:color w:val="000000"/>
              </w:rPr>
              <w:t>'~'</w:t>
            </w:r>
          </w:p>
        </w:tc>
        <w:tc>
          <w:tcPr>
            <w:tcW w:w="1525" w:type="dxa"/>
          </w:tcPr>
          <w:p w14:paraId="4E376C96" w14:textId="7CCC0D3E" w:rsidR="00DE23C4" w:rsidRPr="003205BA" w:rsidRDefault="00DE23C4" w:rsidP="0093219F">
            <w:pPr>
              <w:spacing w:before="60" w:after="60"/>
              <w:jc w:val="center"/>
              <w:rPr>
                <w:rFonts w:cs="Arial"/>
                <w:color w:val="000000"/>
              </w:rPr>
            </w:pPr>
            <w:proofErr w:type="spellStart"/>
            <w:r w:rsidRPr="003205BA">
              <w:rPr>
                <w:rFonts w:cs="Arial"/>
                <w:color w:val="000000"/>
              </w:rPr>
              <w:t>7E</w:t>
            </w:r>
            <w:r w:rsidRPr="003205BA">
              <w:rPr>
                <w:rFonts w:cs="Arial"/>
                <w:color w:val="000000"/>
                <w:vertAlign w:val="subscript"/>
              </w:rPr>
              <w:t>16</w:t>
            </w:r>
            <w:proofErr w:type="spellEnd"/>
          </w:p>
        </w:tc>
      </w:tr>
      <w:tr w:rsidR="00DE23C4" w14:paraId="02EA256D" w14:textId="77777777" w:rsidTr="0093219F">
        <w:tc>
          <w:tcPr>
            <w:tcW w:w="2943" w:type="dxa"/>
          </w:tcPr>
          <w:p w14:paraId="1E0B7A07" w14:textId="77777777" w:rsidR="00DE23C4" w:rsidRPr="003205BA" w:rsidRDefault="00DE23C4" w:rsidP="0093219F">
            <w:pPr>
              <w:spacing w:before="60" w:after="60"/>
              <w:rPr>
                <w:rFonts w:cs="Arial"/>
                <w:color w:val="000000"/>
              </w:rPr>
            </w:pPr>
            <w:r w:rsidRPr="003205BA">
              <w:rPr>
                <w:rFonts w:cs="Arial"/>
                <w:color w:val="000000"/>
              </w:rPr>
              <w:t>Escape character</w:t>
            </w:r>
          </w:p>
        </w:tc>
        <w:tc>
          <w:tcPr>
            <w:tcW w:w="3402" w:type="dxa"/>
          </w:tcPr>
          <w:p w14:paraId="39551AC9" w14:textId="77777777" w:rsidR="00DE23C4" w:rsidRPr="003205BA" w:rsidRDefault="00DE23C4" w:rsidP="0093219F">
            <w:pPr>
              <w:spacing w:before="60" w:after="60"/>
              <w:rPr>
                <w:rFonts w:cs="Arial"/>
                <w:color w:val="000000"/>
              </w:rPr>
            </w:pPr>
            <w:r w:rsidRPr="003205BA">
              <w:rPr>
                <w:rFonts w:cs="Arial"/>
                <w:color w:val="000000"/>
              </w:rPr>
              <w:t>"Back-slash"</w:t>
            </w:r>
          </w:p>
        </w:tc>
        <w:tc>
          <w:tcPr>
            <w:tcW w:w="1701" w:type="dxa"/>
          </w:tcPr>
          <w:p w14:paraId="10F16C5C" w14:textId="77777777" w:rsidR="00DE23C4" w:rsidRPr="003205BA" w:rsidRDefault="00DE23C4" w:rsidP="0093219F">
            <w:pPr>
              <w:spacing w:before="60" w:after="60"/>
              <w:jc w:val="center"/>
              <w:rPr>
                <w:rFonts w:cs="Arial"/>
                <w:color w:val="000000"/>
              </w:rPr>
            </w:pPr>
            <w:r w:rsidRPr="003205BA">
              <w:rPr>
                <w:rFonts w:cs="Arial"/>
                <w:color w:val="000000"/>
              </w:rPr>
              <w:t>'\'</w:t>
            </w:r>
          </w:p>
        </w:tc>
        <w:tc>
          <w:tcPr>
            <w:tcW w:w="1525" w:type="dxa"/>
          </w:tcPr>
          <w:p w14:paraId="18D6C903" w14:textId="13410899" w:rsidR="00DE23C4" w:rsidRPr="003205BA" w:rsidRDefault="00DE23C4" w:rsidP="0093219F">
            <w:pPr>
              <w:spacing w:before="60" w:after="60"/>
              <w:jc w:val="center"/>
              <w:rPr>
                <w:rFonts w:cs="Arial"/>
                <w:color w:val="000000"/>
              </w:rPr>
            </w:pPr>
            <w:proofErr w:type="spellStart"/>
            <w:r w:rsidRPr="003205BA">
              <w:rPr>
                <w:rFonts w:cs="Arial"/>
                <w:color w:val="000000"/>
              </w:rPr>
              <w:t>5C</w:t>
            </w:r>
            <w:r w:rsidRPr="003205BA">
              <w:rPr>
                <w:rFonts w:cs="Arial"/>
                <w:color w:val="000000"/>
                <w:vertAlign w:val="subscript"/>
              </w:rPr>
              <w:t>16</w:t>
            </w:r>
            <w:proofErr w:type="spellEnd"/>
          </w:p>
        </w:tc>
      </w:tr>
    </w:tbl>
    <w:p w14:paraId="43F741C2" w14:textId="77777777" w:rsidR="00DE23C4" w:rsidRDefault="00FE31FE" w:rsidP="00DE23C4">
      <w:r>
        <w:t xml:space="preserve">These separators are used in the example messages throughout this Standard. </w:t>
      </w:r>
    </w:p>
    <w:p w14:paraId="33A95480" w14:textId="4647EBB6" w:rsidR="00DE23C4" w:rsidRDefault="00FE31FE" w:rsidP="00DE23C4">
      <w:r>
        <w:t xml:space="preserve">The system generating a message does not need to place field separators for empty fields that occur at the end of the segment. Instead, the final field that contains data may be terminated with a carriage return. Examples 1 and 2 below are technically permissible, while Example 3 illustrates the preferred usage. </w:t>
      </w:r>
    </w:p>
    <w:p w14:paraId="6C599999" w14:textId="5AFF4E1D" w:rsidR="00DE23C4" w:rsidRDefault="00FE31FE" w:rsidP="00D13BE9">
      <w:pPr>
        <w:spacing w:line="240" w:lineRule="auto"/>
      </w:pPr>
      <w:r w:rsidRPr="00C46B3A">
        <w:rPr>
          <w:rStyle w:val="Strong"/>
          <w:color w:val="000000" w:themeColor="text1"/>
        </w:rPr>
        <w:t>Example 1</w:t>
      </w:r>
      <w:r w:rsidR="00DE23C4" w:rsidRPr="00C46B3A">
        <w:rPr>
          <w:rStyle w:val="Strong"/>
          <w:color w:val="000000" w:themeColor="text1"/>
        </w:rPr>
        <w:t>:</w:t>
      </w:r>
      <w:r w:rsidRPr="00C46B3A">
        <w:rPr>
          <w:color w:val="000000" w:themeColor="text1"/>
        </w:rPr>
        <w:t xml:space="preserve">  Don't </w:t>
      </w:r>
      <w:r>
        <w:t xml:space="preserve">need trailing field separators where fields do not contain data: </w:t>
      </w:r>
    </w:p>
    <w:p w14:paraId="0E8C8AE0" w14:textId="77777777" w:rsidR="00DE23C4" w:rsidRDefault="00FE31FE" w:rsidP="00DE23C4">
      <w:pPr>
        <w:spacing w:before="120"/>
        <w:ind w:left="1700"/>
        <w:rPr>
          <w:color w:val="4F81BD" w:themeColor="accent1"/>
        </w:rPr>
      </w:pPr>
      <w:r w:rsidRPr="00DE23C4">
        <w:rPr>
          <w:rFonts w:asciiTheme="minorHAnsi" w:hAnsiTheme="minorHAnsi"/>
          <w:color w:val="4F81BD" w:themeColor="accent1"/>
        </w:rPr>
        <w:t>...</w:t>
      </w:r>
      <w:proofErr w:type="spellStart"/>
      <w:r w:rsidRPr="00DE23C4">
        <w:rPr>
          <w:rFonts w:asciiTheme="minorHAnsi" w:hAnsiTheme="minorHAnsi"/>
          <w:color w:val="4F81BD" w:themeColor="accent1"/>
        </w:rPr>
        <w:t>2.4^NZL</w:t>
      </w:r>
      <w:proofErr w:type="spellEnd"/>
      <w:r w:rsidRPr="00DE23C4">
        <w:rPr>
          <w:rFonts w:asciiTheme="minorHAnsi" w:hAnsiTheme="minorHAnsi"/>
          <w:color w:val="4F81BD" w:themeColor="accent1"/>
        </w:rPr>
        <w:t>|||||||&lt;</w:t>
      </w:r>
      <w:proofErr w:type="spellStart"/>
      <w:r w:rsidRPr="00DE23C4">
        <w:rPr>
          <w:rFonts w:asciiTheme="minorHAnsi" w:hAnsiTheme="minorHAnsi"/>
          <w:color w:val="4F81BD" w:themeColor="accent1"/>
        </w:rPr>
        <w:t>cr</w:t>
      </w:r>
      <w:proofErr w:type="spellEnd"/>
      <w:r w:rsidRPr="00DE23C4">
        <w:rPr>
          <w:rFonts w:asciiTheme="minorHAnsi" w:hAnsiTheme="minorHAnsi"/>
          <w:color w:val="4F81BD" w:themeColor="accent1"/>
        </w:rPr>
        <w:t>&gt;</w:t>
      </w:r>
      <w:r w:rsidRPr="00DE23C4">
        <w:rPr>
          <w:color w:val="4F81BD" w:themeColor="accent1"/>
        </w:rPr>
        <w:t xml:space="preserve"> </w:t>
      </w:r>
    </w:p>
    <w:p w14:paraId="00062B93" w14:textId="3987AB93" w:rsidR="00DE23C4" w:rsidRDefault="00FE31FE" w:rsidP="00D13BE9">
      <w:pPr>
        <w:spacing w:line="240" w:lineRule="auto"/>
      </w:pPr>
      <w:r w:rsidRPr="00C46B3A">
        <w:rPr>
          <w:rStyle w:val="Strong"/>
          <w:color w:val="000000" w:themeColor="text1"/>
        </w:rPr>
        <w:t>Example 2</w:t>
      </w:r>
      <w:r w:rsidR="00DE23C4" w:rsidRPr="00C46B3A">
        <w:rPr>
          <w:rStyle w:val="Strong"/>
          <w:color w:val="000000" w:themeColor="text1"/>
        </w:rPr>
        <w:t>:</w:t>
      </w:r>
      <w:r w:rsidRPr="00C46B3A">
        <w:rPr>
          <w:color w:val="000000" w:themeColor="text1"/>
        </w:rPr>
        <w:t xml:space="preserve"> </w:t>
      </w:r>
      <w:r>
        <w:t>Don't need to separate the final field with a field separator:</w:t>
      </w:r>
    </w:p>
    <w:p w14:paraId="45F35EEE" w14:textId="4D043407" w:rsidR="00DE23C4" w:rsidRPr="00DE23C4" w:rsidRDefault="00FE31FE" w:rsidP="00DE23C4">
      <w:pPr>
        <w:spacing w:before="120"/>
        <w:ind w:left="1700"/>
        <w:rPr>
          <w:rFonts w:asciiTheme="minorHAnsi" w:hAnsiTheme="minorHAnsi"/>
          <w:color w:val="4F81BD" w:themeColor="accent1"/>
        </w:rPr>
      </w:pPr>
      <w:r w:rsidRPr="00DE23C4">
        <w:rPr>
          <w:rFonts w:asciiTheme="minorHAnsi" w:hAnsiTheme="minorHAnsi"/>
          <w:color w:val="4F81BD" w:themeColor="accent1"/>
        </w:rPr>
        <w:t>...</w:t>
      </w:r>
      <w:proofErr w:type="spellStart"/>
      <w:r w:rsidRPr="00DE23C4">
        <w:rPr>
          <w:rFonts w:asciiTheme="minorHAnsi" w:hAnsiTheme="minorHAnsi"/>
          <w:color w:val="4F81BD" w:themeColor="accent1"/>
        </w:rPr>
        <w:t>2.4^NZL</w:t>
      </w:r>
      <w:proofErr w:type="spellEnd"/>
      <w:r w:rsidRPr="00DE23C4">
        <w:rPr>
          <w:rFonts w:asciiTheme="minorHAnsi" w:hAnsiTheme="minorHAnsi"/>
          <w:color w:val="4F81BD" w:themeColor="accent1"/>
        </w:rPr>
        <w:t>|&lt;</w:t>
      </w:r>
      <w:proofErr w:type="spellStart"/>
      <w:r w:rsidRPr="00DE23C4">
        <w:rPr>
          <w:rFonts w:asciiTheme="minorHAnsi" w:hAnsiTheme="minorHAnsi"/>
          <w:color w:val="4F81BD" w:themeColor="accent1"/>
        </w:rPr>
        <w:t>cr</w:t>
      </w:r>
      <w:proofErr w:type="spellEnd"/>
      <w:r w:rsidRPr="00DE23C4">
        <w:rPr>
          <w:rFonts w:asciiTheme="minorHAnsi" w:hAnsiTheme="minorHAnsi"/>
          <w:color w:val="4F81BD" w:themeColor="accent1"/>
        </w:rPr>
        <w:t xml:space="preserve">&gt; </w:t>
      </w:r>
    </w:p>
    <w:p w14:paraId="687E6498" w14:textId="24CE06E7" w:rsidR="00DE23C4" w:rsidRDefault="00FE31FE" w:rsidP="00D13BE9">
      <w:pPr>
        <w:spacing w:line="240" w:lineRule="auto"/>
      </w:pPr>
      <w:r w:rsidRPr="00C46B3A">
        <w:rPr>
          <w:rStyle w:val="Strong"/>
          <w:color w:val="000000" w:themeColor="text1"/>
        </w:rPr>
        <w:t>Example 3</w:t>
      </w:r>
      <w:r w:rsidR="00DE23C4" w:rsidRPr="00C46B3A">
        <w:rPr>
          <w:rStyle w:val="Strong"/>
          <w:color w:val="000000" w:themeColor="text1"/>
        </w:rPr>
        <w:t>:</w:t>
      </w:r>
      <w:r w:rsidRPr="00C46B3A">
        <w:rPr>
          <w:color w:val="000000" w:themeColor="text1"/>
        </w:rPr>
        <w:t xml:space="preserve">  </w:t>
      </w:r>
      <w:r>
        <w:t>Preferred option. Final field containing data terminated with carriage return:</w:t>
      </w:r>
    </w:p>
    <w:p w14:paraId="6C6F3D4D" w14:textId="3F94DD8D" w:rsidR="00FE31FE" w:rsidRDefault="00FE31FE" w:rsidP="00DE23C4">
      <w:pPr>
        <w:spacing w:before="120"/>
        <w:ind w:left="1700"/>
        <w:rPr>
          <w:rFonts w:asciiTheme="minorHAnsi" w:hAnsiTheme="minorHAnsi"/>
          <w:color w:val="4F81BD" w:themeColor="accent1"/>
        </w:rPr>
      </w:pPr>
      <w:r w:rsidRPr="00DE23C4">
        <w:rPr>
          <w:rFonts w:asciiTheme="minorHAnsi" w:hAnsiTheme="minorHAnsi"/>
          <w:color w:val="4F81BD" w:themeColor="accent1"/>
        </w:rPr>
        <w:t>...</w:t>
      </w:r>
      <w:proofErr w:type="spellStart"/>
      <w:r w:rsidRPr="00DE23C4">
        <w:rPr>
          <w:rFonts w:asciiTheme="minorHAnsi" w:hAnsiTheme="minorHAnsi"/>
          <w:color w:val="4F81BD" w:themeColor="accent1"/>
        </w:rPr>
        <w:t>2.4^NZL</w:t>
      </w:r>
      <w:proofErr w:type="spellEnd"/>
      <w:r w:rsidRPr="00DE23C4">
        <w:rPr>
          <w:rFonts w:asciiTheme="minorHAnsi" w:hAnsiTheme="minorHAnsi"/>
          <w:color w:val="4F81BD" w:themeColor="accent1"/>
        </w:rPr>
        <w:t>&lt;</w:t>
      </w:r>
      <w:proofErr w:type="spellStart"/>
      <w:r w:rsidRPr="00DE23C4">
        <w:rPr>
          <w:rFonts w:asciiTheme="minorHAnsi" w:hAnsiTheme="minorHAnsi"/>
          <w:color w:val="4F81BD" w:themeColor="accent1"/>
        </w:rPr>
        <w:t>cr</w:t>
      </w:r>
      <w:proofErr w:type="spellEnd"/>
      <w:r w:rsidRPr="00DE23C4">
        <w:rPr>
          <w:rFonts w:asciiTheme="minorHAnsi" w:hAnsiTheme="minorHAnsi"/>
          <w:color w:val="4F81BD" w:themeColor="accent1"/>
        </w:rPr>
        <w:t>&gt;</w:t>
      </w:r>
    </w:p>
    <w:p w14:paraId="73E3CE73" w14:textId="77777777" w:rsidR="00D86891" w:rsidRDefault="00D86891" w:rsidP="00D86891">
      <w:r>
        <w:t xml:space="preserve">Please take care to use only the carriage return character to separate segments. </w:t>
      </w:r>
    </w:p>
    <w:p w14:paraId="05741A3A" w14:textId="3B022160" w:rsidR="00D86891" w:rsidRDefault="00D86891" w:rsidP="00D86891">
      <w:r>
        <w:t xml:space="preserve">For further details concerning message construction and separator characters refer to </w:t>
      </w:r>
      <w:proofErr w:type="spellStart"/>
      <w:r>
        <w:t>HL7</w:t>
      </w:r>
      <w:proofErr w:type="spellEnd"/>
      <w:r>
        <w:t xml:space="preserve"> v</w:t>
      </w:r>
      <w:r w:rsidR="004E745B">
        <w:t xml:space="preserve">ersion </w:t>
      </w:r>
      <w:r>
        <w:t xml:space="preserve">2.4 chapters 2.10 (Message Construction Rules) and 2.7 (Message Delimiters). </w:t>
      </w:r>
    </w:p>
    <w:p w14:paraId="6D97CEC2" w14:textId="77777777" w:rsidR="00D86891" w:rsidRPr="00DE23C4" w:rsidRDefault="00D86891" w:rsidP="00DE23C4">
      <w:pPr>
        <w:spacing w:before="120"/>
        <w:ind w:left="1700"/>
        <w:rPr>
          <w:rFonts w:asciiTheme="minorHAnsi" w:hAnsiTheme="minorHAnsi"/>
          <w:color w:val="4F81BD" w:themeColor="accent1"/>
        </w:rPr>
      </w:pPr>
    </w:p>
    <w:p w14:paraId="028FB354" w14:textId="77777777" w:rsidR="00FE31FE" w:rsidRPr="00DE23C4" w:rsidRDefault="00FE31FE" w:rsidP="00DE23C4">
      <w:pPr>
        <w:pStyle w:val="Heading2"/>
      </w:pPr>
      <w:bookmarkStart w:id="35" w:name="_Toc426624093"/>
      <w:bookmarkStart w:id="36" w:name="_Toc87251856"/>
      <w:r w:rsidRPr="00DE23C4">
        <w:lastRenderedPageBreak/>
        <w:t>Field Content - Blanks and Nulls</w:t>
      </w:r>
      <w:bookmarkEnd w:id="35"/>
      <w:bookmarkEnd w:id="36"/>
    </w:p>
    <w:p w14:paraId="321F10AE" w14:textId="77777777" w:rsidR="00DE23C4" w:rsidRDefault="00FE31FE" w:rsidP="005D417A">
      <w:r w:rsidRPr="00DE23C4">
        <w:t xml:space="preserve">When constructing a message, sometimes no information is available to be sent in a field. If the information is unknown or irrelevant then an empty field is sent. An empty field in a </w:t>
      </w:r>
      <w:proofErr w:type="spellStart"/>
      <w:r w:rsidRPr="00DE23C4">
        <w:t>HL7</w:t>
      </w:r>
      <w:proofErr w:type="spellEnd"/>
      <w:r w:rsidRPr="00DE23C4">
        <w:t xml:space="preserve"> message is represented by "nothing" between the two delimiters, </w:t>
      </w:r>
      <w:proofErr w:type="gramStart"/>
      <w:r w:rsidRPr="00DE23C4">
        <w:t>e.g.</w:t>
      </w:r>
      <w:proofErr w:type="gramEnd"/>
      <w:r w:rsidRPr="00DE23C4">
        <w:t xml:space="preserve"> ...||.... The receiving system shall ignore this field and leave any information it already has unchanged. For example, if the </w:t>
      </w:r>
      <w:proofErr w:type="spellStart"/>
      <w:r w:rsidRPr="00DE23C4">
        <w:t>PID</w:t>
      </w:r>
      <w:proofErr w:type="spellEnd"/>
      <w:r w:rsidRPr="00DE23C4">
        <w:t xml:space="preserve">-11 (patient address field) is empty, the existing patient address in the receiving system shall remain unchanged. </w:t>
      </w:r>
    </w:p>
    <w:p w14:paraId="1827A042" w14:textId="0E6F8DB3" w:rsidR="005D417A" w:rsidRDefault="00FE31FE" w:rsidP="005D417A">
      <w:r w:rsidRPr="00DE23C4">
        <w:t xml:space="preserve">If a field is "null", the effect on the receiving system is quite different. A value of "null" is represented in </w:t>
      </w:r>
      <w:proofErr w:type="spellStart"/>
      <w:r w:rsidRPr="00DE23C4">
        <w:t>HL7</w:t>
      </w:r>
      <w:proofErr w:type="spellEnd"/>
      <w:r w:rsidRPr="00DE23C4">
        <w:t xml:space="preserve"> by a pair of </w:t>
      </w:r>
      <w:proofErr w:type="gramStart"/>
      <w:r w:rsidRPr="00DE23C4">
        <w:t>double-quotes</w:t>
      </w:r>
      <w:proofErr w:type="gramEnd"/>
      <w:r w:rsidRPr="00DE23C4">
        <w:t xml:space="preserve"> (...|""|...). When a receiving system receives a field containing "nu</w:t>
      </w:r>
      <w:r w:rsidR="00D86891">
        <w:t>ll", it shall erase the value it</w:t>
      </w:r>
      <w:r w:rsidRPr="00DE23C4">
        <w:t xml:space="preserve"> has currently stored. For example, if </w:t>
      </w:r>
      <w:proofErr w:type="spellStart"/>
      <w:r w:rsidRPr="00DE23C4">
        <w:t>PID</w:t>
      </w:r>
      <w:proofErr w:type="spellEnd"/>
      <w:r w:rsidRPr="00DE23C4">
        <w:t>-11 is "null" (</w:t>
      </w:r>
      <w:proofErr w:type="gramStart"/>
      <w:r w:rsidRPr="00DE23C4">
        <w:t>e.g. .</w:t>
      </w:r>
      <w:proofErr w:type="gramEnd"/>
      <w:r w:rsidRPr="00DE23C4">
        <w:t>|""|...), then the patient address in the receiving system is erased.</w:t>
      </w:r>
    </w:p>
    <w:p w14:paraId="73FB525A" w14:textId="433BCC48" w:rsidR="00DE23C4" w:rsidRDefault="00FE31FE" w:rsidP="005D417A">
      <w:pPr>
        <w:spacing w:before="0"/>
        <w:rPr>
          <w:rFonts w:ascii="Arial" w:hAnsi="Arial" w:cs="Arial"/>
          <w:color w:val="000000"/>
        </w:rPr>
      </w:pPr>
      <w:r>
        <w:rPr>
          <w:rFonts w:ascii="Arial" w:hAnsi="Arial" w:cs="Arial"/>
          <w:color w:val="000000"/>
        </w:rPr>
        <w:t xml:space="preserve"> </w:t>
      </w:r>
    </w:p>
    <w:tbl>
      <w:tblPr>
        <w:tblStyle w:val="TableGrid"/>
        <w:tblW w:w="0" w:type="auto"/>
        <w:tblLook w:val="04A0" w:firstRow="1" w:lastRow="0" w:firstColumn="1" w:lastColumn="0" w:noHBand="0" w:noVBand="1"/>
      </w:tblPr>
      <w:tblGrid>
        <w:gridCol w:w="9360"/>
      </w:tblGrid>
      <w:tr w:rsidR="00A037C9" w14:paraId="7FB8D6BC" w14:textId="77777777" w:rsidTr="00A037C9">
        <w:tc>
          <w:tcPr>
            <w:tcW w:w="9576" w:type="dxa"/>
            <w:tcBorders>
              <w:top w:val="nil"/>
              <w:left w:val="nil"/>
              <w:bottom w:val="nil"/>
              <w:right w:val="nil"/>
            </w:tcBorders>
            <w:shd w:val="clear" w:color="auto" w:fill="DDD9C3" w:themeFill="background2" w:themeFillShade="E6"/>
          </w:tcPr>
          <w:p w14:paraId="49132D2C" w14:textId="57DBD777" w:rsidR="00A037C9" w:rsidRPr="00A037C9" w:rsidRDefault="00A037C9" w:rsidP="00A037C9">
            <w:pPr>
              <w:pStyle w:val="NormalWeb"/>
              <w:spacing w:before="120" w:beforeAutospacing="0" w:after="120" w:afterAutospacing="0"/>
              <w:rPr>
                <w:rFonts w:ascii="Georgia" w:hAnsi="Georgia" w:cs="Arial"/>
                <w:color w:val="000000"/>
                <w:sz w:val="20"/>
                <w:szCs w:val="20"/>
              </w:rPr>
            </w:pPr>
            <w:r w:rsidRPr="00A037C9">
              <w:rPr>
                <w:rFonts w:ascii="Georgia" w:hAnsi="Georgia" w:cs="Arial"/>
                <w:b/>
                <w:i/>
                <w:color w:val="000000"/>
                <w:sz w:val="20"/>
                <w:szCs w:val="20"/>
              </w:rPr>
              <w:t>NOTE:</w:t>
            </w:r>
            <w:r w:rsidRPr="00A037C9">
              <w:rPr>
                <w:rFonts w:ascii="Georgia" w:hAnsi="Georgia" w:cs="Arial"/>
                <w:i/>
                <w:color w:val="000000"/>
                <w:sz w:val="20"/>
                <w:szCs w:val="20"/>
              </w:rPr>
              <w:t xml:space="preserve">  Mandatory fields must be populated.  Spaces and blanks must not be used to circumvent this requirement.</w:t>
            </w:r>
          </w:p>
        </w:tc>
      </w:tr>
    </w:tbl>
    <w:p w14:paraId="5C1327DC" w14:textId="77777777" w:rsidR="00FE31FE" w:rsidRPr="00103B7D" w:rsidRDefault="00FE31FE" w:rsidP="009D6495">
      <w:pPr>
        <w:pStyle w:val="Heading2"/>
      </w:pPr>
      <w:bookmarkStart w:id="37" w:name="_Toc426624094"/>
      <w:bookmarkStart w:id="38" w:name="_Toc87251857"/>
      <w:r w:rsidRPr="00103B7D">
        <w:t>Use of Escape Sequences in Test Fields</w:t>
      </w:r>
      <w:bookmarkEnd w:id="37"/>
      <w:bookmarkEnd w:id="38"/>
    </w:p>
    <w:p w14:paraId="65ED04C7" w14:textId="77777777" w:rsidR="00FE31FE" w:rsidRPr="00103B7D" w:rsidRDefault="00FE31FE" w:rsidP="00103B7D">
      <w:pPr>
        <w:pStyle w:val="Heading3"/>
      </w:pPr>
      <w:bookmarkStart w:id="39" w:name="_Toc426624095"/>
      <w:r w:rsidRPr="00103B7D">
        <w:t>Formatting Codes</w:t>
      </w:r>
      <w:bookmarkEnd w:id="39"/>
    </w:p>
    <w:p w14:paraId="50DD28AC" w14:textId="160D8917" w:rsidR="00FE31FE" w:rsidRDefault="00FE31FE" w:rsidP="00103B7D">
      <w:r>
        <w:t xml:space="preserve">When a field of type TX, FT, or ST is being encoded, the escape character may be used to </w:t>
      </w:r>
      <w:r w:rsidR="00D619E2">
        <w:t xml:space="preserve">assign </w:t>
      </w:r>
      <w:r>
        <w:t xml:space="preserve">special characteristics </w:t>
      </w:r>
      <w:r w:rsidR="00D619E2">
        <w:t>to</w:t>
      </w:r>
      <w:r>
        <w:t xml:space="preserve"> portions of the text field. The escape character is whatever display ASCII character is specified in the &lt;escape character&gt; component of the </w:t>
      </w:r>
      <w:proofErr w:type="spellStart"/>
      <w:r>
        <w:t>MSH</w:t>
      </w:r>
      <w:proofErr w:type="spellEnd"/>
      <w:r>
        <w:t xml:space="preserve">-2 (encoding characters field). For the purposes of this section, the character "\" will be used to represent the character so designated in a message. An escape sequence consists of the escape character followed by an escape code ID of one character, zero ("0") or more data characters, and another occurrence of the escape character. </w:t>
      </w:r>
      <w:r w:rsidR="00FD76F7">
        <w:fldChar w:fldCharType="begin"/>
      </w:r>
      <w:r w:rsidR="00FD76F7">
        <w:instrText xml:space="preserve"> REF _Ref413075039 \h </w:instrText>
      </w:r>
      <w:r w:rsidR="00FD76F7">
        <w:fldChar w:fldCharType="separate"/>
      </w:r>
      <w:r w:rsidR="00755098">
        <w:t xml:space="preserve">Table </w:t>
      </w:r>
      <w:r w:rsidR="00755098">
        <w:rPr>
          <w:noProof/>
        </w:rPr>
        <w:t>2</w:t>
      </w:r>
      <w:r w:rsidR="00FD76F7">
        <w:fldChar w:fldCharType="end"/>
      </w:r>
      <w:r>
        <w:t xml:space="preserve"> defines the escape sequences:</w:t>
      </w:r>
    </w:p>
    <w:p w14:paraId="35683CF5" w14:textId="0B99ECEE" w:rsidR="00427638" w:rsidRDefault="00427638" w:rsidP="00427638">
      <w:pPr>
        <w:pStyle w:val="Subtitle"/>
      </w:pPr>
      <w:bookmarkStart w:id="40" w:name="_Ref413075039"/>
      <w:r>
        <w:t xml:space="preserve">Table </w:t>
      </w:r>
      <w:r w:rsidR="00BF0B0B">
        <w:fldChar w:fldCharType="begin"/>
      </w:r>
      <w:r w:rsidR="00BF0B0B">
        <w:instrText xml:space="preserve"> SEQ Table \* ARABIC </w:instrText>
      </w:r>
      <w:r w:rsidR="00BF0B0B">
        <w:fldChar w:fldCharType="separate"/>
      </w:r>
      <w:r w:rsidR="00755098">
        <w:rPr>
          <w:noProof/>
        </w:rPr>
        <w:t>2</w:t>
      </w:r>
      <w:r w:rsidR="00BF0B0B">
        <w:rPr>
          <w:noProof/>
        </w:rPr>
        <w:fldChar w:fldCharType="end"/>
      </w:r>
      <w:bookmarkEnd w:id="40"/>
      <w:r>
        <w:t>:  Escape Sequences</w:t>
      </w:r>
    </w:p>
    <w:tbl>
      <w:tblPr>
        <w:tblStyle w:val="TableGrid"/>
        <w:tblW w:w="9498" w:type="dxa"/>
        <w:tblInd w:w="131"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1962"/>
        <w:gridCol w:w="7536"/>
      </w:tblGrid>
      <w:tr w:rsidR="00427638" w14:paraId="307C3BFD" w14:textId="77777777" w:rsidTr="009C1DBD">
        <w:tc>
          <w:tcPr>
            <w:tcW w:w="1962" w:type="dxa"/>
            <w:shd w:val="clear" w:color="auto" w:fill="B8CCE4" w:themeFill="accent1" w:themeFillTint="66"/>
          </w:tcPr>
          <w:p w14:paraId="7AF7489C" w14:textId="7FA93B32" w:rsidR="00427638" w:rsidRPr="00D02355" w:rsidRDefault="00427638" w:rsidP="0093219F">
            <w:pPr>
              <w:spacing w:before="120" w:after="120"/>
              <w:jc w:val="center"/>
              <w:rPr>
                <w:rStyle w:val="Strong"/>
                <w:color w:val="1F497D" w:themeColor="text2"/>
              </w:rPr>
            </w:pPr>
            <w:r>
              <w:rPr>
                <w:rStyle w:val="Strong"/>
                <w:color w:val="1F497D" w:themeColor="text2"/>
              </w:rPr>
              <w:t>Symbol</w:t>
            </w:r>
          </w:p>
        </w:tc>
        <w:tc>
          <w:tcPr>
            <w:tcW w:w="7536" w:type="dxa"/>
            <w:shd w:val="clear" w:color="auto" w:fill="B8CCE4" w:themeFill="accent1" w:themeFillTint="66"/>
          </w:tcPr>
          <w:p w14:paraId="7BA97F0E" w14:textId="77777777" w:rsidR="00427638" w:rsidRPr="00D02355" w:rsidRDefault="00427638" w:rsidP="0093219F">
            <w:pPr>
              <w:spacing w:before="120" w:after="120"/>
              <w:jc w:val="center"/>
              <w:rPr>
                <w:rStyle w:val="Strong"/>
                <w:color w:val="1F497D" w:themeColor="text2"/>
              </w:rPr>
            </w:pPr>
            <w:r w:rsidRPr="00D02355">
              <w:rPr>
                <w:rStyle w:val="Strong"/>
                <w:color w:val="1F497D" w:themeColor="text2"/>
              </w:rPr>
              <w:t>Description</w:t>
            </w:r>
          </w:p>
        </w:tc>
      </w:tr>
      <w:tr w:rsidR="00427638" w14:paraId="61C76220" w14:textId="77777777" w:rsidTr="009C1DBD">
        <w:tc>
          <w:tcPr>
            <w:tcW w:w="1962" w:type="dxa"/>
          </w:tcPr>
          <w:p w14:paraId="29163526" w14:textId="06D60868" w:rsidR="00427638" w:rsidRPr="00427638" w:rsidRDefault="00427638" w:rsidP="0093219F">
            <w:pPr>
              <w:spacing w:before="60" w:after="60"/>
            </w:pPr>
            <w:r w:rsidRPr="00427638">
              <w:rPr>
                <w:rFonts w:cs="Arial"/>
                <w:color w:val="000000"/>
              </w:rPr>
              <w:t>\H\</w:t>
            </w:r>
          </w:p>
        </w:tc>
        <w:tc>
          <w:tcPr>
            <w:tcW w:w="7536" w:type="dxa"/>
          </w:tcPr>
          <w:p w14:paraId="5401BD48" w14:textId="1DD06266" w:rsidR="00427638" w:rsidRPr="00427638" w:rsidRDefault="00427638" w:rsidP="0093219F">
            <w:pPr>
              <w:spacing w:before="60" w:after="60"/>
            </w:pPr>
            <w:r w:rsidRPr="00427638">
              <w:rPr>
                <w:rFonts w:cs="Arial"/>
                <w:color w:val="000000"/>
              </w:rPr>
              <w:t>Start highlighting</w:t>
            </w:r>
          </w:p>
        </w:tc>
      </w:tr>
      <w:tr w:rsidR="00427638" w14:paraId="7F764DC2" w14:textId="77777777" w:rsidTr="009C1DBD">
        <w:tc>
          <w:tcPr>
            <w:tcW w:w="1962" w:type="dxa"/>
          </w:tcPr>
          <w:p w14:paraId="390C3FD7" w14:textId="59ED162A" w:rsidR="00427638" w:rsidRPr="00427638" w:rsidRDefault="00427638" w:rsidP="0093219F">
            <w:pPr>
              <w:spacing w:before="60" w:after="60"/>
            </w:pPr>
            <w:r w:rsidRPr="00427638">
              <w:rPr>
                <w:rFonts w:cs="Arial"/>
                <w:color w:val="000000"/>
              </w:rPr>
              <w:t>\N\</w:t>
            </w:r>
          </w:p>
        </w:tc>
        <w:tc>
          <w:tcPr>
            <w:tcW w:w="7536" w:type="dxa"/>
          </w:tcPr>
          <w:p w14:paraId="25F9E942" w14:textId="0B17692A" w:rsidR="00427638" w:rsidRPr="00427638" w:rsidRDefault="00427638" w:rsidP="0093219F">
            <w:pPr>
              <w:spacing w:before="60" w:after="60"/>
            </w:pPr>
            <w:r w:rsidRPr="00427638">
              <w:rPr>
                <w:rFonts w:cs="Arial"/>
                <w:color w:val="000000"/>
              </w:rPr>
              <w:t>Normal text (end highlighting)</w:t>
            </w:r>
          </w:p>
        </w:tc>
      </w:tr>
      <w:tr w:rsidR="00427638" w14:paraId="703248A6" w14:textId="77777777" w:rsidTr="009C1DBD">
        <w:tc>
          <w:tcPr>
            <w:tcW w:w="1962" w:type="dxa"/>
          </w:tcPr>
          <w:p w14:paraId="789201EF" w14:textId="5DA265AB" w:rsidR="00427638" w:rsidRPr="00427638" w:rsidRDefault="00427638" w:rsidP="0093219F">
            <w:pPr>
              <w:spacing w:before="60" w:after="60"/>
            </w:pPr>
            <w:r w:rsidRPr="00427638">
              <w:rPr>
                <w:rFonts w:cs="Arial"/>
                <w:color w:val="000000"/>
              </w:rPr>
              <w:t>\F\</w:t>
            </w:r>
          </w:p>
        </w:tc>
        <w:tc>
          <w:tcPr>
            <w:tcW w:w="7536" w:type="dxa"/>
          </w:tcPr>
          <w:p w14:paraId="146134C6" w14:textId="63E6FADC" w:rsidR="00427638" w:rsidRPr="00427638" w:rsidRDefault="00427638" w:rsidP="0093219F">
            <w:pPr>
              <w:spacing w:before="60" w:after="60"/>
            </w:pPr>
            <w:r w:rsidRPr="00427638">
              <w:rPr>
                <w:rFonts w:cs="Arial"/>
                <w:color w:val="000000"/>
              </w:rPr>
              <w:t>Field separator</w:t>
            </w:r>
          </w:p>
        </w:tc>
      </w:tr>
      <w:tr w:rsidR="00427638" w14:paraId="2167BAD4" w14:textId="77777777" w:rsidTr="009C1DBD">
        <w:tc>
          <w:tcPr>
            <w:tcW w:w="1962" w:type="dxa"/>
          </w:tcPr>
          <w:p w14:paraId="5419F566" w14:textId="06AB4425" w:rsidR="00427638" w:rsidRPr="00427638" w:rsidRDefault="00427638" w:rsidP="0093219F">
            <w:pPr>
              <w:spacing w:before="60" w:after="60"/>
            </w:pPr>
            <w:r w:rsidRPr="00427638">
              <w:rPr>
                <w:rFonts w:cs="Arial"/>
                <w:color w:val="000000"/>
              </w:rPr>
              <w:t>\S\</w:t>
            </w:r>
          </w:p>
        </w:tc>
        <w:tc>
          <w:tcPr>
            <w:tcW w:w="7536" w:type="dxa"/>
          </w:tcPr>
          <w:p w14:paraId="02E835E1" w14:textId="7C0E5DFB" w:rsidR="00427638" w:rsidRPr="00427638" w:rsidRDefault="00427638" w:rsidP="0093219F">
            <w:pPr>
              <w:spacing w:before="60" w:after="60"/>
            </w:pPr>
            <w:r w:rsidRPr="00427638">
              <w:rPr>
                <w:rFonts w:cs="Arial"/>
                <w:color w:val="000000"/>
              </w:rPr>
              <w:t>Component separator</w:t>
            </w:r>
          </w:p>
        </w:tc>
      </w:tr>
      <w:tr w:rsidR="00427638" w14:paraId="07A72084" w14:textId="77777777" w:rsidTr="009C1DBD">
        <w:tc>
          <w:tcPr>
            <w:tcW w:w="1962" w:type="dxa"/>
          </w:tcPr>
          <w:p w14:paraId="23771270" w14:textId="0CE27610" w:rsidR="00427638" w:rsidRPr="00427638" w:rsidRDefault="00427638" w:rsidP="0093219F">
            <w:pPr>
              <w:spacing w:before="60" w:after="60"/>
            </w:pPr>
            <w:r w:rsidRPr="00427638">
              <w:rPr>
                <w:rFonts w:cs="Arial"/>
                <w:color w:val="000000"/>
              </w:rPr>
              <w:t>\T\</w:t>
            </w:r>
          </w:p>
        </w:tc>
        <w:tc>
          <w:tcPr>
            <w:tcW w:w="7536" w:type="dxa"/>
          </w:tcPr>
          <w:p w14:paraId="2A0B1EBE" w14:textId="76BE3B41" w:rsidR="00427638" w:rsidRPr="00427638" w:rsidRDefault="00427638" w:rsidP="0093219F">
            <w:pPr>
              <w:spacing w:before="60" w:after="60"/>
            </w:pPr>
            <w:proofErr w:type="gramStart"/>
            <w:r w:rsidRPr="00427638">
              <w:rPr>
                <w:rFonts w:cs="Arial"/>
                <w:color w:val="000000"/>
              </w:rPr>
              <w:t>Sub component</w:t>
            </w:r>
            <w:proofErr w:type="gramEnd"/>
            <w:r w:rsidRPr="00427638">
              <w:rPr>
                <w:rFonts w:cs="Arial"/>
                <w:color w:val="000000"/>
              </w:rPr>
              <w:t xml:space="preserve"> separator</w:t>
            </w:r>
          </w:p>
        </w:tc>
      </w:tr>
      <w:tr w:rsidR="00427638" w14:paraId="60A3C83E" w14:textId="77777777" w:rsidTr="009C1DBD">
        <w:tc>
          <w:tcPr>
            <w:tcW w:w="1962" w:type="dxa"/>
          </w:tcPr>
          <w:p w14:paraId="2FE3A70C" w14:textId="0659EFD3" w:rsidR="00427638" w:rsidRPr="00427638" w:rsidRDefault="00427638" w:rsidP="0093219F">
            <w:pPr>
              <w:spacing w:before="60" w:after="60"/>
              <w:rPr>
                <w:rFonts w:cs="Arial"/>
                <w:color w:val="000000"/>
              </w:rPr>
            </w:pPr>
            <w:r w:rsidRPr="00427638">
              <w:rPr>
                <w:rFonts w:cs="Arial"/>
                <w:color w:val="000000"/>
              </w:rPr>
              <w:t>\R\</w:t>
            </w:r>
          </w:p>
        </w:tc>
        <w:tc>
          <w:tcPr>
            <w:tcW w:w="7536" w:type="dxa"/>
          </w:tcPr>
          <w:p w14:paraId="4B8C4E47" w14:textId="588C9BF9" w:rsidR="00427638" w:rsidRPr="00427638" w:rsidRDefault="00427638" w:rsidP="0093219F">
            <w:pPr>
              <w:spacing w:before="60" w:after="60"/>
              <w:rPr>
                <w:rFonts w:cs="Arial"/>
                <w:color w:val="000000"/>
              </w:rPr>
            </w:pPr>
            <w:r w:rsidRPr="00427638">
              <w:rPr>
                <w:rFonts w:cs="Arial"/>
                <w:color w:val="000000"/>
              </w:rPr>
              <w:t>Repetition separator</w:t>
            </w:r>
          </w:p>
        </w:tc>
      </w:tr>
      <w:tr w:rsidR="00427638" w14:paraId="4FD7038E" w14:textId="77777777" w:rsidTr="009C1DBD">
        <w:tc>
          <w:tcPr>
            <w:tcW w:w="1962" w:type="dxa"/>
          </w:tcPr>
          <w:p w14:paraId="41E88B3B" w14:textId="353EE76E" w:rsidR="00427638" w:rsidRPr="00427638" w:rsidRDefault="00427638" w:rsidP="0093219F">
            <w:pPr>
              <w:spacing w:before="60" w:after="60"/>
              <w:rPr>
                <w:rFonts w:cs="Arial"/>
                <w:color w:val="000000"/>
              </w:rPr>
            </w:pPr>
            <w:r w:rsidRPr="00427638">
              <w:rPr>
                <w:rFonts w:cs="Arial"/>
                <w:color w:val="000000"/>
              </w:rPr>
              <w:t>\</w:t>
            </w:r>
            <w:r w:rsidR="00851587">
              <w:rPr>
                <w:rFonts w:cs="Arial"/>
                <w:color w:val="000000"/>
              </w:rPr>
              <w:t>E</w:t>
            </w:r>
            <w:r w:rsidRPr="00427638">
              <w:rPr>
                <w:rFonts w:cs="Arial"/>
                <w:color w:val="000000"/>
              </w:rPr>
              <w:t>\</w:t>
            </w:r>
          </w:p>
        </w:tc>
        <w:tc>
          <w:tcPr>
            <w:tcW w:w="7536" w:type="dxa"/>
          </w:tcPr>
          <w:p w14:paraId="1132403C" w14:textId="70396BE6" w:rsidR="00427638" w:rsidRPr="00427638" w:rsidRDefault="00427638" w:rsidP="0093219F">
            <w:pPr>
              <w:spacing w:before="60" w:after="60"/>
              <w:rPr>
                <w:rFonts w:cs="Arial"/>
                <w:color w:val="000000"/>
              </w:rPr>
            </w:pPr>
            <w:r w:rsidRPr="00427638">
              <w:rPr>
                <w:rFonts w:cs="Arial"/>
                <w:color w:val="000000"/>
              </w:rPr>
              <w:t>Escape character</w:t>
            </w:r>
          </w:p>
        </w:tc>
      </w:tr>
      <w:tr w:rsidR="00427638" w14:paraId="3489C9E7" w14:textId="77777777" w:rsidTr="009C1DBD">
        <w:tc>
          <w:tcPr>
            <w:tcW w:w="1962" w:type="dxa"/>
          </w:tcPr>
          <w:p w14:paraId="49068BB2" w14:textId="3542ACCB" w:rsidR="00427638" w:rsidRPr="00427638" w:rsidRDefault="00427638" w:rsidP="0093219F">
            <w:pPr>
              <w:spacing w:before="60" w:after="60"/>
              <w:rPr>
                <w:rFonts w:cs="Arial"/>
                <w:color w:val="000000"/>
              </w:rPr>
            </w:pPr>
            <w:r w:rsidRPr="00427638">
              <w:rPr>
                <w:rFonts w:cs="Arial"/>
                <w:color w:val="000000"/>
              </w:rPr>
              <w:t>\</w:t>
            </w:r>
            <w:proofErr w:type="spellStart"/>
            <w:r w:rsidRPr="00427638">
              <w:rPr>
                <w:rFonts w:cs="Arial"/>
                <w:color w:val="000000"/>
              </w:rPr>
              <w:t>Xdddd</w:t>
            </w:r>
            <w:proofErr w:type="spellEnd"/>
            <w:r w:rsidRPr="00427638">
              <w:rPr>
                <w:rFonts w:cs="Arial"/>
                <w:color w:val="000000"/>
              </w:rPr>
              <w:t>…\</w:t>
            </w:r>
          </w:p>
        </w:tc>
        <w:tc>
          <w:tcPr>
            <w:tcW w:w="7536" w:type="dxa"/>
          </w:tcPr>
          <w:p w14:paraId="1B29FADE" w14:textId="1DE80887" w:rsidR="00427638" w:rsidRPr="00427638" w:rsidRDefault="00427638" w:rsidP="0093219F">
            <w:pPr>
              <w:spacing w:before="60" w:after="60"/>
              <w:rPr>
                <w:rFonts w:cs="Arial"/>
                <w:color w:val="000000"/>
              </w:rPr>
            </w:pPr>
            <w:r w:rsidRPr="00427638">
              <w:rPr>
                <w:rFonts w:cs="Arial"/>
                <w:color w:val="000000"/>
              </w:rPr>
              <w:t>Hexadecimal data</w:t>
            </w:r>
          </w:p>
        </w:tc>
      </w:tr>
      <w:tr w:rsidR="00427638" w14:paraId="1D9828AA" w14:textId="77777777" w:rsidTr="009C1DBD">
        <w:tc>
          <w:tcPr>
            <w:tcW w:w="1962" w:type="dxa"/>
          </w:tcPr>
          <w:p w14:paraId="35339F22" w14:textId="5CFB17CC" w:rsidR="00427638" w:rsidRPr="00427638" w:rsidRDefault="00427638" w:rsidP="0093219F">
            <w:pPr>
              <w:spacing w:before="60" w:after="60"/>
              <w:rPr>
                <w:rFonts w:cs="Arial"/>
                <w:color w:val="000000"/>
              </w:rPr>
            </w:pPr>
            <w:r w:rsidRPr="00427638">
              <w:rPr>
                <w:rFonts w:cs="Arial"/>
                <w:color w:val="000000"/>
              </w:rPr>
              <w:t>\</w:t>
            </w:r>
            <w:proofErr w:type="spellStart"/>
            <w:r w:rsidRPr="00427638">
              <w:rPr>
                <w:rFonts w:cs="Arial"/>
                <w:color w:val="000000"/>
              </w:rPr>
              <w:t>Zdddd</w:t>
            </w:r>
            <w:proofErr w:type="spellEnd"/>
            <w:r w:rsidRPr="00427638">
              <w:rPr>
                <w:rFonts w:cs="Arial"/>
                <w:color w:val="000000"/>
              </w:rPr>
              <w:t>…\</w:t>
            </w:r>
          </w:p>
        </w:tc>
        <w:tc>
          <w:tcPr>
            <w:tcW w:w="7536" w:type="dxa"/>
          </w:tcPr>
          <w:p w14:paraId="186CB63E" w14:textId="2C89E358" w:rsidR="00427638" w:rsidRPr="00427638" w:rsidRDefault="00427638" w:rsidP="0093219F">
            <w:pPr>
              <w:spacing w:before="60" w:after="60"/>
              <w:rPr>
                <w:rFonts w:cs="Arial"/>
                <w:color w:val="000000"/>
              </w:rPr>
            </w:pPr>
            <w:r w:rsidRPr="00427638">
              <w:rPr>
                <w:rFonts w:cs="Arial"/>
                <w:color w:val="000000"/>
              </w:rPr>
              <w:t>Locally defined escape sequence</w:t>
            </w:r>
          </w:p>
        </w:tc>
      </w:tr>
    </w:tbl>
    <w:p w14:paraId="5C630D01" w14:textId="6FC09A2D" w:rsidR="00FE31FE" w:rsidRDefault="00FE31FE" w:rsidP="00427638">
      <w:r>
        <w:lastRenderedPageBreak/>
        <w:t>The escape sequences for field separator, component separator, subcomponent separator, repetition separator, and escape character are also correct within an ST data field. No escape sequence may contain a nested escape sequence.</w:t>
      </w:r>
    </w:p>
    <w:p w14:paraId="7AF38037" w14:textId="2EC02839" w:rsidR="002C03FA" w:rsidRDefault="002C03FA" w:rsidP="00427638">
      <w:r>
        <w:t>The formatted text character values in Table 3 are placed within these characters.</w:t>
      </w:r>
    </w:p>
    <w:p w14:paraId="5EF6D932" w14:textId="77777777" w:rsidR="00FE31FE" w:rsidRPr="00427638" w:rsidRDefault="00FE31FE" w:rsidP="00427638">
      <w:pPr>
        <w:pStyle w:val="Heading3"/>
      </w:pPr>
      <w:bookmarkStart w:id="41" w:name="_Toc426624096"/>
      <w:r w:rsidRPr="00427638">
        <w:t>Formatted Text</w:t>
      </w:r>
      <w:bookmarkEnd w:id="41"/>
    </w:p>
    <w:p w14:paraId="3EF73A57" w14:textId="77777777" w:rsidR="00FE31FE" w:rsidRDefault="00FE31FE" w:rsidP="00427638">
      <w:r>
        <w:t>If the field is the FT data type, the escape character may also surround formatting commands. Each command begins with the ".</w:t>
      </w:r>
      <w:r>
        <w:rPr>
          <w:rStyle w:val="Emphasis"/>
          <w:rFonts w:ascii="Arial" w:hAnsi="Arial" w:cs="Arial"/>
          <w:color w:val="000000"/>
        </w:rPr>
        <w:t>x</w:t>
      </w:r>
      <w:r>
        <w:t>" character. The following formatting commands are available:</w:t>
      </w:r>
    </w:p>
    <w:p w14:paraId="336AD24A" w14:textId="6A6DD969" w:rsidR="00427638" w:rsidRDefault="00427638" w:rsidP="00427638">
      <w:pPr>
        <w:pStyle w:val="Subtitle"/>
      </w:pPr>
      <w:r>
        <w:t xml:space="preserve">Table </w:t>
      </w:r>
      <w:r w:rsidR="00BF0B0B">
        <w:fldChar w:fldCharType="begin"/>
      </w:r>
      <w:r w:rsidR="00BF0B0B">
        <w:instrText xml:space="preserve"> SEQ Table \* ARABIC </w:instrText>
      </w:r>
      <w:r w:rsidR="00BF0B0B">
        <w:fldChar w:fldCharType="separate"/>
      </w:r>
      <w:r w:rsidR="00755098">
        <w:rPr>
          <w:noProof/>
        </w:rPr>
        <w:t>3</w:t>
      </w:r>
      <w:r w:rsidR="00BF0B0B">
        <w:rPr>
          <w:noProof/>
        </w:rPr>
        <w:fldChar w:fldCharType="end"/>
      </w:r>
      <w:r>
        <w:t xml:space="preserve">:  </w:t>
      </w:r>
      <w:r w:rsidR="00EE16FB">
        <w:t>Formatted Text</w:t>
      </w:r>
    </w:p>
    <w:tbl>
      <w:tblPr>
        <w:tblStyle w:val="TableGrid"/>
        <w:tblW w:w="9475" w:type="dxa"/>
        <w:tblInd w:w="131"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1962"/>
        <w:gridCol w:w="7513"/>
      </w:tblGrid>
      <w:tr w:rsidR="00427638" w14:paraId="3C80C8DD" w14:textId="77777777" w:rsidTr="00BE17B5">
        <w:tc>
          <w:tcPr>
            <w:tcW w:w="1962" w:type="dxa"/>
            <w:shd w:val="clear" w:color="auto" w:fill="B8CCE4" w:themeFill="accent1" w:themeFillTint="66"/>
          </w:tcPr>
          <w:p w14:paraId="24121CC1" w14:textId="00A59761" w:rsidR="00427638" w:rsidRPr="00D02355" w:rsidRDefault="00EE16FB" w:rsidP="0093219F">
            <w:pPr>
              <w:spacing w:before="120" w:after="120"/>
              <w:jc w:val="center"/>
              <w:rPr>
                <w:rStyle w:val="Strong"/>
                <w:color w:val="1F497D" w:themeColor="text2"/>
              </w:rPr>
            </w:pPr>
            <w:r>
              <w:rPr>
                <w:rStyle w:val="Strong"/>
                <w:color w:val="1F497D" w:themeColor="text2"/>
              </w:rPr>
              <w:t>Value</w:t>
            </w:r>
          </w:p>
        </w:tc>
        <w:tc>
          <w:tcPr>
            <w:tcW w:w="7513" w:type="dxa"/>
            <w:shd w:val="clear" w:color="auto" w:fill="B8CCE4" w:themeFill="accent1" w:themeFillTint="66"/>
          </w:tcPr>
          <w:p w14:paraId="65E5D09B" w14:textId="77777777" w:rsidR="00427638" w:rsidRPr="00D02355" w:rsidRDefault="00427638" w:rsidP="0093219F">
            <w:pPr>
              <w:spacing w:before="120" w:after="120"/>
              <w:jc w:val="center"/>
              <w:rPr>
                <w:rStyle w:val="Strong"/>
                <w:color w:val="1F497D" w:themeColor="text2"/>
              </w:rPr>
            </w:pPr>
            <w:r w:rsidRPr="00D02355">
              <w:rPr>
                <w:rStyle w:val="Strong"/>
                <w:color w:val="1F497D" w:themeColor="text2"/>
              </w:rPr>
              <w:t>Description</w:t>
            </w:r>
          </w:p>
        </w:tc>
      </w:tr>
      <w:tr w:rsidR="00427638" w14:paraId="6851A3B2" w14:textId="77777777" w:rsidTr="00BE17B5">
        <w:tc>
          <w:tcPr>
            <w:tcW w:w="1962" w:type="dxa"/>
          </w:tcPr>
          <w:p w14:paraId="33A6981C" w14:textId="2A8306D6" w:rsidR="00427638" w:rsidRPr="00427638" w:rsidRDefault="00EE16FB" w:rsidP="00EE16FB">
            <w:pPr>
              <w:spacing w:before="120"/>
            </w:pPr>
            <w:proofErr w:type="gramStart"/>
            <w:r>
              <w:t>.</w:t>
            </w:r>
            <w:proofErr w:type="spellStart"/>
            <w:r>
              <w:t>sp</w:t>
            </w:r>
            <w:proofErr w:type="spellEnd"/>
            <w:proofErr w:type="gramEnd"/>
            <w:r>
              <w:t xml:space="preserve"> &lt;number&gt;</w:t>
            </w:r>
          </w:p>
        </w:tc>
        <w:tc>
          <w:tcPr>
            <w:tcW w:w="7513" w:type="dxa"/>
          </w:tcPr>
          <w:p w14:paraId="19262B23" w14:textId="7D16C744" w:rsidR="00427638" w:rsidRPr="00427638" w:rsidRDefault="00EE16FB" w:rsidP="00EE16FB">
            <w:pPr>
              <w:spacing w:before="120"/>
            </w:pPr>
            <w:r>
              <w:t>End current output line and skip &lt;number&gt; vertical spaces. &lt;number&gt; is a positive integer or absent. If &lt;number&gt; is absent, skip one space. The horizontal character position remains unchanged. Note that for purposes of backward compatibility, "^\.</w:t>
            </w:r>
            <w:proofErr w:type="spellStart"/>
            <w:r>
              <w:t>sp</w:t>
            </w:r>
            <w:proofErr w:type="spellEnd"/>
            <w:r>
              <w:t>\" is equivalent to "\.</w:t>
            </w:r>
            <w:proofErr w:type="spellStart"/>
            <w:r>
              <w:t>br</w:t>
            </w:r>
            <w:proofErr w:type="spellEnd"/>
            <w:r>
              <w:t>\".</w:t>
            </w:r>
          </w:p>
        </w:tc>
      </w:tr>
      <w:tr w:rsidR="00427638" w14:paraId="3F37BBA4" w14:textId="77777777" w:rsidTr="00BE17B5">
        <w:tc>
          <w:tcPr>
            <w:tcW w:w="1962" w:type="dxa"/>
          </w:tcPr>
          <w:p w14:paraId="1F01D688" w14:textId="2B3C0A55" w:rsidR="00427638" w:rsidRPr="00427638" w:rsidRDefault="00EE16FB" w:rsidP="00EE16FB">
            <w:pPr>
              <w:spacing w:before="120"/>
            </w:pPr>
            <w:r>
              <w:t>.</w:t>
            </w:r>
            <w:proofErr w:type="spellStart"/>
            <w:r>
              <w:t>br</w:t>
            </w:r>
            <w:proofErr w:type="spellEnd"/>
          </w:p>
        </w:tc>
        <w:tc>
          <w:tcPr>
            <w:tcW w:w="7513" w:type="dxa"/>
          </w:tcPr>
          <w:p w14:paraId="248FE458" w14:textId="5EA27255" w:rsidR="00427638" w:rsidRPr="00427638" w:rsidRDefault="00EE16FB" w:rsidP="00EE16FB">
            <w:pPr>
              <w:spacing w:before="120"/>
            </w:pPr>
            <w:r>
              <w:t>Begin new output line. Set the horizontal position to the current left margin and increment the vertical position by 1.</w:t>
            </w:r>
          </w:p>
        </w:tc>
      </w:tr>
      <w:tr w:rsidR="00EE16FB" w14:paraId="2B238C31" w14:textId="77777777" w:rsidTr="00BE17B5">
        <w:tc>
          <w:tcPr>
            <w:tcW w:w="1962" w:type="dxa"/>
          </w:tcPr>
          <w:p w14:paraId="24D2570A" w14:textId="23A02897" w:rsidR="00EE16FB" w:rsidRDefault="00EE16FB" w:rsidP="00EE16FB">
            <w:pPr>
              <w:spacing w:before="120"/>
            </w:pPr>
            <w:r>
              <w:t>.fi</w:t>
            </w:r>
          </w:p>
        </w:tc>
        <w:tc>
          <w:tcPr>
            <w:tcW w:w="7513" w:type="dxa"/>
          </w:tcPr>
          <w:p w14:paraId="3461E88F" w14:textId="702C1F82" w:rsidR="00EE16FB" w:rsidRDefault="00EE16FB" w:rsidP="00EE16FB">
            <w:pPr>
              <w:spacing w:before="120"/>
            </w:pPr>
            <w:r>
              <w:t>Begin word wrap or fill mode. This is the default state. It can be changed to a no-wrap mode using the .</w:t>
            </w:r>
            <w:proofErr w:type="spellStart"/>
            <w:r>
              <w:t>nf</w:t>
            </w:r>
            <w:proofErr w:type="spellEnd"/>
            <w:r>
              <w:t xml:space="preserve"> command.</w:t>
            </w:r>
          </w:p>
        </w:tc>
      </w:tr>
      <w:tr w:rsidR="00EE16FB" w14:paraId="5CFFF681" w14:textId="77777777" w:rsidTr="00BE17B5">
        <w:tc>
          <w:tcPr>
            <w:tcW w:w="1962" w:type="dxa"/>
          </w:tcPr>
          <w:p w14:paraId="5363D0D0" w14:textId="142EAE8E" w:rsidR="00EE16FB" w:rsidRDefault="00EE16FB" w:rsidP="00EE16FB">
            <w:pPr>
              <w:spacing w:before="120"/>
            </w:pPr>
            <w:r>
              <w:t>.</w:t>
            </w:r>
            <w:proofErr w:type="spellStart"/>
            <w:r>
              <w:t>nf</w:t>
            </w:r>
            <w:proofErr w:type="spellEnd"/>
          </w:p>
        </w:tc>
        <w:tc>
          <w:tcPr>
            <w:tcW w:w="7513" w:type="dxa"/>
          </w:tcPr>
          <w:p w14:paraId="374E96E7" w14:textId="0D8D6F59" w:rsidR="00EE16FB" w:rsidRDefault="00EE16FB" w:rsidP="00EE16FB">
            <w:pPr>
              <w:spacing w:before="120"/>
            </w:pPr>
            <w:r>
              <w:t>Begin no-wrap mode.</w:t>
            </w:r>
          </w:p>
        </w:tc>
      </w:tr>
      <w:tr w:rsidR="00EE16FB" w14:paraId="0EA78EAD" w14:textId="77777777" w:rsidTr="00BE17B5">
        <w:tc>
          <w:tcPr>
            <w:tcW w:w="1962" w:type="dxa"/>
          </w:tcPr>
          <w:p w14:paraId="670DBA6A" w14:textId="5F64D31B" w:rsidR="00EE16FB" w:rsidRDefault="00EE16FB" w:rsidP="00EE16FB">
            <w:pPr>
              <w:spacing w:before="120"/>
            </w:pPr>
            <w:r>
              <w:t>.in &lt;number&gt;</w:t>
            </w:r>
          </w:p>
        </w:tc>
        <w:tc>
          <w:tcPr>
            <w:tcW w:w="7513" w:type="dxa"/>
          </w:tcPr>
          <w:p w14:paraId="14B569C6" w14:textId="635F1851" w:rsidR="00EE16FB" w:rsidRDefault="00EE16FB" w:rsidP="00EE16FB">
            <w:pPr>
              <w:spacing w:before="120"/>
            </w:pPr>
            <w:r>
              <w:t>Indent &lt;number&gt; of spaces, where &lt;number&gt; is a positive or negative integer. This command cannot appear after the first printable character of a line.</w:t>
            </w:r>
          </w:p>
        </w:tc>
      </w:tr>
      <w:tr w:rsidR="00EE16FB" w14:paraId="1917B779" w14:textId="77777777" w:rsidTr="00BE17B5">
        <w:tc>
          <w:tcPr>
            <w:tcW w:w="1962" w:type="dxa"/>
          </w:tcPr>
          <w:p w14:paraId="4472FD69" w14:textId="48DC5693" w:rsidR="00EE16FB" w:rsidRDefault="00EE16FB" w:rsidP="00EE16FB">
            <w:pPr>
              <w:spacing w:before="120"/>
            </w:pPr>
            <w:proofErr w:type="gramStart"/>
            <w:r>
              <w:t>.</w:t>
            </w:r>
            <w:proofErr w:type="spellStart"/>
            <w:r>
              <w:t>ti</w:t>
            </w:r>
            <w:proofErr w:type="spellEnd"/>
            <w:proofErr w:type="gramEnd"/>
            <w:r>
              <w:t xml:space="preserve"> &lt;number&gt;</w:t>
            </w:r>
          </w:p>
        </w:tc>
        <w:tc>
          <w:tcPr>
            <w:tcW w:w="7513" w:type="dxa"/>
          </w:tcPr>
          <w:p w14:paraId="0A708129" w14:textId="170EC89B" w:rsidR="00EE16FB" w:rsidRDefault="00EE16FB" w:rsidP="00EE16FB">
            <w:pPr>
              <w:spacing w:before="120"/>
            </w:pPr>
            <w:r>
              <w:t>Temporarily indent &lt;number&gt; of spaces where number is a positive or negative integer. This command cannot appear after the first printable character of a line.</w:t>
            </w:r>
          </w:p>
        </w:tc>
      </w:tr>
      <w:tr w:rsidR="00EE16FB" w14:paraId="330367A8" w14:textId="77777777" w:rsidTr="00BE17B5">
        <w:tc>
          <w:tcPr>
            <w:tcW w:w="1962" w:type="dxa"/>
          </w:tcPr>
          <w:p w14:paraId="7FFC29B6" w14:textId="154A4C37" w:rsidR="00EE16FB" w:rsidRDefault="00EE16FB" w:rsidP="00EE16FB">
            <w:pPr>
              <w:spacing w:before="120"/>
            </w:pPr>
            <w:r>
              <w:t>.</w:t>
            </w:r>
            <w:proofErr w:type="spellStart"/>
            <w:r>
              <w:t>sk</w:t>
            </w:r>
            <w:proofErr w:type="spellEnd"/>
            <w:r>
              <w:t xml:space="preserve"> &lt; number&gt;</w:t>
            </w:r>
          </w:p>
        </w:tc>
        <w:tc>
          <w:tcPr>
            <w:tcW w:w="7513" w:type="dxa"/>
          </w:tcPr>
          <w:p w14:paraId="07D93643" w14:textId="22EB694D" w:rsidR="00EE16FB" w:rsidRDefault="00EE16FB" w:rsidP="00EE16FB">
            <w:pPr>
              <w:spacing w:before="120"/>
            </w:pPr>
            <w:r>
              <w:t>Skip &lt;number&gt; spaces to the right.</w:t>
            </w:r>
          </w:p>
        </w:tc>
      </w:tr>
      <w:tr w:rsidR="00EE16FB" w14:paraId="3710BCC9" w14:textId="77777777" w:rsidTr="00BE17B5">
        <w:tc>
          <w:tcPr>
            <w:tcW w:w="1962" w:type="dxa"/>
          </w:tcPr>
          <w:p w14:paraId="7755CEB7" w14:textId="78F49E52" w:rsidR="00EE16FB" w:rsidRDefault="00EE16FB" w:rsidP="00EE16FB">
            <w:pPr>
              <w:spacing w:before="120"/>
            </w:pPr>
            <w:proofErr w:type="gramStart"/>
            <w:r>
              <w:t>.</w:t>
            </w:r>
            <w:proofErr w:type="spellStart"/>
            <w:r>
              <w:t>ce</w:t>
            </w:r>
            <w:proofErr w:type="spellEnd"/>
            <w:proofErr w:type="gramEnd"/>
          </w:p>
        </w:tc>
        <w:tc>
          <w:tcPr>
            <w:tcW w:w="7513" w:type="dxa"/>
            <w:vAlign w:val="center"/>
          </w:tcPr>
          <w:p w14:paraId="31E847A1" w14:textId="227BD35E" w:rsidR="00EE16FB" w:rsidRDefault="00EE16FB" w:rsidP="00EE16FB">
            <w:pPr>
              <w:spacing w:before="120"/>
            </w:pPr>
            <w:r>
              <w:t>End current output line and centre the next line.</w:t>
            </w:r>
          </w:p>
        </w:tc>
      </w:tr>
    </w:tbl>
    <w:p w14:paraId="0174DDCA" w14:textId="217351C2" w:rsidR="00EE16FB" w:rsidRDefault="00FE31FE" w:rsidP="00EE16FB">
      <w:r w:rsidRPr="00EE16FB">
        <w:t xml:space="preserve">The component separator that marks each line defines the extent of the temporary indent command </w:t>
      </w:r>
      <w:proofErr w:type="gramStart"/>
      <w:r w:rsidRPr="00EE16FB">
        <w:t>(.</w:t>
      </w:r>
      <w:proofErr w:type="spellStart"/>
      <w:r w:rsidRPr="00EE16FB">
        <w:t>ti</w:t>
      </w:r>
      <w:proofErr w:type="spellEnd"/>
      <w:proofErr w:type="gramEnd"/>
      <w:r w:rsidRPr="00EE16FB">
        <w:t>), and the beginning of each line in the no-wrap mode (.</w:t>
      </w:r>
      <w:proofErr w:type="spellStart"/>
      <w:r w:rsidRPr="00EE16FB">
        <w:t>nf</w:t>
      </w:r>
      <w:proofErr w:type="spellEnd"/>
      <w:r w:rsidRPr="00EE16FB">
        <w:t>). Examples of formatting instructions that are NOT included in this data type include: width of display, position on page or screen and type of output devices. two examples:</w:t>
      </w:r>
    </w:p>
    <w:p w14:paraId="2684E920" w14:textId="268AF77B" w:rsidR="00EE16FB" w:rsidRDefault="00FE31FE" w:rsidP="00D13BE9">
      <w:pPr>
        <w:tabs>
          <w:tab w:val="left" w:pos="1701"/>
        </w:tabs>
        <w:ind w:left="1276" w:hanging="1276"/>
      </w:pPr>
      <w:r w:rsidRPr="00C46B3A">
        <w:rPr>
          <w:rStyle w:val="Strong"/>
          <w:color w:val="000000" w:themeColor="text1"/>
        </w:rPr>
        <w:t>Example 1</w:t>
      </w:r>
      <w:r w:rsidR="00EE16FB" w:rsidRPr="00C46B3A">
        <w:rPr>
          <w:rStyle w:val="Strong"/>
          <w:color w:val="000000" w:themeColor="text1"/>
        </w:rPr>
        <w:t>:</w:t>
      </w:r>
      <w:r w:rsidRPr="00C46B3A">
        <w:rPr>
          <w:color w:val="000000" w:themeColor="text1"/>
        </w:rPr>
        <w:t xml:space="preserve"> </w:t>
      </w:r>
      <w:r w:rsidR="00EE16FB" w:rsidRPr="00C46B3A">
        <w:rPr>
          <w:color w:val="000000" w:themeColor="text1"/>
        </w:rPr>
        <w:tab/>
      </w:r>
      <w:r w:rsidRPr="00C46B3A">
        <w:rPr>
          <w:color w:val="000000" w:themeColor="text1"/>
        </w:rPr>
        <w:t xml:space="preserve">FT </w:t>
      </w:r>
      <w:r w:rsidRPr="00EE16FB">
        <w:t>data type from a radiology impression section of a radiology report showing formatted text as transmitted:</w:t>
      </w:r>
    </w:p>
    <w:p w14:paraId="443D4AB7" w14:textId="58A49763" w:rsidR="00536639" w:rsidRDefault="00FE31FE" w:rsidP="009D6495">
      <w:pPr>
        <w:spacing w:before="120"/>
        <w:ind w:left="1276" w:right="-138"/>
        <w:contextualSpacing/>
        <w:rPr>
          <w:rFonts w:asciiTheme="minorHAnsi" w:hAnsiTheme="minorHAnsi"/>
          <w:color w:val="4F81BD" w:themeColor="accent1"/>
        </w:rPr>
      </w:pPr>
      <w:r w:rsidRPr="00D13BE9">
        <w:rPr>
          <w:rFonts w:asciiTheme="minorHAnsi" w:hAnsiTheme="minorHAnsi"/>
          <w:color w:val="4F81BD" w:themeColor="accent1"/>
        </w:rPr>
        <w:t>\.</w:t>
      </w:r>
      <w:proofErr w:type="spellStart"/>
      <w:r w:rsidRPr="00D13BE9">
        <w:rPr>
          <w:rFonts w:asciiTheme="minorHAnsi" w:hAnsiTheme="minorHAnsi"/>
          <w:color w:val="4F81BD" w:themeColor="accent1"/>
        </w:rPr>
        <w:t>in+4</w:t>
      </w:r>
      <w:proofErr w:type="spellEnd"/>
      <w:r w:rsidRPr="00D13BE9">
        <w:rPr>
          <w:rFonts w:asciiTheme="minorHAnsi" w:hAnsiTheme="minorHAnsi"/>
          <w:color w:val="4F81BD" w:themeColor="accent1"/>
        </w:rPr>
        <w:t>\\.</w:t>
      </w:r>
      <w:proofErr w:type="spellStart"/>
      <w:r w:rsidRPr="00D13BE9">
        <w:rPr>
          <w:rFonts w:asciiTheme="minorHAnsi" w:hAnsiTheme="minorHAnsi"/>
          <w:color w:val="4F81BD" w:themeColor="accent1"/>
        </w:rPr>
        <w:t>ti</w:t>
      </w:r>
      <w:proofErr w:type="spellEnd"/>
      <w:r w:rsidRPr="00D13BE9">
        <w:rPr>
          <w:rFonts w:asciiTheme="minorHAnsi" w:hAnsiTheme="minorHAnsi"/>
          <w:color w:val="4F81BD" w:themeColor="accent1"/>
        </w:rPr>
        <w:t xml:space="preserve">-4\ 1. The </w:t>
      </w:r>
      <w:proofErr w:type="spellStart"/>
      <w:r w:rsidRPr="00D13BE9">
        <w:rPr>
          <w:rFonts w:asciiTheme="minorHAnsi" w:hAnsiTheme="minorHAnsi"/>
          <w:color w:val="4F81BD" w:themeColor="accent1"/>
        </w:rPr>
        <w:t>cardiomediastinal</w:t>
      </w:r>
      <w:proofErr w:type="spellEnd"/>
      <w:r w:rsidRPr="00D13BE9">
        <w:rPr>
          <w:rFonts w:asciiTheme="minorHAnsi" w:hAnsiTheme="minorHAnsi"/>
          <w:color w:val="4F81BD" w:themeColor="accent1"/>
        </w:rPr>
        <w:t xml:space="preserve"> silhouette is now within normal </w:t>
      </w:r>
      <w:proofErr w:type="gramStart"/>
      <w:r w:rsidRPr="00D13BE9">
        <w:rPr>
          <w:rFonts w:asciiTheme="minorHAnsi" w:hAnsiTheme="minorHAnsi"/>
          <w:color w:val="4F81BD" w:themeColor="accent1"/>
        </w:rPr>
        <w:t>limits.\.</w:t>
      </w:r>
      <w:proofErr w:type="spellStart"/>
      <w:r w:rsidRPr="00D13BE9">
        <w:rPr>
          <w:rFonts w:asciiTheme="minorHAnsi" w:hAnsiTheme="minorHAnsi"/>
          <w:color w:val="4F81BD" w:themeColor="accent1"/>
        </w:rPr>
        <w:t>sp</w:t>
      </w:r>
      <w:proofErr w:type="spellEnd"/>
      <w:r w:rsidRPr="00D13BE9">
        <w:rPr>
          <w:rFonts w:asciiTheme="minorHAnsi" w:hAnsiTheme="minorHAnsi"/>
          <w:color w:val="4F81BD" w:themeColor="accent1"/>
        </w:rPr>
        <w:t>\\.</w:t>
      </w:r>
      <w:proofErr w:type="spellStart"/>
      <w:r w:rsidRPr="00D13BE9">
        <w:rPr>
          <w:rFonts w:asciiTheme="minorHAnsi" w:hAnsiTheme="minorHAnsi"/>
          <w:color w:val="4F81BD" w:themeColor="accent1"/>
        </w:rPr>
        <w:t>ti</w:t>
      </w:r>
      <w:proofErr w:type="spellEnd"/>
      <w:r w:rsidRPr="00D13BE9">
        <w:rPr>
          <w:rFonts w:asciiTheme="minorHAnsi" w:hAnsiTheme="minorHAnsi"/>
          <w:color w:val="4F81BD" w:themeColor="accent1"/>
        </w:rPr>
        <w:t>-4\</w:t>
      </w:r>
      <w:proofErr w:type="gramEnd"/>
      <w:r w:rsidRPr="00D13BE9">
        <w:rPr>
          <w:rFonts w:asciiTheme="minorHAnsi" w:hAnsiTheme="minorHAnsi"/>
          <w:color w:val="4F81BD" w:themeColor="accent1"/>
        </w:rPr>
        <w:t xml:space="preserve"> 2. Lung fields show minimal ground glass </w:t>
      </w:r>
      <w:proofErr w:type="gramStart"/>
      <w:r w:rsidRPr="00D13BE9">
        <w:rPr>
          <w:rFonts w:asciiTheme="minorHAnsi" w:hAnsiTheme="minorHAnsi"/>
          <w:color w:val="4F81BD" w:themeColor="accent1"/>
        </w:rPr>
        <w:t>appearance.\.</w:t>
      </w:r>
      <w:proofErr w:type="spellStart"/>
      <w:r w:rsidRPr="00D13BE9">
        <w:rPr>
          <w:rFonts w:asciiTheme="minorHAnsi" w:hAnsiTheme="minorHAnsi"/>
          <w:color w:val="4F81BD" w:themeColor="accent1"/>
        </w:rPr>
        <w:t>sp</w:t>
      </w:r>
      <w:proofErr w:type="spellEnd"/>
      <w:r w:rsidRPr="00D13BE9">
        <w:rPr>
          <w:rFonts w:asciiTheme="minorHAnsi" w:hAnsiTheme="minorHAnsi"/>
          <w:color w:val="4F81BD" w:themeColor="accent1"/>
        </w:rPr>
        <w:t>\\.</w:t>
      </w:r>
      <w:proofErr w:type="spellStart"/>
      <w:r w:rsidRPr="00D13BE9">
        <w:rPr>
          <w:rFonts w:asciiTheme="minorHAnsi" w:hAnsiTheme="minorHAnsi"/>
          <w:color w:val="4F81BD" w:themeColor="accent1"/>
        </w:rPr>
        <w:t>ti</w:t>
      </w:r>
      <w:proofErr w:type="spellEnd"/>
      <w:r w:rsidRPr="00D13BE9">
        <w:rPr>
          <w:rFonts w:asciiTheme="minorHAnsi" w:hAnsiTheme="minorHAnsi"/>
          <w:color w:val="4F81BD" w:themeColor="accent1"/>
        </w:rPr>
        <w:t>-4\</w:t>
      </w:r>
      <w:proofErr w:type="gramEnd"/>
      <w:r w:rsidRPr="00D13BE9">
        <w:rPr>
          <w:rFonts w:asciiTheme="minorHAnsi" w:hAnsiTheme="minorHAnsi"/>
          <w:color w:val="4F81BD" w:themeColor="accent1"/>
        </w:rPr>
        <w:t xml:space="preserve"> 3. A loop of colon visible in the left upper quadrant is distinctly abnormal with the appearance of mucosal effacement suggesting colitis.\.in-4| </w:t>
      </w:r>
    </w:p>
    <w:p w14:paraId="3D50A002" w14:textId="77777777" w:rsidR="00536639" w:rsidRDefault="00536639">
      <w:pPr>
        <w:spacing w:before="0" w:line="240" w:lineRule="auto"/>
        <w:rPr>
          <w:rFonts w:asciiTheme="minorHAnsi" w:hAnsiTheme="minorHAnsi"/>
          <w:color w:val="4F81BD" w:themeColor="accent1"/>
        </w:rPr>
      </w:pPr>
      <w:r>
        <w:rPr>
          <w:rFonts w:asciiTheme="minorHAnsi" w:hAnsiTheme="minorHAnsi"/>
          <w:color w:val="4F81BD" w:themeColor="accent1"/>
        </w:rPr>
        <w:br w:type="page"/>
      </w:r>
    </w:p>
    <w:p w14:paraId="79F44515" w14:textId="7700BC03" w:rsidR="00EE16FB" w:rsidRDefault="00FE31FE" w:rsidP="00D13BE9">
      <w:pPr>
        <w:tabs>
          <w:tab w:val="left" w:pos="1701"/>
        </w:tabs>
        <w:ind w:left="1276" w:hanging="1276"/>
      </w:pPr>
      <w:r w:rsidRPr="00C46B3A">
        <w:rPr>
          <w:rStyle w:val="Strong"/>
          <w:color w:val="000000" w:themeColor="text1"/>
        </w:rPr>
        <w:lastRenderedPageBreak/>
        <w:t>Example 2</w:t>
      </w:r>
      <w:r w:rsidR="00D13BE9" w:rsidRPr="00C46B3A">
        <w:rPr>
          <w:rStyle w:val="Strong"/>
          <w:color w:val="000000" w:themeColor="text1"/>
        </w:rPr>
        <w:t>:</w:t>
      </w:r>
      <w:r w:rsidR="00D13BE9" w:rsidRPr="00C46B3A">
        <w:rPr>
          <w:color w:val="000000" w:themeColor="text1"/>
        </w:rPr>
        <w:tab/>
      </w:r>
      <w:r w:rsidRPr="00C46B3A">
        <w:rPr>
          <w:color w:val="000000" w:themeColor="text1"/>
        </w:rPr>
        <w:t xml:space="preserve">Another </w:t>
      </w:r>
      <w:r w:rsidRPr="00EE16FB">
        <w:t xml:space="preserve">way of presenting the data in Example 1. The receiving system can create many other interpretations by varying the right margin: </w:t>
      </w:r>
    </w:p>
    <w:p w14:paraId="67D0604C" w14:textId="3C30AB5A" w:rsidR="00EE16FB" w:rsidRDefault="00FE31FE" w:rsidP="009D6495">
      <w:pPr>
        <w:pStyle w:val="ListParagraph"/>
        <w:numPr>
          <w:ilvl w:val="0"/>
          <w:numId w:val="25"/>
        </w:numPr>
        <w:rPr>
          <w:rFonts w:asciiTheme="minorHAnsi" w:hAnsiTheme="minorHAnsi"/>
          <w:color w:val="4F81BD" w:themeColor="accent1"/>
        </w:rPr>
      </w:pPr>
      <w:r w:rsidRPr="007B4FCB">
        <w:rPr>
          <w:rFonts w:asciiTheme="minorHAnsi" w:hAnsiTheme="minorHAnsi"/>
          <w:color w:val="4F81BD" w:themeColor="accent1"/>
        </w:rPr>
        <w:t xml:space="preserve">The </w:t>
      </w:r>
      <w:proofErr w:type="spellStart"/>
      <w:r w:rsidRPr="007B4FCB">
        <w:rPr>
          <w:rFonts w:asciiTheme="minorHAnsi" w:hAnsiTheme="minorHAnsi"/>
          <w:color w:val="4F81BD" w:themeColor="accent1"/>
        </w:rPr>
        <w:t>cardiomediastinal</w:t>
      </w:r>
      <w:proofErr w:type="spellEnd"/>
      <w:r w:rsidRPr="007B4FCB">
        <w:rPr>
          <w:rFonts w:asciiTheme="minorHAnsi" w:hAnsiTheme="minorHAnsi"/>
          <w:color w:val="4F81BD" w:themeColor="accent1"/>
        </w:rPr>
        <w:t xml:space="preserve"> silhouette is now within normal limits.</w:t>
      </w:r>
    </w:p>
    <w:p w14:paraId="0824978B" w14:textId="1562ED9E" w:rsidR="00EE16FB" w:rsidRPr="007B4FCB" w:rsidRDefault="00FE31FE" w:rsidP="009D6495">
      <w:pPr>
        <w:pStyle w:val="ListParagraph"/>
        <w:numPr>
          <w:ilvl w:val="0"/>
          <w:numId w:val="25"/>
        </w:numPr>
        <w:rPr>
          <w:rFonts w:asciiTheme="minorHAnsi" w:hAnsiTheme="minorHAnsi"/>
          <w:color w:val="4F81BD" w:themeColor="accent1"/>
        </w:rPr>
      </w:pPr>
      <w:r w:rsidRPr="007B4FCB">
        <w:rPr>
          <w:rFonts w:asciiTheme="minorHAnsi" w:hAnsiTheme="minorHAnsi"/>
          <w:color w:val="4F81BD" w:themeColor="accent1"/>
        </w:rPr>
        <w:t>Lung fields show minimal ground glass appearance.</w:t>
      </w:r>
    </w:p>
    <w:p w14:paraId="036E8750" w14:textId="387EB26E" w:rsidR="00EE16FB" w:rsidRPr="007B4FCB" w:rsidRDefault="00FE31FE" w:rsidP="009D6495">
      <w:pPr>
        <w:pStyle w:val="ListParagraph"/>
        <w:numPr>
          <w:ilvl w:val="0"/>
          <w:numId w:val="25"/>
        </w:numPr>
        <w:rPr>
          <w:rFonts w:asciiTheme="minorHAnsi" w:hAnsiTheme="minorHAnsi"/>
          <w:color w:val="4F81BD" w:themeColor="accent1"/>
        </w:rPr>
      </w:pPr>
      <w:r w:rsidRPr="007B4FCB">
        <w:rPr>
          <w:rFonts w:asciiTheme="minorHAnsi" w:hAnsiTheme="minorHAnsi"/>
          <w:color w:val="4F81BD" w:themeColor="accent1"/>
        </w:rPr>
        <w:t xml:space="preserve">A loop of colon visible in the left upper quadrant is distinctly abnormal with the appearance of mucosal effacement suggesting </w:t>
      </w:r>
      <w:proofErr w:type="spellStart"/>
      <w:proofErr w:type="gramStart"/>
      <w:r w:rsidRPr="007B4FCB">
        <w:rPr>
          <w:rFonts w:asciiTheme="minorHAnsi" w:hAnsiTheme="minorHAnsi"/>
          <w:color w:val="4F81BD" w:themeColor="accent1"/>
        </w:rPr>
        <w:t>colitis.Conventions</w:t>
      </w:r>
      <w:proofErr w:type="spellEnd"/>
      <w:proofErr w:type="gramEnd"/>
      <w:r w:rsidR="00D13BE9" w:rsidRPr="007B4FCB">
        <w:rPr>
          <w:rFonts w:asciiTheme="minorHAnsi" w:hAnsiTheme="minorHAnsi"/>
          <w:color w:val="4F81BD" w:themeColor="accent1"/>
        </w:rPr>
        <w:t>.</w:t>
      </w:r>
      <w:r w:rsidRPr="007B4FCB">
        <w:rPr>
          <w:rFonts w:asciiTheme="minorHAnsi" w:hAnsiTheme="minorHAnsi"/>
          <w:color w:val="4F81BD" w:themeColor="accent1"/>
        </w:rPr>
        <w:t xml:space="preserve"> </w:t>
      </w:r>
    </w:p>
    <w:p w14:paraId="6F8FE4D3" w14:textId="291F3461" w:rsidR="00D13BE9" w:rsidRDefault="00FE31FE" w:rsidP="00EE16FB">
      <w:r w:rsidRPr="00EE16FB">
        <w:t xml:space="preserve">The message segments in this Standard are defined by the alphabetical order of their three-letter tag. The definitions begin with a table of fields, followed by a section of field notes. The aim here is to clarify </w:t>
      </w:r>
      <w:proofErr w:type="spellStart"/>
      <w:r w:rsidRPr="00EE16FB">
        <w:t>HL7</w:t>
      </w:r>
      <w:proofErr w:type="spellEnd"/>
      <w:r w:rsidRPr="00EE16FB">
        <w:t xml:space="preserve"> by only commenting on the fields with direct relevance to this implementation. Fields not commented on may still be used. Their usage is governed by </w:t>
      </w:r>
      <w:proofErr w:type="spellStart"/>
      <w:r w:rsidRPr="00EE16FB">
        <w:t>HL7</w:t>
      </w:r>
      <w:proofErr w:type="spellEnd"/>
      <w:r w:rsidRPr="00EE16FB">
        <w:t xml:space="preserve">. </w:t>
      </w:r>
    </w:p>
    <w:p w14:paraId="3203DA11" w14:textId="77777777" w:rsidR="00A037C9" w:rsidRDefault="00A037C9" w:rsidP="00D13BE9">
      <w:pPr>
        <w:rPr>
          <w:rFonts w:ascii="Arial" w:hAnsi="Arial" w:cs="Arial"/>
          <w:color w:val="000000"/>
        </w:rPr>
      </w:pPr>
    </w:p>
    <w:p w14:paraId="10E1CEEA" w14:textId="77777777" w:rsidR="00B91EDB" w:rsidRDefault="00B91EDB">
      <w:pPr>
        <w:spacing w:before="0" w:line="240" w:lineRule="auto"/>
        <w:rPr>
          <w:rStyle w:val="Emphasis"/>
          <w:rFonts w:ascii="Arial" w:hAnsi="Arial" w:cs="Arial"/>
          <w:color w:val="000000"/>
        </w:rPr>
      </w:pPr>
      <w:r>
        <w:rPr>
          <w:rStyle w:val="Emphasis"/>
          <w:rFonts w:ascii="Arial" w:hAnsi="Arial" w:cs="Arial"/>
          <w:color w:val="000000"/>
        </w:rPr>
        <w:br w:type="page"/>
      </w:r>
    </w:p>
    <w:p w14:paraId="3007C5F0" w14:textId="77777777" w:rsidR="00FE31FE" w:rsidRPr="00B91EDB" w:rsidRDefault="00FE31FE" w:rsidP="00B91EDB">
      <w:pPr>
        <w:pStyle w:val="Heading1"/>
      </w:pPr>
      <w:bookmarkStart w:id="42" w:name="_Toc426624097"/>
      <w:bookmarkStart w:id="43" w:name="_Toc87251858"/>
      <w:r w:rsidRPr="00B91EDB">
        <w:lastRenderedPageBreak/>
        <w:t>Message Definition</w:t>
      </w:r>
      <w:bookmarkEnd w:id="42"/>
      <w:bookmarkEnd w:id="43"/>
    </w:p>
    <w:p w14:paraId="35414375" w14:textId="77777777" w:rsidR="00FE31FE" w:rsidRDefault="00FE31FE" w:rsidP="00B91EDB">
      <w:pPr>
        <w:pStyle w:val="Heading2"/>
      </w:pPr>
      <w:bookmarkStart w:id="44" w:name="_Toc426624098"/>
      <w:bookmarkStart w:id="45" w:name="_Toc87251859"/>
      <w:r>
        <w:t>Conventions</w:t>
      </w:r>
      <w:bookmarkEnd w:id="44"/>
      <w:bookmarkEnd w:id="45"/>
    </w:p>
    <w:p w14:paraId="23C5ACFB" w14:textId="4306BA62" w:rsidR="00FE31FE" w:rsidRDefault="00FE31FE" w:rsidP="00B91EDB">
      <w:r>
        <w:t xml:space="preserve">In message definition, any segment surrounded by parentheses </w:t>
      </w:r>
      <w:proofErr w:type="gramStart"/>
      <w:r>
        <w:t>'{ }</w:t>
      </w:r>
      <w:proofErr w:type="gramEnd"/>
      <w:r>
        <w:t>' is allowed to repeat, and shall have at least one occurrence. A segment surrounded by square brackets '</w:t>
      </w:r>
      <w:proofErr w:type="gramStart"/>
      <w:r>
        <w:t>[ ]</w:t>
      </w:r>
      <w:proofErr w:type="gramEnd"/>
      <w:r>
        <w:t xml:space="preserve">' is an optional segment. A segment without the surrounding square brackets should be considered as required. Segments that are both repeating and optional shall be surrounded by both square brackets and parentheses. Examples of parentheses and brackets are shown in </w:t>
      </w:r>
      <w:r w:rsidR="005E3235">
        <w:t>the table</w:t>
      </w:r>
      <w:r>
        <w:t xml:space="preserve"> below.</w:t>
      </w:r>
    </w:p>
    <w:p w14:paraId="5989E066" w14:textId="5D51E2F1" w:rsidR="005E3235" w:rsidRDefault="005E3235" w:rsidP="005E3235">
      <w:pPr>
        <w:pStyle w:val="Subtitle"/>
      </w:pPr>
      <w:r>
        <w:t xml:space="preserve">Table </w:t>
      </w:r>
      <w:r w:rsidR="00BF0B0B">
        <w:fldChar w:fldCharType="begin"/>
      </w:r>
      <w:r w:rsidR="00BF0B0B">
        <w:instrText xml:space="preserve"> SEQ Table \* ARABIC </w:instrText>
      </w:r>
      <w:r w:rsidR="00BF0B0B">
        <w:fldChar w:fldCharType="separate"/>
      </w:r>
      <w:r w:rsidR="00755098">
        <w:rPr>
          <w:noProof/>
        </w:rPr>
        <w:t>4</w:t>
      </w:r>
      <w:r w:rsidR="00BF0B0B">
        <w:rPr>
          <w:noProof/>
        </w:rPr>
        <w:fldChar w:fldCharType="end"/>
      </w:r>
      <w:r>
        <w:t>:  Segment Parentheses and Brackets</w:t>
      </w:r>
    </w:p>
    <w:tbl>
      <w:tblPr>
        <w:tblStyle w:val="TableGrid"/>
        <w:tblW w:w="0" w:type="auto"/>
        <w:tblInd w:w="131"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2917"/>
        <w:gridCol w:w="2667"/>
        <w:gridCol w:w="3635"/>
      </w:tblGrid>
      <w:tr w:rsidR="005E3235" w:rsidRPr="00D02355" w14:paraId="521510D6" w14:textId="77777777" w:rsidTr="009C1DBD">
        <w:tc>
          <w:tcPr>
            <w:tcW w:w="2954" w:type="dxa"/>
            <w:shd w:val="clear" w:color="auto" w:fill="B8CCE4" w:themeFill="accent1" w:themeFillTint="66"/>
          </w:tcPr>
          <w:p w14:paraId="19727C87" w14:textId="0FDC608C" w:rsidR="005E3235" w:rsidRPr="00D02355" w:rsidRDefault="005E3235" w:rsidP="0093219F">
            <w:pPr>
              <w:spacing w:before="120" w:after="120"/>
              <w:jc w:val="center"/>
              <w:rPr>
                <w:rStyle w:val="Strong"/>
                <w:color w:val="1F497D" w:themeColor="text2"/>
              </w:rPr>
            </w:pPr>
          </w:p>
        </w:tc>
        <w:tc>
          <w:tcPr>
            <w:tcW w:w="2693" w:type="dxa"/>
            <w:shd w:val="clear" w:color="auto" w:fill="B8CCE4" w:themeFill="accent1" w:themeFillTint="66"/>
          </w:tcPr>
          <w:p w14:paraId="582007DB" w14:textId="724B0E84" w:rsidR="005E3235" w:rsidRPr="00D02355" w:rsidRDefault="005E3235" w:rsidP="0093219F">
            <w:pPr>
              <w:spacing w:before="120" w:after="120"/>
              <w:jc w:val="center"/>
              <w:rPr>
                <w:rStyle w:val="Strong"/>
                <w:color w:val="1F497D" w:themeColor="text2"/>
              </w:rPr>
            </w:pPr>
            <w:r>
              <w:rPr>
                <w:rStyle w:val="Strong"/>
                <w:color w:val="1F497D" w:themeColor="text2"/>
              </w:rPr>
              <w:t>Cardinality</w:t>
            </w:r>
          </w:p>
        </w:tc>
        <w:tc>
          <w:tcPr>
            <w:tcW w:w="3686" w:type="dxa"/>
            <w:shd w:val="clear" w:color="auto" w:fill="B8CCE4" w:themeFill="accent1" w:themeFillTint="66"/>
          </w:tcPr>
          <w:p w14:paraId="5FDA3AF7" w14:textId="6B7F5B3F" w:rsidR="005E3235" w:rsidRPr="00D02355" w:rsidRDefault="005E3235" w:rsidP="0093219F">
            <w:pPr>
              <w:spacing w:before="120" w:after="120"/>
              <w:jc w:val="center"/>
              <w:rPr>
                <w:rStyle w:val="Strong"/>
                <w:color w:val="1F497D" w:themeColor="text2"/>
              </w:rPr>
            </w:pPr>
            <w:proofErr w:type="spellStart"/>
            <w:r>
              <w:rPr>
                <w:rStyle w:val="Strong"/>
                <w:color w:val="1F497D" w:themeColor="text2"/>
              </w:rPr>
              <w:t>HL7</w:t>
            </w:r>
            <w:proofErr w:type="spellEnd"/>
            <w:r>
              <w:rPr>
                <w:rStyle w:val="Strong"/>
                <w:color w:val="1F497D" w:themeColor="text2"/>
              </w:rPr>
              <w:t xml:space="preserve"> Notation</w:t>
            </w:r>
          </w:p>
        </w:tc>
      </w:tr>
      <w:tr w:rsidR="005E3235" w:rsidRPr="00427638" w14:paraId="7A052AB9" w14:textId="77777777" w:rsidTr="009C1DBD">
        <w:tc>
          <w:tcPr>
            <w:tcW w:w="2954" w:type="dxa"/>
          </w:tcPr>
          <w:p w14:paraId="0D33CC4B" w14:textId="5E47156C" w:rsidR="005E3235" w:rsidRPr="007B4FCB" w:rsidRDefault="005E3235" w:rsidP="0093219F">
            <w:pPr>
              <w:spacing w:before="120"/>
            </w:pPr>
            <w:r w:rsidRPr="007B4FCB">
              <w:rPr>
                <w:rFonts w:cs="Arial"/>
                <w:color w:val="000000"/>
              </w:rPr>
              <w:t>Required</w:t>
            </w:r>
          </w:p>
        </w:tc>
        <w:tc>
          <w:tcPr>
            <w:tcW w:w="2693" w:type="dxa"/>
          </w:tcPr>
          <w:p w14:paraId="173117F7" w14:textId="4574F19C" w:rsidR="005E3235" w:rsidRPr="007B4FCB" w:rsidRDefault="005E3235" w:rsidP="0093219F">
            <w:pPr>
              <w:spacing w:before="120"/>
            </w:pPr>
            <w:r w:rsidRPr="007B4FCB">
              <w:rPr>
                <w:rFonts w:cs="Arial"/>
                <w:color w:val="000000"/>
              </w:rPr>
              <w:t>1..1</w:t>
            </w:r>
          </w:p>
        </w:tc>
        <w:tc>
          <w:tcPr>
            <w:tcW w:w="3686" w:type="dxa"/>
          </w:tcPr>
          <w:p w14:paraId="5171137B" w14:textId="345BCE31" w:rsidR="005E3235" w:rsidRPr="007B4FCB" w:rsidRDefault="005E3235" w:rsidP="0093219F">
            <w:pPr>
              <w:spacing w:before="120"/>
            </w:pPr>
            <w:proofErr w:type="spellStart"/>
            <w:r w:rsidRPr="007B4FCB">
              <w:rPr>
                <w:rFonts w:cs="Arial"/>
                <w:color w:val="000000"/>
              </w:rPr>
              <w:t>MSH</w:t>
            </w:r>
            <w:proofErr w:type="spellEnd"/>
          </w:p>
        </w:tc>
      </w:tr>
      <w:tr w:rsidR="005E3235" w:rsidRPr="00427638" w14:paraId="4CC60169" w14:textId="77777777" w:rsidTr="009C1DBD">
        <w:tc>
          <w:tcPr>
            <w:tcW w:w="2954" w:type="dxa"/>
          </w:tcPr>
          <w:p w14:paraId="334501A1" w14:textId="63ECAF18" w:rsidR="005E3235" w:rsidRPr="007B4FCB" w:rsidRDefault="005E3235" w:rsidP="0093219F">
            <w:pPr>
              <w:spacing w:before="120"/>
            </w:pPr>
            <w:r w:rsidRPr="007B4FCB">
              <w:rPr>
                <w:rFonts w:cs="Arial"/>
                <w:color w:val="000000"/>
              </w:rPr>
              <w:t>Required, may repeat</w:t>
            </w:r>
          </w:p>
        </w:tc>
        <w:tc>
          <w:tcPr>
            <w:tcW w:w="2693" w:type="dxa"/>
          </w:tcPr>
          <w:p w14:paraId="795C523B" w14:textId="2580B317" w:rsidR="005E3235" w:rsidRPr="007B4FCB" w:rsidRDefault="005E3235" w:rsidP="0093219F">
            <w:pPr>
              <w:spacing w:before="120"/>
            </w:pPr>
            <w:proofErr w:type="spellStart"/>
            <w:proofErr w:type="gramStart"/>
            <w:r w:rsidRPr="007B4FCB">
              <w:rPr>
                <w:rFonts w:cs="Arial"/>
                <w:color w:val="000000"/>
              </w:rPr>
              <w:t>1..n</w:t>
            </w:r>
            <w:proofErr w:type="spellEnd"/>
            <w:proofErr w:type="gramEnd"/>
          </w:p>
        </w:tc>
        <w:tc>
          <w:tcPr>
            <w:tcW w:w="3686" w:type="dxa"/>
          </w:tcPr>
          <w:p w14:paraId="65CB8BFB" w14:textId="30C9DF5B" w:rsidR="005E3235" w:rsidRPr="007B4FCB" w:rsidRDefault="005E3235" w:rsidP="0093219F">
            <w:pPr>
              <w:spacing w:before="120"/>
            </w:pPr>
            <w:r w:rsidRPr="007B4FCB">
              <w:rPr>
                <w:rFonts w:cs="Arial"/>
                <w:color w:val="000000"/>
              </w:rPr>
              <w:t>{OBR}</w:t>
            </w:r>
          </w:p>
        </w:tc>
      </w:tr>
      <w:tr w:rsidR="005E3235" w:rsidRPr="00427638" w14:paraId="372E73AF" w14:textId="77777777" w:rsidTr="009C1DBD">
        <w:tc>
          <w:tcPr>
            <w:tcW w:w="2954" w:type="dxa"/>
          </w:tcPr>
          <w:p w14:paraId="63310231" w14:textId="0792D059" w:rsidR="005E3235" w:rsidRPr="007B4FCB" w:rsidRDefault="005E3235" w:rsidP="0093219F">
            <w:pPr>
              <w:spacing w:before="120"/>
            </w:pPr>
            <w:r w:rsidRPr="007B4FCB">
              <w:rPr>
                <w:rFonts w:cs="Arial"/>
                <w:color w:val="000000"/>
              </w:rPr>
              <w:t>Optional</w:t>
            </w:r>
          </w:p>
        </w:tc>
        <w:tc>
          <w:tcPr>
            <w:tcW w:w="2693" w:type="dxa"/>
          </w:tcPr>
          <w:p w14:paraId="6A2E04F7" w14:textId="0BD2288E" w:rsidR="005E3235" w:rsidRPr="007B4FCB" w:rsidRDefault="005E3235" w:rsidP="0093219F">
            <w:pPr>
              <w:spacing w:before="120"/>
              <w:rPr>
                <w:rFonts w:cs="Arial"/>
                <w:color w:val="000000"/>
              </w:rPr>
            </w:pPr>
            <w:r w:rsidRPr="007B4FCB">
              <w:rPr>
                <w:rFonts w:cs="Arial"/>
                <w:color w:val="000000"/>
              </w:rPr>
              <w:t>0..1</w:t>
            </w:r>
          </w:p>
        </w:tc>
        <w:tc>
          <w:tcPr>
            <w:tcW w:w="3686" w:type="dxa"/>
          </w:tcPr>
          <w:p w14:paraId="0281588B" w14:textId="2D1B98B4" w:rsidR="005E3235" w:rsidRPr="007B4FCB" w:rsidRDefault="005E3235" w:rsidP="0093219F">
            <w:pPr>
              <w:spacing w:before="120"/>
              <w:rPr>
                <w:rFonts w:cs="Arial"/>
                <w:color w:val="000000"/>
              </w:rPr>
            </w:pPr>
            <w:r w:rsidRPr="007B4FCB">
              <w:rPr>
                <w:rFonts w:cs="Arial"/>
                <w:color w:val="000000"/>
              </w:rPr>
              <w:t>[</w:t>
            </w:r>
            <w:proofErr w:type="spellStart"/>
            <w:r w:rsidRPr="007B4FCB">
              <w:rPr>
                <w:rFonts w:cs="Arial"/>
                <w:color w:val="000000"/>
              </w:rPr>
              <w:t>PV1</w:t>
            </w:r>
            <w:proofErr w:type="spellEnd"/>
            <w:r w:rsidRPr="007B4FCB">
              <w:rPr>
                <w:rFonts w:cs="Arial"/>
                <w:color w:val="000000"/>
              </w:rPr>
              <w:t>]</w:t>
            </w:r>
          </w:p>
        </w:tc>
      </w:tr>
      <w:tr w:rsidR="005E3235" w:rsidRPr="00427638" w14:paraId="25DEE0D2" w14:textId="77777777" w:rsidTr="009C1DBD">
        <w:tc>
          <w:tcPr>
            <w:tcW w:w="2954" w:type="dxa"/>
          </w:tcPr>
          <w:p w14:paraId="4148CC7D" w14:textId="767CA43A" w:rsidR="005E3235" w:rsidRPr="007B4FCB" w:rsidRDefault="005E3235" w:rsidP="0093219F">
            <w:pPr>
              <w:spacing w:before="120"/>
              <w:rPr>
                <w:rFonts w:cs="Arial"/>
                <w:color w:val="000000"/>
              </w:rPr>
            </w:pPr>
            <w:r w:rsidRPr="007B4FCB">
              <w:rPr>
                <w:rFonts w:cs="Arial"/>
                <w:color w:val="000000"/>
              </w:rPr>
              <w:t>Optional, may repeat</w:t>
            </w:r>
          </w:p>
        </w:tc>
        <w:tc>
          <w:tcPr>
            <w:tcW w:w="2693" w:type="dxa"/>
          </w:tcPr>
          <w:p w14:paraId="20D9BBBE" w14:textId="68248355" w:rsidR="005E3235" w:rsidRPr="007B4FCB" w:rsidRDefault="005E3235" w:rsidP="0093219F">
            <w:pPr>
              <w:spacing w:before="120"/>
              <w:rPr>
                <w:rFonts w:cs="Arial"/>
                <w:color w:val="000000"/>
              </w:rPr>
            </w:pPr>
            <w:proofErr w:type="spellStart"/>
            <w:proofErr w:type="gramStart"/>
            <w:r w:rsidRPr="007B4FCB">
              <w:rPr>
                <w:rFonts w:cs="Arial"/>
                <w:color w:val="000000"/>
              </w:rPr>
              <w:t>0..n</w:t>
            </w:r>
            <w:proofErr w:type="spellEnd"/>
            <w:proofErr w:type="gramEnd"/>
          </w:p>
        </w:tc>
        <w:tc>
          <w:tcPr>
            <w:tcW w:w="3686" w:type="dxa"/>
          </w:tcPr>
          <w:p w14:paraId="5C0423D1" w14:textId="1DCC8473" w:rsidR="005E3235" w:rsidRPr="007B4FCB" w:rsidRDefault="005E3235" w:rsidP="0093219F">
            <w:pPr>
              <w:spacing w:before="120"/>
              <w:rPr>
                <w:rFonts w:cs="Arial"/>
                <w:color w:val="000000"/>
              </w:rPr>
            </w:pPr>
            <w:r w:rsidRPr="007B4FCB">
              <w:rPr>
                <w:rFonts w:cs="Arial"/>
                <w:color w:val="000000"/>
              </w:rPr>
              <w:t>[{</w:t>
            </w:r>
            <w:proofErr w:type="spellStart"/>
            <w:r w:rsidRPr="007B4FCB">
              <w:rPr>
                <w:rFonts w:cs="Arial"/>
                <w:color w:val="000000"/>
              </w:rPr>
              <w:t>OBX</w:t>
            </w:r>
            <w:proofErr w:type="spellEnd"/>
            <w:r w:rsidRPr="007B4FCB">
              <w:rPr>
                <w:rFonts w:cs="Arial"/>
                <w:color w:val="000000"/>
              </w:rPr>
              <w:t>}]</w:t>
            </w:r>
          </w:p>
        </w:tc>
      </w:tr>
    </w:tbl>
    <w:p w14:paraId="3AB1E42C" w14:textId="77777777" w:rsidR="005E3235" w:rsidRDefault="00FE31FE" w:rsidP="005E3235">
      <w:r>
        <w:t>Groups of segments that operate as complete units in the message (known as segment groups) shall also be surrounded by square brackets to indicate that the entire group is optional, and by parentheses to indicate that the entire group may repeat. If a segment is required (</w:t>
      </w:r>
      <w:proofErr w:type="gramStart"/>
      <w:r>
        <w:t>i.e.</w:t>
      </w:r>
      <w:proofErr w:type="gramEnd"/>
      <w:r>
        <w:t xml:space="preserve"> it has no square brackets) inside a group that is optional, then that segment is only required if the group is present. Wherever possible, segment groups are indicated by indentation of the segments that belong to that segment group.</w:t>
      </w:r>
    </w:p>
    <w:p w14:paraId="04EBDF2D" w14:textId="77777777" w:rsidR="00FE31FE" w:rsidRPr="005E3235" w:rsidRDefault="00FE31FE" w:rsidP="005E3235">
      <w:pPr>
        <w:pStyle w:val="Heading2"/>
      </w:pPr>
      <w:bookmarkStart w:id="46" w:name="_Toc426624099"/>
      <w:bookmarkStart w:id="47" w:name="_Toc87251860"/>
      <w:r w:rsidRPr="005E3235">
        <w:t>Supported Messages</w:t>
      </w:r>
      <w:bookmarkEnd w:id="46"/>
      <w:bookmarkEnd w:id="47"/>
    </w:p>
    <w:p w14:paraId="32E91D29" w14:textId="77777777" w:rsidR="005E3235" w:rsidRDefault="00FE31FE" w:rsidP="005E3235">
      <w:r>
        <w:t>The implementation of this Standard in New Zealand supports the use of diagnostic order messages (</w:t>
      </w:r>
      <w:proofErr w:type="spellStart"/>
      <w:r>
        <w:t>OML^O21</w:t>
      </w:r>
      <w:proofErr w:type="spellEnd"/>
      <w:r>
        <w:t xml:space="preserve"> for Laboratory or </w:t>
      </w:r>
      <w:proofErr w:type="spellStart"/>
      <w:r>
        <w:t>ORM^O01</w:t>
      </w:r>
      <w:proofErr w:type="spellEnd"/>
      <w:r>
        <w:t xml:space="preserve"> for Radiology) and a series of responses (</w:t>
      </w:r>
      <w:proofErr w:type="spellStart"/>
      <w:r>
        <w:t>ORL^O22</w:t>
      </w:r>
      <w:proofErr w:type="spellEnd"/>
      <w:r>
        <w:t xml:space="preserve"> from the Laboratory and </w:t>
      </w:r>
      <w:proofErr w:type="spellStart"/>
      <w:r>
        <w:t>ORR^O02</w:t>
      </w:r>
      <w:proofErr w:type="spellEnd"/>
      <w:r>
        <w:t xml:space="preserve"> from Radiology).</w:t>
      </w:r>
    </w:p>
    <w:p w14:paraId="7642EAD9" w14:textId="129BE090" w:rsidR="005E3235" w:rsidRDefault="00FE31FE" w:rsidP="005E3235">
      <w:r>
        <w:t>Results are returned as a series of unsolicited results (</w:t>
      </w:r>
      <w:proofErr w:type="spellStart"/>
      <w:r>
        <w:t>ORU^R01</w:t>
      </w:r>
      <w:proofErr w:type="spellEnd"/>
      <w:r>
        <w:t>). These are acknowledged using an acknowledgement message (</w:t>
      </w:r>
      <w:proofErr w:type="spellStart"/>
      <w:r>
        <w:t>ACK^R01</w:t>
      </w:r>
      <w:proofErr w:type="spellEnd"/>
      <w:r>
        <w:t xml:space="preserve">). </w:t>
      </w:r>
    </w:p>
    <w:p w14:paraId="67DD6FF3" w14:textId="3DC90C82" w:rsidR="00A90489" w:rsidRDefault="00FE31FE" w:rsidP="005E3235">
      <w:r>
        <w:t xml:space="preserve">This Standard does not cover the generic </w:t>
      </w:r>
      <w:proofErr w:type="spellStart"/>
      <w:r>
        <w:t>HL7</w:t>
      </w:r>
      <w:proofErr w:type="spellEnd"/>
      <w:r>
        <w:t xml:space="preserve"> message processing procedures. Chapter 2.13 of the </w:t>
      </w:r>
      <w:proofErr w:type="spellStart"/>
      <w:r w:rsidR="000F68D3">
        <w:t>HL7</w:t>
      </w:r>
      <w:proofErr w:type="spellEnd"/>
      <w:r w:rsidR="000F68D3">
        <w:t xml:space="preserve"> version 2.4 </w:t>
      </w:r>
      <w:r>
        <w:t xml:space="preserve">defines generic message exchanges between the initiator and the receiver, as well as the processes to be followed </w:t>
      </w:r>
      <w:proofErr w:type="gramStart"/>
      <w:r>
        <w:t>with regard to</w:t>
      </w:r>
      <w:proofErr w:type="gramEnd"/>
      <w:r>
        <w:t xml:space="preserve"> accepting or rejecting messages and the creation of responses.</w:t>
      </w:r>
    </w:p>
    <w:p w14:paraId="64F1AD18" w14:textId="77777777" w:rsidR="00A90489" w:rsidRDefault="00A90489">
      <w:pPr>
        <w:spacing w:before="0" w:line="240" w:lineRule="auto"/>
      </w:pPr>
      <w:r>
        <w:br w:type="page"/>
      </w:r>
    </w:p>
    <w:p w14:paraId="351CBCBB" w14:textId="77777777" w:rsidR="00FE31FE" w:rsidRPr="005E3235" w:rsidRDefault="00FE31FE" w:rsidP="005E3235">
      <w:pPr>
        <w:pStyle w:val="Heading2"/>
      </w:pPr>
      <w:bookmarkStart w:id="48" w:name="_Toc426624100"/>
      <w:bookmarkStart w:id="49" w:name="_Toc87251861"/>
      <w:r w:rsidRPr="005E3235">
        <w:lastRenderedPageBreak/>
        <w:t>Message Exchange Principles</w:t>
      </w:r>
      <w:bookmarkEnd w:id="48"/>
      <w:bookmarkEnd w:id="49"/>
    </w:p>
    <w:p w14:paraId="2A812AA6" w14:textId="77777777" w:rsidR="00FE31FE" w:rsidRDefault="00FE31FE" w:rsidP="005E3235">
      <w:r>
        <w:t>The following basic principles should be considered:</w:t>
      </w:r>
    </w:p>
    <w:p w14:paraId="384DFE8B" w14:textId="6E37E611" w:rsidR="00FE31FE" w:rsidRDefault="00FE31FE" w:rsidP="005E3235">
      <w:pPr>
        <w:pStyle w:val="ListParagraph"/>
        <w:numPr>
          <w:ilvl w:val="0"/>
          <w:numId w:val="23"/>
        </w:numPr>
        <w:ind w:left="714" w:hanging="357"/>
      </w:pPr>
      <w:r>
        <w:t>The mandatory segments identified in the Message Definitions shall always be sent, or the message will be rejected as invalid.</w:t>
      </w:r>
      <w:r w:rsidR="007B4FCB">
        <w:rPr>
          <w:rStyle w:val="FootnoteReference"/>
        </w:rPr>
        <w:footnoteReference w:id="2"/>
      </w:r>
      <w:r>
        <w:t xml:space="preserve"> </w:t>
      </w:r>
    </w:p>
    <w:p w14:paraId="232AE4FA" w14:textId="77777777" w:rsidR="00FE31FE" w:rsidRDefault="00FE31FE" w:rsidP="005E3235">
      <w:pPr>
        <w:pStyle w:val="ListParagraph"/>
        <w:numPr>
          <w:ilvl w:val="0"/>
          <w:numId w:val="23"/>
        </w:numPr>
        <w:spacing w:before="120"/>
        <w:ind w:left="714" w:hanging="357"/>
      </w:pPr>
      <w:r>
        <w:t>The mandatory data identified in the Segment Definitions shall always be sent, or the message will be rejected as invalid.</w:t>
      </w:r>
    </w:p>
    <w:p w14:paraId="3F9F136D" w14:textId="77777777" w:rsidR="00FE31FE" w:rsidRDefault="00FE31FE" w:rsidP="005E3235">
      <w:pPr>
        <w:pStyle w:val="ListParagraph"/>
        <w:numPr>
          <w:ilvl w:val="0"/>
          <w:numId w:val="23"/>
        </w:numPr>
        <w:ind w:left="714" w:hanging="357"/>
      </w:pPr>
      <w:r>
        <w:t>The sending system should send as much relevant information as possible in structured format. The receiving system can then select the data elements it requires. Unstructured free-form text should be avoided as much as possible.</w:t>
      </w:r>
    </w:p>
    <w:p w14:paraId="54B916CF" w14:textId="77777777" w:rsidR="00FE31FE" w:rsidRDefault="00FE31FE" w:rsidP="005E3235">
      <w:pPr>
        <w:pStyle w:val="ListParagraph"/>
        <w:numPr>
          <w:ilvl w:val="0"/>
          <w:numId w:val="23"/>
        </w:numPr>
        <w:ind w:left="714" w:hanging="357"/>
      </w:pPr>
      <w:r>
        <w:t>The responding system should send back as much relevant information as possible, as this acts as a 'safety check' on the data of the sent message. The sending system can decide if it wants to compare the returned data with the original data sent or discard it.</w:t>
      </w:r>
    </w:p>
    <w:p w14:paraId="5BACF7B6" w14:textId="2F715E30" w:rsidR="00A90489" w:rsidRDefault="00FE31FE" w:rsidP="005E3235">
      <w:r>
        <w:t xml:space="preserve">While the need for a message response is clearly defined by </w:t>
      </w:r>
      <w:proofErr w:type="spellStart"/>
      <w:r>
        <w:t>HL7</w:t>
      </w:r>
      <w:proofErr w:type="spellEnd"/>
      <w:r>
        <w:t xml:space="preserve">, the amount of time allowed for a response message to be returned ('message latency') is not specified by </w:t>
      </w:r>
      <w:proofErr w:type="spellStart"/>
      <w:r>
        <w:t>HL7</w:t>
      </w:r>
      <w:proofErr w:type="spellEnd"/>
      <w:r>
        <w:t xml:space="preserve">. The latency depends on the nature of the sending and responding application and the communication mechanisms between both systems. </w:t>
      </w:r>
      <w:r w:rsidR="007B4FCB">
        <w:rPr>
          <w:rStyle w:val="FootnoteReference"/>
        </w:rPr>
        <w:footnoteReference w:id="3"/>
      </w:r>
      <w:r w:rsidR="007B4FCB">
        <w:t xml:space="preserve"> </w:t>
      </w:r>
    </w:p>
    <w:p w14:paraId="2B371E06" w14:textId="77777777" w:rsidR="00A90489" w:rsidRDefault="00A90489">
      <w:pPr>
        <w:spacing w:before="0" w:line="240" w:lineRule="auto"/>
      </w:pPr>
      <w:r>
        <w:br w:type="page"/>
      </w:r>
    </w:p>
    <w:p w14:paraId="15A7EC44" w14:textId="77777777" w:rsidR="00FE31FE" w:rsidRPr="005E3235" w:rsidRDefault="00FE31FE" w:rsidP="005E3235">
      <w:pPr>
        <w:pStyle w:val="Heading2"/>
      </w:pPr>
      <w:bookmarkStart w:id="50" w:name="_Toc426624101"/>
      <w:bookmarkStart w:id="51" w:name="_Toc87251862"/>
      <w:proofErr w:type="spellStart"/>
      <w:r w:rsidRPr="005E3235">
        <w:lastRenderedPageBreak/>
        <w:t>OML</w:t>
      </w:r>
      <w:proofErr w:type="spellEnd"/>
      <w:r w:rsidRPr="005E3235">
        <w:t xml:space="preserve"> – Laboratory Order Message (Event </w:t>
      </w:r>
      <w:proofErr w:type="spellStart"/>
      <w:r w:rsidRPr="005E3235">
        <w:t>O21</w:t>
      </w:r>
      <w:proofErr w:type="spellEnd"/>
      <w:r w:rsidRPr="005E3235">
        <w:t>)</w:t>
      </w:r>
      <w:bookmarkEnd w:id="50"/>
      <w:bookmarkEnd w:id="51"/>
    </w:p>
    <w:p w14:paraId="661FBCCD" w14:textId="0EFBAC41" w:rsidR="005E3235" w:rsidRDefault="00FE31FE" w:rsidP="005E3235">
      <w:r>
        <w:t>The laboratory order message may be used for the communication of laboratory and other order messages and shall be used for laboratory automation messages. The</w:t>
      </w:r>
      <w:r w:rsidR="00875166">
        <w:t xml:space="preserve"> following</w:t>
      </w:r>
      <w:r>
        <w:t xml:space="preserve"> table describes the structure of the </w:t>
      </w:r>
      <w:proofErr w:type="spellStart"/>
      <w:r>
        <w:t>OML</w:t>
      </w:r>
      <w:proofErr w:type="spellEnd"/>
      <w:r>
        <w:t xml:space="preserve"> message.</w:t>
      </w:r>
    </w:p>
    <w:p w14:paraId="457ED47D" w14:textId="080289FD" w:rsidR="005E3235" w:rsidRDefault="005E3235" w:rsidP="005E3235">
      <w:pPr>
        <w:pStyle w:val="Subtitle"/>
      </w:pPr>
      <w:r>
        <w:t xml:space="preserve">Table </w:t>
      </w:r>
      <w:r w:rsidR="00BF0B0B">
        <w:fldChar w:fldCharType="begin"/>
      </w:r>
      <w:r w:rsidR="00BF0B0B">
        <w:instrText xml:space="preserve"> SEQ Table \* ARABIC </w:instrText>
      </w:r>
      <w:r w:rsidR="00BF0B0B">
        <w:fldChar w:fldCharType="separate"/>
      </w:r>
      <w:r w:rsidR="00755098">
        <w:rPr>
          <w:noProof/>
        </w:rPr>
        <w:t>5</w:t>
      </w:r>
      <w:r w:rsidR="00BF0B0B">
        <w:rPr>
          <w:noProof/>
        </w:rPr>
        <w:fldChar w:fldCharType="end"/>
      </w:r>
      <w:r>
        <w:t xml:space="preserve">:  </w:t>
      </w:r>
      <w:proofErr w:type="spellStart"/>
      <w:r>
        <w:t>OML^</w:t>
      </w:r>
      <w:r w:rsidR="00AB2882">
        <w:t>O</w:t>
      </w:r>
      <w:r>
        <w:t>21</w:t>
      </w:r>
      <w:proofErr w:type="spellEnd"/>
      <w:r>
        <w:t xml:space="preserve"> Message Definition</w:t>
      </w:r>
    </w:p>
    <w:tbl>
      <w:tblPr>
        <w:tblStyle w:val="TableGrid"/>
        <w:tblW w:w="9475" w:type="dxa"/>
        <w:tblInd w:w="131"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2104"/>
        <w:gridCol w:w="7371"/>
      </w:tblGrid>
      <w:tr w:rsidR="005E3235" w:rsidRPr="00D02355" w14:paraId="7CA09DCF" w14:textId="77777777" w:rsidTr="009C1DBD">
        <w:tc>
          <w:tcPr>
            <w:tcW w:w="2104" w:type="dxa"/>
            <w:shd w:val="clear" w:color="auto" w:fill="B8CCE4" w:themeFill="accent1" w:themeFillTint="66"/>
          </w:tcPr>
          <w:p w14:paraId="6895A261" w14:textId="5FD868CF" w:rsidR="005E3235" w:rsidRPr="00D02355" w:rsidRDefault="005E3235" w:rsidP="0093219F">
            <w:pPr>
              <w:spacing w:before="120" w:after="120"/>
              <w:jc w:val="center"/>
              <w:rPr>
                <w:rStyle w:val="Strong"/>
                <w:color w:val="1F497D" w:themeColor="text2"/>
              </w:rPr>
            </w:pPr>
            <w:r>
              <w:rPr>
                <w:rStyle w:val="Strong"/>
                <w:color w:val="1F497D" w:themeColor="text2"/>
              </w:rPr>
              <w:t>Segment Name</w:t>
            </w:r>
          </w:p>
        </w:tc>
        <w:tc>
          <w:tcPr>
            <w:tcW w:w="7371" w:type="dxa"/>
            <w:shd w:val="clear" w:color="auto" w:fill="B8CCE4" w:themeFill="accent1" w:themeFillTint="66"/>
          </w:tcPr>
          <w:p w14:paraId="4F8356AA" w14:textId="77777777" w:rsidR="005E3235" w:rsidRPr="00D02355" w:rsidRDefault="005E3235" w:rsidP="0093219F">
            <w:pPr>
              <w:spacing w:before="120" w:after="120"/>
              <w:jc w:val="center"/>
              <w:rPr>
                <w:rStyle w:val="Strong"/>
                <w:color w:val="1F497D" w:themeColor="text2"/>
              </w:rPr>
            </w:pPr>
            <w:r w:rsidRPr="00D02355">
              <w:rPr>
                <w:rStyle w:val="Strong"/>
                <w:color w:val="1F497D" w:themeColor="text2"/>
              </w:rPr>
              <w:t>Description</w:t>
            </w:r>
          </w:p>
        </w:tc>
      </w:tr>
      <w:tr w:rsidR="005E3235" w:rsidRPr="00427638" w14:paraId="7DC48C82" w14:textId="77777777" w:rsidTr="009C1DBD">
        <w:tc>
          <w:tcPr>
            <w:tcW w:w="2104" w:type="dxa"/>
          </w:tcPr>
          <w:p w14:paraId="38D2F72D" w14:textId="15605DE1" w:rsidR="005E3235" w:rsidRPr="00427638" w:rsidRDefault="005E3235" w:rsidP="0093219F">
            <w:pPr>
              <w:spacing w:before="60" w:after="60" w:line="20" w:lineRule="atLeast"/>
            </w:pPr>
            <w:proofErr w:type="spellStart"/>
            <w:r>
              <w:t>MSH</w:t>
            </w:r>
            <w:proofErr w:type="spellEnd"/>
          </w:p>
        </w:tc>
        <w:tc>
          <w:tcPr>
            <w:tcW w:w="7371" w:type="dxa"/>
          </w:tcPr>
          <w:p w14:paraId="10613F42" w14:textId="34CAE027" w:rsidR="005E3235" w:rsidRPr="00427638" w:rsidRDefault="005E3235" w:rsidP="0093219F">
            <w:pPr>
              <w:spacing w:before="60" w:after="60" w:line="20" w:lineRule="atLeast"/>
            </w:pPr>
            <w:r>
              <w:t>Message Header</w:t>
            </w:r>
          </w:p>
        </w:tc>
      </w:tr>
      <w:tr w:rsidR="005E3235" w:rsidRPr="00427638" w14:paraId="4324A0AE" w14:textId="77777777" w:rsidTr="009C1DBD">
        <w:tc>
          <w:tcPr>
            <w:tcW w:w="2104" w:type="dxa"/>
          </w:tcPr>
          <w:p w14:paraId="784F46A4" w14:textId="12407372" w:rsidR="005E3235" w:rsidRPr="00427638" w:rsidRDefault="00ED3D46" w:rsidP="0093219F">
            <w:pPr>
              <w:spacing w:before="60" w:after="60" w:line="20" w:lineRule="atLeast"/>
            </w:pPr>
            <w:proofErr w:type="spellStart"/>
            <w:r>
              <w:t>PID</w:t>
            </w:r>
            <w:proofErr w:type="spellEnd"/>
          </w:p>
        </w:tc>
        <w:tc>
          <w:tcPr>
            <w:tcW w:w="7371" w:type="dxa"/>
          </w:tcPr>
          <w:p w14:paraId="145605AE" w14:textId="682FF114" w:rsidR="005E3235" w:rsidRPr="00427638" w:rsidRDefault="00ED3D46" w:rsidP="0093219F">
            <w:pPr>
              <w:spacing w:before="60" w:after="60" w:line="20" w:lineRule="atLeast"/>
            </w:pPr>
            <w:r>
              <w:t>Patient Identification</w:t>
            </w:r>
          </w:p>
        </w:tc>
      </w:tr>
      <w:tr w:rsidR="005E3235" w:rsidRPr="00427638" w14:paraId="0E3B4A73" w14:textId="77777777" w:rsidTr="009C1DBD">
        <w:tc>
          <w:tcPr>
            <w:tcW w:w="2104" w:type="dxa"/>
          </w:tcPr>
          <w:p w14:paraId="6F34FD16" w14:textId="64B2476C" w:rsidR="005E3235" w:rsidRPr="00427638" w:rsidRDefault="00ED3D46" w:rsidP="0093219F">
            <w:pPr>
              <w:spacing w:before="60" w:after="60" w:line="20" w:lineRule="atLeast"/>
            </w:pPr>
            <w:r>
              <w:t>[</w:t>
            </w:r>
            <w:proofErr w:type="spellStart"/>
            <w:r>
              <w:t>PD1</w:t>
            </w:r>
            <w:proofErr w:type="spellEnd"/>
            <w:r>
              <w:t>]</w:t>
            </w:r>
          </w:p>
        </w:tc>
        <w:tc>
          <w:tcPr>
            <w:tcW w:w="7371" w:type="dxa"/>
          </w:tcPr>
          <w:p w14:paraId="5EDE38F0" w14:textId="73AC8B91" w:rsidR="005E3235" w:rsidRPr="00427638" w:rsidRDefault="00ED3D46" w:rsidP="0093219F">
            <w:pPr>
              <w:spacing w:before="60" w:after="60" w:line="20" w:lineRule="atLeast"/>
            </w:pPr>
            <w:r>
              <w:t>Additional Demographics</w:t>
            </w:r>
          </w:p>
        </w:tc>
      </w:tr>
      <w:tr w:rsidR="005E3235" w:rsidRPr="00427638" w14:paraId="391B3B2C" w14:textId="77777777" w:rsidTr="009C1DBD">
        <w:tc>
          <w:tcPr>
            <w:tcW w:w="2104" w:type="dxa"/>
          </w:tcPr>
          <w:p w14:paraId="13A3C98A" w14:textId="727E6E2C" w:rsidR="005E3235" w:rsidRPr="00427638" w:rsidRDefault="00ED3D46" w:rsidP="0093219F">
            <w:pPr>
              <w:spacing w:before="60" w:after="60" w:line="20" w:lineRule="atLeast"/>
            </w:pPr>
            <w:r>
              <w:t>[{</w:t>
            </w:r>
            <w:proofErr w:type="spellStart"/>
            <w:r>
              <w:t>NTE</w:t>
            </w:r>
            <w:proofErr w:type="spellEnd"/>
            <w:r>
              <w:t>}]</w:t>
            </w:r>
          </w:p>
        </w:tc>
        <w:tc>
          <w:tcPr>
            <w:tcW w:w="7371" w:type="dxa"/>
          </w:tcPr>
          <w:p w14:paraId="0D77699C" w14:textId="263A8544" w:rsidR="005E3235" w:rsidRPr="00ED3D46" w:rsidRDefault="00ED3D46" w:rsidP="0093219F">
            <w:pPr>
              <w:spacing w:before="60" w:after="60" w:line="20" w:lineRule="atLeast"/>
            </w:pPr>
            <w:r>
              <w:t>Notes and Comments</w:t>
            </w:r>
          </w:p>
        </w:tc>
      </w:tr>
      <w:tr w:rsidR="005E3235" w:rsidRPr="00427638" w14:paraId="73B97ED0" w14:textId="77777777" w:rsidTr="009C1DBD">
        <w:tc>
          <w:tcPr>
            <w:tcW w:w="2104" w:type="dxa"/>
          </w:tcPr>
          <w:p w14:paraId="64B9D4FC" w14:textId="44C5AE4F" w:rsidR="005E3235" w:rsidRPr="0070616B" w:rsidRDefault="00ED3D46" w:rsidP="0093219F">
            <w:pPr>
              <w:spacing w:before="60" w:after="60" w:line="20" w:lineRule="atLeast"/>
            </w:pPr>
            <w:r w:rsidRPr="0070616B">
              <w:t>[</w:t>
            </w:r>
          </w:p>
        </w:tc>
        <w:tc>
          <w:tcPr>
            <w:tcW w:w="7371" w:type="dxa"/>
          </w:tcPr>
          <w:p w14:paraId="482CA4C2" w14:textId="73C73A85" w:rsidR="005E3235" w:rsidRPr="00427638" w:rsidRDefault="005E3235" w:rsidP="0093219F">
            <w:pPr>
              <w:spacing w:before="60" w:after="60" w:line="20" w:lineRule="atLeast"/>
            </w:pPr>
          </w:p>
        </w:tc>
      </w:tr>
      <w:tr w:rsidR="005E3235" w:rsidRPr="00427638" w14:paraId="51DE80DE" w14:textId="77777777" w:rsidTr="009C1DBD">
        <w:tc>
          <w:tcPr>
            <w:tcW w:w="2104" w:type="dxa"/>
          </w:tcPr>
          <w:p w14:paraId="2E42F7B0" w14:textId="7E177284" w:rsidR="005E3235" w:rsidRPr="00427638" w:rsidRDefault="00ED3D46" w:rsidP="0093219F">
            <w:pPr>
              <w:spacing w:before="60" w:after="60" w:line="20" w:lineRule="atLeast"/>
            </w:pPr>
            <w:r>
              <w:t xml:space="preserve">  </w:t>
            </w:r>
            <w:r w:rsidR="0093219F">
              <w:t xml:space="preserve"> </w:t>
            </w:r>
            <w:proofErr w:type="spellStart"/>
            <w:r>
              <w:t>PV1</w:t>
            </w:r>
            <w:proofErr w:type="spellEnd"/>
          </w:p>
        </w:tc>
        <w:tc>
          <w:tcPr>
            <w:tcW w:w="7371" w:type="dxa"/>
          </w:tcPr>
          <w:p w14:paraId="5A24D3CF" w14:textId="3D1D0850" w:rsidR="005E3235" w:rsidRPr="00427638" w:rsidRDefault="00ED3D46" w:rsidP="0093219F">
            <w:pPr>
              <w:spacing w:before="60" w:after="60" w:line="20" w:lineRule="atLeast"/>
            </w:pPr>
            <w:r>
              <w:t>Patient Visit</w:t>
            </w:r>
          </w:p>
        </w:tc>
      </w:tr>
      <w:tr w:rsidR="005E3235" w:rsidRPr="00427638" w14:paraId="56EA0BCE" w14:textId="77777777" w:rsidTr="009C1DBD">
        <w:tc>
          <w:tcPr>
            <w:tcW w:w="2104" w:type="dxa"/>
          </w:tcPr>
          <w:p w14:paraId="6002A83A" w14:textId="6491257E" w:rsidR="005E3235" w:rsidRPr="00427638" w:rsidRDefault="00ED3D46" w:rsidP="0093219F">
            <w:pPr>
              <w:spacing w:before="60" w:after="60" w:line="20" w:lineRule="atLeast"/>
            </w:pPr>
            <w:r>
              <w:t xml:space="preserve">  </w:t>
            </w:r>
            <w:r w:rsidR="0093219F">
              <w:t xml:space="preserve"> </w:t>
            </w:r>
            <w:r>
              <w:t>[</w:t>
            </w:r>
            <w:proofErr w:type="spellStart"/>
            <w:r>
              <w:t>PV2</w:t>
            </w:r>
            <w:proofErr w:type="spellEnd"/>
            <w:r>
              <w:t>]</w:t>
            </w:r>
          </w:p>
        </w:tc>
        <w:tc>
          <w:tcPr>
            <w:tcW w:w="7371" w:type="dxa"/>
          </w:tcPr>
          <w:p w14:paraId="60FCA245" w14:textId="67B6B580" w:rsidR="005E3235" w:rsidRPr="00427638" w:rsidRDefault="00ED3D46" w:rsidP="0093219F">
            <w:pPr>
              <w:spacing w:before="60" w:after="60" w:line="20" w:lineRule="atLeast"/>
            </w:pPr>
            <w:r>
              <w:t>Patient Visit Additional Information</w:t>
            </w:r>
          </w:p>
        </w:tc>
      </w:tr>
      <w:tr w:rsidR="005E3235" w:rsidRPr="00427638" w14:paraId="661074A3" w14:textId="77777777" w:rsidTr="009C1DBD">
        <w:tc>
          <w:tcPr>
            <w:tcW w:w="2104" w:type="dxa"/>
          </w:tcPr>
          <w:p w14:paraId="6BD3B666" w14:textId="2F583036" w:rsidR="005E3235" w:rsidRPr="00427638" w:rsidRDefault="00ED3D46" w:rsidP="0093219F">
            <w:pPr>
              <w:spacing w:before="60" w:after="60" w:line="20" w:lineRule="atLeast"/>
            </w:pPr>
            <w:r>
              <w:t xml:space="preserve">  </w:t>
            </w:r>
            <w:r w:rsidR="0093219F">
              <w:t xml:space="preserve"> </w:t>
            </w:r>
            <w:r>
              <w:t>[{</w:t>
            </w:r>
            <w:proofErr w:type="spellStart"/>
            <w:r>
              <w:t>IN1</w:t>
            </w:r>
            <w:proofErr w:type="spellEnd"/>
            <w:r>
              <w:t>}]</w:t>
            </w:r>
          </w:p>
        </w:tc>
        <w:tc>
          <w:tcPr>
            <w:tcW w:w="7371" w:type="dxa"/>
          </w:tcPr>
          <w:p w14:paraId="34095BB8" w14:textId="5FD32552" w:rsidR="005E3235" w:rsidRPr="00427638" w:rsidRDefault="00ED3D46" w:rsidP="0093219F">
            <w:pPr>
              <w:spacing w:before="60" w:after="60" w:line="20" w:lineRule="atLeast"/>
            </w:pPr>
            <w:r>
              <w:t>Insurance segment</w:t>
            </w:r>
          </w:p>
        </w:tc>
      </w:tr>
      <w:tr w:rsidR="005E3235" w:rsidRPr="00427638" w14:paraId="2457EAF6" w14:textId="77777777" w:rsidTr="009C1DBD">
        <w:tc>
          <w:tcPr>
            <w:tcW w:w="2104" w:type="dxa"/>
          </w:tcPr>
          <w:p w14:paraId="20578668" w14:textId="764A8DA3" w:rsidR="005E3235" w:rsidRPr="0070616B" w:rsidRDefault="00ED3D46" w:rsidP="0093219F">
            <w:pPr>
              <w:spacing w:before="60" w:after="60" w:line="20" w:lineRule="atLeast"/>
            </w:pPr>
            <w:r w:rsidRPr="0070616B">
              <w:t>]</w:t>
            </w:r>
          </w:p>
        </w:tc>
        <w:tc>
          <w:tcPr>
            <w:tcW w:w="7371" w:type="dxa"/>
          </w:tcPr>
          <w:p w14:paraId="58CBFA8D" w14:textId="47AD6967" w:rsidR="005E3235" w:rsidRPr="00427638" w:rsidRDefault="005E3235" w:rsidP="0093219F">
            <w:pPr>
              <w:spacing w:before="60" w:after="60" w:line="20" w:lineRule="atLeast"/>
            </w:pPr>
          </w:p>
        </w:tc>
      </w:tr>
      <w:tr w:rsidR="00ED3D46" w:rsidRPr="00427638" w14:paraId="79A20556" w14:textId="77777777" w:rsidTr="009C1DBD">
        <w:tc>
          <w:tcPr>
            <w:tcW w:w="2104" w:type="dxa"/>
          </w:tcPr>
          <w:p w14:paraId="3EFA827B" w14:textId="68F3EA01" w:rsidR="00ED3D46" w:rsidRDefault="00ED3D46" w:rsidP="0093219F">
            <w:pPr>
              <w:spacing w:before="60" w:after="60" w:line="20" w:lineRule="atLeast"/>
            </w:pPr>
            <w:r>
              <w:t>[{</w:t>
            </w:r>
            <w:proofErr w:type="spellStart"/>
            <w:r>
              <w:t>AL1</w:t>
            </w:r>
            <w:proofErr w:type="spellEnd"/>
            <w:r>
              <w:t>}]</w:t>
            </w:r>
          </w:p>
        </w:tc>
        <w:tc>
          <w:tcPr>
            <w:tcW w:w="7371" w:type="dxa"/>
          </w:tcPr>
          <w:p w14:paraId="2B6C6D18" w14:textId="10A0C2A4" w:rsidR="00ED3D46" w:rsidRPr="00427638" w:rsidRDefault="00ED3D46" w:rsidP="0093219F">
            <w:pPr>
              <w:spacing w:before="60" w:after="60" w:line="20" w:lineRule="atLeast"/>
            </w:pPr>
            <w:r>
              <w:t>Allergy Information</w:t>
            </w:r>
          </w:p>
        </w:tc>
      </w:tr>
      <w:tr w:rsidR="00ED3D46" w:rsidRPr="00427638" w14:paraId="2D344B70" w14:textId="77777777" w:rsidTr="009C1DBD">
        <w:tc>
          <w:tcPr>
            <w:tcW w:w="2104" w:type="dxa"/>
          </w:tcPr>
          <w:p w14:paraId="78810C6E" w14:textId="4291A10A" w:rsidR="00ED3D46" w:rsidRPr="0070616B" w:rsidRDefault="00ED3D46" w:rsidP="0093219F">
            <w:pPr>
              <w:spacing w:before="60" w:after="60" w:line="20" w:lineRule="atLeast"/>
            </w:pPr>
            <w:r w:rsidRPr="0070616B">
              <w:t>{</w:t>
            </w:r>
          </w:p>
        </w:tc>
        <w:tc>
          <w:tcPr>
            <w:tcW w:w="7371" w:type="dxa"/>
          </w:tcPr>
          <w:p w14:paraId="09C6DDB6" w14:textId="77777777" w:rsidR="00ED3D46" w:rsidRPr="00427638" w:rsidRDefault="00ED3D46" w:rsidP="0093219F">
            <w:pPr>
              <w:spacing w:before="60" w:after="60" w:line="20" w:lineRule="atLeast"/>
            </w:pPr>
          </w:p>
        </w:tc>
      </w:tr>
      <w:tr w:rsidR="00ED3D46" w:rsidRPr="00427638" w14:paraId="521812AF" w14:textId="77777777" w:rsidTr="009C1DBD">
        <w:tc>
          <w:tcPr>
            <w:tcW w:w="2104" w:type="dxa"/>
          </w:tcPr>
          <w:p w14:paraId="14AE4080" w14:textId="653E4E7F" w:rsidR="00ED3D46" w:rsidRDefault="00ED3D46" w:rsidP="0093219F">
            <w:pPr>
              <w:spacing w:before="60" w:after="60" w:line="20" w:lineRule="atLeast"/>
            </w:pPr>
            <w:r>
              <w:t xml:space="preserve">  </w:t>
            </w:r>
            <w:r w:rsidR="0093219F">
              <w:t xml:space="preserve"> </w:t>
            </w:r>
            <w:r>
              <w:t>ORC</w:t>
            </w:r>
          </w:p>
        </w:tc>
        <w:tc>
          <w:tcPr>
            <w:tcW w:w="7371" w:type="dxa"/>
          </w:tcPr>
          <w:p w14:paraId="7BED1A54" w14:textId="12414D94" w:rsidR="00ED3D46" w:rsidRPr="00427638" w:rsidRDefault="00ED3D46" w:rsidP="0093219F">
            <w:pPr>
              <w:spacing w:before="60" w:after="60" w:line="20" w:lineRule="atLeast"/>
            </w:pPr>
            <w:r>
              <w:t>Common Order</w:t>
            </w:r>
          </w:p>
        </w:tc>
      </w:tr>
      <w:tr w:rsidR="00ED3D46" w:rsidRPr="00427638" w14:paraId="47F175DC" w14:textId="77777777" w:rsidTr="009C1DBD">
        <w:tc>
          <w:tcPr>
            <w:tcW w:w="2104" w:type="dxa"/>
          </w:tcPr>
          <w:p w14:paraId="3DC2D22A" w14:textId="225657E6" w:rsidR="00ED3D46" w:rsidRDefault="0093219F" w:rsidP="0093219F">
            <w:pPr>
              <w:spacing w:before="60" w:after="60" w:line="20" w:lineRule="atLeast"/>
            </w:pPr>
            <w:r>
              <w:t xml:space="preserve">   </w:t>
            </w:r>
            <w:r w:rsidR="00ED3D46">
              <w:t>[</w:t>
            </w:r>
          </w:p>
        </w:tc>
        <w:tc>
          <w:tcPr>
            <w:tcW w:w="7371" w:type="dxa"/>
          </w:tcPr>
          <w:p w14:paraId="7605649B" w14:textId="77777777" w:rsidR="00ED3D46" w:rsidRPr="00427638" w:rsidRDefault="00ED3D46" w:rsidP="0093219F">
            <w:pPr>
              <w:spacing w:before="60" w:after="60" w:line="20" w:lineRule="atLeast"/>
            </w:pPr>
          </w:p>
        </w:tc>
      </w:tr>
      <w:tr w:rsidR="00ED3D46" w:rsidRPr="00427638" w14:paraId="7E84CACC" w14:textId="77777777" w:rsidTr="009C1DBD">
        <w:tc>
          <w:tcPr>
            <w:tcW w:w="2104" w:type="dxa"/>
          </w:tcPr>
          <w:p w14:paraId="2EAE1D3B" w14:textId="6576CC66" w:rsidR="00ED3D46" w:rsidRDefault="00ED3D46" w:rsidP="0093219F">
            <w:pPr>
              <w:spacing w:before="60" w:after="60" w:line="20" w:lineRule="atLeast"/>
            </w:pPr>
            <w:r>
              <w:t xml:space="preserve">    </w:t>
            </w:r>
            <w:r w:rsidR="0093219F">
              <w:t xml:space="preserve">  </w:t>
            </w:r>
            <w:r>
              <w:t>OBR</w:t>
            </w:r>
          </w:p>
        </w:tc>
        <w:tc>
          <w:tcPr>
            <w:tcW w:w="7371" w:type="dxa"/>
          </w:tcPr>
          <w:p w14:paraId="68A434A7" w14:textId="7E2026CB" w:rsidR="00ED3D46" w:rsidRPr="00427638" w:rsidRDefault="00ED3D46" w:rsidP="0093219F">
            <w:pPr>
              <w:spacing w:before="60" w:after="60" w:line="20" w:lineRule="atLeast"/>
            </w:pPr>
            <w:r>
              <w:t>Order Detail – Observation Request</w:t>
            </w:r>
          </w:p>
        </w:tc>
      </w:tr>
      <w:tr w:rsidR="00ED3D46" w:rsidRPr="00427638" w14:paraId="5917EDE7" w14:textId="77777777" w:rsidTr="009C1DBD">
        <w:tc>
          <w:tcPr>
            <w:tcW w:w="2104" w:type="dxa"/>
          </w:tcPr>
          <w:p w14:paraId="2C80B2EA" w14:textId="198C4797" w:rsidR="00ED3D46" w:rsidRDefault="00ED3D46" w:rsidP="0093219F">
            <w:pPr>
              <w:spacing w:before="60" w:after="60" w:line="20" w:lineRule="atLeast"/>
            </w:pPr>
            <w:r>
              <w:t xml:space="preserve">    </w:t>
            </w:r>
            <w:r w:rsidR="0093219F">
              <w:t xml:space="preserve">  </w:t>
            </w:r>
            <w:r>
              <w:t>[{</w:t>
            </w:r>
          </w:p>
        </w:tc>
        <w:tc>
          <w:tcPr>
            <w:tcW w:w="7371" w:type="dxa"/>
          </w:tcPr>
          <w:p w14:paraId="605C899B" w14:textId="77777777" w:rsidR="00ED3D46" w:rsidRPr="00427638" w:rsidRDefault="00ED3D46" w:rsidP="0093219F">
            <w:pPr>
              <w:spacing w:before="60" w:after="60" w:line="20" w:lineRule="atLeast"/>
            </w:pPr>
          </w:p>
        </w:tc>
      </w:tr>
      <w:tr w:rsidR="00ED3D46" w:rsidRPr="00427638" w14:paraId="1AB9A826" w14:textId="77777777" w:rsidTr="009C1DBD">
        <w:tc>
          <w:tcPr>
            <w:tcW w:w="2104" w:type="dxa"/>
          </w:tcPr>
          <w:p w14:paraId="748CECB7" w14:textId="4D23FAFE" w:rsidR="00ED3D46" w:rsidRDefault="00ED3D46" w:rsidP="0093219F">
            <w:pPr>
              <w:spacing w:before="60" w:after="60" w:line="20" w:lineRule="atLeast"/>
            </w:pPr>
            <w:r>
              <w:t xml:space="preserve">      </w:t>
            </w:r>
            <w:r w:rsidR="0093219F">
              <w:t xml:space="preserve">   </w:t>
            </w:r>
            <w:r>
              <w:t>SAC</w:t>
            </w:r>
          </w:p>
        </w:tc>
        <w:tc>
          <w:tcPr>
            <w:tcW w:w="7371" w:type="dxa"/>
          </w:tcPr>
          <w:p w14:paraId="5D622F33" w14:textId="436898C3" w:rsidR="00ED3D46" w:rsidRPr="00427638" w:rsidRDefault="00ED3D46" w:rsidP="0093219F">
            <w:pPr>
              <w:spacing w:before="60" w:after="60" w:line="20" w:lineRule="atLeast"/>
            </w:pPr>
            <w:r>
              <w:t>Specimen container Details</w:t>
            </w:r>
          </w:p>
        </w:tc>
      </w:tr>
      <w:tr w:rsidR="00ED3D46" w:rsidRPr="00427638" w14:paraId="073C04AA" w14:textId="77777777" w:rsidTr="009C1DBD">
        <w:tc>
          <w:tcPr>
            <w:tcW w:w="2104" w:type="dxa"/>
          </w:tcPr>
          <w:p w14:paraId="7877C013" w14:textId="7860B597" w:rsidR="00ED3D46" w:rsidRDefault="00ED3D46" w:rsidP="0093219F">
            <w:pPr>
              <w:spacing w:before="60" w:after="60" w:line="20" w:lineRule="atLeast"/>
            </w:pPr>
            <w:r>
              <w:t xml:space="preserve">    </w:t>
            </w:r>
            <w:r w:rsidR="0093219F">
              <w:t xml:space="preserve">  </w:t>
            </w:r>
            <w:r>
              <w:t>{]</w:t>
            </w:r>
          </w:p>
        </w:tc>
        <w:tc>
          <w:tcPr>
            <w:tcW w:w="7371" w:type="dxa"/>
          </w:tcPr>
          <w:p w14:paraId="25108E9E" w14:textId="77777777" w:rsidR="00ED3D46" w:rsidRPr="00427638" w:rsidRDefault="00ED3D46" w:rsidP="0093219F">
            <w:pPr>
              <w:spacing w:before="60" w:after="60" w:line="20" w:lineRule="atLeast"/>
            </w:pPr>
          </w:p>
        </w:tc>
      </w:tr>
      <w:tr w:rsidR="00ED3D46" w:rsidRPr="00427638" w14:paraId="4EEC192A" w14:textId="77777777" w:rsidTr="009C1DBD">
        <w:tc>
          <w:tcPr>
            <w:tcW w:w="2104" w:type="dxa"/>
          </w:tcPr>
          <w:p w14:paraId="2CB1B349" w14:textId="31236176" w:rsidR="00ED3D46" w:rsidRDefault="00ED3D46" w:rsidP="0093219F">
            <w:pPr>
              <w:spacing w:before="60" w:after="60" w:line="20" w:lineRule="atLeast"/>
            </w:pPr>
            <w:r>
              <w:t xml:space="preserve">    </w:t>
            </w:r>
            <w:r w:rsidR="0093219F">
              <w:t xml:space="preserve">  </w:t>
            </w:r>
            <w:r>
              <w:t>[{</w:t>
            </w:r>
            <w:proofErr w:type="spellStart"/>
            <w:r>
              <w:t>NTE</w:t>
            </w:r>
            <w:proofErr w:type="spellEnd"/>
            <w:r>
              <w:t>}]</w:t>
            </w:r>
          </w:p>
        </w:tc>
        <w:tc>
          <w:tcPr>
            <w:tcW w:w="7371" w:type="dxa"/>
          </w:tcPr>
          <w:p w14:paraId="3837C778" w14:textId="356C77B9" w:rsidR="00ED3D46" w:rsidRPr="00ED3D46" w:rsidRDefault="00ED3D46" w:rsidP="0093219F">
            <w:pPr>
              <w:spacing w:before="60" w:after="60" w:line="20" w:lineRule="atLeast"/>
            </w:pPr>
            <w:r>
              <w:t>Notes and Comments</w:t>
            </w:r>
          </w:p>
        </w:tc>
      </w:tr>
      <w:tr w:rsidR="00ED3D46" w:rsidRPr="00427638" w14:paraId="491008E7" w14:textId="77777777" w:rsidTr="009C1DBD">
        <w:tc>
          <w:tcPr>
            <w:tcW w:w="2104" w:type="dxa"/>
          </w:tcPr>
          <w:p w14:paraId="68FF93FB" w14:textId="355EAC3B" w:rsidR="00ED3D46" w:rsidRDefault="00ED3D46" w:rsidP="0093219F">
            <w:pPr>
              <w:spacing w:before="60" w:after="60" w:line="20" w:lineRule="atLeast"/>
            </w:pPr>
            <w:r>
              <w:t xml:space="preserve">    </w:t>
            </w:r>
            <w:r w:rsidR="0093219F">
              <w:t xml:space="preserve">  </w:t>
            </w:r>
            <w:r>
              <w:t>[{</w:t>
            </w:r>
            <w:proofErr w:type="spellStart"/>
            <w:r>
              <w:t>DG1</w:t>
            </w:r>
            <w:proofErr w:type="spellEnd"/>
            <w:r>
              <w:t>}]</w:t>
            </w:r>
          </w:p>
        </w:tc>
        <w:tc>
          <w:tcPr>
            <w:tcW w:w="7371" w:type="dxa"/>
          </w:tcPr>
          <w:p w14:paraId="2FDCEA2A" w14:textId="17C38248" w:rsidR="00ED3D46" w:rsidRPr="00427638" w:rsidRDefault="00ED3D46" w:rsidP="0093219F">
            <w:pPr>
              <w:spacing w:before="60" w:after="60" w:line="20" w:lineRule="atLeast"/>
            </w:pPr>
            <w:r>
              <w:t>Diagnosis</w:t>
            </w:r>
          </w:p>
        </w:tc>
      </w:tr>
      <w:tr w:rsidR="00ED3D46" w:rsidRPr="00427638" w14:paraId="51092FDA" w14:textId="77777777" w:rsidTr="009C1DBD">
        <w:tc>
          <w:tcPr>
            <w:tcW w:w="2104" w:type="dxa"/>
          </w:tcPr>
          <w:p w14:paraId="16824560" w14:textId="0C022E66" w:rsidR="00ED3D46" w:rsidRDefault="00ED3D46" w:rsidP="0093219F">
            <w:pPr>
              <w:spacing w:before="60" w:after="60" w:line="20" w:lineRule="atLeast"/>
            </w:pPr>
            <w:r>
              <w:t xml:space="preserve">    </w:t>
            </w:r>
            <w:r w:rsidR="0093219F">
              <w:t xml:space="preserve">  </w:t>
            </w:r>
            <w:r>
              <w:t>[{</w:t>
            </w:r>
          </w:p>
        </w:tc>
        <w:tc>
          <w:tcPr>
            <w:tcW w:w="7371" w:type="dxa"/>
          </w:tcPr>
          <w:p w14:paraId="1EAC3F68" w14:textId="77777777" w:rsidR="00ED3D46" w:rsidRPr="00427638" w:rsidRDefault="00ED3D46" w:rsidP="0093219F">
            <w:pPr>
              <w:spacing w:before="60" w:after="60" w:line="20" w:lineRule="atLeast"/>
            </w:pPr>
          </w:p>
        </w:tc>
      </w:tr>
      <w:tr w:rsidR="00ED3D46" w:rsidRPr="00427638" w14:paraId="07E56A62" w14:textId="77777777" w:rsidTr="009C1DBD">
        <w:tc>
          <w:tcPr>
            <w:tcW w:w="2104" w:type="dxa"/>
          </w:tcPr>
          <w:p w14:paraId="33459049" w14:textId="4ABAC629" w:rsidR="00ED3D46" w:rsidRDefault="00ED3D46" w:rsidP="0093219F">
            <w:pPr>
              <w:spacing w:before="60" w:after="60" w:line="20" w:lineRule="atLeast"/>
            </w:pPr>
            <w:r>
              <w:t xml:space="preserve">      </w:t>
            </w:r>
            <w:r w:rsidR="0093219F">
              <w:t xml:space="preserve">   </w:t>
            </w:r>
            <w:proofErr w:type="spellStart"/>
            <w:r>
              <w:t>OBX</w:t>
            </w:r>
            <w:proofErr w:type="spellEnd"/>
          </w:p>
        </w:tc>
        <w:tc>
          <w:tcPr>
            <w:tcW w:w="7371" w:type="dxa"/>
          </w:tcPr>
          <w:p w14:paraId="0EBD1BEF" w14:textId="25CA0A0D" w:rsidR="00ED3D46" w:rsidRPr="00427638" w:rsidRDefault="00ED3D46" w:rsidP="0093219F">
            <w:pPr>
              <w:spacing w:before="60" w:after="60" w:line="20" w:lineRule="atLeast"/>
            </w:pPr>
            <w:r>
              <w:t>Observation Result</w:t>
            </w:r>
          </w:p>
        </w:tc>
      </w:tr>
      <w:tr w:rsidR="00ED3D46" w:rsidRPr="00427638" w14:paraId="5C351E79" w14:textId="77777777" w:rsidTr="009C1DBD">
        <w:tc>
          <w:tcPr>
            <w:tcW w:w="2104" w:type="dxa"/>
          </w:tcPr>
          <w:p w14:paraId="6303828E" w14:textId="7A50FB31" w:rsidR="00ED3D46" w:rsidRDefault="00ED3D46" w:rsidP="0093219F">
            <w:pPr>
              <w:spacing w:before="60" w:after="60" w:line="20" w:lineRule="atLeast"/>
            </w:pPr>
            <w:r>
              <w:t xml:space="preserve">      </w:t>
            </w:r>
            <w:r w:rsidR="0093219F">
              <w:t xml:space="preserve">   </w:t>
            </w:r>
            <w:r>
              <w:t>[{</w:t>
            </w:r>
            <w:proofErr w:type="spellStart"/>
            <w:r>
              <w:t>NTE</w:t>
            </w:r>
            <w:proofErr w:type="spellEnd"/>
            <w:r>
              <w:t>}]</w:t>
            </w:r>
          </w:p>
        </w:tc>
        <w:tc>
          <w:tcPr>
            <w:tcW w:w="7371" w:type="dxa"/>
          </w:tcPr>
          <w:p w14:paraId="18B46937" w14:textId="30A7DD3F" w:rsidR="00ED3D46" w:rsidRPr="00ED3D46" w:rsidRDefault="00ED3D46" w:rsidP="0093219F">
            <w:pPr>
              <w:spacing w:before="60" w:after="60" w:line="20" w:lineRule="atLeast"/>
            </w:pPr>
            <w:r>
              <w:t>Notes and Comments</w:t>
            </w:r>
          </w:p>
        </w:tc>
      </w:tr>
      <w:tr w:rsidR="00ED3D46" w:rsidRPr="00427638" w14:paraId="7243A275" w14:textId="77777777" w:rsidTr="009C1DBD">
        <w:tc>
          <w:tcPr>
            <w:tcW w:w="2104" w:type="dxa"/>
          </w:tcPr>
          <w:p w14:paraId="7C169994" w14:textId="0FC18103" w:rsidR="00ED3D46" w:rsidRDefault="00ED3D46" w:rsidP="0093219F">
            <w:pPr>
              <w:spacing w:before="60" w:after="60" w:line="20" w:lineRule="atLeast"/>
            </w:pPr>
            <w:r>
              <w:t xml:space="preserve">    </w:t>
            </w:r>
            <w:r w:rsidR="0093219F">
              <w:t xml:space="preserve">  </w:t>
            </w:r>
            <w:r>
              <w:t>}]</w:t>
            </w:r>
          </w:p>
        </w:tc>
        <w:tc>
          <w:tcPr>
            <w:tcW w:w="7371" w:type="dxa"/>
          </w:tcPr>
          <w:p w14:paraId="0A0EBBB4" w14:textId="77777777" w:rsidR="00ED3D46" w:rsidRPr="00427638" w:rsidRDefault="00ED3D46" w:rsidP="0093219F">
            <w:pPr>
              <w:spacing w:before="60" w:after="60" w:line="20" w:lineRule="atLeast"/>
            </w:pPr>
          </w:p>
        </w:tc>
      </w:tr>
      <w:tr w:rsidR="00ED3D46" w:rsidRPr="00427638" w14:paraId="2D5E5984" w14:textId="77777777" w:rsidTr="009C1DBD">
        <w:tc>
          <w:tcPr>
            <w:tcW w:w="2104" w:type="dxa"/>
          </w:tcPr>
          <w:p w14:paraId="020DA07D" w14:textId="4F1DA8AF" w:rsidR="00ED3D46" w:rsidRDefault="00ED3D46" w:rsidP="00E05FE0">
            <w:pPr>
              <w:spacing w:before="60" w:after="60" w:line="20" w:lineRule="atLeast"/>
            </w:pPr>
            <w:r>
              <w:t xml:space="preserve">    </w:t>
            </w:r>
            <w:r w:rsidR="0093219F">
              <w:t xml:space="preserve">  </w:t>
            </w:r>
            <w:r>
              <w:t>[{CT</w:t>
            </w:r>
            <w:r w:rsidR="00E05FE0">
              <w:t>I</w:t>
            </w:r>
            <w:r>
              <w:t>}]</w:t>
            </w:r>
          </w:p>
        </w:tc>
        <w:tc>
          <w:tcPr>
            <w:tcW w:w="7371" w:type="dxa"/>
          </w:tcPr>
          <w:p w14:paraId="5FD299AD" w14:textId="2E57BE96" w:rsidR="00ED3D46" w:rsidRPr="00427638" w:rsidRDefault="00ED3D46" w:rsidP="0093219F">
            <w:pPr>
              <w:spacing w:before="60" w:after="60" w:line="20" w:lineRule="atLeast"/>
            </w:pPr>
            <w:r>
              <w:t>Clinical Trail Identification</w:t>
            </w:r>
          </w:p>
        </w:tc>
      </w:tr>
      <w:tr w:rsidR="00ED3D46" w:rsidRPr="00427638" w14:paraId="69FE88AD" w14:textId="77777777" w:rsidTr="009C1DBD">
        <w:tc>
          <w:tcPr>
            <w:tcW w:w="2104" w:type="dxa"/>
          </w:tcPr>
          <w:p w14:paraId="21826C98" w14:textId="5E341246" w:rsidR="00ED3D46" w:rsidRDefault="00ED3D46" w:rsidP="0093219F">
            <w:pPr>
              <w:spacing w:before="60" w:after="60" w:line="20" w:lineRule="atLeast"/>
            </w:pPr>
            <w:r>
              <w:t xml:space="preserve">  </w:t>
            </w:r>
            <w:r w:rsidR="0093219F">
              <w:t xml:space="preserve"> </w:t>
            </w:r>
            <w:r>
              <w:t>]</w:t>
            </w:r>
          </w:p>
        </w:tc>
        <w:tc>
          <w:tcPr>
            <w:tcW w:w="7371" w:type="dxa"/>
          </w:tcPr>
          <w:p w14:paraId="238CC216" w14:textId="77777777" w:rsidR="00ED3D46" w:rsidRPr="00427638" w:rsidRDefault="00ED3D46" w:rsidP="0093219F">
            <w:pPr>
              <w:spacing w:before="60" w:after="60" w:line="20" w:lineRule="atLeast"/>
            </w:pPr>
          </w:p>
        </w:tc>
      </w:tr>
      <w:tr w:rsidR="00ED3D46" w:rsidRPr="00427638" w14:paraId="4FCD971B" w14:textId="77777777" w:rsidTr="009C1DBD">
        <w:tc>
          <w:tcPr>
            <w:tcW w:w="2104" w:type="dxa"/>
          </w:tcPr>
          <w:p w14:paraId="1276F41C" w14:textId="47744437" w:rsidR="00ED3D46" w:rsidRPr="0070616B" w:rsidRDefault="00ED3D46" w:rsidP="0093219F">
            <w:pPr>
              <w:spacing w:before="60" w:after="60" w:line="20" w:lineRule="atLeast"/>
            </w:pPr>
            <w:r w:rsidRPr="0070616B">
              <w:t>}</w:t>
            </w:r>
          </w:p>
        </w:tc>
        <w:tc>
          <w:tcPr>
            <w:tcW w:w="7371" w:type="dxa"/>
          </w:tcPr>
          <w:p w14:paraId="787F8992" w14:textId="77777777" w:rsidR="00ED3D46" w:rsidRPr="00427638" w:rsidRDefault="00ED3D46" w:rsidP="0093219F">
            <w:pPr>
              <w:spacing w:before="60" w:after="60" w:line="20" w:lineRule="atLeast"/>
            </w:pPr>
          </w:p>
        </w:tc>
      </w:tr>
    </w:tbl>
    <w:p w14:paraId="5D265DD2" w14:textId="77777777" w:rsidR="00A037C9" w:rsidRDefault="00A037C9" w:rsidP="0095049F">
      <w:pPr>
        <w:spacing w:before="0"/>
        <w:rPr>
          <w:rStyle w:val="Emphasis"/>
          <w:rFonts w:ascii="Arial" w:hAnsi="Arial" w:cs="Arial"/>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70616B" w14:paraId="323BA0B2" w14:textId="77777777" w:rsidTr="00A037C9">
        <w:tc>
          <w:tcPr>
            <w:tcW w:w="9576" w:type="dxa"/>
            <w:shd w:val="clear" w:color="auto" w:fill="DDD9C3" w:themeFill="background2" w:themeFillShade="E6"/>
          </w:tcPr>
          <w:p w14:paraId="0E24792C" w14:textId="77777777" w:rsidR="004E745B" w:rsidRDefault="00A037C9" w:rsidP="0070616B">
            <w:pPr>
              <w:pStyle w:val="NormalWeb"/>
              <w:spacing w:before="120" w:beforeAutospacing="0" w:after="120" w:afterAutospacing="0"/>
              <w:rPr>
                <w:rFonts w:ascii="Georgia" w:hAnsi="Georgia" w:cs="Arial"/>
                <w:i/>
                <w:color w:val="000000"/>
                <w:sz w:val="20"/>
                <w:szCs w:val="20"/>
              </w:rPr>
            </w:pPr>
            <w:r w:rsidRPr="00A037C9">
              <w:rPr>
                <w:rFonts w:ascii="Georgia" w:hAnsi="Georgia" w:cs="Arial"/>
                <w:b/>
                <w:i/>
                <w:color w:val="000000"/>
                <w:sz w:val="20"/>
                <w:szCs w:val="20"/>
              </w:rPr>
              <w:t>NOTE:</w:t>
            </w:r>
            <w:r w:rsidRPr="00A037C9">
              <w:rPr>
                <w:rFonts w:ascii="Georgia" w:hAnsi="Georgia" w:cs="Arial"/>
                <w:i/>
                <w:color w:val="000000"/>
                <w:sz w:val="20"/>
                <w:szCs w:val="20"/>
              </w:rPr>
              <w:t xml:space="preserve">  Only segments that are used in this message have been documented here.  </w:t>
            </w:r>
          </w:p>
          <w:p w14:paraId="72689C28" w14:textId="28493F90" w:rsidR="0070616B" w:rsidRPr="00A037C9" w:rsidRDefault="00A037C9" w:rsidP="0070616B">
            <w:pPr>
              <w:pStyle w:val="NormalWeb"/>
              <w:spacing w:before="120" w:beforeAutospacing="0" w:after="120" w:afterAutospacing="0"/>
              <w:rPr>
                <w:rFonts w:ascii="Georgia" w:hAnsi="Georgia" w:cs="Arial"/>
                <w:color w:val="000000"/>
                <w:sz w:val="20"/>
                <w:szCs w:val="20"/>
              </w:rPr>
            </w:pPr>
            <w:r w:rsidRPr="00A037C9">
              <w:rPr>
                <w:rFonts w:ascii="Georgia" w:hAnsi="Georgia" w:cs="Arial"/>
                <w:i/>
                <w:color w:val="000000"/>
                <w:sz w:val="20"/>
                <w:szCs w:val="20"/>
              </w:rPr>
              <w:t xml:space="preserve">Refer to </w:t>
            </w:r>
            <w:proofErr w:type="spellStart"/>
            <w:r w:rsidRPr="00A037C9">
              <w:rPr>
                <w:rFonts w:ascii="Georgia" w:hAnsi="Georgia" w:cs="Arial"/>
                <w:i/>
                <w:color w:val="000000"/>
                <w:sz w:val="20"/>
                <w:szCs w:val="20"/>
              </w:rPr>
              <w:t>HL7</w:t>
            </w:r>
            <w:proofErr w:type="spellEnd"/>
            <w:r w:rsidRPr="00A037C9">
              <w:rPr>
                <w:rFonts w:ascii="Georgia" w:hAnsi="Georgia" w:cs="Arial"/>
                <w:i/>
                <w:color w:val="000000"/>
                <w:sz w:val="20"/>
                <w:szCs w:val="20"/>
              </w:rPr>
              <w:t xml:space="preserve"> v</w:t>
            </w:r>
            <w:r w:rsidR="004E745B">
              <w:rPr>
                <w:rFonts w:ascii="Georgia" w:hAnsi="Georgia" w:cs="Arial"/>
                <w:i/>
                <w:color w:val="000000"/>
                <w:sz w:val="20"/>
                <w:szCs w:val="20"/>
              </w:rPr>
              <w:t xml:space="preserve">ersion </w:t>
            </w:r>
            <w:r w:rsidRPr="00A037C9">
              <w:rPr>
                <w:rFonts w:ascii="Georgia" w:hAnsi="Georgia" w:cs="Arial"/>
                <w:i/>
                <w:color w:val="000000"/>
                <w:sz w:val="20"/>
                <w:szCs w:val="20"/>
              </w:rPr>
              <w:t xml:space="preserve">2.4 Chapter 4.4.6 for full list of segments.  </w:t>
            </w:r>
          </w:p>
        </w:tc>
      </w:tr>
    </w:tbl>
    <w:p w14:paraId="19CC1EC8" w14:textId="44451EA0" w:rsidR="00FE31FE" w:rsidRPr="0093219F" w:rsidRDefault="00FE31FE" w:rsidP="009C701F">
      <w:pPr>
        <w:pStyle w:val="Heading3"/>
      </w:pPr>
      <w:bookmarkStart w:id="52" w:name="_Toc426624102"/>
      <w:proofErr w:type="spellStart"/>
      <w:r w:rsidRPr="0093219F">
        <w:lastRenderedPageBreak/>
        <w:t>OML</w:t>
      </w:r>
      <w:proofErr w:type="spellEnd"/>
      <w:r w:rsidRPr="0093219F">
        <w:t xml:space="preserve"> Message Example</w:t>
      </w:r>
      <w:bookmarkEnd w:id="52"/>
    </w:p>
    <w:p w14:paraId="0A762246" w14:textId="77777777" w:rsidR="0093219F" w:rsidRDefault="00FE31FE" w:rsidP="00FE31FE">
      <w:pPr>
        <w:pStyle w:val="NormalWeb"/>
        <w:rPr>
          <w:rFonts w:ascii="Georgia" w:hAnsi="Georgia" w:cs="Arial"/>
          <w:color w:val="000000"/>
          <w:sz w:val="20"/>
          <w:szCs w:val="20"/>
        </w:rPr>
      </w:pPr>
      <w:r w:rsidRPr="0093219F">
        <w:rPr>
          <w:rFonts w:ascii="Georgia" w:hAnsi="Georgia" w:cs="Arial"/>
          <w:color w:val="000000"/>
          <w:sz w:val="20"/>
          <w:szCs w:val="20"/>
        </w:rPr>
        <w:t xml:space="preserve">This example shows the correspondence of the message definition (above) with the actual message. For ease of viewing, the segments have been separated onto different lines. In an actual message, the segments would be separated only with a carriage return character. Where a segment will not fit on a single line, subsequent lines have been indented. </w:t>
      </w:r>
    </w:p>
    <w:p w14:paraId="46C5B0ED" w14:textId="3103C788" w:rsidR="00FE31FE" w:rsidRDefault="00FE31FE" w:rsidP="00FE31FE">
      <w:pPr>
        <w:pStyle w:val="NormalWeb"/>
        <w:rPr>
          <w:rFonts w:ascii="Georgia" w:hAnsi="Georgia" w:cs="Arial"/>
          <w:color w:val="000000"/>
          <w:sz w:val="20"/>
          <w:szCs w:val="20"/>
        </w:rPr>
      </w:pPr>
      <w:r w:rsidRPr="0093219F">
        <w:rPr>
          <w:rFonts w:ascii="Georgia" w:hAnsi="Georgia" w:cs="Arial"/>
          <w:color w:val="000000"/>
          <w:sz w:val="20"/>
          <w:szCs w:val="20"/>
        </w:rPr>
        <w:t>The following example contains two orders for one patient:</w:t>
      </w:r>
    </w:p>
    <w:p w14:paraId="3FF9DA9F" w14:textId="0D11BE53" w:rsidR="00A61CF9" w:rsidRPr="000D38A9" w:rsidRDefault="000D38A9" w:rsidP="004E16E8">
      <w:pPr>
        <w:pStyle w:val="NormalWeb"/>
        <w:spacing w:before="0" w:beforeAutospacing="0" w:after="0" w:afterAutospacing="0"/>
        <w:rPr>
          <w:rStyle w:val="SubtleEmphasis"/>
          <w:rFonts w:ascii="Georgia" w:hAnsi="Georgia"/>
          <w:sz w:val="20"/>
          <w:szCs w:val="20"/>
        </w:rPr>
      </w:pPr>
      <w:r w:rsidRPr="00C46B3A">
        <w:rPr>
          <w:rStyle w:val="SubtleEmphasis"/>
          <w:rFonts w:ascii="Georgia" w:hAnsi="Georgia"/>
          <w:b/>
          <w:i w:val="0"/>
          <w:color w:val="000000" w:themeColor="text1"/>
          <w:sz w:val="20"/>
          <w:szCs w:val="20"/>
        </w:rPr>
        <w:t>Example:</w:t>
      </w:r>
      <w:r w:rsidRPr="00C46B3A">
        <w:rPr>
          <w:rStyle w:val="SubtleEmphasis"/>
          <w:rFonts w:ascii="Georgia" w:hAnsi="Georgia"/>
          <w:color w:val="000000" w:themeColor="text1"/>
          <w:sz w:val="20"/>
          <w:szCs w:val="20"/>
        </w:rPr>
        <w:t xml:space="preserve">  </w:t>
      </w:r>
      <w:r w:rsidR="00A61CF9" w:rsidRPr="000D38A9">
        <w:rPr>
          <w:rStyle w:val="SubtleEmphasis"/>
          <w:rFonts w:ascii="Georgia" w:hAnsi="Georgia"/>
          <w:i w:val="0"/>
          <w:color w:val="auto"/>
          <w:sz w:val="20"/>
          <w:szCs w:val="20"/>
        </w:rPr>
        <w:t xml:space="preserve">Laboratory Order – </w:t>
      </w:r>
      <w:proofErr w:type="spellStart"/>
      <w:r w:rsidR="00A61CF9" w:rsidRPr="000D38A9">
        <w:rPr>
          <w:rStyle w:val="SubtleEmphasis"/>
          <w:rFonts w:ascii="Georgia" w:hAnsi="Georgia"/>
          <w:i w:val="0"/>
          <w:color w:val="auto"/>
          <w:sz w:val="20"/>
          <w:szCs w:val="20"/>
        </w:rPr>
        <w:t>OML^021</w:t>
      </w:r>
      <w:proofErr w:type="spellEnd"/>
    </w:p>
    <w:p w14:paraId="004164A3" w14:textId="44DC37E1" w:rsidR="00FE31FE" w:rsidRPr="00A3286D" w:rsidRDefault="00FE31FE" w:rsidP="004E16E8">
      <w:pPr>
        <w:pStyle w:val="HTMLPreformatted"/>
        <w:spacing w:before="120"/>
        <w:ind w:left="425"/>
        <w:rPr>
          <w:rFonts w:asciiTheme="minorHAnsi" w:hAnsiTheme="minorHAnsi"/>
          <w:color w:val="4F81BD" w:themeColor="accent1"/>
          <w:sz w:val="18"/>
          <w:szCs w:val="18"/>
        </w:rPr>
      </w:pPr>
      <w:r w:rsidRPr="00A3286D">
        <w:rPr>
          <w:rFonts w:asciiTheme="minorHAnsi" w:hAnsiTheme="minorHAnsi"/>
          <w:color w:val="4F81BD" w:themeColor="accent1"/>
          <w:sz w:val="18"/>
          <w:szCs w:val="18"/>
        </w:rPr>
        <w:t>MSH|^~\&amp;|DAP|</w:t>
      </w:r>
      <w:r w:rsidR="00146B3B">
        <w:rPr>
          <w:rFonts w:asciiTheme="minorHAnsi" w:hAnsiTheme="minorHAnsi"/>
          <w:color w:val="4F81BD" w:themeColor="accent1"/>
          <w:sz w:val="18"/>
          <w:szCs w:val="18"/>
        </w:rPr>
        <w:t>testedi1</w:t>
      </w:r>
      <w:r w:rsidRPr="00A3286D">
        <w:rPr>
          <w:rFonts w:asciiTheme="minorHAnsi" w:hAnsiTheme="minorHAnsi"/>
          <w:color w:val="4F81BD" w:themeColor="accent1"/>
          <w:sz w:val="18"/>
          <w:szCs w:val="18"/>
        </w:rPr>
        <w:t>|LeicaCerebro|</w:t>
      </w:r>
      <w:r w:rsidR="00146B3B">
        <w:rPr>
          <w:rFonts w:asciiTheme="minorHAnsi" w:hAnsiTheme="minorHAnsi"/>
          <w:color w:val="4F81BD" w:themeColor="accent1"/>
          <w:sz w:val="18"/>
          <w:szCs w:val="18"/>
        </w:rPr>
        <w:t>testedi2</w:t>
      </w:r>
      <w:r w:rsidRPr="00A3286D">
        <w:rPr>
          <w:rFonts w:asciiTheme="minorHAnsi" w:hAnsiTheme="minorHAnsi"/>
          <w:color w:val="4F81BD" w:themeColor="accent1"/>
          <w:sz w:val="18"/>
          <w:szCs w:val="18"/>
        </w:rPr>
        <w:t>|20141102104157||</w:t>
      </w:r>
      <w:r w:rsidRPr="00CA20B8">
        <w:rPr>
          <w:rFonts w:asciiTheme="minorHAnsi" w:hAnsiTheme="minorHAnsi"/>
          <w:b/>
          <w:color w:val="4F81BD" w:themeColor="accent1"/>
          <w:sz w:val="18"/>
          <w:szCs w:val="18"/>
        </w:rPr>
        <w:t>OML^O21^OML_O21</w:t>
      </w:r>
      <w:r w:rsidRPr="00A3286D">
        <w:rPr>
          <w:rFonts w:asciiTheme="minorHAnsi" w:hAnsiTheme="minorHAnsi"/>
          <w:color w:val="4F81BD" w:themeColor="accent1"/>
          <w:sz w:val="18"/>
          <w:szCs w:val="18"/>
        </w:rPr>
        <w:t>|43|D|2.4^NZL|||AL|NE</w:t>
      </w:r>
    </w:p>
    <w:p w14:paraId="67BE6999" w14:textId="77777777" w:rsidR="00FE31FE" w:rsidRPr="00A3286D" w:rsidRDefault="00FE31FE" w:rsidP="00A3286D">
      <w:pPr>
        <w:pStyle w:val="HTMLPreformatted"/>
        <w:ind w:left="425"/>
        <w:rPr>
          <w:rFonts w:asciiTheme="minorHAnsi" w:hAnsiTheme="minorHAnsi"/>
          <w:color w:val="4F81BD" w:themeColor="accent1"/>
          <w:sz w:val="18"/>
          <w:szCs w:val="18"/>
        </w:rPr>
      </w:pPr>
      <w:proofErr w:type="spellStart"/>
      <w:r w:rsidRPr="00A3286D">
        <w:rPr>
          <w:rFonts w:asciiTheme="minorHAnsi" w:hAnsiTheme="minorHAnsi"/>
          <w:color w:val="4F81BD" w:themeColor="accent1"/>
          <w:sz w:val="18"/>
          <w:szCs w:val="18"/>
        </w:rPr>
        <w:t>PID</w:t>
      </w:r>
      <w:proofErr w:type="spellEnd"/>
      <w:r w:rsidRPr="00A3286D">
        <w:rPr>
          <w:rFonts w:asciiTheme="minorHAnsi" w:hAnsiTheme="minorHAnsi"/>
          <w:color w:val="4F81BD" w:themeColor="accent1"/>
          <w:sz w:val="18"/>
          <w:szCs w:val="18"/>
        </w:rPr>
        <w:t>|||</w:t>
      </w:r>
      <w:proofErr w:type="spellStart"/>
      <w:r w:rsidRPr="00A3286D">
        <w:rPr>
          <w:rFonts w:asciiTheme="minorHAnsi" w:hAnsiTheme="minorHAnsi"/>
          <w:color w:val="4F81BD" w:themeColor="accent1"/>
          <w:sz w:val="18"/>
          <w:szCs w:val="18"/>
        </w:rPr>
        <w:t>EVG1234</w:t>
      </w:r>
      <w:proofErr w:type="spellEnd"/>
      <w:r w:rsidRPr="00A3286D">
        <w:rPr>
          <w:rFonts w:asciiTheme="minorHAnsi" w:hAnsiTheme="minorHAnsi"/>
          <w:color w:val="4F81BD" w:themeColor="accent1"/>
          <w:sz w:val="18"/>
          <w:szCs w:val="18"/>
        </w:rPr>
        <w:t>||</w:t>
      </w:r>
      <w:proofErr w:type="spellStart"/>
      <w:r w:rsidRPr="00A3286D">
        <w:rPr>
          <w:rFonts w:asciiTheme="minorHAnsi" w:hAnsiTheme="minorHAnsi"/>
          <w:color w:val="4F81BD" w:themeColor="accent1"/>
          <w:sz w:val="18"/>
          <w:szCs w:val="18"/>
        </w:rPr>
        <w:t>Evatt^Gabrielle</w:t>
      </w:r>
      <w:proofErr w:type="spellEnd"/>
      <w:r w:rsidRPr="00A3286D">
        <w:rPr>
          <w:rFonts w:asciiTheme="minorHAnsi" w:hAnsiTheme="minorHAnsi"/>
          <w:color w:val="4F81BD" w:themeColor="accent1"/>
          <w:sz w:val="18"/>
          <w:szCs w:val="18"/>
        </w:rPr>
        <w:t>||</w:t>
      </w:r>
      <w:proofErr w:type="spellStart"/>
      <w:r w:rsidRPr="00A3286D">
        <w:rPr>
          <w:rFonts w:asciiTheme="minorHAnsi" w:hAnsiTheme="minorHAnsi"/>
          <w:color w:val="4F81BD" w:themeColor="accent1"/>
          <w:sz w:val="18"/>
          <w:szCs w:val="18"/>
        </w:rPr>
        <w:t>19710725|F</w:t>
      </w:r>
      <w:proofErr w:type="spellEnd"/>
      <w:r w:rsidRPr="00A3286D">
        <w:rPr>
          <w:rFonts w:asciiTheme="minorHAnsi" w:hAnsiTheme="minorHAnsi"/>
          <w:color w:val="4F81BD" w:themeColor="accent1"/>
          <w:sz w:val="18"/>
          <w:szCs w:val="18"/>
        </w:rPr>
        <w:t>|||208 Dunedin-</w:t>
      </w:r>
      <w:proofErr w:type="spellStart"/>
      <w:r w:rsidRPr="00A3286D">
        <w:rPr>
          <w:rFonts w:asciiTheme="minorHAnsi" w:hAnsiTheme="minorHAnsi"/>
          <w:color w:val="4F81BD" w:themeColor="accent1"/>
          <w:sz w:val="18"/>
          <w:szCs w:val="18"/>
        </w:rPr>
        <w:t>Waitati</w:t>
      </w:r>
      <w:proofErr w:type="spellEnd"/>
      <w:r w:rsidRPr="00A3286D">
        <w:rPr>
          <w:rFonts w:asciiTheme="minorHAnsi" w:hAnsiTheme="minorHAnsi"/>
          <w:color w:val="4F81BD" w:themeColor="accent1"/>
          <w:sz w:val="18"/>
          <w:szCs w:val="18"/>
        </w:rPr>
        <w:t xml:space="preserve"> </w:t>
      </w:r>
      <w:proofErr w:type="spellStart"/>
      <w:r w:rsidRPr="00A3286D">
        <w:rPr>
          <w:rFonts w:asciiTheme="minorHAnsi" w:hAnsiTheme="minorHAnsi"/>
          <w:color w:val="4F81BD" w:themeColor="accent1"/>
          <w:sz w:val="18"/>
          <w:szCs w:val="18"/>
        </w:rPr>
        <w:t>Road^Upper</w:t>
      </w:r>
      <w:proofErr w:type="spellEnd"/>
      <w:r w:rsidRPr="00A3286D">
        <w:rPr>
          <w:rFonts w:asciiTheme="minorHAnsi" w:hAnsiTheme="minorHAnsi"/>
          <w:color w:val="4F81BD" w:themeColor="accent1"/>
          <w:sz w:val="18"/>
          <w:szCs w:val="18"/>
        </w:rPr>
        <w:t xml:space="preserve"> </w:t>
      </w:r>
      <w:proofErr w:type="spellStart"/>
      <w:r w:rsidRPr="00A3286D">
        <w:rPr>
          <w:rFonts w:asciiTheme="minorHAnsi" w:hAnsiTheme="minorHAnsi"/>
          <w:color w:val="4F81BD" w:themeColor="accent1"/>
          <w:sz w:val="18"/>
          <w:szCs w:val="18"/>
        </w:rPr>
        <w:t>Junction^Dunedin</w:t>
      </w:r>
      <w:proofErr w:type="spellEnd"/>
      <w:r w:rsidRPr="00A3286D">
        <w:rPr>
          <w:rFonts w:asciiTheme="minorHAnsi" w:hAnsiTheme="minorHAnsi"/>
          <w:color w:val="4F81BD" w:themeColor="accent1"/>
          <w:sz w:val="18"/>
          <w:szCs w:val="18"/>
        </w:rPr>
        <w:t>^^9010</w:t>
      </w:r>
    </w:p>
    <w:p w14:paraId="0EE60F1E" w14:textId="77777777" w:rsidR="00FE31FE" w:rsidRPr="00A3286D" w:rsidRDefault="00FE31FE" w:rsidP="00A3286D">
      <w:pPr>
        <w:pStyle w:val="HTMLPreformatted"/>
        <w:ind w:left="425"/>
        <w:rPr>
          <w:rFonts w:asciiTheme="minorHAnsi" w:hAnsiTheme="minorHAnsi"/>
          <w:color w:val="4F81BD" w:themeColor="accent1"/>
          <w:sz w:val="18"/>
          <w:szCs w:val="18"/>
        </w:rPr>
      </w:pPr>
      <w:proofErr w:type="spellStart"/>
      <w:r w:rsidRPr="00A3286D">
        <w:rPr>
          <w:rFonts w:asciiTheme="minorHAnsi" w:hAnsiTheme="minorHAnsi"/>
          <w:color w:val="4F81BD" w:themeColor="accent1"/>
          <w:sz w:val="18"/>
          <w:szCs w:val="18"/>
        </w:rPr>
        <w:t>PV1</w:t>
      </w:r>
      <w:proofErr w:type="spellEnd"/>
      <w:r w:rsidRPr="00A3286D">
        <w:rPr>
          <w:rFonts w:asciiTheme="minorHAnsi" w:hAnsiTheme="minorHAnsi"/>
          <w:color w:val="4F81BD" w:themeColor="accent1"/>
          <w:sz w:val="18"/>
          <w:szCs w:val="18"/>
        </w:rPr>
        <w:t>||I||||||</w:t>
      </w:r>
      <w:proofErr w:type="spellStart"/>
      <w:r w:rsidRPr="00A3286D">
        <w:rPr>
          <w:rFonts w:asciiTheme="minorHAnsi" w:hAnsiTheme="minorHAnsi"/>
          <w:color w:val="4F81BD" w:themeColor="accent1"/>
          <w:sz w:val="18"/>
          <w:szCs w:val="18"/>
        </w:rPr>
        <w:t>THTH^Thorby^Thalia</w:t>
      </w:r>
      <w:proofErr w:type="spellEnd"/>
    </w:p>
    <w:p w14:paraId="2ADEAF6B" w14:textId="77777777" w:rsidR="00FE31FE" w:rsidRPr="00A3286D" w:rsidRDefault="00FE31FE" w:rsidP="00A3286D">
      <w:pPr>
        <w:pStyle w:val="HTMLPreformatted"/>
        <w:ind w:left="425"/>
        <w:rPr>
          <w:rFonts w:asciiTheme="minorHAnsi" w:hAnsiTheme="minorHAnsi"/>
          <w:color w:val="4F81BD" w:themeColor="accent1"/>
          <w:sz w:val="18"/>
          <w:szCs w:val="18"/>
        </w:rPr>
      </w:pPr>
      <w:proofErr w:type="spellStart"/>
      <w:r w:rsidRPr="00A3286D">
        <w:rPr>
          <w:rFonts w:asciiTheme="minorHAnsi" w:hAnsiTheme="minorHAnsi"/>
          <w:color w:val="4F81BD" w:themeColor="accent1"/>
          <w:sz w:val="18"/>
          <w:szCs w:val="18"/>
        </w:rPr>
        <w:t>ORC|NW|14</w:t>
      </w:r>
      <w:proofErr w:type="spellEnd"/>
      <w:r w:rsidRPr="00A3286D">
        <w:rPr>
          <w:rFonts w:asciiTheme="minorHAnsi" w:hAnsiTheme="minorHAnsi"/>
          <w:color w:val="4F81BD" w:themeColor="accent1"/>
          <w:sz w:val="18"/>
          <w:szCs w:val="18"/>
        </w:rPr>
        <w:t>/</w:t>
      </w:r>
      <w:proofErr w:type="spellStart"/>
      <w:r w:rsidRPr="00A3286D">
        <w:rPr>
          <w:rFonts w:asciiTheme="minorHAnsi" w:hAnsiTheme="minorHAnsi"/>
          <w:color w:val="4F81BD" w:themeColor="accent1"/>
          <w:sz w:val="18"/>
          <w:szCs w:val="18"/>
        </w:rPr>
        <w:t>S00124.1^L</w:t>
      </w:r>
      <w:proofErr w:type="spellEnd"/>
      <w:r w:rsidRPr="00A3286D">
        <w:rPr>
          <w:rFonts w:asciiTheme="minorHAnsi" w:hAnsiTheme="minorHAnsi"/>
          <w:color w:val="4F81BD" w:themeColor="accent1"/>
          <w:sz w:val="18"/>
          <w:szCs w:val="18"/>
        </w:rPr>
        <w:t>||14/</w:t>
      </w:r>
      <w:proofErr w:type="spellStart"/>
      <w:r w:rsidRPr="00A3286D">
        <w:rPr>
          <w:rFonts w:asciiTheme="minorHAnsi" w:hAnsiTheme="minorHAnsi"/>
          <w:color w:val="4F81BD" w:themeColor="accent1"/>
          <w:sz w:val="18"/>
          <w:szCs w:val="18"/>
        </w:rPr>
        <w:t>S00124^L</w:t>
      </w:r>
      <w:proofErr w:type="spellEnd"/>
    </w:p>
    <w:p w14:paraId="3BFC5438" w14:textId="0171C4D3" w:rsidR="00FE31FE" w:rsidRPr="00A3286D" w:rsidRDefault="00FE31FE" w:rsidP="00A3286D">
      <w:pPr>
        <w:pStyle w:val="HTMLPreformatted"/>
        <w:ind w:left="425"/>
        <w:rPr>
          <w:rFonts w:asciiTheme="minorHAnsi" w:hAnsiTheme="minorHAnsi"/>
          <w:color w:val="4F81BD" w:themeColor="accent1"/>
          <w:sz w:val="18"/>
          <w:szCs w:val="18"/>
        </w:rPr>
      </w:pPr>
      <w:proofErr w:type="spellStart"/>
      <w:r w:rsidRPr="00A3286D">
        <w:rPr>
          <w:rFonts w:asciiTheme="minorHAnsi" w:hAnsiTheme="minorHAnsi"/>
          <w:color w:val="4F81BD" w:themeColor="accent1"/>
          <w:sz w:val="18"/>
          <w:szCs w:val="18"/>
        </w:rPr>
        <w:t>OBR|1|14</w:t>
      </w:r>
      <w:proofErr w:type="spellEnd"/>
      <w:r w:rsidRPr="00A3286D">
        <w:rPr>
          <w:rFonts w:asciiTheme="minorHAnsi" w:hAnsiTheme="minorHAnsi"/>
          <w:color w:val="4F81BD" w:themeColor="accent1"/>
          <w:sz w:val="18"/>
          <w:szCs w:val="18"/>
        </w:rPr>
        <w:t>/</w:t>
      </w:r>
      <w:proofErr w:type="spellStart"/>
      <w:r w:rsidRPr="00A3286D">
        <w:rPr>
          <w:rFonts w:asciiTheme="minorHAnsi" w:hAnsiTheme="minorHAnsi"/>
          <w:color w:val="4F81BD" w:themeColor="accent1"/>
          <w:sz w:val="18"/>
          <w:szCs w:val="18"/>
        </w:rPr>
        <w:t>S00124.1^L|</w:t>
      </w:r>
      <w:r w:rsidR="00757903">
        <w:rPr>
          <w:rFonts w:asciiTheme="minorHAnsi" w:hAnsiTheme="minorHAnsi"/>
          <w:color w:val="4F81BD" w:themeColor="accent1"/>
          <w:sz w:val="18"/>
          <w:szCs w:val="18"/>
        </w:rPr>
        <w:t>FillerOrderNumber</w:t>
      </w:r>
      <w:r w:rsidRPr="00A3286D">
        <w:rPr>
          <w:rFonts w:asciiTheme="minorHAnsi" w:hAnsiTheme="minorHAnsi"/>
          <w:color w:val="4F81BD" w:themeColor="accent1"/>
          <w:sz w:val="18"/>
          <w:szCs w:val="18"/>
        </w:rPr>
        <w:t>|CASSETTE</w:t>
      </w:r>
      <w:proofErr w:type="spellEnd"/>
      <w:r w:rsidRPr="00A3286D">
        <w:rPr>
          <w:rFonts w:asciiTheme="minorHAnsi" w:hAnsiTheme="minorHAnsi"/>
          <w:color w:val="4F81BD" w:themeColor="accent1"/>
          <w:sz w:val="18"/>
          <w:szCs w:val="18"/>
        </w:rPr>
        <w:t>^^L</w:t>
      </w:r>
    </w:p>
    <w:p w14:paraId="5A37B299" w14:textId="77777777" w:rsidR="00FE31FE" w:rsidRPr="00A3286D" w:rsidRDefault="00FE31FE" w:rsidP="00A3286D">
      <w:pPr>
        <w:pStyle w:val="HTMLPreformatted"/>
        <w:ind w:left="425"/>
        <w:rPr>
          <w:rFonts w:asciiTheme="minorHAnsi" w:hAnsiTheme="minorHAnsi"/>
          <w:color w:val="4F81BD" w:themeColor="accent1"/>
          <w:sz w:val="18"/>
          <w:szCs w:val="18"/>
        </w:rPr>
      </w:pPr>
      <w:r w:rsidRPr="00A3286D">
        <w:rPr>
          <w:rFonts w:asciiTheme="minorHAnsi" w:hAnsiTheme="minorHAnsi"/>
          <w:color w:val="4F81BD" w:themeColor="accent1"/>
          <w:sz w:val="18"/>
          <w:szCs w:val="18"/>
        </w:rPr>
        <w:t>SAC||14/</w:t>
      </w:r>
      <w:proofErr w:type="spellStart"/>
      <w:r w:rsidRPr="00A3286D">
        <w:rPr>
          <w:rFonts w:asciiTheme="minorHAnsi" w:hAnsiTheme="minorHAnsi"/>
          <w:color w:val="4F81BD" w:themeColor="accent1"/>
          <w:sz w:val="18"/>
          <w:szCs w:val="18"/>
        </w:rPr>
        <w:t>S00124^L|14</w:t>
      </w:r>
      <w:proofErr w:type="spellEnd"/>
      <w:r w:rsidRPr="00A3286D">
        <w:rPr>
          <w:rFonts w:asciiTheme="minorHAnsi" w:hAnsiTheme="minorHAnsi"/>
          <w:color w:val="4F81BD" w:themeColor="accent1"/>
          <w:sz w:val="18"/>
          <w:szCs w:val="18"/>
        </w:rPr>
        <w:t>/</w:t>
      </w:r>
      <w:proofErr w:type="spellStart"/>
      <w:r w:rsidRPr="00A3286D">
        <w:rPr>
          <w:rFonts w:asciiTheme="minorHAnsi" w:hAnsiTheme="minorHAnsi"/>
          <w:color w:val="4F81BD" w:themeColor="accent1"/>
          <w:sz w:val="18"/>
          <w:szCs w:val="18"/>
        </w:rPr>
        <w:t>S00124.1^L</w:t>
      </w:r>
      <w:proofErr w:type="spellEnd"/>
      <w:r w:rsidRPr="00A3286D">
        <w:rPr>
          <w:rFonts w:asciiTheme="minorHAnsi" w:hAnsiTheme="minorHAnsi"/>
          <w:color w:val="4F81BD" w:themeColor="accent1"/>
          <w:sz w:val="18"/>
          <w:szCs w:val="18"/>
        </w:rPr>
        <w:t>|||COL^^COLON</w:t>
      </w:r>
    </w:p>
    <w:p w14:paraId="25CB71A6" w14:textId="77777777" w:rsidR="00FE31FE" w:rsidRPr="00A3286D" w:rsidRDefault="00FE31FE" w:rsidP="00A3286D">
      <w:pPr>
        <w:pStyle w:val="HTMLPreformatted"/>
        <w:ind w:left="425"/>
        <w:rPr>
          <w:rFonts w:asciiTheme="minorHAnsi" w:hAnsiTheme="minorHAnsi"/>
          <w:color w:val="4F81BD" w:themeColor="accent1"/>
          <w:sz w:val="18"/>
          <w:szCs w:val="18"/>
        </w:rPr>
      </w:pPr>
      <w:proofErr w:type="spellStart"/>
      <w:r w:rsidRPr="00A3286D">
        <w:rPr>
          <w:rFonts w:asciiTheme="minorHAnsi" w:hAnsiTheme="minorHAnsi"/>
          <w:color w:val="4F81BD" w:themeColor="accent1"/>
          <w:sz w:val="18"/>
          <w:szCs w:val="18"/>
        </w:rPr>
        <w:t>OBX|1|ST|Case^CaseType^L</w:t>
      </w:r>
      <w:proofErr w:type="spellEnd"/>
      <w:r w:rsidRPr="00A3286D">
        <w:rPr>
          <w:rFonts w:asciiTheme="minorHAnsi" w:hAnsiTheme="minorHAnsi"/>
          <w:color w:val="4F81BD" w:themeColor="accent1"/>
          <w:sz w:val="18"/>
          <w:szCs w:val="18"/>
        </w:rPr>
        <w:t>||</w:t>
      </w:r>
      <w:proofErr w:type="spellStart"/>
      <w:r w:rsidRPr="00A3286D">
        <w:rPr>
          <w:rFonts w:asciiTheme="minorHAnsi" w:hAnsiTheme="minorHAnsi"/>
          <w:color w:val="4F81BD" w:themeColor="accent1"/>
          <w:sz w:val="18"/>
          <w:szCs w:val="18"/>
        </w:rPr>
        <w:t>SU</w:t>
      </w:r>
      <w:proofErr w:type="spellEnd"/>
      <w:r w:rsidRPr="00A3286D">
        <w:rPr>
          <w:rFonts w:asciiTheme="minorHAnsi" w:hAnsiTheme="minorHAnsi"/>
          <w:color w:val="4F81BD" w:themeColor="accent1"/>
          <w:sz w:val="18"/>
          <w:szCs w:val="18"/>
        </w:rPr>
        <w:t>||||||F</w:t>
      </w:r>
    </w:p>
    <w:p w14:paraId="08D3AD86" w14:textId="77777777" w:rsidR="00FE31FE" w:rsidRPr="00A3286D" w:rsidRDefault="00FE31FE" w:rsidP="00A3286D">
      <w:pPr>
        <w:pStyle w:val="HTMLPreformatted"/>
        <w:ind w:left="425"/>
        <w:rPr>
          <w:rFonts w:asciiTheme="minorHAnsi" w:hAnsiTheme="minorHAnsi"/>
          <w:color w:val="4F81BD" w:themeColor="accent1"/>
          <w:sz w:val="18"/>
          <w:szCs w:val="18"/>
        </w:rPr>
      </w:pPr>
      <w:proofErr w:type="spellStart"/>
      <w:r w:rsidRPr="00A3286D">
        <w:rPr>
          <w:rFonts w:asciiTheme="minorHAnsi" w:hAnsiTheme="minorHAnsi"/>
          <w:color w:val="4F81BD" w:themeColor="accent1"/>
          <w:sz w:val="18"/>
          <w:szCs w:val="18"/>
        </w:rPr>
        <w:t>ORC|NW</w:t>
      </w:r>
      <w:proofErr w:type="spellEnd"/>
      <w:r w:rsidRPr="00A3286D">
        <w:rPr>
          <w:rFonts w:asciiTheme="minorHAnsi" w:hAnsiTheme="minorHAnsi"/>
          <w:color w:val="4F81BD" w:themeColor="accent1"/>
          <w:sz w:val="18"/>
          <w:szCs w:val="18"/>
        </w:rPr>
        <w:t>||14/</w:t>
      </w:r>
      <w:proofErr w:type="spellStart"/>
      <w:r w:rsidRPr="00A3286D">
        <w:rPr>
          <w:rFonts w:asciiTheme="minorHAnsi" w:hAnsiTheme="minorHAnsi"/>
          <w:color w:val="4F81BD" w:themeColor="accent1"/>
          <w:sz w:val="18"/>
          <w:szCs w:val="18"/>
        </w:rPr>
        <w:t>S00124.2^L</w:t>
      </w:r>
      <w:proofErr w:type="spellEnd"/>
      <w:r w:rsidRPr="00A3286D">
        <w:rPr>
          <w:rFonts w:asciiTheme="minorHAnsi" w:hAnsiTheme="minorHAnsi"/>
          <w:color w:val="4F81BD" w:themeColor="accent1"/>
          <w:sz w:val="18"/>
          <w:szCs w:val="18"/>
        </w:rPr>
        <w:t>||14/</w:t>
      </w:r>
      <w:proofErr w:type="spellStart"/>
      <w:r w:rsidRPr="00A3286D">
        <w:rPr>
          <w:rFonts w:asciiTheme="minorHAnsi" w:hAnsiTheme="minorHAnsi"/>
          <w:color w:val="4F81BD" w:themeColor="accent1"/>
          <w:sz w:val="18"/>
          <w:szCs w:val="18"/>
        </w:rPr>
        <w:t>S00124^L</w:t>
      </w:r>
      <w:proofErr w:type="spellEnd"/>
    </w:p>
    <w:p w14:paraId="3BB49458" w14:textId="5F966EBF" w:rsidR="00FE31FE" w:rsidRPr="00A3286D" w:rsidRDefault="00FE31FE" w:rsidP="00A3286D">
      <w:pPr>
        <w:pStyle w:val="HTMLPreformatted"/>
        <w:ind w:left="425"/>
        <w:rPr>
          <w:rFonts w:asciiTheme="minorHAnsi" w:hAnsiTheme="minorHAnsi"/>
          <w:color w:val="4F81BD" w:themeColor="accent1"/>
          <w:sz w:val="18"/>
          <w:szCs w:val="18"/>
        </w:rPr>
      </w:pPr>
      <w:proofErr w:type="spellStart"/>
      <w:r w:rsidRPr="00A3286D">
        <w:rPr>
          <w:rFonts w:asciiTheme="minorHAnsi" w:hAnsiTheme="minorHAnsi"/>
          <w:color w:val="4F81BD" w:themeColor="accent1"/>
          <w:sz w:val="18"/>
          <w:szCs w:val="18"/>
        </w:rPr>
        <w:t>OBR|1|14</w:t>
      </w:r>
      <w:proofErr w:type="spellEnd"/>
      <w:r w:rsidRPr="00A3286D">
        <w:rPr>
          <w:rFonts w:asciiTheme="minorHAnsi" w:hAnsiTheme="minorHAnsi"/>
          <w:color w:val="4F81BD" w:themeColor="accent1"/>
          <w:sz w:val="18"/>
          <w:szCs w:val="18"/>
        </w:rPr>
        <w:t>/</w:t>
      </w:r>
      <w:proofErr w:type="spellStart"/>
      <w:r w:rsidRPr="00A3286D">
        <w:rPr>
          <w:rFonts w:asciiTheme="minorHAnsi" w:hAnsiTheme="minorHAnsi"/>
          <w:color w:val="4F81BD" w:themeColor="accent1"/>
          <w:sz w:val="18"/>
          <w:szCs w:val="18"/>
        </w:rPr>
        <w:t>S00124.2^L|</w:t>
      </w:r>
      <w:r w:rsidR="00757903">
        <w:rPr>
          <w:rFonts w:asciiTheme="minorHAnsi" w:hAnsiTheme="minorHAnsi"/>
          <w:color w:val="4F81BD" w:themeColor="accent1"/>
          <w:sz w:val="18"/>
          <w:szCs w:val="18"/>
        </w:rPr>
        <w:t>FillerOrderNumber</w:t>
      </w:r>
      <w:r w:rsidRPr="00A3286D">
        <w:rPr>
          <w:rFonts w:asciiTheme="minorHAnsi" w:hAnsiTheme="minorHAnsi"/>
          <w:color w:val="4F81BD" w:themeColor="accent1"/>
          <w:sz w:val="18"/>
          <w:szCs w:val="18"/>
        </w:rPr>
        <w:t>|CASSETTE</w:t>
      </w:r>
      <w:proofErr w:type="spellEnd"/>
      <w:r w:rsidRPr="00A3286D">
        <w:rPr>
          <w:rFonts w:asciiTheme="minorHAnsi" w:hAnsiTheme="minorHAnsi"/>
          <w:color w:val="4F81BD" w:themeColor="accent1"/>
          <w:sz w:val="18"/>
          <w:szCs w:val="18"/>
        </w:rPr>
        <w:t>^^L</w:t>
      </w:r>
    </w:p>
    <w:p w14:paraId="19ABC352" w14:textId="77777777" w:rsidR="00FE31FE" w:rsidRPr="00A3286D" w:rsidRDefault="00FE31FE" w:rsidP="00A3286D">
      <w:pPr>
        <w:pStyle w:val="HTMLPreformatted"/>
        <w:ind w:left="425"/>
        <w:rPr>
          <w:rFonts w:asciiTheme="minorHAnsi" w:hAnsiTheme="minorHAnsi"/>
          <w:color w:val="4F81BD" w:themeColor="accent1"/>
          <w:sz w:val="18"/>
          <w:szCs w:val="18"/>
        </w:rPr>
      </w:pPr>
      <w:r w:rsidRPr="00A3286D">
        <w:rPr>
          <w:rFonts w:asciiTheme="minorHAnsi" w:hAnsiTheme="minorHAnsi"/>
          <w:color w:val="4F81BD" w:themeColor="accent1"/>
          <w:sz w:val="18"/>
          <w:szCs w:val="18"/>
        </w:rPr>
        <w:t>SAC||14/</w:t>
      </w:r>
      <w:proofErr w:type="spellStart"/>
      <w:r w:rsidRPr="00A3286D">
        <w:rPr>
          <w:rFonts w:asciiTheme="minorHAnsi" w:hAnsiTheme="minorHAnsi"/>
          <w:color w:val="4F81BD" w:themeColor="accent1"/>
          <w:sz w:val="18"/>
          <w:szCs w:val="18"/>
        </w:rPr>
        <w:t>S00124^L|14</w:t>
      </w:r>
      <w:proofErr w:type="spellEnd"/>
      <w:r w:rsidRPr="00A3286D">
        <w:rPr>
          <w:rFonts w:asciiTheme="minorHAnsi" w:hAnsiTheme="minorHAnsi"/>
          <w:color w:val="4F81BD" w:themeColor="accent1"/>
          <w:sz w:val="18"/>
          <w:szCs w:val="18"/>
        </w:rPr>
        <w:t>/</w:t>
      </w:r>
      <w:proofErr w:type="spellStart"/>
      <w:r w:rsidRPr="00A3286D">
        <w:rPr>
          <w:rFonts w:asciiTheme="minorHAnsi" w:hAnsiTheme="minorHAnsi"/>
          <w:color w:val="4F81BD" w:themeColor="accent1"/>
          <w:sz w:val="18"/>
          <w:szCs w:val="18"/>
        </w:rPr>
        <w:t>S00124.2^L</w:t>
      </w:r>
      <w:proofErr w:type="spellEnd"/>
      <w:r w:rsidRPr="00A3286D">
        <w:rPr>
          <w:rFonts w:asciiTheme="minorHAnsi" w:hAnsiTheme="minorHAnsi"/>
          <w:color w:val="4F81BD" w:themeColor="accent1"/>
          <w:sz w:val="18"/>
          <w:szCs w:val="18"/>
        </w:rPr>
        <w:t>|||</w:t>
      </w:r>
      <w:proofErr w:type="spellStart"/>
      <w:r w:rsidRPr="00A3286D">
        <w:rPr>
          <w:rFonts w:asciiTheme="minorHAnsi" w:hAnsiTheme="minorHAnsi"/>
          <w:color w:val="4F81BD" w:themeColor="accent1"/>
          <w:sz w:val="18"/>
          <w:szCs w:val="18"/>
        </w:rPr>
        <w:t>SKN</w:t>
      </w:r>
      <w:proofErr w:type="spellEnd"/>
      <w:r w:rsidRPr="00A3286D">
        <w:rPr>
          <w:rFonts w:asciiTheme="minorHAnsi" w:hAnsiTheme="minorHAnsi"/>
          <w:color w:val="4F81BD" w:themeColor="accent1"/>
          <w:sz w:val="18"/>
          <w:szCs w:val="18"/>
        </w:rPr>
        <w:t>^^SKIN</w:t>
      </w:r>
    </w:p>
    <w:p w14:paraId="6D70E1F9" w14:textId="77777777" w:rsidR="00FE31FE" w:rsidRDefault="00FE31FE" w:rsidP="00A3286D">
      <w:pPr>
        <w:pStyle w:val="HTMLPreformatted"/>
        <w:ind w:left="425"/>
        <w:rPr>
          <w:rFonts w:asciiTheme="minorHAnsi" w:hAnsiTheme="minorHAnsi"/>
          <w:color w:val="4F81BD" w:themeColor="accent1"/>
          <w:sz w:val="18"/>
          <w:szCs w:val="18"/>
        </w:rPr>
      </w:pPr>
      <w:proofErr w:type="spellStart"/>
      <w:r w:rsidRPr="00A3286D">
        <w:rPr>
          <w:rFonts w:asciiTheme="minorHAnsi" w:hAnsiTheme="minorHAnsi"/>
          <w:color w:val="4F81BD" w:themeColor="accent1"/>
          <w:sz w:val="18"/>
          <w:szCs w:val="18"/>
        </w:rPr>
        <w:t>OBX|1|ST|Case^CaseType^L</w:t>
      </w:r>
      <w:proofErr w:type="spellEnd"/>
      <w:r w:rsidRPr="00A3286D">
        <w:rPr>
          <w:rFonts w:asciiTheme="minorHAnsi" w:hAnsiTheme="minorHAnsi"/>
          <w:color w:val="4F81BD" w:themeColor="accent1"/>
          <w:sz w:val="18"/>
          <w:szCs w:val="18"/>
        </w:rPr>
        <w:t>||</w:t>
      </w:r>
      <w:proofErr w:type="spellStart"/>
      <w:r w:rsidRPr="00A3286D">
        <w:rPr>
          <w:rFonts w:asciiTheme="minorHAnsi" w:hAnsiTheme="minorHAnsi"/>
          <w:color w:val="4F81BD" w:themeColor="accent1"/>
          <w:sz w:val="18"/>
          <w:szCs w:val="18"/>
        </w:rPr>
        <w:t>SU</w:t>
      </w:r>
      <w:proofErr w:type="spellEnd"/>
      <w:r w:rsidRPr="00A3286D">
        <w:rPr>
          <w:rFonts w:asciiTheme="minorHAnsi" w:hAnsiTheme="minorHAnsi"/>
          <w:color w:val="4F81BD" w:themeColor="accent1"/>
          <w:sz w:val="18"/>
          <w:szCs w:val="18"/>
        </w:rPr>
        <w:t>||||||F</w:t>
      </w:r>
    </w:p>
    <w:p w14:paraId="7880017B" w14:textId="1373582C" w:rsidR="00A90489" w:rsidRDefault="00A90489">
      <w:pPr>
        <w:spacing w:before="0" w:line="240" w:lineRule="auto"/>
        <w:rPr>
          <w:rFonts w:asciiTheme="minorHAnsi" w:eastAsiaTheme="minorEastAsia" w:hAnsiTheme="minorHAnsi" w:cs="Courier New"/>
          <w:color w:val="4F81BD" w:themeColor="accent1"/>
          <w:sz w:val="18"/>
          <w:szCs w:val="18"/>
          <w:lang w:eastAsia="en-NZ"/>
        </w:rPr>
      </w:pPr>
      <w:r>
        <w:rPr>
          <w:rFonts w:asciiTheme="minorHAnsi" w:hAnsiTheme="minorHAnsi"/>
          <w:color w:val="4F81BD" w:themeColor="accent1"/>
          <w:sz w:val="18"/>
          <w:szCs w:val="18"/>
        </w:rPr>
        <w:br w:type="page"/>
      </w:r>
    </w:p>
    <w:p w14:paraId="72AEA708" w14:textId="34D67C4D" w:rsidR="00200425" w:rsidRPr="004E16E8" w:rsidRDefault="00200425" w:rsidP="00200425">
      <w:pPr>
        <w:pStyle w:val="Heading2"/>
      </w:pPr>
      <w:bookmarkStart w:id="53" w:name="_Toc87251863"/>
      <w:proofErr w:type="spellStart"/>
      <w:r>
        <w:lastRenderedPageBreak/>
        <w:t>ORL</w:t>
      </w:r>
      <w:proofErr w:type="spellEnd"/>
      <w:r w:rsidRPr="004E16E8">
        <w:t xml:space="preserve"> – </w:t>
      </w:r>
      <w:r>
        <w:t xml:space="preserve">Laboratory Order Response Message (Event </w:t>
      </w:r>
      <w:proofErr w:type="spellStart"/>
      <w:r>
        <w:t>O22</w:t>
      </w:r>
      <w:proofErr w:type="spellEnd"/>
      <w:r>
        <w:t>)</w:t>
      </w:r>
      <w:bookmarkEnd w:id="53"/>
    </w:p>
    <w:p w14:paraId="61C5CC7C" w14:textId="6899B3AB" w:rsidR="00CA20B8" w:rsidRPr="00A3286D" w:rsidRDefault="00200425" w:rsidP="00200425">
      <w:pPr>
        <w:pStyle w:val="HTMLPreformatted"/>
        <w:ind w:left="425"/>
        <w:rPr>
          <w:rFonts w:asciiTheme="minorHAnsi" w:hAnsiTheme="minorHAnsi"/>
          <w:color w:val="4F81BD" w:themeColor="accent1"/>
          <w:sz w:val="18"/>
          <w:szCs w:val="18"/>
        </w:rPr>
      </w:pPr>
      <w:r w:rsidRPr="004E16E8">
        <w:rPr>
          <w:rFonts w:ascii="Georgia" w:hAnsi="Georgia" w:cs="Arial"/>
          <w:color w:val="000000"/>
        </w:rPr>
        <w:t xml:space="preserve">The function of the </w:t>
      </w:r>
      <w:proofErr w:type="spellStart"/>
      <w:r>
        <w:rPr>
          <w:rFonts w:ascii="Georgia" w:hAnsi="Georgia" w:cs="Arial"/>
          <w:color w:val="000000"/>
        </w:rPr>
        <w:t>ORL</w:t>
      </w:r>
      <w:proofErr w:type="spellEnd"/>
      <w:r>
        <w:rPr>
          <w:rFonts w:ascii="Georgia" w:hAnsi="Georgia" w:cs="Arial"/>
          <w:color w:val="000000"/>
        </w:rPr>
        <w:t xml:space="preserve"> message is to respond to the </w:t>
      </w:r>
      <w:proofErr w:type="spellStart"/>
      <w:r>
        <w:rPr>
          <w:rFonts w:ascii="Georgia" w:hAnsi="Georgia" w:cs="Arial"/>
          <w:color w:val="000000"/>
        </w:rPr>
        <w:t>OML</w:t>
      </w:r>
      <w:proofErr w:type="spellEnd"/>
      <w:r>
        <w:rPr>
          <w:rFonts w:ascii="Georgia" w:hAnsi="Georgia" w:cs="Arial"/>
          <w:color w:val="000000"/>
        </w:rPr>
        <w:t xml:space="preserve"> message.  The table below describes the structure of the </w:t>
      </w:r>
      <w:proofErr w:type="spellStart"/>
      <w:r>
        <w:rPr>
          <w:rFonts w:ascii="Georgia" w:hAnsi="Georgia" w:cs="Arial"/>
          <w:color w:val="000000"/>
        </w:rPr>
        <w:t>ORL</w:t>
      </w:r>
      <w:proofErr w:type="spellEnd"/>
      <w:r>
        <w:rPr>
          <w:rFonts w:ascii="Georgia" w:hAnsi="Georgia" w:cs="Arial"/>
          <w:color w:val="000000"/>
        </w:rPr>
        <w:t xml:space="preserve"> message.</w:t>
      </w:r>
    </w:p>
    <w:p w14:paraId="351EE883" w14:textId="5D1C81DA" w:rsidR="00A61CF9" w:rsidRDefault="00A61CF9" w:rsidP="00A61CF9">
      <w:pPr>
        <w:pStyle w:val="Subtitle"/>
      </w:pPr>
      <w:r>
        <w:t xml:space="preserve">Table </w:t>
      </w:r>
      <w:r w:rsidR="00BF0B0B">
        <w:fldChar w:fldCharType="begin"/>
      </w:r>
      <w:r w:rsidR="00BF0B0B">
        <w:instrText xml:space="preserve"> SEQ Table \* ARABIC </w:instrText>
      </w:r>
      <w:r w:rsidR="00BF0B0B">
        <w:fldChar w:fldCharType="separate"/>
      </w:r>
      <w:r w:rsidR="00755098">
        <w:rPr>
          <w:noProof/>
        </w:rPr>
        <w:t>6</w:t>
      </w:r>
      <w:r w:rsidR="00BF0B0B">
        <w:rPr>
          <w:noProof/>
        </w:rPr>
        <w:fldChar w:fldCharType="end"/>
      </w:r>
      <w:r>
        <w:t xml:space="preserve">:  </w:t>
      </w:r>
      <w:proofErr w:type="spellStart"/>
      <w:r>
        <w:t>ORL^</w:t>
      </w:r>
      <w:r w:rsidR="0073601C">
        <w:t>O</w:t>
      </w:r>
      <w:r>
        <w:t>22</w:t>
      </w:r>
      <w:proofErr w:type="spellEnd"/>
      <w:r>
        <w:t xml:space="preserve"> Message Definition</w:t>
      </w:r>
    </w:p>
    <w:tbl>
      <w:tblPr>
        <w:tblStyle w:val="TableGrid"/>
        <w:tblW w:w="0" w:type="auto"/>
        <w:tblInd w:w="131"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1967"/>
        <w:gridCol w:w="7252"/>
      </w:tblGrid>
      <w:tr w:rsidR="00A61CF9" w:rsidRPr="00D02355" w14:paraId="7C81DD0C" w14:textId="77777777" w:rsidTr="009C1DBD">
        <w:tc>
          <w:tcPr>
            <w:tcW w:w="1985" w:type="dxa"/>
            <w:shd w:val="clear" w:color="auto" w:fill="B8CCE4" w:themeFill="accent1" w:themeFillTint="66"/>
          </w:tcPr>
          <w:p w14:paraId="7DCAC18D" w14:textId="77777777" w:rsidR="00A61CF9" w:rsidRPr="00D02355" w:rsidRDefault="00A61CF9" w:rsidP="006B7D2E">
            <w:pPr>
              <w:spacing w:before="120" w:after="120"/>
              <w:jc w:val="center"/>
              <w:rPr>
                <w:rStyle w:val="Strong"/>
                <w:color w:val="1F497D" w:themeColor="text2"/>
              </w:rPr>
            </w:pPr>
            <w:r>
              <w:rPr>
                <w:rStyle w:val="Strong"/>
                <w:color w:val="1F497D" w:themeColor="text2"/>
              </w:rPr>
              <w:t>Segment Name</w:t>
            </w:r>
          </w:p>
        </w:tc>
        <w:tc>
          <w:tcPr>
            <w:tcW w:w="7371" w:type="dxa"/>
            <w:shd w:val="clear" w:color="auto" w:fill="B8CCE4" w:themeFill="accent1" w:themeFillTint="66"/>
          </w:tcPr>
          <w:p w14:paraId="667047DD" w14:textId="77777777" w:rsidR="00A61CF9" w:rsidRPr="00D02355" w:rsidRDefault="00A61CF9" w:rsidP="006B7D2E">
            <w:pPr>
              <w:spacing w:before="120" w:after="120"/>
              <w:jc w:val="center"/>
              <w:rPr>
                <w:rStyle w:val="Strong"/>
                <w:color w:val="1F497D" w:themeColor="text2"/>
              </w:rPr>
            </w:pPr>
            <w:r w:rsidRPr="00D02355">
              <w:rPr>
                <w:rStyle w:val="Strong"/>
                <w:color w:val="1F497D" w:themeColor="text2"/>
              </w:rPr>
              <w:t>Description</w:t>
            </w:r>
          </w:p>
        </w:tc>
      </w:tr>
      <w:tr w:rsidR="00A61CF9" w:rsidRPr="00427638" w14:paraId="6DAB7161" w14:textId="77777777" w:rsidTr="009C1DBD">
        <w:tc>
          <w:tcPr>
            <w:tcW w:w="1985" w:type="dxa"/>
          </w:tcPr>
          <w:p w14:paraId="1D0A078D" w14:textId="77777777" w:rsidR="00A61CF9" w:rsidRPr="00A61CF9" w:rsidRDefault="00A61CF9" w:rsidP="006B7D2E">
            <w:pPr>
              <w:spacing w:before="60" w:after="60" w:line="20" w:lineRule="atLeast"/>
            </w:pPr>
            <w:proofErr w:type="spellStart"/>
            <w:r w:rsidRPr="00A61CF9">
              <w:t>MSH</w:t>
            </w:r>
            <w:proofErr w:type="spellEnd"/>
          </w:p>
        </w:tc>
        <w:tc>
          <w:tcPr>
            <w:tcW w:w="7371" w:type="dxa"/>
          </w:tcPr>
          <w:p w14:paraId="24D07F2C" w14:textId="77777777" w:rsidR="00A61CF9" w:rsidRPr="00A61CF9" w:rsidRDefault="00A61CF9" w:rsidP="006B7D2E">
            <w:pPr>
              <w:spacing w:before="60" w:after="60" w:line="20" w:lineRule="atLeast"/>
            </w:pPr>
            <w:r w:rsidRPr="00A61CF9">
              <w:t>Message Header</w:t>
            </w:r>
          </w:p>
        </w:tc>
      </w:tr>
      <w:tr w:rsidR="00A61CF9" w:rsidRPr="00427638" w14:paraId="7CB7ABAE" w14:textId="77777777" w:rsidTr="009C1DBD">
        <w:tc>
          <w:tcPr>
            <w:tcW w:w="1985" w:type="dxa"/>
          </w:tcPr>
          <w:p w14:paraId="6529917E" w14:textId="74F694F5" w:rsidR="00A61CF9" w:rsidRPr="00A61CF9" w:rsidRDefault="00A61CF9" w:rsidP="006B7D2E">
            <w:pPr>
              <w:spacing w:before="60" w:after="60" w:line="20" w:lineRule="atLeast"/>
            </w:pPr>
            <w:proofErr w:type="spellStart"/>
            <w:r w:rsidRPr="00A61CF9">
              <w:rPr>
                <w:rFonts w:cs="Arial"/>
                <w:color w:val="000000"/>
              </w:rPr>
              <w:t>MSA</w:t>
            </w:r>
            <w:proofErr w:type="spellEnd"/>
          </w:p>
        </w:tc>
        <w:tc>
          <w:tcPr>
            <w:tcW w:w="7371" w:type="dxa"/>
          </w:tcPr>
          <w:p w14:paraId="06BF8756" w14:textId="36387EFE" w:rsidR="00A61CF9" w:rsidRPr="00A61CF9" w:rsidRDefault="00A61CF9" w:rsidP="006B7D2E">
            <w:pPr>
              <w:spacing w:before="60" w:after="60" w:line="20" w:lineRule="atLeast"/>
            </w:pPr>
            <w:r w:rsidRPr="00A61CF9">
              <w:rPr>
                <w:rFonts w:cs="Arial"/>
                <w:color w:val="000000"/>
              </w:rPr>
              <w:t>Message Acknowledgment</w:t>
            </w:r>
          </w:p>
        </w:tc>
      </w:tr>
      <w:tr w:rsidR="00A61CF9" w:rsidRPr="00427638" w14:paraId="5D6BAF08" w14:textId="77777777" w:rsidTr="009C1DBD">
        <w:tc>
          <w:tcPr>
            <w:tcW w:w="1985" w:type="dxa"/>
          </w:tcPr>
          <w:p w14:paraId="2D423051" w14:textId="58519D0D" w:rsidR="00A61CF9" w:rsidRPr="00A61CF9" w:rsidRDefault="00A61CF9" w:rsidP="006B7D2E">
            <w:pPr>
              <w:spacing w:before="60" w:after="60" w:line="20" w:lineRule="atLeast"/>
            </w:pPr>
            <w:r w:rsidRPr="00A61CF9">
              <w:rPr>
                <w:rFonts w:cs="Arial"/>
                <w:color w:val="000000"/>
              </w:rPr>
              <w:t>[ERR]</w:t>
            </w:r>
          </w:p>
        </w:tc>
        <w:tc>
          <w:tcPr>
            <w:tcW w:w="7371" w:type="dxa"/>
          </w:tcPr>
          <w:p w14:paraId="5F4461E0" w14:textId="0DC9BF24" w:rsidR="00A61CF9" w:rsidRPr="00A61CF9" w:rsidRDefault="00A61CF9" w:rsidP="006B7D2E">
            <w:pPr>
              <w:spacing w:before="60" w:after="60" w:line="20" w:lineRule="atLeast"/>
            </w:pPr>
            <w:r w:rsidRPr="00A61CF9">
              <w:rPr>
                <w:rFonts w:cs="Arial"/>
                <w:color w:val="000000"/>
              </w:rPr>
              <w:t>Error</w:t>
            </w:r>
          </w:p>
        </w:tc>
      </w:tr>
      <w:tr w:rsidR="00A61CF9" w:rsidRPr="00427638" w14:paraId="78BA67D0" w14:textId="77777777" w:rsidTr="009C1DBD">
        <w:tc>
          <w:tcPr>
            <w:tcW w:w="1985" w:type="dxa"/>
          </w:tcPr>
          <w:p w14:paraId="0267164E" w14:textId="20676988" w:rsidR="00A61CF9" w:rsidRPr="00A61CF9" w:rsidRDefault="00A61CF9" w:rsidP="006B7D2E">
            <w:pPr>
              <w:spacing w:before="60" w:after="60" w:line="20" w:lineRule="atLeast"/>
            </w:pPr>
            <w:r w:rsidRPr="00A61CF9">
              <w:rPr>
                <w:rFonts w:cs="Arial"/>
                <w:color w:val="000000"/>
              </w:rPr>
              <w:t>[</w:t>
            </w:r>
            <w:proofErr w:type="spellStart"/>
            <w:r w:rsidRPr="00A61CF9">
              <w:rPr>
                <w:rFonts w:cs="Arial"/>
                <w:color w:val="000000"/>
              </w:rPr>
              <w:t>PID</w:t>
            </w:r>
            <w:proofErr w:type="spellEnd"/>
          </w:p>
        </w:tc>
        <w:tc>
          <w:tcPr>
            <w:tcW w:w="7371" w:type="dxa"/>
          </w:tcPr>
          <w:p w14:paraId="47CF59F2" w14:textId="0A1ED8DF" w:rsidR="00A61CF9" w:rsidRPr="00A61CF9" w:rsidRDefault="00A61CF9" w:rsidP="006B7D2E">
            <w:pPr>
              <w:spacing w:before="60" w:after="60" w:line="20" w:lineRule="atLeast"/>
            </w:pPr>
            <w:r w:rsidRPr="00A61CF9">
              <w:rPr>
                <w:rFonts w:cs="Arial"/>
                <w:color w:val="000000"/>
              </w:rPr>
              <w:t>Patient Identification</w:t>
            </w:r>
          </w:p>
        </w:tc>
      </w:tr>
      <w:tr w:rsidR="00A61CF9" w:rsidRPr="00427638" w14:paraId="2A27FF21" w14:textId="77777777" w:rsidTr="009C1DBD">
        <w:tc>
          <w:tcPr>
            <w:tcW w:w="1985" w:type="dxa"/>
          </w:tcPr>
          <w:p w14:paraId="0726ABE3" w14:textId="5C72985C" w:rsidR="00A61CF9" w:rsidRPr="00A61CF9" w:rsidRDefault="00A61CF9" w:rsidP="006B7D2E">
            <w:pPr>
              <w:spacing w:before="60" w:after="60" w:line="20" w:lineRule="atLeast"/>
            </w:pPr>
            <w:r w:rsidRPr="00A61CF9">
              <w:t xml:space="preserve">   [{</w:t>
            </w:r>
            <w:proofErr w:type="spellStart"/>
            <w:r w:rsidRPr="00A61CF9">
              <w:t>NTE</w:t>
            </w:r>
            <w:proofErr w:type="spellEnd"/>
            <w:r w:rsidRPr="00A61CF9">
              <w:t>}]</w:t>
            </w:r>
          </w:p>
        </w:tc>
        <w:tc>
          <w:tcPr>
            <w:tcW w:w="7371" w:type="dxa"/>
          </w:tcPr>
          <w:p w14:paraId="719CDF1B" w14:textId="77777777" w:rsidR="00A61CF9" w:rsidRPr="00A61CF9" w:rsidRDefault="00A61CF9" w:rsidP="006B7D2E">
            <w:pPr>
              <w:spacing w:before="60" w:after="60" w:line="20" w:lineRule="atLeast"/>
            </w:pPr>
            <w:r w:rsidRPr="00A61CF9">
              <w:t>Notes and Comments</w:t>
            </w:r>
          </w:p>
        </w:tc>
      </w:tr>
      <w:tr w:rsidR="00A61CF9" w:rsidRPr="00427638" w14:paraId="2B3CDD91" w14:textId="77777777" w:rsidTr="009C1DBD">
        <w:tc>
          <w:tcPr>
            <w:tcW w:w="1985" w:type="dxa"/>
          </w:tcPr>
          <w:p w14:paraId="5B735341" w14:textId="31E7B264" w:rsidR="00A61CF9" w:rsidRPr="00A61CF9" w:rsidRDefault="00A61CF9" w:rsidP="006B7D2E">
            <w:pPr>
              <w:spacing w:before="60" w:after="60" w:line="20" w:lineRule="atLeast"/>
            </w:pPr>
            <w:r w:rsidRPr="00A61CF9">
              <w:t xml:space="preserve">   [{</w:t>
            </w:r>
          </w:p>
        </w:tc>
        <w:tc>
          <w:tcPr>
            <w:tcW w:w="7371" w:type="dxa"/>
          </w:tcPr>
          <w:p w14:paraId="724DBC47" w14:textId="77777777" w:rsidR="00A61CF9" w:rsidRPr="00A61CF9" w:rsidRDefault="00A61CF9" w:rsidP="006B7D2E">
            <w:pPr>
              <w:spacing w:before="60" w:after="60" w:line="20" w:lineRule="atLeast"/>
            </w:pPr>
          </w:p>
        </w:tc>
      </w:tr>
      <w:tr w:rsidR="00A61CF9" w:rsidRPr="00427638" w14:paraId="5A67E8EB" w14:textId="77777777" w:rsidTr="009C1DBD">
        <w:tc>
          <w:tcPr>
            <w:tcW w:w="1985" w:type="dxa"/>
          </w:tcPr>
          <w:p w14:paraId="6D4A1168" w14:textId="20B3869D" w:rsidR="00A61CF9" w:rsidRPr="00A61CF9" w:rsidRDefault="00A61CF9" w:rsidP="006B7D2E">
            <w:pPr>
              <w:spacing w:before="60" w:after="60" w:line="20" w:lineRule="atLeast"/>
            </w:pPr>
            <w:r w:rsidRPr="00A61CF9">
              <w:t xml:space="preserve">      ORC</w:t>
            </w:r>
          </w:p>
        </w:tc>
        <w:tc>
          <w:tcPr>
            <w:tcW w:w="7371" w:type="dxa"/>
          </w:tcPr>
          <w:p w14:paraId="4D8AA1A4" w14:textId="77777777" w:rsidR="00A61CF9" w:rsidRPr="00A61CF9" w:rsidRDefault="00A61CF9" w:rsidP="006B7D2E">
            <w:pPr>
              <w:spacing w:before="60" w:after="60" w:line="20" w:lineRule="atLeast"/>
            </w:pPr>
            <w:r w:rsidRPr="00A61CF9">
              <w:t>Common Order</w:t>
            </w:r>
          </w:p>
        </w:tc>
      </w:tr>
      <w:tr w:rsidR="00A61CF9" w:rsidRPr="00427638" w14:paraId="419323A3" w14:textId="77777777" w:rsidTr="009C1DBD">
        <w:tc>
          <w:tcPr>
            <w:tcW w:w="1985" w:type="dxa"/>
          </w:tcPr>
          <w:p w14:paraId="5F5F5F21" w14:textId="223FF82C" w:rsidR="00A61CF9" w:rsidRPr="00A61CF9" w:rsidRDefault="00A61CF9" w:rsidP="006B7D2E">
            <w:pPr>
              <w:spacing w:before="60" w:after="60" w:line="20" w:lineRule="atLeast"/>
            </w:pPr>
            <w:r w:rsidRPr="00A61CF9">
              <w:t xml:space="preserve">      [</w:t>
            </w:r>
          </w:p>
        </w:tc>
        <w:tc>
          <w:tcPr>
            <w:tcW w:w="7371" w:type="dxa"/>
          </w:tcPr>
          <w:p w14:paraId="68D15412" w14:textId="77777777" w:rsidR="00A61CF9" w:rsidRPr="00A61CF9" w:rsidRDefault="00A61CF9" w:rsidP="006B7D2E">
            <w:pPr>
              <w:spacing w:before="60" w:after="60" w:line="20" w:lineRule="atLeast"/>
            </w:pPr>
          </w:p>
        </w:tc>
      </w:tr>
      <w:tr w:rsidR="00A61CF9" w:rsidRPr="00427638" w14:paraId="5E67D99B" w14:textId="77777777" w:rsidTr="009C1DBD">
        <w:tc>
          <w:tcPr>
            <w:tcW w:w="1985" w:type="dxa"/>
          </w:tcPr>
          <w:p w14:paraId="44CAE9AC" w14:textId="0B20803C" w:rsidR="00A61CF9" w:rsidRPr="00A61CF9" w:rsidRDefault="00A61CF9" w:rsidP="006B7D2E">
            <w:pPr>
              <w:spacing w:before="60" w:after="60" w:line="20" w:lineRule="atLeast"/>
            </w:pPr>
            <w:r w:rsidRPr="00A61CF9">
              <w:t xml:space="preserve">         OBR</w:t>
            </w:r>
          </w:p>
        </w:tc>
        <w:tc>
          <w:tcPr>
            <w:tcW w:w="7371" w:type="dxa"/>
          </w:tcPr>
          <w:p w14:paraId="377353EF" w14:textId="77777777" w:rsidR="00A61CF9" w:rsidRPr="00A61CF9" w:rsidRDefault="00A61CF9" w:rsidP="006B7D2E">
            <w:pPr>
              <w:spacing w:before="60" w:after="60" w:line="20" w:lineRule="atLeast"/>
            </w:pPr>
            <w:r w:rsidRPr="00A61CF9">
              <w:t>Order Detail – Observation Request</w:t>
            </w:r>
          </w:p>
        </w:tc>
      </w:tr>
      <w:tr w:rsidR="00A61CF9" w:rsidRPr="00427638" w14:paraId="6EB85969" w14:textId="77777777" w:rsidTr="009C1DBD">
        <w:tc>
          <w:tcPr>
            <w:tcW w:w="1985" w:type="dxa"/>
          </w:tcPr>
          <w:p w14:paraId="5113EAB8" w14:textId="49E08666" w:rsidR="00A61CF9" w:rsidRPr="00A61CF9" w:rsidRDefault="00E15961" w:rsidP="006B7D2E">
            <w:pPr>
              <w:spacing w:before="60" w:after="60" w:line="20" w:lineRule="atLeast"/>
            </w:pPr>
            <w:r>
              <w:t xml:space="preserve">         [{SAC}</w:t>
            </w:r>
            <w:r w:rsidR="00A61CF9" w:rsidRPr="00A61CF9">
              <w:t>]</w:t>
            </w:r>
          </w:p>
        </w:tc>
        <w:tc>
          <w:tcPr>
            <w:tcW w:w="7371" w:type="dxa"/>
          </w:tcPr>
          <w:p w14:paraId="042085C4" w14:textId="2EACE6AA" w:rsidR="00A61CF9" w:rsidRPr="00A61CF9" w:rsidRDefault="00A61CF9" w:rsidP="006B7D2E">
            <w:pPr>
              <w:spacing w:before="60" w:after="60" w:line="20" w:lineRule="atLeast"/>
            </w:pPr>
            <w:r w:rsidRPr="00A61CF9">
              <w:t>Specimen container Details</w:t>
            </w:r>
          </w:p>
        </w:tc>
      </w:tr>
      <w:tr w:rsidR="00A61CF9" w:rsidRPr="00427638" w14:paraId="1A3D1218" w14:textId="77777777" w:rsidTr="009C1DBD">
        <w:tc>
          <w:tcPr>
            <w:tcW w:w="1985" w:type="dxa"/>
          </w:tcPr>
          <w:p w14:paraId="314B0D9A" w14:textId="5C7387DB" w:rsidR="00A61CF9" w:rsidRPr="00A61CF9" w:rsidRDefault="00A61CF9" w:rsidP="00A61CF9">
            <w:pPr>
              <w:spacing w:before="60" w:after="60" w:line="20" w:lineRule="atLeast"/>
            </w:pPr>
            <w:r w:rsidRPr="00A61CF9">
              <w:t xml:space="preserve">      ]</w:t>
            </w:r>
          </w:p>
        </w:tc>
        <w:tc>
          <w:tcPr>
            <w:tcW w:w="7371" w:type="dxa"/>
          </w:tcPr>
          <w:p w14:paraId="27559B8C" w14:textId="7636C83E" w:rsidR="00A61CF9" w:rsidRPr="00A61CF9" w:rsidRDefault="00A61CF9" w:rsidP="006B7D2E">
            <w:pPr>
              <w:spacing w:before="60" w:after="60" w:line="20" w:lineRule="atLeast"/>
            </w:pPr>
          </w:p>
        </w:tc>
      </w:tr>
      <w:tr w:rsidR="00A61CF9" w:rsidRPr="00427638" w14:paraId="474DE040" w14:textId="77777777" w:rsidTr="009C1DBD">
        <w:tc>
          <w:tcPr>
            <w:tcW w:w="1985" w:type="dxa"/>
          </w:tcPr>
          <w:p w14:paraId="77ADD9D1" w14:textId="605ED908" w:rsidR="00A61CF9" w:rsidRPr="00A61CF9" w:rsidRDefault="00A61CF9" w:rsidP="006B7D2E">
            <w:pPr>
              <w:spacing w:before="60" w:after="60" w:line="20" w:lineRule="atLeast"/>
            </w:pPr>
            <w:r w:rsidRPr="00A61CF9">
              <w:t xml:space="preserve">   }]</w:t>
            </w:r>
          </w:p>
        </w:tc>
        <w:tc>
          <w:tcPr>
            <w:tcW w:w="7371" w:type="dxa"/>
          </w:tcPr>
          <w:p w14:paraId="638A2F85" w14:textId="77777777" w:rsidR="00A61CF9" w:rsidRPr="00A61CF9" w:rsidRDefault="00A61CF9" w:rsidP="006B7D2E">
            <w:pPr>
              <w:spacing w:before="60" w:after="60" w:line="20" w:lineRule="atLeast"/>
            </w:pPr>
          </w:p>
        </w:tc>
      </w:tr>
      <w:tr w:rsidR="00A61CF9" w:rsidRPr="00427638" w14:paraId="51CBD986" w14:textId="77777777" w:rsidTr="009C1DBD">
        <w:tc>
          <w:tcPr>
            <w:tcW w:w="1985" w:type="dxa"/>
          </w:tcPr>
          <w:p w14:paraId="25CA8773" w14:textId="12730A1E" w:rsidR="00A61CF9" w:rsidRPr="00A61CF9" w:rsidRDefault="00A61CF9" w:rsidP="006B7D2E">
            <w:pPr>
              <w:spacing w:before="60" w:after="60" w:line="20" w:lineRule="atLeast"/>
            </w:pPr>
            <w:r w:rsidRPr="00A61CF9">
              <w:t>]</w:t>
            </w:r>
          </w:p>
        </w:tc>
        <w:tc>
          <w:tcPr>
            <w:tcW w:w="7371" w:type="dxa"/>
          </w:tcPr>
          <w:p w14:paraId="65BAFEBF" w14:textId="77777777" w:rsidR="00A61CF9" w:rsidRPr="00A61CF9" w:rsidRDefault="00A61CF9" w:rsidP="006B7D2E">
            <w:pPr>
              <w:spacing w:before="60" w:after="60" w:line="20" w:lineRule="atLeast"/>
            </w:pPr>
          </w:p>
        </w:tc>
      </w:tr>
    </w:tbl>
    <w:p w14:paraId="6827E491" w14:textId="77777777" w:rsidR="00A037C9" w:rsidRDefault="00A037C9" w:rsidP="0095049F">
      <w:pPr>
        <w:spacing w:before="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A037C9" w14:paraId="12484039" w14:textId="77777777" w:rsidTr="00A037C9">
        <w:tc>
          <w:tcPr>
            <w:tcW w:w="9576" w:type="dxa"/>
            <w:shd w:val="clear" w:color="auto" w:fill="DDD9C3" w:themeFill="background2" w:themeFillShade="E6"/>
          </w:tcPr>
          <w:p w14:paraId="7C485A19" w14:textId="77777777" w:rsidR="004E745B" w:rsidRDefault="00A037C9" w:rsidP="006B7D2E">
            <w:pPr>
              <w:pStyle w:val="NormalWeb"/>
              <w:spacing w:before="120" w:beforeAutospacing="0" w:after="120" w:afterAutospacing="0"/>
              <w:rPr>
                <w:rFonts w:ascii="Georgia" w:hAnsi="Georgia" w:cs="Arial"/>
                <w:i/>
                <w:color w:val="000000"/>
                <w:sz w:val="20"/>
                <w:szCs w:val="20"/>
              </w:rPr>
            </w:pPr>
            <w:r w:rsidRPr="00875166">
              <w:rPr>
                <w:rFonts w:ascii="Georgia" w:hAnsi="Georgia" w:cs="Arial"/>
                <w:b/>
                <w:i/>
                <w:color w:val="000000"/>
                <w:sz w:val="20"/>
                <w:szCs w:val="20"/>
              </w:rPr>
              <w:t>NOTE:</w:t>
            </w:r>
            <w:r w:rsidRPr="00A037C9">
              <w:rPr>
                <w:rFonts w:ascii="Georgia" w:hAnsi="Georgia" w:cs="Arial"/>
                <w:i/>
                <w:color w:val="000000"/>
                <w:sz w:val="20"/>
                <w:szCs w:val="20"/>
              </w:rPr>
              <w:t xml:space="preserve">  Only segments that are used in this message have been documented here.  </w:t>
            </w:r>
          </w:p>
          <w:p w14:paraId="4FF2021F" w14:textId="7EB55901" w:rsidR="00A037C9" w:rsidRPr="00A037C9" w:rsidRDefault="00A037C9" w:rsidP="006B7D2E">
            <w:pPr>
              <w:pStyle w:val="NormalWeb"/>
              <w:spacing w:before="120" w:beforeAutospacing="0" w:after="120" w:afterAutospacing="0"/>
              <w:rPr>
                <w:rFonts w:ascii="Georgia" w:hAnsi="Georgia" w:cs="Arial"/>
                <w:color w:val="000000"/>
                <w:sz w:val="20"/>
                <w:szCs w:val="20"/>
              </w:rPr>
            </w:pPr>
            <w:r w:rsidRPr="00A037C9">
              <w:rPr>
                <w:rFonts w:ascii="Georgia" w:hAnsi="Georgia" w:cs="Arial"/>
                <w:i/>
                <w:color w:val="000000"/>
                <w:sz w:val="20"/>
                <w:szCs w:val="20"/>
              </w:rPr>
              <w:t xml:space="preserve">Refer to </w:t>
            </w:r>
            <w:proofErr w:type="spellStart"/>
            <w:r w:rsidRPr="00A037C9">
              <w:rPr>
                <w:rFonts w:ascii="Georgia" w:hAnsi="Georgia" w:cs="Arial"/>
                <w:i/>
                <w:color w:val="000000"/>
                <w:sz w:val="20"/>
                <w:szCs w:val="20"/>
              </w:rPr>
              <w:t>HL7</w:t>
            </w:r>
            <w:proofErr w:type="spellEnd"/>
            <w:r w:rsidRPr="00A037C9">
              <w:rPr>
                <w:rFonts w:ascii="Georgia" w:hAnsi="Georgia" w:cs="Arial"/>
                <w:i/>
                <w:color w:val="000000"/>
                <w:sz w:val="20"/>
                <w:szCs w:val="20"/>
              </w:rPr>
              <w:t xml:space="preserve"> </w:t>
            </w:r>
            <w:proofErr w:type="spellStart"/>
            <w:r w:rsidRPr="00A037C9">
              <w:rPr>
                <w:rFonts w:ascii="Georgia" w:hAnsi="Georgia" w:cs="Arial"/>
                <w:i/>
                <w:color w:val="000000"/>
                <w:sz w:val="20"/>
                <w:szCs w:val="20"/>
              </w:rPr>
              <w:t>v2.4</w:t>
            </w:r>
            <w:proofErr w:type="spellEnd"/>
            <w:r w:rsidRPr="00A037C9">
              <w:rPr>
                <w:rFonts w:ascii="Georgia" w:hAnsi="Georgia" w:cs="Arial"/>
                <w:i/>
                <w:color w:val="000000"/>
                <w:sz w:val="20"/>
                <w:szCs w:val="20"/>
              </w:rPr>
              <w:t xml:space="preserve"> Chapter 4.47 for full list of segments.  </w:t>
            </w:r>
          </w:p>
        </w:tc>
      </w:tr>
    </w:tbl>
    <w:p w14:paraId="7C97857A" w14:textId="7E08FF23" w:rsidR="00FE31FE" w:rsidRPr="00A61CF9" w:rsidRDefault="00FE31FE" w:rsidP="00A037C9">
      <w:pPr>
        <w:pStyle w:val="Heading3"/>
      </w:pPr>
      <w:bookmarkStart w:id="54" w:name="_Toc426624103"/>
      <w:proofErr w:type="spellStart"/>
      <w:r w:rsidRPr="00A61CF9">
        <w:t>ORL</w:t>
      </w:r>
      <w:proofErr w:type="spellEnd"/>
      <w:r w:rsidRPr="00A61CF9">
        <w:t xml:space="preserve"> </w:t>
      </w:r>
      <w:r w:rsidRPr="00A037C9">
        <w:t>Message</w:t>
      </w:r>
      <w:r w:rsidRPr="00A61CF9">
        <w:t xml:space="preserve"> Example</w:t>
      </w:r>
      <w:bookmarkEnd w:id="54"/>
    </w:p>
    <w:p w14:paraId="5BE88C42" w14:textId="139F529A" w:rsidR="00FE31FE" w:rsidRPr="00A61CF9" w:rsidRDefault="00341CBB" w:rsidP="00FE31FE">
      <w:pPr>
        <w:rPr>
          <w:rStyle w:val="SubtleEmphasis"/>
        </w:rPr>
      </w:pPr>
      <w:r w:rsidRPr="00C46B3A">
        <w:rPr>
          <w:rStyle w:val="Strong"/>
          <w:color w:val="000000" w:themeColor="text1"/>
        </w:rPr>
        <w:t>Example:</w:t>
      </w:r>
      <w:r w:rsidRPr="00C46B3A">
        <w:rPr>
          <w:rStyle w:val="SubtleEmphasis"/>
          <w:color w:val="000000" w:themeColor="text1"/>
        </w:rPr>
        <w:t xml:space="preserve">  </w:t>
      </w:r>
      <w:r w:rsidR="00FE31FE" w:rsidRPr="000D38A9">
        <w:rPr>
          <w:rStyle w:val="SubtleEmphasis"/>
          <w:i w:val="0"/>
          <w:color w:val="auto"/>
        </w:rPr>
        <w:t xml:space="preserve">Order Acknowledgment - </w:t>
      </w:r>
      <w:proofErr w:type="spellStart"/>
      <w:r w:rsidR="00FE31FE" w:rsidRPr="000D38A9">
        <w:rPr>
          <w:rStyle w:val="SubtleEmphasis"/>
          <w:i w:val="0"/>
          <w:color w:val="auto"/>
        </w:rPr>
        <w:t>ORL^O22</w:t>
      </w:r>
      <w:proofErr w:type="spellEnd"/>
      <w:r w:rsidR="00FE31FE" w:rsidRPr="000D38A9">
        <w:rPr>
          <w:rStyle w:val="SubtleEmphasis"/>
          <w:color w:val="auto"/>
        </w:rPr>
        <w:t xml:space="preserve"> </w:t>
      </w:r>
    </w:p>
    <w:p w14:paraId="0359B265" w14:textId="15016553" w:rsidR="00FE31FE" w:rsidRPr="004E16E8" w:rsidRDefault="00FE31FE" w:rsidP="004E16E8">
      <w:pPr>
        <w:pStyle w:val="HTMLPreformatted"/>
        <w:spacing w:before="120"/>
        <w:ind w:left="425"/>
        <w:rPr>
          <w:rFonts w:asciiTheme="minorHAnsi" w:hAnsiTheme="minorHAnsi"/>
          <w:color w:val="4F81BD" w:themeColor="accent1"/>
          <w:sz w:val="18"/>
          <w:szCs w:val="18"/>
        </w:rPr>
      </w:pPr>
      <w:r w:rsidRPr="004E16E8">
        <w:rPr>
          <w:rFonts w:asciiTheme="minorHAnsi" w:hAnsiTheme="minorHAnsi"/>
          <w:color w:val="4F81BD" w:themeColor="accent1"/>
          <w:sz w:val="18"/>
          <w:szCs w:val="18"/>
        </w:rPr>
        <w:t>MSH|^~\&amp;|LeicaCerebro|</w:t>
      </w:r>
      <w:r w:rsidR="00146B3B">
        <w:rPr>
          <w:rFonts w:asciiTheme="minorHAnsi" w:hAnsiTheme="minorHAnsi"/>
          <w:color w:val="4F81BD" w:themeColor="accent1"/>
          <w:sz w:val="18"/>
          <w:szCs w:val="18"/>
        </w:rPr>
        <w:t>testedi1</w:t>
      </w:r>
      <w:r w:rsidRPr="004E16E8">
        <w:rPr>
          <w:rFonts w:asciiTheme="minorHAnsi" w:hAnsiTheme="minorHAnsi"/>
          <w:color w:val="4F81BD" w:themeColor="accent1"/>
          <w:sz w:val="18"/>
          <w:szCs w:val="18"/>
        </w:rPr>
        <w:t>|DAP|</w:t>
      </w:r>
      <w:r w:rsidR="00146B3B">
        <w:rPr>
          <w:rFonts w:asciiTheme="minorHAnsi" w:hAnsiTheme="minorHAnsi"/>
          <w:color w:val="4F81BD" w:themeColor="accent1"/>
          <w:sz w:val="18"/>
          <w:szCs w:val="18"/>
        </w:rPr>
        <w:t>testedi2</w:t>
      </w:r>
      <w:r w:rsidRPr="004E16E8">
        <w:rPr>
          <w:rFonts w:asciiTheme="minorHAnsi" w:hAnsiTheme="minorHAnsi"/>
          <w:color w:val="4F81BD" w:themeColor="accent1"/>
          <w:sz w:val="18"/>
          <w:szCs w:val="18"/>
        </w:rPr>
        <w:t>|20141102104159||ORL^O22^ORL_O22|581018DA-315D-4F96-893A-9C7E46B0F6D0|P|2.4^NZL</w:t>
      </w:r>
    </w:p>
    <w:p w14:paraId="231D8E2E" w14:textId="22F81EFD" w:rsidR="00A90489" w:rsidRDefault="00FE31FE" w:rsidP="004E16E8">
      <w:pPr>
        <w:pStyle w:val="HTMLPreformatted"/>
        <w:ind w:left="425"/>
        <w:rPr>
          <w:rFonts w:asciiTheme="minorHAnsi" w:hAnsiTheme="minorHAnsi"/>
          <w:color w:val="4F81BD" w:themeColor="accent1"/>
          <w:sz w:val="18"/>
          <w:szCs w:val="18"/>
        </w:rPr>
      </w:pPr>
      <w:proofErr w:type="spellStart"/>
      <w:r w:rsidRPr="004E16E8">
        <w:rPr>
          <w:rFonts w:asciiTheme="minorHAnsi" w:hAnsiTheme="minorHAnsi"/>
          <w:color w:val="4F81BD" w:themeColor="accent1"/>
          <w:sz w:val="18"/>
          <w:szCs w:val="18"/>
        </w:rPr>
        <w:t>MSA|AA|43</w:t>
      </w:r>
      <w:proofErr w:type="spellEnd"/>
    </w:p>
    <w:p w14:paraId="23C9A82D" w14:textId="77777777" w:rsidR="00A90489" w:rsidRDefault="00A90489">
      <w:pPr>
        <w:spacing w:before="0" w:line="240" w:lineRule="auto"/>
        <w:rPr>
          <w:rFonts w:asciiTheme="minorHAnsi" w:eastAsiaTheme="minorEastAsia" w:hAnsiTheme="minorHAnsi" w:cs="Courier New"/>
          <w:color w:val="4F81BD" w:themeColor="accent1"/>
          <w:sz w:val="18"/>
          <w:szCs w:val="18"/>
          <w:lang w:eastAsia="en-NZ"/>
        </w:rPr>
      </w:pPr>
      <w:r>
        <w:rPr>
          <w:rFonts w:asciiTheme="minorHAnsi" w:hAnsiTheme="minorHAnsi"/>
          <w:color w:val="4F81BD" w:themeColor="accent1"/>
          <w:sz w:val="18"/>
          <w:szCs w:val="18"/>
        </w:rPr>
        <w:br w:type="page"/>
      </w:r>
    </w:p>
    <w:p w14:paraId="3FE44B1C" w14:textId="475BAA39" w:rsidR="00FE31FE" w:rsidRPr="004E16E8" w:rsidRDefault="00FE31FE" w:rsidP="004E16E8">
      <w:pPr>
        <w:pStyle w:val="Heading2"/>
      </w:pPr>
      <w:bookmarkStart w:id="55" w:name="_Toc426624104"/>
      <w:bookmarkStart w:id="56" w:name="_Toc87251864"/>
      <w:proofErr w:type="spellStart"/>
      <w:r w:rsidRPr="004E16E8">
        <w:lastRenderedPageBreak/>
        <w:t>ORM</w:t>
      </w:r>
      <w:proofErr w:type="spellEnd"/>
      <w:r w:rsidRPr="004E16E8">
        <w:t xml:space="preserve"> – General Order Message (Event </w:t>
      </w:r>
      <w:proofErr w:type="spellStart"/>
      <w:r w:rsidRPr="004E16E8">
        <w:t>O01</w:t>
      </w:r>
      <w:proofErr w:type="spellEnd"/>
      <w:r w:rsidRPr="004E16E8">
        <w:t>)</w:t>
      </w:r>
      <w:bookmarkEnd w:id="55"/>
      <w:bookmarkEnd w:id="56"/>
    </w:p>
    <w:p w14:paraId="34224731" w14:textId="77777777" w:rsidR="00FE31FE" w:rsidRDefault="00FE31FE" w:rsidP="00FE31FE">
      <w:pPr>
        <w:pStyle w:val="NormalWeb"/>
        <w:rPr>
          <w:rFonts w:ascii="Georgia" w:hAnsi="Georgia" w:cs="Arial"/>
          <w:color w:val="000000"/>
          <w:sz w:val="20"/>
          <w:szCs w:val="20"/>
        </w:rPr>
      </w:pPr>
      <w:r w:rsidRPr="004E16E8">
        <w:rPr>
          <w:rFonts w:ascii="Georgia" w:hAnsi="Georgia" w:cs="Arial"/>
          <w:color w:val="000000"/>
          <w:sz w:val="20"/>
          <w:szCs w:val="20"/>
        </w:rPr>
        <w:t xml:space="preserve">The function of the </w:t>
      </w:r>
      <w:proofErr w:type="spellStart"/>
      <w:r w:rsidRPr="004E16E8">
        <w:rPr>
          <w:rFonts w:ascii="Georgia" w:hAnsi="Georgia" w:cs="Arial"/>
          <w:color w:val="000000"/>
          <w:sz w:val="20"/>
          <w:szCs w:val="20"/>
        </w:rPr>
        <w:t>ORM</w:t>
      </w:r>
      <w:proofErr w:type="spellEnd"/>
      <w:r w:rsidRPr="004E16E8">
        <w:rPr>
          <w:rFonts w:ascii="Georgia" w:hAnsi="Georgia" w:cs="Arial"/>
          <w:color w:val="000000"/>
          <w:sz w:val="20"/>
          <w:szCs w:val="20"/>
        </w:rPr>
        <w:t xml:space="preserve"> message is to initiate the transmission of information about an order. </w:t>
      </w:r>
      <w:proofErr w:type="spellStart"/>
      <w:r w:rsidRPr="004E16E8">
        <w:rPr>
          <w:rFonts w:ascii="Georgia" w:hAnsi="Georgia" w:cs="Arial"/>
          <w:color w:val="000000"/>
          <w:sz w:val="20"/>
          <w:szCs w:val="20"/>
        </w:rPr>
        <w:t>ORM</w:t>
      </w:r>
      <w:proofErr w:type="spellEnd"/>
      <w:r w:rsidRPr="004E16E8">
        <w:rPr>
          <w:rFonts w:ascii="Georgia" w:hAnsi="Georgia" w:cs="Arial"/>
          <w:color w:val="000000"/>
          <w:sz w:val="20"/>
          <w:szCs w:val="20"/>
        </w:rPr>
        <w:t xml:space="preserve"> messages may originate with a placer, filler or an interested third party. The table below describes the structure of the </w:t>
      </w:r>
      <w:proofErr w:type="spellStart"/>
      <w:r w:rsidRPr="004E16E8">
        <w:rPr>
          <w:rFonts w:ascii="Georgia" w:hAnsi="Georgia" w:cs="Arial"/>
          <w:color w:val="000000"/>
          <w:sz w:val="20"/>
          <w:szCs w:val="20"/>
        </w:rPr>
        <w:t>ORM</w:t>
      </w:r>
      <w:proofErr w:type="spellEnd"/>
      <w:r w:rsidRPr="004E16E8">
        <w:rPr>
          <w:rFonts w:ascii="Georgia" w:hAnsi="Georgia" w:cs="Arial"/>
          <w:color w:val="000000"/>
          <w:sz w:val="20"/>
          <w:szCs w:val="20"/>
        </w:rPr>
        <w:t xml:space="preserve"> message.</w:t>
      </w:r>
    </w:p>
    <w:p w14:paraId="737ABCA3" w14:textId="3AEC7BF8" w:rsidR="004E16E8" w:rsidRDefault="004E16E8" w:rsidP="004E16E8">
      <w:pPr>
        <w:pStyle w:val="Subtitle"/>
      </w:pPr>
      <w:r>
        <w:t xml:space="preserve">Table </w:t>
      </w:r>
      <w:r w:rsidR="00BF0B0B">
        <w:fldChar w:fldCharType="begin"/>
      </w:r>
      <w:r w:rsidR="00BF0B0B">
        <w:instrText xml:space="preserve"> SEQ Table \* ARABIC </w:instrText>
      </w:r>
      <w:r w:rsidR="00BF0B0B">
        <w:fldChar w:fldCharType="separate"/>
      </w:r>
      <w:r w:rsidR="00755098">
        <w:rPr>
          <w:noProof/>
        </w:rPr>
        <w:t>7</w:t>
      </w:r>
      <w:r w:rsidR="00BF0B0B">
        <w:rPr>
          <w:noProof/>
        </w:rPr>
        <w:fldChar w:fldCharType="end"/>
      </w:r>
      <w:r>
        <w:t xml:space="preserve">:  </w:t>
      </w:r>
      <w:proofErr w:type="spellStart"/>
      <w:r>
        <w:t>ORM^O01</w:t>
      </w:r>
      <w:proofErr w:type="spellEnd"/>
      <w:r>
        <w:t xml:space="preserve"> Message Definition</w:t>
      </w:r>
    </w:p>
    <w:tbl>
      <w:tblPr>
        <w:tblStyle w:val="TableGrid"/>
        <w:tblW w:w="9475" w:type="dxa"/>
        <w:tblInd w:w="131"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1962"/>
        <w:gridCol w:w="7513"/>
      </w:tblGrid>
      <w:tr w:rsidR="004E16E8" w:rsidRPr="00D02355" w14:paraId="5FBAE689" w14:textId="77777777" w:rsidTr="009C1DBD">
        <w:tc>
          <w:tcPr>
            <w:tcW w:w="1962" w:type="dxa"/>
            <w:shd w:val="clear" w:color="auto" w:fill="B8CCE4" w:themeFill="accent1" w:themeFillTint="66"/>
          </w:tcPr>
          <w:p w14:paraId="46A39E11" w14:textId="77777777" w:rsidR="004E16E8" w:rsidRPr="00D02355" w:rsidRDefault="004E16E8" w:rsidP="006B7D2E">
            <w:pPr>
              <w:spacing w:before="120" w:after="120"/>
              <w:jc w:val="center"/>
              <w:rPr>
                <w:rStyle w:val="Strong"/>
                <w:color w:val="1F497D" w:themeColor="text2"/>
              </w:rPr>
            </w:pPr>
            <w:r>
              <w:rPr>
                <w:rStyle w:val="Strong"/>
                <w:color w:val="1F497D" w:themeColor="text2"/>
              </w:rPr>
              <w:t>Segment Name</w:t>
            </w:r>
          </w:p>
        </w:tc>
        <w:tc>
          <w:tcPr>
            <w:tcW w:w="7513" w:type="dxa"/>
            <w:shd w:val="clear" w:color="auto" w:fill="B8CCE4" w:themeFill="accent1" w:themeFillTint="66"/>
          </w:tcPr>
          <w:p w14:paraId="0DF3DEE6" w14:textId="77777777" w:rsidR="004E16E8" w:rsidRPr="00D02355" w:rsidRDefault="004E16E8" w:rsidP="006B7D2E">
            <w:pPr>
              <w:spacing w:before="120" w:after="120"/>
              <w:jc w:val="center"/>
              <w:rPr>
                <w:rStyle w:val="Strong"/>
                <w:color w:val="1F497D" w:themeColor="text2"/>
              </w:rPr>
            </w:pPr>
            <w:r w:rsidRPr="00D02355">
              <w:rPr>
                <w:rStyle w:val="Strong"/>
                <w:color w:val="1F497D" w:themeColor="text2"/>
              </w:rPr>
              <w:t>Description</w:t>
            </w:r>
          </w:p>
        </w:tc>
      </w:tr>
      <w:tr w:rsidR="004E16E8" w:rsidRPr="00427638" w14:paraId="04477AF4" w14:textId="77777777" w:rsidTr="009C1DBD">
        <w:tc>
          <w:tcPr>
            <w:tcW w:w="1962" w:type="dxa"/>
          </w:tcPr>
          <w:p w14:paraId="202AEC77" w14:textId="77777777" w:rsidR="004E16E8" w:rsidRPr="00427638" w:rsidRDefault="004E16E8" w:rsidP="00102787">
            <w:pPr>
              <w:spacing w:before="40" w:after="40" w:line="20" w:lineRule="atLeast"/>
            </w:pPr>
            <w:proofErr w:type="spellStart"/>
            <w:r>
              <w:t>MSH</w:t>
            </w:r>
            <w:proofErr w:type="spellEnd"/>
          </w:p>
        </w:tc>
        <w:tc>
          <w:tcPr>
            <w:tcW w:w="7513" w:type="dxa"/>
          </w:tcPr>
          <w:p w14:paraId="29BE4AC7" w14:textId="77777777" w:rsidR="004E16E8" w:rsidRPr="00427638" w:rsidRDefault="004E16E8" w:rsidP="00102787">
            <w:pPr>
              <w:spacing w:before="40" w:after="40" w:line="20" w:lineRule="atLeast"/>
            </w:pPr>
            <w:r>
              <w:t>Message Header</w:t>
            </w:r>
          </w:p>
        </w:tc>
      </w:tr>
      <w:tr w:rsidR="004E16E8" w:rsidRPr="00427638" w14:paraId="44535E5B" w14:textId="77777777" w:rsidTr="009C1DBD">
        <w:tc>
          <w:tcPr>
            <w:tcW w:w="1962" w:type="dxa"/>
          </w:tcPr>
          <w:p w14:paraId="4544A121" w14:textId="77777777" w:rsidR="004E16E8" w:rsidRPr="00427638" w:rsidRDefault="004E16E8" w:rsidP="00102787">
            <w:pPr>
              <w:spacing w:before="40" w:after="40" w:line="20" w:lineRule="atLeast"/>
            </w:pPr>
            <w:proofErr w:type="spellStart"/>
            <w:r>
              <w:t>PID</w:t>
            </w:r>
            <w:proofErr w:type="spellEnd"/>
          </w:p>
        </w:tc>
        <w:tc>
          <w:tcPr>
            <w:tcW w:w="7513" w:type="dxa"/>
          </w:tcPr>
          <w:p w14:paraId="74E65B8E" w14:textId="77777777" w:rsidR="004E16E8" w:rsidRPr="00427638" w:rsidRDefault="004E16E8" w:rsidP="00102787">
            <w:pPr>
              <w:spacing w:before="40" w:after="40" w:line="20" w:lineRule="atLeast"/>
            </w:pPr>
            <w:r>
              <w:t>Patient Identification</w:t>
            </w:r>
          </w:p>
        </w:tc>
      </w:tr>
      <w:tr w:rsidR="004E16E8" w:rsidRPr="00427638" w14:paraId="15356207" w14:textId="77777777" w:rsidTr="009C1DBD">
        <w:tc>
          <w:tcPr>
            <w:tcW w:w="1962" w:type="dxa"/>
          </w:tcPr>
          <w:p w14:paraId="4D57A7FE" w14:textId="77777777" w:rsidR="004E16E8" w:rsidRPr="00427638" w:rsidRDefault="004E16E8" w:rsidP="00102787">
            <w:pPr>
              <w:spacing w:before="40" w:after="40" w:line="20" w:lineRule="atLeast"/>
            </w:pPr>
            <w:r>
              <w:t>[</w:t>
            </w:r>
            <w:proofErr w:type="spellStart"/>
            <w:r>
              <w:t>PD1</w:t>
            </w:r>
            <w:proofErr w:type="spellEnd"/>
            <w:r>
              <w:t>]</w:t>
            </w:r>
          </w:p>
        </w:tc>
        <w:tc>
          <w:tcPr>
            <w:tcW w:w="7513" w:type="dxa"/>
          </w:tcPr>
          <w:p w14:paraId="36D49A6F" w14:textId="77777777" w:rsidR="004E16E8" w:rsidRPr="00427638" w:rsidRDefault="004E16E8" w:rsidP="00102787">
            <w:pPr>
              <w:spacing w:before="40" w:after="40" w:line="20" w:lineRule="atLeast"/>
            </w:pPr>
            <w:r>
              <w:t>Additional Demographics</w:t>
            </w:r>
          </w:p>
        </w:tc>
      </w:tr>
      <w:tr w:rsidR="004E16E8" w:rsidRPr="00427638" w14:paraId="2C9C7193" w14:textId="77777777" w:rsidTr="009C1DBD">
        <w:tc>
          <w:tcPr>
            <w:tcW w:w="1962" w:type="dxa"/>
          </w:tcPr>
          <w:p w14:paraId="3BFE67E2" w14:textId="77777777" w:rsidR="004E16E8" w:rsidRPr="00427638" w:rsidRDefault="004E16E8" w:rsidP="00102787">
            <w:pPr>
              <w:spacing w:before="40" w:after="40" w:line="20" w:lineRule="atLeast"/>
            </w:pPr>
            <w:r>
              <w:t>[{</w:t>
            </w:r>
            <w:proofErr w:type="spellStart"/>
            <w:r>
              <w:t>NTE</w:t>
            </w:r>
            <w:proofErr w:type="spellEnd"/>
            <w:r>
              <w:t>}]</w:t>
            </w:r>
          </w:p>
        </w:tc>
        <w:tc>
          <w:tcPr>
            <w:tcW w:w="7513" w:type="dxa"/>
          </w:tcPr>
          <w:p w14:paraId="29E40B91" w14:textId="77777777" w:rsidR="004E16E8" w:rsidRPr="00ED3D46" w:rsidRDefault="004E16E8" w:rsidP="00102787">
            <w:pPr>
              <w:spacing w:before="40" w:after="40" w:line="20" w:lineRule="atLeast"/>
            </w:pPr>
            <w:r>
              <w:t>Notes and Comments</w:t>
            </w:r>
          </w:p>
        </w:tc>
      </w:tr>
      <w:tr w:rsidR="004E16E8" w:rsidRPr="00427638" w14:paraId="783D5152" w14:textId="77777777" w:rsidTr="009C1DBD">
        <w:tc>
          <w:tcPr>
            <w:tcW w:w="1962" w:type="dxa"/>
          </w:tcPr>
          <w:p w14:paraId="08BDDB37" w14:textId="77777777" w:rsidR="004E16E8" w:rsidRPr="004E16E8" w:rsidRDefault="004E16E8" w:rsidP="00102787">
            <w:pPr>
              <w:spacing w:before="40" w:after="40" w:line="20" w:lineRule="atLeast"/>
            </w:pPr>
            <w:r w:rsidRPr="004E16E8">
              <w:t>[</w:t>
            </w:r>
          </w:p>
        </w:tc>
        <w:tc>
          <w:tcPr>
            <w:tcW w:w="7513" w:type="dxa"/>
          </w:tcPr>
          <w:p w14:paraId="768F730B" w14:textId="77777777" w:rsidR="004E16E8" w:rsidRPr="00427638" w:rsidRDefault="004E16E8" w:rsidP="00102787">
            <w:pPr>
              <w:spacing w:before="40" w:after="40" w:line="20" w:lineRule="atLeast"/>
            </w:pPr>
          </w:p>
        </w:tc>
      </w:tr>
      <w:tr w:rsidR="004E16E8" w:rsidRPr="00427638" w14:paraId="351DF3EE" w14:textId="77777777" w:rsidTr="009C1DBD">
        <w:tc>
          <w:tcPr>
            <w:tcW w:w="1962" w:type="dxa"/>
          </w:tcPr>
          <w:p w14:paraId="6365BF62" w14:textId="77777777" w:rsidR="004E16E8" w:rsidRPr="00427638" w:rsidRDefault="004E16E8" w:rsidP="00102787">
            <w:pPr>
              <w:spacing w:before="40" w:after="40" w:line="20" w:lineRule="atLeast"/>
            </w:pPr>
            <w:r>
              <w:t xml:space="preserve">   </w:t>
            </w:r>
            <w:proofErr w:type="spellStart"/>
            <w:r>
              <w:t>PV1</w:t>
            </w:r>
            <w:proofErr w:type="spellEnd"/>
          </w:p>
        </w:tc>
        <w:tc>
          <w:tcPr>
            <w:tcW w:w="7513" w:type="dxa"/>
          </w:tcPr>
          <w:p w14:paraId="516BF189" w14:textId="77777777" w:rsidR="004E16E8" w:rsidRPr="00427638" w:rsidRDefault="004E16E8" w:rsidP="00102787">
            <w:pPr>
              <w:spacing w:before="40" w:after="40" w:line="20" w:lineRule="atLeast"/>
            </w:pPr>
            <w:r>
              <w:t>Patient Visit</w:t>
            </w:r>
          </w:p>
        </w:tc>
      </w:tr>
      <w:tr w:rsidR="004E16E8" w:rsidRPr="00427638" w14:paraId="26EB030C" w14:textId="77777777" w:rsidTr="009C1DBD">
        <w:tc>
          <w:tcPr>
            <w:tcW w:w="1962" w:type="dxa"/>
          </w:tcPr>
          <w:p w14:paraId="5923BF29" w14:textId="77777777" w:rsidR="004E16E8" w:rsidRPr="00427638" w:rsidRDefault="004E16E8" w:rsidP="00102787">
            <w:pPr>
              <w:spacing w:before="40" w:after="40" w:line="20" w:lineRule="atLeast"/>
            </w:pPr>
            <w:r>
              <w:t xml:space="preserve">   [</w:t>
            </w:r>
            <w:proofErr w:type="spellStart"/>
            <w:r>
              <w:t>PV2</w:t>
            </w:r>
            <w:proofErr w:type="spellEnd"/>
            <w:r>
              <w:t>]</w:t>
            </w:r>
          </w:p>
        </w:tc>
        <w:tc>
          <w:tcPr>
            <w:tcW w:w="7513" w:type="dxa"/>
          </w:tcPr>
          <w:p w14:paraId="4B696F98" w14:textId="77777777" w:rsidR="004E16E8" w:rsidRPr="00427638" w:rsidRDefault="004E16E8" w:rsidP="00102787">
            <w:pPr>
              <w:spacing w:before="40" w:after="40" w:line="20" w:lineRule="atLeast"/>
            </w:pPr>
            <w:r>
              <w:t>Patient Visit Additional Information</w:t>
            </w:r>
          </w:p>
        </w:tc>
      </w:tr>
      <w:tr w:rsidR="004E16E8" w:rsidRPr="00427638" w14:paraId="176B6073" w14:textId="77777777" w:rsidTr="009C1DBD">
        <w:tc>
          <w:tcPr>
            <w:tcW w:w="1962" w:type="dxa"/>
          </w:tcPr>
          <w:p w14:paraId="20E09B42" w14:textId="58159C0C" w:rsidR="004E16E8" w:rsidRPr="00427638" w:rsidRDefault="004E16E8" w:rsidP="00102787">
            <w:pPr>
              <w:spacing w:before="40" w:after="40" w:line="20" w:lineRule="atLeast"/>
            </w:pPr>
            <w:r>
              <w:t>[</w:t>
            </w:r>
            <w:proofErr w:type="spellStart"/>
            <w:r>
              <w:t>IN1</w:t>
            </w:r>
            <w:proofErr w:type="spellEnd"/>
            <w:r>
              <w:t>]</w:t>
            </w:r>
          </w:p>
        </w:tc>
        <w:tc>
          <w:tcPr>
            <w:tcW w:w="7513" w:type="dxa"/>
          </w:tcPr>
          <w:p w14:paraId="63B0F9C8" w14:textId="77777777" w:rsidR="004E16E8" w:rsidRPr="00427638" w:rsidRDefault="004E16E8" w:rsidP="00102787">
            <w:pPr>
              <w:spacing w:before="40" w:after="40" w:line="20" w:lineRule="atLeast"/>
            </w:pPr>
            <w:r>
              <w:t>Insurance segment</w:t>
            </w:r>
          </w:p>
        </w:tc>
      </w:tr>
      <w:tr w:rsidR="004E16E8" w:rsidRPr="00427638" w14:paraId="47122C9A" w14:textId="77777777" w:rsidTr="009C1DBD">
        <w:tc>
          <w:tcPr>
            <w:tcW w:w="1962" w:type="dxa"/>
          </w:tcPr>
          <w:p w14:paraId="0D5FD9BF" w14:textId="77777777" w:rsidR="004E16E8" w:rsidRPr="004E16E8" w:rsidRDefault="004E16E8" w:rsidP="00102787">
            <w:pPr>
              <w:spacing w:before="40" w:after="40" w:line="20" w:lineRule="atLeast"/>
            </w:pPr>
            <w:r w:rsidRPr="004E16E8">
              <w:t>]</w:t>
            </w:r>
          </w:p>
        </w:tc>
        <w:tc>
          <w:tcPr>
            <w:tcW w:w="7513" w:type="dxa"/>
          </w:tcPr>
          <w:p w14:paraId="3131302E" w14:textId="77777777" w:rsidR="004E16E8" w:rsidRPr="00427638" w:rsidRDefault="004E16E8" w:rsidP="00102787">
            <w:pPr>
              <w:spacing w:before="40" w:after="40" w:line="20" w:lineRule="atLeast"/>
            </w:pPr>
          </w:p>
        </w:tc>
      </w:tr>
      <w:tr w:rsidR="004E16E8" w:rsidRPr="00427638" w14:paraId="125D2716" w14:textId="77777777" w:rsidTr="009C1DBD">
        <w:tc>
          <w:tcPr>
            <w:tcW w:w="1962" w:type="dxa"/>
          </w:tcPr>
          <w:p w14:paraId="1F45EC42" w14:textId="77777777" w:rsidR="004E16E8" w:rsidRDefault="004E16E8" w:rsidP="00102787">
            <w:pPr>
              <w:spacing w:before="40" w:after="40" w:line="20" w:lineRule="atLeast"/>
            </w:pPr>
            <w:r>
              <w:t>[{</w:t>
            </w:r>
            <w:proofErr w:type="spellStart"/>
            <w:r>
              <w:t>AL1</w:t>
            </w:r>
            <w:proofErr w:type="spellEnd"/>
            <w:r>
              <w:t>}]</w:t>
            </w:r>
          </w:p>
        </w:tc>
        <w:tc>
          <w:tcPr>
            <w:tcW w:w="7513" w:type="dxa"/>
          </w:tcPr>
          <w:p w14:paraId="5885716C" w14:textId="77777777" w:rsidR="004E16E8" w:rsidRPr="00427638" w:rsidRDefault="004E16E8" w:rsidP="00102787">
            <w:pPr>
              <w:spacing w:before="40" w:after="40" w:line="20" w:lineRule="atLeast"/>
            </w:pPr>
            <w:r>
              <w:t>Allergy Information</w:t>
            </w:r>
          </w:p>
        </w:tc>
      </w:tr>
      <w:tr w:rsidR="004E16E8" w:rsidRPr="00427638" w14:paraId="6D919FFF" w14:textId="77777777" w:rsidTr="009C1DBD">
        <w:tc>
          <w:tcPr>
            <w:tcW w:w="1962" w:type="dxa"/>
          </w:tcPr>
          <w:p w14:paraId="1AB12B38" w14:textId="77777777" w:rsidR="004E16E8" w:rsidRPr="0070616B" w:rsidRDefault="004E16E8" w:rsidP="00102787">
            <w:pPr>
              <w:spacing w:before="40" w:after="40" w:line="20" w:lineRule="atLeast"/>
            </w:pPr>
            <w:r w:rsidRPr="0070616B">
              <w:t>{</w:t>
            </w:r>
          </w:p>
        </w:tc>
        <w:tc>
          <w:tcPr>
            <w:tcW w:w="7513" w:type="dxa"/>
          </w:tcPr>
          <w:p w14:paraId="19D3CDFA" w14:textId="77777777" w:rsidR="004E16E8" w:rsidRPr="00427638" w:rsidRDefault="004E16E8" w:rsidP="00102787">
            <w:pPr>
              <w:spacing w:before="40" w:after="40" w:line="20" w:lineRule="atLeast"/>
            </w:pPr>
          </w:p>
        </w:tc>
      </w:tr>
      <w:tr w:rsidR="004E16E8" w:rsidRPr="00427638" w14:paraId="5824C2E7" w14:textId="77777777" w:rsidTr="009C1DBD">
        <w:tc>
          <w:tcPr>
            <w:tcW w:w="1962" w:type="dxa"/>
          </w:tcPr>
          <w:p w14:paraId="06B3F1FA" w14:textId="77777777" w:rsidR="004E16E8" w:rsidRDefault="004E16E8" w:rsidP="00102787">
            <w:pPr>
              <w:spacing w:before="40" w:after="40" w:line="20" w:lineRule="atLeast"/>
            </w:pPr>
            <w:r>
              <w:t xml:space="preserve">   ORC</w:t>
            </w:r>
          </w:p>
        </w:tc>
        <w:tc>
          <w:tcPr>
            <w:tcW w:w="7513" w:type="dxa"/>
          </w:tcPr>
          <w:p w14:paraId="4056AC82" w14:textId="77777777" w:rsidR="004E16E8" w:rsidRPr="00427638" w:rsidRDefault="004E16E8" w:rsidP="00102787">
            <w:pPr>
              <w:spacing w:before="40" w:after="40" w:line="20" w:lineRule="atLeast"/>
            </w:pPr>
            <w:r>
              <w:t>Common Order</w:t>
            </w:r>
          </w:p>
        </w:tc>
      </w:tr>
      <w:tr w:rsidR="004E16E8" w:rsidRPr="00427638" w14:paraId="7FE6629B" w14:textId="77777777" w:rsidTr="009C1DBD">
        <w:tc>
          <w:tcPr>
            <w:tcW w:w="1962" w:type="dxa"/>
          </w:tcPr>
          <w:p w14:paraId="1556034B" w14:textId="77777777" w:rsidR="004E16E8" w:rsidRDefault="004E16E8" w:rsidP="00102787">
            <w:pPr>
              <w:spacing w:before="40" w:after="40" w:line="20" w:lineRule="atLeast"/>
            </w:pPr>
            <w:r>
              <w:t xml:space="preserve">   [</w:t>
            </w:r>
          </w:p>
        </w:tc>
        <w:tc>
          <w:tcPr>
            <w:tcW w:w="7513" w:type="dxa"/>
          </w:tcPr>
          <w:p w14:paraId="1FC912E3" w14:textId="77777777" w:rsidR="004E16E8" w:rsidRPr="00427638" w:rsidRDefault="004E16E8" w:rsidP="00102787">
            <w:pPr>
              <w:spacing w:before="40" w:after="40" w:line="20" w:lineRule="atLeast"/>
            </w:pPr>
          </w:p>
        </w:tc>
      </w:tr>
      <w:tr w:rsidR="004E16E8" w:rsidRPr="00427638" w14:paraId="7CD22574" w14:textId="77777777" w:rsidTr="009C1DBD">
        <w:tc>
          <w:tcPr>
            <w:tcW w:w="1962" w:type="dxa"/>
          </w:tcPr>
          <w:p w14:paraId="4461D3D6" w14:textId="77777777" w:rsidR="004E16E8" w:rsidRDefault="004E16E8" w:rsidP="00102787">
            <w:pPr>
              <w:spacing w:before="40" w:after="40" w:line="20" w:lineRule="atLeast"/>
            </w:pPr>
            <w:r>
              <w:t xml:space="preserve">      OBR</w:t>
            </w:r>
          </w:p>
        </w:tc>
        <w:tc>
          <w:tcPr>
            <w:tcW w:w="7513" w:type="dxa"/>
          </w:tcPr>
          <w:p w14:paraId="78089893" w14:textId="1F81C432" w:rsidR="004E16E8" w:rsidRPr="00427638" w:rsidRDefault="004E16E8" w:rsidP="00102787">
            <w:pPr>
              <w:spacing w:before="40" w:after="40" w:line="20" w:lineRule="atLeast"/>
            </w:pPr>
            <w:r>
              <w:t>Order Detail Segment OBR, etc.</w:t>
            </w:r>
          </w:p>
        </w:tc>
      </w:tr>
      <w:tr w:rsidR="004E16E8" w:rsidRPr="00427638" w14:paraId="2203015D" w14:textId="77777777" w:rsidTr="009C1DBD">
        <w:tc>
          <w:tcPr>
            <w:tcW w:w="1962" w:type="dxa"/>
          </w:tcPr>
          <w:p w14:paraId="215BAA05" w14:textId="77777777" w:rsidR="004E16E8" w:rsidRDefault="004E16E8" w:rsidP="00102787">
            <w:pPr>
              <w:spacing w:before="40" w:after="40" w:line="20" w:lineRule="atLeast"/>
            </w:pPr>
            <w:r>
              <w:t xml:space="preserve">      [{</w:t>
            </w:r>
            <w:proofErr w:type="spellStart"/>
            <w:r>
              <w:t>NTE</w:t>
            </w:r>
            <w:proofErr w:type="spellEnd"/>
            <w:r>
              <w:t>}]</w:t>
            </w:r>
          </w:p>
        </w:tc>
        <w:tc>
          <w:tcPr>
            <w:tcW w:w="7513" w:type="dxa"/>
          </w:tcPr>
          <w:p w14:paraId="54963884" w14:textId="77777777" w:rsidR="004E16E8" w:rsidRPr="00ED3D46" w:rsidRDefault="004E16E8" w:rsidP="00102787">
            <w:pPr>
              <w:spacing w:before="40" w:after="40" w:line="20" w:lineRule="atLeast"/>
            </w:pPr>
            <w:r>
              <w:t>Notes and Comments</w:t>
            </w:r>
          </w:p>
        </w:tc>
      </w:tr>
      <w:tr w:rsidR="004E16E8" w:rsidRPr="00427638" w14:paraId="06CF590C" w14:textId="77777777" w:rsidTr="009C1DBD">
        <w:tc>
          <w:tcPr>
            <w:tcW w:w="1962" w:type="dxa"/>
          </w:tcPr>
          <w:p w14:paraId="6858055B" w14:textId="77777777" w:rsidR="004E16E8" w:rsidRDefault="004E16E8" w:rsidP="00102787">
            <w:pPr>
              <w:spacing w:before="40" w:after="40" w:line="20" w:lineRule="atLeast"/>
            </w:pPr>
            <w:r>
              <w:t xml:space="preserve">      [{</w:t>
            </w:r>
            <w:proofErr w:type="spellStart"/>
            <w:r>
              <w:t>DG1</w:t>
            </w:r>
            <w:proofErr w:type="spellEnd"/>
            <w:r>
              <w:t>}]</w:t>
            </w:r>
          </w:p>
        </w:tc>
        <w:tc>
          <w:tcPr>
            <w:tcW w:w="7513" w:type="dxa"/>
          </w:tcPr>
          <w:p w14:paraId="13D25338" w14:textId="77777777" w:rsidR="004E16E8" w:rsidRPr="00427638" w:rsidRDefault="004E16E8" w:rsidP="00102787">
            <w:pPr>
              <w:spacing w:before="40" w:after="40" w:line="20" w:lineRule="atLeast"/>
            </w:pPr>
            <w:r>
              <w:t>Diagnosis</w:t>
            </w:r>
          </w:p>
        </w:tc>
      </w:tr>
      <w:tr w:rsidR="004E16E8" w:rsidRPr="00427638" w14:paraId="02B92CAD" w14:textId="77777777" w:rsidTr="009C1DBD">
        <w:tc>
          <w:tcPr>
            <w:tcW w:w="1962" w:type="dxa"/>
          </w:tcPr>
          <w:p w14:paraId="5B97E2B2" w14:textId="77777777" w:rsidR="004E16E8" w:rsidRDefault="004E16E8" w:rsidP="00102787">
            <w:pPr>
              <w:spacing w:before="40" w:after="40" w:line="20" w:lineRule="atLeast"/>
            </w:pPr>
            <w:r>
              <w:t xml:space="preserve">      [{</w:t>
            </w:r>
          </w:p>
        </w:tc>
        <w:tc>
          <w:tcPr>
            <w:tcW w:w="7513" w:type="dxa"/>
          </w:tcPr>
          <w:p w14:paraId="6CE0AF7C" w14:textId="77777777" w:rsidR="004E16E8" w:rsidRPr="00427638" w:rsidRDefault="004E16E8" w:rsidP="00102787">
            <w:pPr>
              <w:spacing w:before="40" w:after="40" w:line="20" w:lineRule="atLeast"/>
            </w:pPr>
          </w:p>
        </w:tc>
      </w:tr>
      <w:tr w:rsidR="004E16E8" w:rsidRPr="00427638" w14:paraId="57206B99" w14:textId="77777777" w:rsidTr="009C1DBD">
        <w:tc>
          <w:tcPr>
            <w:tcW w:w="1962" w:type="dxa"/>
          </w:tcPr>
          <w:p w14:paraId="14F38972" w14:textId="77777777" w:rsidR="004E16E8" w:rsidRDefault="004E16E8" w:rsidP="00102787">
            <w:pPr>
              <w:spacing w:before="40" w:after="40" w:line="20" w:lineRule="atLeast"/>
            </w:pPr>
            <w:r>
              <w:t xml:space="preserve">         </w:t>
            </w:r>
            <w:proofErr w:type="spellStart"/>
            <w:r>
              <w:t>OBX</w:t>
            </w:r>
            <w:proofErr w:type="spellEnd"/>
          </w:p>
        </w:tc>
        <w:tc>
          <w:tcPr>
            <w:tcW w:w="7513" w:type="dxa"/>
          </w:tcPr>
          <w:p w14:paraId="5DEC8E6A" w14:textId="667D5D21" w:rsidR="004E16E8" w:rsidRPr="00427638" w:rsidRDefault="004E16E8" w:rsidP="00102787">
            <w:pPr>
              <w:spacing w:before="40" w:after="40" w:line="20" w:lineRule="atLeast"/>
            </w:pPr>
            <w:r>
              <w:t>Observation/Result</w:t>
            </w:r>
          </w:p>
        </w:tc>
      </w:tr>
      <w:tr w:rsidR="004E16E8" w:rsidRPr="00427638" w14:paraId="2CF4F3AC" w14:textId="77777777" w:rsidTr="009C1DBD">
        <w:tc>
          <w:tcPr>
            <w:tcW w:w="1962" w:type="dxa"/>
          </w:tcPr>
          <w:p w14:paraId="11CCA66D" w14:textId="77777777" w:rsidR="004E16E8" w:rsidRDefault="004E16E8" w:rsidP="00102787">
            <w:pPr>
              <w:spacing w:before="40" w:after="40" w:line="20" w:lineRule="atLeast"/>
            </w:pPr>
            <w:r>
              <w:t xml:space="preserve">         [{</w:t>
            </w:r>
            <w:proofErr w:type="spellStart"/>
            <w:r>
              <w:t>NTE</w:t>
            </w:r>
            <w:proofErr w:type="spellEnd"/>
            <w:r>
              <w:t>}]</w:t>
            </w:r>
          </w:p>
        </w:tc>
        <w:tc>
          <w:tcPr>
            <w:tcW w:w="7513" w:type="dxa"/>
          </w:tcPr>
          <w:p w14:paraId="73194EE7" w14:textId="726AB365" w:rsidR="004E16E8" w:rsidRPr="00ED3D46" w:rsidRDefault="004E16E8" w:rsidP="00102787">
            <w:pPr>
              <w:spacing w:before="40" w:after="40" w:line="20" w:lineRule="atLeast"/>
            </w:pPr>
            <w:r>
              <w:t>Notes and Comments (for Results)</w:t>
            </w:r>
          </w:p>
        </w:tc>
      </w:tr>
      <w:tr w:rsidR="004E16E8" w:rsidRPr="00427638" w14:paraId="19B7C0E2" w14:textId="77777777" w:rsidTr="009C1DBD">
        <w:tc>
          <w:tcPr>
            <w:tcW w:w="1962" w:type="dxa"/>
          </w:tcPr>
          <w:p w14:paraId="4C34DBC9" w14:textId="77777777" w:rsidR="004E16E8" w:rsidRDefault="004E16E8" w:rsidP="00102787">
            <w:pPr>
              <w:spacing w:before="40" w:after="40" w:line="20" w:lineRule="atLeast"/>
            </w:pPr>
            <w:r>
              <w:t xml:space="preserve">      }]</w:t>
            </w:r>
          </w:p>
        </w:tc>
        <w:tc>
          <w:tcPr>
            <w:tcW w:w="7513" w:type="dxa"/>
          </w:tcPr>
          <w:p w14:paraId="22E080BE" w14:textId="77777777" w:rsidR="004E16E8" w:rsidRPr="00427638" w:rsidRDefault="004E16E8" w:rsidP="00102787">
            <w:pPr>
              <w:spacing w:before="40" w:after="40" w:line="20" w:lineRule="atLeast"/>
            </w:pPr>
          </w:p>
        </w:tc>
      </w:tr>
      <w:tr w:rsidR="004E16E8" w:rsidRPr="00427638" w14:paraId="4F770AC2" w14:textId="77777777" w:rsidTr="009C1DBD">
        <w:tc>
          <w:tcPr>
            <w:tcW w:w="1962" w:type="dxa"/>
          </w:tcPr>
          <w:p w14:paraId="60947790" w14:textId="77777777" w:rsidR="004E16E8" w:rsidRDefault="004E16E8" w:rsidP="00102787">
            <w:pPr>
              <w:spacing w:before="40" w:after="40" w:line="20" w:lineRule="atLeast"/>
            </w:pPr>
            <w:r>
              <w:t xml:space="preserve">   ]</w:t>
            </w:r>
          </w:p>
        </w:tc>
        <w:tc>
          <w:tcPr>
            <w:tcW w:w="7513" w:type="dxa"/>
          </w:tcPr>
          <w:p w14:paraId="3ABBBE0F" w14:textId="77777777" w:rsidR="004E16E8" w:rsidRPr="00427638" w:rsidRDefault="004E16E8" w:rsidP="00102787">
            <w:pPr>
              <w:spacing w:before="40" w:after="40" w:line="20" w:lineRule="atLeast"/>
            </w:pPr>
          </w:p>
        </w:tc>
      </w:tr>
      <w:tr w:rsidR="004E16E8" w:rsidRPr="00427638" w14:paraId="2E42D07D" w14:textId="77777777" w:rsidTr="009C1DBD">
        <w:tc>
          <w:tcPr>
            <w:tcW w:w="1962" w:type="dxa"/>
          </w:tcPr>
          <w:p w14:paraId="24E48EFE" w14:textId="7D37489F" w:rsidR="004E16E8" w:rsidRPr="007B4FCB" w:rsidRDefault="004E16E8" w:rsidP="00102787">
            <w:pPr>
              <w:spacing w:before="40" w:after="40" w:line="20" w:lineRule="atLeast"/>
              <w:rPr>
                <w:b/>
              </w:rPr>
            </w:pPr>
            <w:r>
              <w:t>]</w:t>
            </w:r>
          </w:p>
        </w:tc>
        <w:tc>
          <w:tcPr>
            <w:tcW w:w="7513" w:type="dxa"/>
          </w:tcPr>
          <w:p w14:paraId="6F4E69EE" w14:textId="77777777" w:rsidR="004E16E8" w:rsidRPr="00427638" w:rsidRDefault="004E16E8" w:rsidP="00102787">
            <w:pPr>
              <w:spacing w:before="40" w:after="40" w:line="20" w:lineRule="atLeast"/>
            </w:pPr>
          </w:p>
        </w:tc>
      </w:tr>
      <w:tr w:rsidR="004E16E8" w:rsidRPr="00427638" w14:paraId="15F0F278" w14:textId="77777777" w:rsidTr="009C1DBD">
        <w:tc>
          <w:tcPr>
            <w:tcW w:w="1962" w:type="dxa"/>
          </w:tcPr>
          <w:p w14:paraId="783F2C10" w14:textId="1F213250" w:rsidR="004E16E8" w:rsidRDefault="004E16E8" w:rsidP="00E05FE0">
            <w:pPr>
              <w:spacing w:before="40" w:after="40" w:line="20" w:lineRule="atLeast"/>
            </w:pPr>
            <w:r>
              <w:t>[{CT</w:t>
            </w:r>
            <w:r w:rsidR="00E05FE0">
              <w:t>I</w:t>
            </w:r>
            <w:r>
              <w:t>}]</w:t>
            </w:r>
          </w:p>
        </w:tc>
        <w:tc>
          <w:tcPr>
            <w:tcW w:w="7513" w:type="dxa"/>
          </w:tcPr>
          <w:p w14:paraId="2A8A47CB" w14:textId="77777777" w:rsidR="004E16E8" w:rsidRPr="00427638" w:rsidRDefault="004E16E8" w:rsidP="00102787">
            <w:pPr>
              <w:spacing w:before="40" w:after="40" w:line="20" w:lineRule="atLeast"/>
            </w:pPr>
            <w:r>
              <w:t>Clinical Trail Identification</w:t>
            </w:r>
          </w:p>
        </w:tc>
      </w:tr>
    </w:tbl>
    <w:p w14:paraId="71303CE9" w14:textId="77777777" w:rsidR="00A037C9" w:rsidRDefault="00A037C9" w:rsidP="0095049F">
      <w:pPr>
        <w:spacing w:before="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A037C9" w14:paraId="7360D6C7" w14:textId="77777777" w:rsidTr="00A037C9">
        <w:tc>
          <w:tcPr>
            <w:tcW w:w="9576" w:type="dxa"/>
            <w:shd w:val="clear" w:color="auto" w:fill="DDD9C3" w:themeFill="background2" w:themeFillShade="E6"/>
          </w:tcPr>
          <w:p w14:paraId="60713DE8" w14:textId="722C8BF4" w:rsidR="00A037C9" w:rsidRPr="00102787" w:rsidRDefault="00A037C9" w:rsidP="006B7D2E">
            <w:pPr>
              <w:pStyle w:val="NormalWeb"/>
              <w:spacing w:before="120" w:beforeAutospacing="0" w:after="120" w:afterAutospacing="0"/>
              <w:rPr>
                <w:rFonts w:ascii="Georgia" w:hAnsi="Georgia" w:cs="Arial"/>
                <w:i/>
                <w:color w:val="000000"/>
                <w:sz w:val="20"/>
                <w:szCs w:val="20"/>
              </w:rPr>
            </w:pPr>
            <w:r w:rsidRPr="00A037C9">
              <w:rPr>
                <w:rFonts w:ascii="Georgia" w:hAnsi="Georgia" w:cs="Arial"/>
                <w:b/>
                <w:i/>
                <w:color w:val="000000"/>
                <w:sz w:val="20"/>
                <w:szCs w:val="20"/>
              </w:rPr>
              <w:t>NOTE:</w:t>
            </w:r>
            <w:r w:rsidRPr="00A037C9">
              <w:rPr>
                <w:rFonts w:ascii="Georgia" w:hAnsi="Georgia" w:cs="Arial"/>
                <w:i/>
                <w:color w:val="000000"/>
                <w:sz w:val="20"/>
                <w:szCs w:val="20"/>
              </w:rPr>
              <w:t xml:space="preserve">  Only segments that are used in this message have been documented here.  Refer to </w:t>
            </w:r>
            <w:proofErr w:type="spellStart"/>
            <w:r w:rsidRPr="00A037C9">
              <w:rPr>
                <w:rFonts w:ascii="Georgia" w:hAnsi="Georgia" w:cs="Arial"/>
                <w:i/>
                <w:color w:val="000000"/>
                <w:sz w:val="20"/>
                <w:szCs w:val="20"/>
              </w:rPr>
              <w:t>HL7</w:t>
            </w:r>
            <w:proofErr w:type="spellEnd"/>
            <w:r w:rsidRPr="00A037C9">
              <w:rPr>
                <w:rFonts w:ascii="Georgia" w:hAnsi="Georgia" w:cs="Arial"/>
                <w:i/>
                <w:color w:val="000000"/>
                <w:sz w:val="20"/>
                <w:szCs w:val="20"/>
              </w:rPr>
              <w:t xml:space="preserve"> v</w:t>
            </w:r>
            <w:r w:rsidR="004E745B">
              <w:rPr>
                <w:rFonts w:ascii="Georgia" w:hAnsi="Georgia" w:cs="Arial"/>
                <w:i/>
                <w:color w:val="000000"/>
                <w:sz w:val="20"/>
                <w:szCs w:val="20"/>
              </w:rPr>
              <w:t xml:space="preserve">ersion </w:t>
            </w:r>
            <w:r w:rsidRPr="00A037C9">
              <w:rPr>
                <w:rFonts w:ascii="Georgia" w:hAnsi="Georgia" w:cs="Arial"/>
                <w:i/>
                <w:color w:val="000000"/>
                <w:sz w:val="20"/>
                <w:szCs w:val="20"/>
              </w:rPr>
              <w:t>2.4 Chapter 4.4.1 for full list of segments.</w:t>
            </w:r>
          </w:p>
        </w:tc>
      </w:tr>
    </w:tbl>
    <w:p w14:paraId="17623479" w14:textId="1D184218" w:rsidR="00BE17B5" w:rsidRDefault="00BE17B5">
      <w:pPr>
        <w:spacing w:before="0" w:line="240" w:lineRule="auto"/>
        <w:rPr>
          <w:rStyle w:val="Strong"/>
          <w:rFonts w:ascii="Times New Roman" w:eastAsiaTheme="minorEastAsia" w:hAnsi="Times New Roman"/>
          <w:sz w:val="24"/>
          <w:szCs w:val="24"/>
          <w:lang w:eastAsia="en-NZ"/>
        </w:rPr>
      </w:pPr>
    </w:p>
    <w:p w14:paraId="0AC31341" w14:textId="21D22F02" w:rsidR="00FE31FE" w:rsidRPr="000D38A9" w:rsidRDefault="00341CBB" w:rsidP="00A037C9">
      <w:pPr>
        <w:pStyle w:val="NormalWeb"/>
        <w:spacing w:before="360" w:beforeAutospacing="0"/>
        <w:rPr>
          <w:rStyle w:val="SubtleEmphasis"/>
          <w:rFonts w:ascii="Georgia" w:hAnsi="Georgia"/>
          <w:i w:val="0"/>
          <w:color w:val="auto"/>
          <w:sz w:val="20"/>
          <w:szCs w:val="20"/>
        </w:rPr>
      </w:pPr>
      <w:r w:rsidRPr="00C46B3A">
        <w:rPr>
          <w:b/>
        </w:rPr>
        <w:t>Example:</w:t>
      </w:r>
      <w:r w:rsidRPr="00BE17B5">
        <w:rPr>
          <w:rStyle w:val="SubtleEmphasis"/>
          <w:rFonts w:ascii="Georgia" w:hAnsi="Georgia"/>
          <w:i w:val="0"/>
          <w:color w:val="auto"/>
          <w:sz w:val="20"/>
          <w:szCs w:val="20"/>
        </w:rPr>
        <w:t xml:space="preserve"> </w:t>
      </w:r>
      <w:r w:rsidR="00FE31FE" w:rsidRPr="000D38A9">
        <w:rPr>
          <w:rStyle w:val="SubtleEmphasis"/>
          <w:rFonts w:ascii="Georgia" w:hAnsi="Georgia"/>
          <w:i w:val="0"/>
          <w:color w:val="auto"/>
          <w:sz w:val="20"/>
          <w:szCs w:val="20"/>
        </w:rPr>
        <w:t xml:space="preserve">General Order message - </w:t>
      </w:r>
      <w:proofErr w:type="spellStart"/>
      <w:r w:rsidR="00FE31FE" w:rsidRPr="000D38A9">
        <w:rPr>
          <w:rStyle w:val="SubtleEmphasis"/>
          <w:rFonts w:ascii="Georgia" w:hAnsi="Georgia"/>
          <w:i w:val="0"/>
          <w:color w:val="auto"/>
          <w:sz w:val="20"/>
          <w:szCs w:val="20"/>
        </w:rPr>
        <w:t>ORM^O01</w:t>
      </w:r>
      <w:proofErr w:type="spellEnd"/>
      <w:r w:rsidR="00FE31FE" w:rsidRPr="000D38A9">
        <w:rPr>
          <w:rStyle w:val="SubtleEmphasis"/>
          <w:rFonts w:ascii="Georgia" w:hAnsi="Georgia"/>
          <w:i w:val="0"/>
          <w:color w:val="auto"/>
          <w:sz w:val="20"/>
          <w:szCs w:val="20"/>
        </w:rPr>
        <w:t xml:space="preserve"> </w:t>
      </w:r>
    </w:p>
    <w:p w14:paraId="78C64F9E" w14:textId="7A4F7E85" w:rsidR="00FE31FE" w:rsidRPr="007C5DFC" w:rsidRDefault="00FE31FE" w:rsidP="00A037C9">
      <w:pPr>
        <w:pStyle w:val="HTMLPreformatted"/>
        <w:spacing w:before="120"/>
        <w:ind w:left="425"/>
        <w:rPr>
          <w:rFonts w:asciiTheme="minorHAnsi" w:hAnsiTheme="minorHAnsi"/>
          <w:color w:val="4F81BD" w:themeColor="accent1"/>
          <w:sz w:val="18"/>
          <w:szCs w:val="18"/>
        </w:rPr>
      </w:pPr>
      <w:r w:rsidRPr="007C5DFC">
        <w:rPr>
          <w:rFonts w:asciiTheme="minorHAnsi" w:hAnsiTheme="minorHAnsi"/>
          <w:color w:val="4F81BD" w:themeColor="accent1"/>
          <w:sz w:val="18"/>
          <w:szCs w:val="18"/>
        </w:rPr>
        <w:t>MSH|^~\&amp;</w:t>
      </w:r>
      <w:r w:rsidR="005D09B4">
        <w:rPr>
          <w:rFonts w:asciiTheme="minorHAnsi" w:hAnsiTheme="minorHAnsi"/>
          <w:color w:val="4F81BD" w:themeColor="accent1"/>
          <w:sz w:val="18"/>
          <w:szCs w:val="18"/>
        </w:rPr>
        <w:t>|LIS-1|</w:t>
      </w:r>
      <w:r w:rsidR="00146B3B">
        <w:rPr>
          <w:rFonts w:asciiTheme="minorHAnsi" w:hAnsiTheme="minorHAnsi"/>
          <w:color w:val="4F81BD" w:themeColor="accent1"/>
          <w:sz w:val="18"/>
          <w:szCs w:val="18"/>
        </w:rPr>
        <w:t>testedi1</w:t>
      </w:r>
      <w:r w:rsidR="005D09B4">
        <w:rPr>
          <w:rFonts w:asciiTheme="minorHAnsi" w:hAnsiTheme="minorHAnsi"/>
          <w:color w:val="4F81BD" w:themeColor="accent1"/>
          <w:sz w:val="18"/>
          <w:szCs w:val="18"/>
        </w:rPr>
        <w:t>|WAM-1|</w:t>
      </w:r>
      <w:r w:rsidR="00C73B62">
        <w:rPr>
          <w:rFonts w:asciiTheme="minorHAnsi" w:hAnsiTheme="minorHAnsi"/>
          <w:color w:val="4F81BD" w:themeColor="accent1"/>
          <w:sz w:val="18"/>
          <w:szCs w:val="18"/>
        </w:rPr>
        <w:t>testedi2</w:t>
      </w:r>
      <w:r w:rsidRPr="007C5DFC">
        <w:rPr>
          <w:rFonts w:asciiTheme="minorHAnsi" w:hAnsiTheme="minorHAnsi"/>
          <w:color w:val="4F81BD" w:themeColor="accent1"/>
          <w:sz w:val="18"/>
          <w:szCs w:val="18"/>
        </w:rPr>
        <w:t>|201405071412||ORM^O01^ORM_O01|10871452|P|2.4^NZL</w:t>
      </w:r>
    </w:p>
    <w:p w14:paraId="6AE96AA4" w14:textId="77777777" w:rsidR="00FE31FE" w:rsidRPr="007C5DFC" w:rsidRDefault="00FE31FE" w:rsidP="007C5DFC">
      <w:pPr>
        <w:pStyle w:val="HTMLPreformatted"/>
        <w:ind w:left="425"/>
        <w:rPr>
          <w:rFonts w:asciiTheme="minorHAnsi" w:hAnsiTheme="minorHAnsi"/>
          <w:color w:val="4F81BD" w:themeColor="accent1"/>
          <w:sz w:val="18"/>
          <w:szCs w:val="18"/>
        </w:rPr>
      </w:pPr>
      <w:proofErr w:type="spellStart"/>
      <w:r w:rsidRPr="007C5DFC">
        <w:rPr>
          <w:rFonts w:asciiTheme="minorHAnsi" w:hAnsiTheme="minorHAnsi"/>
          <w:color w:val="4F81BD" w:themeColor="accent1"/>
          <w:sz w:val="18"/>
          <w:szCs w:val="18"/>
        </w:rPr>
        <w:t>PID</w:t>
      </w:r>
      <w:proofErr w:type="spellEnd"/>
      <w:r w:rsidRPr="007C5DFC">
        <w:rPr>
          <w:rFonts w:asciiTheme="minorHAnsi" w:hAnsiTheme="minorHAnsi"/>
          <w:color w:val="4F81BD" w:themeColor="accent1"/>
          <w:sz w:val="18"/>
          <w:szCs w:val="18"/>
        </w:rPr>
        <w:t>|||</w:t>
      </w:r>
      <w:proofErr w:type="spellStart"/>
      <w:r w:rsidRPr="007C5DFC">
        <w:rPr>
          <w:rFonts w:asciiTheme="minorHAnsi" w:hAnsiTheme="minorHAnsi"/>
          <w:color w:val="4F81BD" w:themeColor="accent1"/>
          <w:sz w:val="18"/>
          <w:szCs w:val="18"/>
        </w:rPr>
        <w:t>EVG1234</w:t>
      </w:r>
      <w:proofErr w:type="spellEnd"/>
      <w:r w:rsidRPr="007C5DFC">
        <w:rPr>
          <w:rFonts w:asciiTheme="minorHAnsi" w:hAnsiTheme="minorHAnsi"/>
          <w:color w:val="4F81BD" w:themeColor="accent1"/>
          <w:sz w:val="18"/>
          <w:szCs w:val="18"/>
        </w:rPr>
        <w:t>||</w:t>
      </w:r>
      <w:proofErr w:type="spellStart"/>
      <w:r w:rsidRPr="007C5DFC">
        <w:rPr>
          <w:rFonts w:asciiTheme="minorHAnsi" w:hAnsiTheme="minorHAnsi"/>
          <w:color w:val="4F81BD" w:themeColor="accent1"/>
          <w:sz w:val="18"/>
          <w:szCs w:val="18"/>
        </w:rPr>
        <w:t>Evatt^Gabrielle</w:t>
      </w:r>
      <w:proofErr w:type="spellEnd"/>
      <w:r w:rsidRPr="007C5DFC">
        <w:rPr>
          <w:rFonts w:asciiTheme="minorHAnsi" w:hAnsiTheme="minorHAnsi"/>
          <w:color w:val="4F81BD" w:themeColor="accent1"/>
          <w:sz w:val="18"/>
          <w:szCs w:val="18"/>
        </w:rPr>
        <w:t>||</w:t>
      </w:r>
      <w:proofErr w:type="spellStart"/>
      <w:r w:rsidRPr="007C5DFC">
        <w:rPr>
          <w:rFonts w:asciiTheme="minorHAnsi" w:hAnsiTheme="minorHAnsi"/>
          <w:color w:val="4F81BD" w:themeColor="accent1"/>
          <w:sz w:val="18"/>
          <w:szCs w:val="18"/>
        </w:rPr>
        <w:t>19710725|F</w:t>
      </w:r>
      <w:proofErr w:type="spellEnd"/>
      <w:r w:rsidRPr="007C5DFC">
        <w:rPr>
          <w:rFonts w:asciiTheme="minorHAnsi" w:hAnsiTheme="minorHAnsi"/>
          <w:color w:val="4F81BD" w:themeColor="accent1"/>
          <w:sz w:val="18"/>
          <w:szCs w:val="18"/>
        </w:rPr>
        <w:t>|||208 Dunedin-</w:t>
      </w:r>
      <w:proofErr w:type="spellStart"/>
      <w:r w:rsidRPr="007C5DFC">
        <w:rPr>
          <w:rFonts w:asciiTheme="minorHAnsi" w:hAnsiTheme="minorHAnsi"/>
          <w:color w:val="4F81BD" w:themeColor="accent1"/>
          <w:sz w:val="18"/>
          <w:szCs w:val="18"/>
        </w:rPr>
        <w:t>Waitati</w:t>
      </w:r>
      <w:proofErr w:type="spellEnd"/>
      <w:r w:rsidRPr="007C5DFC">
        <w:rPr>
          <w:rFonts w:asciiTheme="minorHAnsi" w:hAnsiTheme="minorHAnsi"/>
          <w:color w:val="4F81BD" w:themeColor="accent1"/>
          <w:sz w:val="18"/>
          <w:szCs w:val="18"/>
        </w:rPr>
        <w:t xml:space="preserve"> </w:t>
      </w:r>
      <w:proofErr w:type="spellStart"/>
      <w:r w:rsidRPr="007C5DFC">
        <w:rPr>
          <w:rFonts w:asciiTheme="minorHAnsi" w:hAnsiTheme="minorHAnsi"/>
          <w:color w:val="4F81BD" w:themeColor="accent1"/>
          <w:sz w:val="18"/>
          <w:szCs w:val="18"/>
        </w:rPr>
        <w:t>Road^Upper</w:t>
      </w:r>
      <w:proofErr w:type="spellEnd"/>
      <w:r w:rsidRPr="007C5DFC">
        <w:rPr>
          <w:rFonts w:asciiTheme="minorHAnsi" w:hAnsiTheme="minorHAnsi"/>
          <w:color w:val="4F81BD" w:themeColor="accent1"/>
          <w:sz w:val="18"/>
          <w:szCs w:val="18"/>
        </w:rPr>
        <w:t xml:space="preserve"> </w:t>
      </w:r>
      <w:proofErr w:type="spellStart"/>
      <w:r w:rsidRPr="007C5DFC">
        <w:rPr>
          <w:rFonts w:asciiTheme="minorHAnsi" w:hAnsiTheme="minorHAnsi"/>
          <w:color w:val="4F81BD" w:themeColor="accent1"/>
          <w:sz w:val="18"/>
          <w:szCs w:val="18"/>
        </w:rPr>
        <w:t>Junction^Dunedin</w:t>
      </w:r>
      <w:proofErr w:type="spellEnd"/>
      <w:r w:rsidRPr="007C5DFC">
        <w:rPr>
          <w:rFonts w:asciiTheme="minorHAnsi" w:hAnsiTheme="minorHAnsi"/>
          <w:color w:val="4F81BD" w:themeColor="accent1"/>
          <w:sz w:val="18"/>
          <w:szCs w:val="18"/>
        </w:rPr>
        <w:t>^^9010</w:t>
      </w:r>
    </w:p>
    <w:p w14:paraId="17ACF45D" w14:textId="77777777" w:rsidR="00FE31FE" w:rsidRPr="007C5DFC" w:rsidRDefault="00FE31FE" w:rsidP="007C5DFC">
      <w:pPr>
        <w:pStyle w:val="HTMLPreformatted"/>
        <w:ind w:left="425"/>
        <w:rPr>
          <w:rFonts w:asciiTheme="minorHAnsi" w:hAnsiTheme="minorHAnsi"/>
          <w:color w:val="4F81BD" w:themeColor="accent1"/>
          <w:sz w:val="18"/>
          <w:szCs w:val="18"/>
        </w:rPr>
      </w:pPr>
      <w:proofErr w:type="spellStart"/>
      <w:r w:rsidRPr="007C5DFC">
        <w:rPr>
          <w:rFonts w:asciiTheme="minorHAnsi" w:hAnsiTheme="minorHAnsi"/>
          <w:color w:val="4F81BD" w:themeColor="accent1"/>
          <w:sz w:val="18"/>
          <w:szCs w:val="18"/>
        </w:rPr>
        <w:t>PV1</w:t>
      </w:r>
      <w:proofErr w:type="spellEnd"/>
      <w:r w:rsidRPr="007C5DFC">
        <w:rPr>
          <w:rFonts w:asciiTheme="minorHAnsi" w:hAnsiTheme="minorHAnsi"/>
          <w:color w:val="4F81BD" w:themeColor="accent1"/>
          <w:sz w:val="18"/>
          <w:szCs w:val="18"/>
        </w:rPr>
        <w:t>||I||||||</w:t>
      </w:r>
      <w:proofErr w:type="spellStart"/>
      <w:r w:rsidRPr="007C5DFC">
        <w:rPr>
          <w:rFonts w:asciiTheme="minorHAnsi" w:hAnsiTheme="minorHAnsi"/>
          <w:color w:val="4F81BD" w:themeColor="accent1"/>
          <w:sz w:val="18"/>
          <w:szCs w:val="18"/>
        </w:rPr>
        <w:t>THTH^Thorby^Thalia</w:t>
      </w:r>
      <w:proofErr w:type="spellEnd"/>
    </w:p>
    <w:p w14:paraId="61276515" w14:textId="77777777" w:rsidR="00FE31FE" w:rsidRPr="007C5DFC" w:rsidRDefault="00FE31FE" w:rsidP="007C5DFC">
      <w:pPr>
        <w:pStyle w:val="HTMLPreformatted"/>
        <w:ind w:left="425"/>
        <w:rPr>
          <w:rFonts w:asciiTheme="minorHAnsi" w:hAnsiTheme="minorHAnsi"/>
          <w:color w:val="4F81BD" w:themeColor="accent1"/>
          <w:sz w:val="18"/>
          <w:szCs w:val="18"/>
        </w:rPr>
      </w:pPr>
      <w:proofErr w:type="spellStart"/>
      <w:r w:rsidRPr="007C5DFC">
        <w:rPr>
          <w:rFonts w:asciiTheme="minorHAnsi" w:hAnsiTheme="minorHAnsi"/>
          <w:color w:val="4F81BD" w:themeColor="accent1"/>
          <w:sz w:val="18"/>
          <w:szCs w:val="18"/>
        </w:rPr>
        <w:t>ORC|NW|14-2964309-RET</w:t>
      </w:r>
      <w:proofErr w:type="spellEnd"/>
    </w:p>
    <w:p w14:paraId="3F5DB38A" w14:textId="77777777" w:rsidR="00FE31FE" w:rsidRPr="007C5DFC" w:rsidRDefault="00FE31FE" w:rsidP="007C5DFC">
      <w:pPr>
        <w:pStyle w:val="HTMLPreformatted"/>
        <w:ind w:left="425"/>
        <w:rPr>
          <w:rFonts w:asciiTheme="minorHAnsi" w:hAnsiTheme="minorHAnsi"/>
          <w:color w:val="4F81BD" w:themeColor="accent1"/>
          <w:sz w:val="18"/>
          <w:szCs w:val="18"/>
        </w:rPr>
      </w:pPr>
      <w:r w:rsidRPr="007C5DFC">
        <w:rPr>
          <w:rFonts w:asciiTheme="minorHAnsi" w:hAnsiTheme="minorHAnsi"/>
          <w:color w:val="4F81BD" w:themeColor="accent1"/>
          <w:sz w:val="18"/>
          <w:szCs w:val="18"/>
        </w:rPr>
        <w:t>OBR|1|14-2964309-RET-0||RET^^L|R|201405071411|201405071300|||||||||THTH^Thorby^Thalia||2964309</w:t>
      </w:r>
    </w:p>
    <w:p w14:paraId="6C7BA89B" w14:textId="0F180048" w:rsidR="00FE31FE" w:rsidRDefault="00FE31FE" w:rsidP="007C5DFC">
      <w:pPr>
        <w:pStyle w:val="Heading2"/>
      </w:pPr>
      <w:r>
        <w:rPr>
          <w:sz w:val="20"/>
        </w:rPr>
        <w:lastRenderedPageBreak/>
        <w:t> </w:t>
      </w:r>
      <w:bookmarkStart w:id="57" w:name="_Toc426624105"/>
      <w:bookmarkStart w:id="58" w:name="_Toc87251865"/>
      <w:r>
        <w:t>ORR – General Order Response Message (Event ^</w:t>
      </w:r>
      <w:proofErr w:type="spellStart"/>
      <w:r>
        <w:t>O</w:t>
      </w:r>
      <w:proofErr w:type="gramStart"/>
      <w:r>
        <w:t>02</w:t>
      </w:r>
      <w:proofErr w:type="spellEnd"/>
      <w:r>
        <w:t xml:space="preserve"> )</w:t>
      </w:r>
      <w:bookmarkEnd w:id="57"/>
      <w:bookmarkEnd w:id="58"/>
      <w:proofErr w:type="gramEnd"/>
    </w:p>
    <w:p w14:paraId="5F004641" w14:textId="77777777" w:rsidR="00FE31FE" w:rsidRDefault="00FE31FE" w:rsidP="007C5DFC">
      <w:r>
        <w:t xml:space="preserve">The function of the ORR message is to respond to an </w:t>
      </w:r>
      <w:proofErr w:type="spellStart"/>
      <w:r>
        <w:t>ORM</w:t>
      </w:r>
      <w:proofErr w:type="spellEnd"/>
      <w:r>
        <w:t xml:space="preserve"> message. The table below describes the structure of the ORR message.</w:t>
      </w:r>
    </w:p>
    <w:p w14:paraId="732927B3" w14:textId="6E0473F1" w:rsidR="007C5DFC" w:rsidRDefault="007C5DFC" w:rsidP="007C5DFC">
      <w:pPr>
        <w:pStyle w:val="Subtitle"/>
      </w:pPr>
      <w:r>
        <w:t xml:space="preserve">Table </w:t>
      </w:r>
      <w:r w:rsidR="00BF0B0B">
        <w:fldChar w:fldCharType="begin"/>
      </w:r>
      <w:r w:rsidR="00BF0B0B">
        <w:instrText xml:space="preserve"> SEQ Table \* ARABIC </w:instrText>
      </w:r>
      <w:r w:rsidR="00BF0B0B">
        <w:fldChar w:fldCharType="separate"/>
      </w:r>
      <w:r w:rsidR="00755098">
        <w:rPr>
          <w:noProof/>
        </w:rPr>
        <w:t>8</w:t>
      </w:r>
      <w:r w:rsidR="00BF0B0B">
        <w:rPr>
          <w:noProof/>
        </w:rPr>
        <w:fldChar w:fldCharType="end"/>
      </w:r>
      <w:r>
        <w:t xml:space="preserve">:  </w:t>
      </w:r>
      <w:proofErr w:type="spellStart"/>
      <w:r>
        <w:t>ORR^O02</w:t>
      </w:r>
      <w:proofErr w:type="spellEnd"/>
      <w:r>
        <w:t xml:space="preserve"> Message Definition</w:t>
      </w:r>
    </w:p>
    <w:tbl>
      <w:tblPr>
        <w:tblStyle w:val="TableGrid"/>
        <w:tblW w:w="9498" w:type="dxa"/>
        <w:tblInd w:w="131"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1962"/>
        <w:gridCol w:w="7536"/>
      </w:tblGrid>
      <w:tr w:rsidR="007C5DFC" w:rsidRPr="00D02355" w14:paraId="2979F22B" w14:textId="77777777" w:rsidTr="009C1DBD">
        <w:trPr>
          <w:cantSplit/>
        </w:trPr>
        <w:tc>
          <w:tcPr>
            <w:tcW w:w="1962" w:type="dxa"/>
            <w:shd w:val="clear" w:color="auto" w:fill="B8CCE4" w:themeFill="accent1" w:themeFillTint="66"/>
          </w:tcPr>
          <w:p w14:paraId="0CE4F05F" w14:textId="77777777" w:rsidR="007C5DFC" w:rsidRPr="00D02355" w:rsidRDefault="007C5DFC" w:rsidP="006B7D2E">
            <w:pPr>
              <w:spacing w:before="120" w:after="120"/>
              <w:jc w:val="center"/>
              <w:rPr>
                <w:rStyle w:val="Strong"/>
                <w:color w:val="1F497D" w:themeColor="text2"/>
              </w:rPr>
            </w:pPr>
            <w:r>
              <w:rPr>
                <w:rStyle w:val="Strong"/>
                <w:color w:val="1F497D" w:themeColor="text2"/>
              </w:rPr>
              <w:t>Segment Name</w:t>
            </w:r>
          </w:p>
        </w:tc>
        <w:tc>
          <w:tcPr>
            <w:tcW w:w="7536" w:type="dxa"/>
            <w:shd w:val="clear" w:color="auto" w:fill="B8CCE4" w:themeFill="accent1" w:themeFillTint="66"/>
          </w:tcPr>
          <w:p w14:paraId="45E6272E" w14:textId="77777777" w:rsidR="007C5DFC" w:rsidRPr="00D02355" w:rsidRDefault="007C5DFC" w:rsidP="006B7D2E">
            <w:pPr>
              <w:spacing w:before="120" w:after="120"/>
              <w:jc w:val="center"/>
              <w:rPr>
                <w:rStyle w:val="Strong"/>
                <w:color w:val="1F497D" w:themeColor="text2"/>
              </w:rPr>
            </w:pPr>
            <w:r w:rsidRPr="00D02355">
              <w:rPr>
                <w:rStyle w:val="Strong"/>
                <w:color w:val="1F497D" w:themeColor="text2"/>
              </w:rPr>
              <w:t>Description</w:t>
            </w:r>
          </w:p>
        </w:tc>
      </w:tr>
      <w:tr w:rsidR="007C5DFC" w:rsidRPr="00427638" w14:paraId="7A83FAAB" w14:textId="77777777" w:rsidTr="009C1DBD">
        <w:trPr>
          <w:cantSplit/>
        </w:trPr>
        <w:tc>
          <w:tcPr>
            <w:tcW w:w="1962" w:type="dxa"/>
          </w:tcPr>
          <w:p w14:paraId="464C2906" w14:textId="77777777" w:rsidR="007C5DFC" w:rsidRPr="00427638" w:rsidRDefault="007C5DFC" w:rsidP="006B7D2E">
            <w:pPr>
              <w:spacing w:before="60" w:after="60" w:line="20" w:lineRule="atLeast"/>
            </w:pPr>
            <w:proofErr w:type="spellStart"/>
            <w:r>
              <w:t>MSH</w:t>
            </w:r>
            <w:proofErr w:type="spellEnd"/>
          </w:p>
        </w:tc>
        <w:tc>
          <w:tcPr>
            <w:tcW w:w="7536" w:type="dxa"/>
          </w:tcPr>
          <w:p w14:paraId="72CE9701" w14:textId="77777777" w:rsidR="007C5DFC" w:rsidRPr="00427638" w:rsidRDefault="007C5DFC" w:rsidP="006B7D2E">
            <w:pPr>
              <w:spacing w:before="60" w:after="60" w:line="20" w:lineRule="atLeast"/>
            </w:pPr>
            <w:r>
              <w:t>Message Header</w:t>
            </w:r>
          </w:p>
        </w:tc>
      </w:tr>
      <w:tr w:rsidR="007C5DFC" w:rsidRPr="00427638" w14:paraId="38E6E626" w14:textId="77777777" w:rsidTr="009C1DBD">
        <w:trPr>
          <w:cantSplit/>
        </w:trPr>
        <w:tc>
          <w:tcPr>
            <w:tcW w:w="1962" w:type="dxa"/>
          </w:tcPr>
          <w:p w14:paraId="792309FD" w14:textId="0D181E11" w:rsidR="007C5DFC" w:rsidRDefault="007C5DFC" w:rsidP="006B7D2E">
            <w:pPr>
              <w:spacing w:before="60" w:after="60" w:line="20" w:lineRule="atLeast"/>
            </w:pPr>
            <w:proofErr w:type="spellStart"/>
            <w:r>
              <w:t>MSA</w:t>
            </w:r>
            <w:proofErr w:type="spellEnd"/>
          </w:p>
        </w:tc>
        <w:tc>
          <w:tcPr>
            <w:tcW w:w="7536" w:type="dxa"/>
          </w:tcPr>
          <w:p w14:paraId="5043176F" w14:textId="714638FB" w:rsidR="007C5DFC" w:rsidRDefault="007C5DFC" w:rsidP="006B7D2E">
            <w:pPr>
              <w:spacing w:before="60" w:after="60" w:line="20" w:lineRule="atLeast"/>
            </w:pPr>
            <w:r>
              <w:t>Message Acknowledgment</w:t>
            </w:r>
          </w:p>
        </w:tc>
      </w:tr>
      <w:tr w:rsidR="007C5DFC" w:rsidRPr="00427638" w14:paraId="315A028A" w14:textId="77777777" w:rsidTr="009C1DBD">
        <w:trPr>
          <w:cantSplit/>
        </w:trPr>
        <w:tc>
          <w:tcPr>
            <w:tcW w:w="1962" w:type="dxa"/>
          </w:tcPr>
          <w:p w14:paraId="34347552" w14:textId="0D441FCA" w:rsidR="007C5DFC" w:rsidRPr="00427638" w:rsidRDefault="007C5DFC" w:rsidP="006B7D2E">
            <w:pPr>
              <w:spacing w:before="60" w:after="60" w:line="20" w:lineRule="atLeast"/>
            </w:pPr>
            <w:r>
              <w:t>[ERR]</w:t>
            </w:r>
          </w:p>
        </w:tc>
        <w:tc>
          <w:tcPr>
            <w:tcW w:w="7536" w:type="dxa"/>
          </w:tcPr>
          <w:p w14:paraId="5B85A6BA" w14:textId="32384A3D" w:rsidR="007C5DFC" w:rsidRPr="00427638" w:rsidRDefault="007C5DFC" w:rsidP="006B7D2E">
            <w:pPr>
              <w:spacing w:before="60" w:after="60" w:line="20" w:lineRule="atLeast"/>
            </w:pPr>
            <w:r>
              <w:t>Error</w:t>
            </w:r>
          </w:p>
        </w:tc>
      </w:tr>
      <w:tr w:rsidR="007C5DFC" w:rsidRPr="00427638" w14:paraId="68EB4788" w14:textId="77777777" w:rsidTr="009C1DBD">
        <w:trPr>
          <w:cantSplit/>
        </w:trPr>
        <w:tc>
          <w:tcPr>
            <w:tcW w:w="1962" w:type="dxa"/>
          </w:tcPr>
          <w:p w14:paraId="6E98EB6F" w14:textId="77777777" w:rsidR="007C5DFC" w:rsidRPr="00427638" w:rsidRDefault="007C5DFC" w:rsidP="006B7D2E">
            <w:pPr>
              <w:spacing w:before="60" w:after="60" w:line="20" w:lineRule="atLeast"/>
            </w:pPr>
            <w:r>
              <w:t>[{</w:t>
            </w:r>
            <w:proofErr w:type="spellStart"/>
            <w:r>
              <w:t>NTE</w:t>
            </w:r>
            <w:proofErr w:type="spellEnd"/>
            <w:r>
              <w:t>}]</w:t>
            </w:r>
          </w:p>
        </w:tc>
        <w:tc>
          <w:tcPr>
            <w:tcW w:w="7536" w:type="dxa"/>
          </w:tcPr>
          <w:p w14:paraId="7B8CF04A" w14:textId="3484E279" w:rsidR="007C5DFC" w:rsidRPr="00ED3D46" w:rsidRDefault="007C5DFC" w:rsidP="006B7D2E">
            <w:pPr>
              <w:spacing w:before="60" w:after="60" w:line="20" w:lineRule="atLeast"/>
            </w:pPr>
            <w:r>
              <w:t>Notes and Comments (for Header)</w:t>
            </w:r>
          </w:p>
        </w:tc>
      </w:tr>
      <w:tr w:rsidR="007C5DFC" w:rsidRPr="00427638" w14:paraId="53811A23" w14:textId="77777777" w:rsidTr="009C1DBD">
        <w:trPr>
          <w:cantSplit/>
        </w:trPr>
        <w:tc>
          <w:tcPr>
            <w:tcW w:w="1962" w:type="dxa"/>
          </w:tcPr>
          <w:p w14:paraId="252427F7" w14:textId="77777777" w:rsidR="007C5DFC" w:rsidRPr="004E16E8" w:rsidRDefault="007C5DFC" w:rsidP="006B7D2E">
            <w:pPr>
              <w:spacing w:before="60" w:after="60" w:line="20" w:lineRule="atLeast"/>
            </w:pPr>
            <w:r w:rsidRPr="004E16E8">
              <w:t>[</w:t>
            </w:r>
          </w:p>
        </w:tc>
        <w:tc>
          <w:tcPr>
            <w:tcW w:w="7536" w:type="dxa"/>
          </w:tcPr>
          <w:p w14:paraId="771DF65C" w14:textId="77777777" w:rsidR="007C5DFC" w:rsidRPr="00427638" w:rsidRDefault="007C5DFC" w:rsidP="006B7D2E">
            <w:pPr>
              <w:spacing w:before="60" w:after="60" w:line="20" w:lineRule="atLeast"/>
            </w:pPr>
          </w:p>
        </w:tc>
      </w:tr>
      <w:tr w:rsidR="007C5DFC" w:rsidRPr="00427638" w14:paraId="2426071F" w14:textId="77777777" w:rsidTr="009C1DBD">
        <w:trPr>
          <w:cantSplit/>
        </w:trPr>
        <w:tc>
          <w:tcPr>
            <w:tcW w:w="1962" w:type="dxa"/>
          </w:tcPr>
          <w:p w14:paraId="1AD48E27" w14:textId="20A928E7" w:rsidR="007C5DFC" w:rsidRPr="00427638" w:rsidRDefault="007C5DFC" w:rsidP="007C5DFC">
            <w:pPr>
              <w:spacing w:before="60" w:after="60" w:line="20" w:lineRule="atLeast"/>
            </w:pPr>
            <w:r>
              <w:t xml:space="preserve">   [</w:t>
            </w:r>
            <w:proofErr w:type="spellStart"/>
            <w:r>
              <w:t>PID</w:t>
            </w:r>
            <w:proofErr w:type="spellEnd"/>
          </w:p>
        </w:tc>
        <w:tc>
          <w:tcPr>
            <w:tcW w:w="7536" w:type="dxa"/>
          </w:tcPr>
          <w:p w14:paraId="675E350C" w14:textId="6481DD22" w:rsidR="007C5DFC" w:rsidRPr="00427638" w:rsidRDefault="007C5DFC" w:rsidP="007C5DFC">
            <w:pPr>
              <w:spacing w:before="60" w:after="60" w:line="20" w:lineRule="atLeast"/>
            </w:pPr>
            <w:r>
              <w:t>Patient Identification</w:t>
            </w:r>
          </w:p>
        </w:tc>
      </w:tr>
      <w:tr w:rsidR="007C5DFC" w:rsidRPr="00427638" w14:paraId="77C15E3C" w14:textId="77777777" w:rsidTr="009C1DBD">
        <w:trPr>
          <w:cantSplit/>
        </w:trPr>
        <w:tc>
          <w:tcPr>
            <w:tcW w:w="1962" w:type="dxa"/>
          </w:tcPr>
          <w:p w14:paraId="6A3756A5" w14:textId="650D44C8" w:rsidR="007C5DFC" w:rsidRPr="00427638" w:rsidRDefault="007C5DFC" w:rsidP="006B7D2E">
            <w:pPr>
              <w:spacing w:before="60" w:after="60" w:line="20" w:lineRule="atLeast"/>
            </w:pPr>
            <w:r>
              <w:t xml:space="preserve">   [{</w:t>
            </w:r>
            <w:proofErr w:type="spellStart"/>
            <w:r>
              <w:t>NTE</w:t>
            </w:r>
            <w:proofErr w:type="spellEnd"/>
            <w:r>
              <w:t>}]</w:t>
            </w:r>
          </w:p>
        </w:tc>
        <w:tc>
          <w:tcPr>
            <w:tcW w:w="7536" w:type="dxa"/>
          </w:tcPr>
          <w:p w14:paraId="6803E050" w14:textId="0FECBFE7" w:rsidR="007C5DFC" w:rsidRPr="00ED3D46" w:rsidRDefault="007C5DFC" w:rsidP="006B7D2E">
            <w:pPr>
              <w:spacing w:before="60" w:after="60" w:line="20" w:lineRule="atLeast"/>
            </w:pPr>
            <w:r>
              <w:t>Notes and Comments (for Patient ID)</w:t>
            </w:r>
          </w:p>
        </w:tc>
      </w:tr>
      <w:tr w:rsidR="007C5DFC" w:rsidRPr="00427638" w14:paraId="1201D500" w14:textId="77777777" w:rsidTr="009C1DBD">
        <w:trPr>
          <w:cantSplit/>
        </w:trPr>
        <w:tc>
          <w:tcPr>
            <w:tcW w:w="1962" w:type="dxa"/>
          </w:tcPr>
          <w:p w14:paraId="18A51926" w14:textId="088ABD9D" w:rsidR="007C5DFC" w:rsidRPr="0070616B" w:rsidRDefault="007C5DFC" w:rsidP="006B7D2E">
            <w:pPr>
              <w:spacing w:before="60" w:after="60" w:line="20" w:lineRule="atLeast"/>
            </w:pPr>
            <w:r>
              <w:rPr>
                <w:b/>
              </w:rPr>
              <w:t xml:space="preserve">   </w:t>
            </w:r>
            <w:r w:rsidRPr="0070616B">
              <w:t>{</w:t>
            </w:r>
          </w:p>
        </w:tc>
        <w:tc>
          <w:tcPr>
            <w:tcW w:w="7536" w:type="dxa"/>
          </w:tcPr>
          <w:p w14:paraId="10C288AB" w14:textId="77777777" w:rsidR="007C5DFC" w:rsidRPr="00427638" w:rsidRDefault="007C5DFC" w:rsidP="006B7D2E">
            <w:pPr>
              <w:spacing w:before="60" w:after="60" w:line="20" w:lineRule="atLeast"/>
            </w:pPr>
          </w:p>
        </w:tc>
      </w:tr>
      <w:tr w:rsidR="007C5DFC" w:rsidRPr="00427638" w14:paraId="33EEA254" w14:textId="77777777" w:rsidTr="009C1DBD">
        <w:trPr>
          <w:cantSplit/>
        </w:trPr>
        <w:tc>
          <w:tcPr>
            <w:tcW w:w="1962" w:type="dxa"/>
          </w:tcPr>
          <w:p w14:paraId="6B552269" w14:textId="4D98E875" w:rsidR="007C5DFC" w:rsidRDefault="007C5DFC" w:rsidP="006B7D2E">
            <w:pPr>
              <w:spacing w:before="60" w:after="60" w:line="20" w:lineRule="atLeast"/>
            </w:pPr>
            <w:r>
              <w:t xml:space="preserve">      ORC</w:t>
            </w:r>
          </w:p>
        </w:tc>
        <w:tc>
          <w:tcPr>
            <w:tcW w:w="7536" w:type="dxa"/>
          </w:tcPr>
          <w:p w14:paraId="3C1605F0" w14:textId="77777777" w:rsidR="007C5DFC" w:rsidRPr="00427638" w:rsidRDefault="007C5DFC" w:rsidP="006B7D2E">
            <w:pPr>
              <w:spacing w:before="60" w:after="60" w:line="20" w:lineRule="atLeast"/>
            </w:pPr>
            <w:r>
              <w:t>Common Order</w:t>
            </w:r>
          </w:p>
        </w:tc>
      </w:tr>
      <w:tr w:rsidR="007C5DFC" w:rsidRPr="00427638" w14:paraId="4FBC8B8C" w14:textId="77777777" w:rsidTr="009C1DBD">
        <w:trPr>
          <w:cantSplit/>
        </w:trPr>
        <w:tc>
          <w:tcPr>
            <w:tcW w:w="1962" w:type="dxa"/>
          </w:tcPr>
          <w:p w14:paraId="103AC4E4" w14:textId="77777777" w:rsidR="007C5DFC" w:rsidRDefault="007C5DFC" w:rsidP="006B7D2E">
            <w:pPr>
              <w:spacing w:before="60" w:after="60" w:line="20" w:lineRule="atLeast"/>
            </w:pPr>
            <w:r>
              <w:t xml:space="preserve">      OBR</w:t>
            </w:r>
          </w:p>
        </w:tc>
        <w:tc>
          <w:tcPr>
            <w:tcW w:w="7536" w:type="dxa"/>
          </w:tcPr>
          <w:p w14:paraId="39A0251D" w14:textId="77777777" w:rsidR="007C5DFC" w:rsidRPr="00427638" w:rsidRDefault="007C5DFC" w:rsidP="006B7D2E">
            <w:pPr>
              <w:spacing w:before="60" w:after="60" w:line="20" w:lineRule="atLeast"/>
            </w:pPr>
            <w:r>
              <w:t>Order Detail Segment OBR, etc.</w:t>
            </w:r>
          </w:p>
        </w:tc>
      </w:tr>
      <w:tr w:rsidR="007C5DFC" w:rsidRPr="00427638" w14:paraId="53D3CBFF" w14:textId="77777777" w:rsidTr="009C1DBD">
        <w:trPr>
          <w:cantSplit/>
        </w:trPr>
        <w:tc>
          <w:tcPr>
            <w:tcW w:w="1962" w:type="dxa"/>
          </w:tcPr>
          <w:p w14:paraId="0F4254AD" w14:textId="77777777" w:rsidR="007C5DFC" w:rsidRDefault="007C5DFC" w:rsidP="006B7D2E">
            <w:pPr>
              <w:spacing w:before="60" w:after="60" w:line="20" w:lineRule="atLeast"/>
            </w:pPr>
            <w:r>
              <w:t xml:space="preserve">      [{</w:t>
            </w:r>
            <w:proofErr w:type="spellStart"/>
            <w:r>
              <w:t>NTE</w:t>
            </w:r>
            <w:proofErr w:type="spellEnd"/>
            <w:r>
              <w:t>}]</w:t>
            </w:r>
          </w:p>
        </w:tc>
        <w:tc>
          <w:tcPr>
            <w:tcW w:w="7536" w:type="dxa"/>
          </w:tcPr>
          <w:p w14:paraId="7EB72A04" w14:textId="7E1AA1B9" w:rsidR="007C5DFC" w:rsidRPr="00ED3D46" w:rsidRDefault="007C5DFC" w:rsidP="006B7D2E">
            <w:pPr>
              <w:spacing w:before="60" w:after="60" w:line="20" w:lineRule="atLeast"/>
            </w:pPr>
            <w:r>
              <w:t>Notes and Comments (for Detail)</w:t>
            </w:r>
          </w:p>
        </w:tc>
      </w:tr>
      <w:tr w:rsidR="007C5DFC" w:rsidRPr="00427638" w14:paraId="267BAB2D" w14:textId="77777777" w:rsidTr="009C1DBD">
        <w:trPr>
          <w:cantSplit/>
        </w:trPr>
        <w:tc>
          <w:tcPr>
            <w:tcW w:w="1962" w:type="dxa"/>
          </w:tcPr>
          <w:p w14:paraId="02DBB073" w14:textId="15078AD1" w:rsidR="007C5DFC" w:rsidRDefault="007C5DFC" w:rsidP="006B7D2E">
            <w:pPr>
              <w:spacing w:before="60" w:after="60" w:line="20" w:lineRule="atLeast"/>
            </w:pPr>
            <w:r>
              <w:t xml:space="preserve">      [{CT</w:t>
            </w:r>
            <w:r w:rsidR="00251993">
              <w:t>I</w:t>
            </w:r>
            <w:r>
              <w:t>}]</w:t>
            </w:r>
          </w:p>
        </w:tc>
        <w:tc>
          <w:tcPr>
            <w:tcW w:w="7536" w:type="dxa"/>
          </w:tcPr>
          <w:p w14:paraId="410CE360" w14:textId="0567710A" w:rsidR="007C5DFC" w:rsidRDefault="007C5DFC" w:rsidP="006B7D2E">
            <w:pPr>
              <w:spacing w:before="60" w:after="60" w:line="20" w:lineRule="atLeast"/>
            </w:pPr>
            <w:r>
              <w:t>Clinical Trail Identification</w:t>
            </w:r>
          </w:p>
        </w:tc>
      </w:tr>
      <w:tr w:rsidR="007C5DFC" w:rsidRPr="00427638" w14:paraId="580BF651" w14:textId="77777777" w:rsidTr="009C1DBD">
        <w:trPr>
          <w:cantSplit/>
        </w:trPr>
        <w:tc>
          <w:tcPr>
            <w:tcW w:w="1962" w:type="dxa"/>
          </w:tcPr>
          <w:p w14:paraId="415E8E13" w14:textId="38E66682" w:rsidR="007C5DFC" w:rsidRDefault="007C5DFC" w:rsidP="007C5DFC">
            <w:pPr>
              <w:spacing w:before="60" w:after="60" w:line="20" w:lineRule="atLeast"/>
            </w:pPr>
            <w:r>
              <w:t xml:space="preserve">   }</w:t>
            </w:r>
          </w:p>
        </w:tc>
        <w:tc>
          <w:tcPr>
            <w:tcW w:w="7536" w:type="dxa"/>
          </w:tcPr>
          <w:p w14:paraId="637D46A4" w14:textId="77777777" w:rsidR="007C5DFC" w:rsidRPr="00427638" w:rsidRDefault="007C5DFC" w:rsidP="006B7D2E">
            <w:pPr>
              <w:spacing w:before="60" w:after="60" w:line="20" w:lineRule="atLeast"/>
            </w:pPr>
          </w:p>
        </w:tc>
      </w:tr>
      <w:tr w:rsidR="007C5DFC" w:rsidRPr="00427638" w14:paraId="43F2DD25" w14:textId="77777777" w:rsidTr="009C1DBD">
        <w:trPr>
          <w:cantSplit/>
        </w:trPr>
        <w:tc>
          <w:tcPr>
            <w:tcW w:w="1962" w:type="dxa"/>
          </w:tcPr>
          <w:p w14:paraId="3DB88386" w14:textId="77777777" w:rsidR="007C5DFC" w:rsidRPr="007B4FCB" w:rsidRDefault="007C5DFC" w:rsidP="006B7D2E">
            <w:pPr>
              <w:spacing w:before="60" w:after="60" w:line="20" w:lineRule="atLeast"/>
              <w:rPr>
                <w:b/>
              </w:rPr>
            </w:pPr>
            <w:r>
              <w:t>]</w:t>
            </w:r>
          </w:p>
        </w:tc>
        <w:tc>
          <w:tcPr>
            <w:tcW w:w="7536" w:type="dxa"/>
          </w:tcPr>
          <w:p w14:paraId="6A9A7E79" w14:textId="77777777" w:rsidR="007C5DFC" w:rsidRPr="00427638" w:rsidRDefault="007C5DFC" w:rsidP="006B7D2E">
            <w:pPr>
              <w:spacing w:before="60" w:after="60" w:line="20" w:lineRule="atLeast"/>
            </w:pPr>
          </w:p>
        </w:tc>
      </w:tr>
    </w:tbl>
    <w:p w14:paraId="35C62894" w14:textId="77777777" w:rsidR="00A037C9" w:rsidRDefault="00A037C9" w:rsidP="0095049F">
      <w:pPr>
        <w:spacing w:before="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A037C9" w14:paraId="54906B13" w14:textId="77777777" w:rsidTr="00A037C9">
        <w:tc>
          <w:tcPr>
            <w:tcW w:w="9576" w:type="dxa"/>
            <w:shd w:val="clear" w:color="auto" w:fill="DDD9C3" w:themeFill="background2" w:themeFillShade="E6"/>
          </w:tcPr>
          <w:p w14:paraId="52A4E1FD" w14:textId="77777777" w:rsidR="004E745B" w:rsidRDefault="00A037C9" w:rsidP="006B7D2E">
            <w:pPr>
              <w:pStyle w:val="NormalWeb"/>
              <w:spacing w:before="120" w:beforeAutospacing="0" w:after="120" w:afterAutospacing="0"/>
              <w:rPr>
                <w:rFonts w:ascii="Georgia" w:hAnsi="Georgia" w:cs="Arial"/>
                <w:i/>
                <w:color w:val="000000"/>
                <w:sz w:val="20"/>
                <w:szCs w:val="20"/>
              </w:rPr>
            </w:pPr>
            <w:r w:rsidRPr="00A037C9">
              <w:rPr>
                <w:rFonts w:ascii="Georgia" w:hAnsi="Georgia" w:cs="Arial"/>
                <w:b/>
                <w:i/>
                <w:color w:val="000000"/>
                <w:sz w:val="20"/>
                <w:szCs w:val="20"/>
              </w:rPr>
              <w:t>NOTE</w:t>
            </w:r>
            <w:r w:rsidRPr="00A037C9">
              <w:rPr>
                <w:rFonts w:ascii="Georgia" w:hAnsi="Georgia" w:cs="Arial"/>
                <w:i/>
                <w:color w:val="000000"/>
                <w:sz w:val="20"/>
                <w:szCs w:val="20"/>
              </w:rPr>
              <w:t xml:space="preserve">:  Only segments that are used in this message have been documented here.  </w:t>
            </w:r>
          </w:p>
          <w:p w14:paraId="68926DEF" w14:textId="1A7E84B9" w:rsidR="00A037C9" w:rsidRPr="00A037C9" w:rsidRDefault="00A037C9" w:rsidP="006B7D2E">
            <w:pPr>
              <w:pStyle w:val="NormalWeb"/>
              <w:spacing w:before="120" w:beforeAutospacing="0" w:after="120" w:afterAutospacing="0"/>
              <w:rPr>
                <w:rFonts w:ascii="Georgia" w:hAnsi="Georgia" w:cs="Arial"/>
                <w:color w:val="000000"/>
                <w:sz w:val="20"/>
                <w:szCs w:val="20"/>
              </w:rPr>
            </w:pPr>
            <w:r w:rsidRPr="00A037C9">
              <w:rPr>
                <w:rFonts w:ascii="Georgia" w:hAnsi="Georgia" w:cs="Arial"/>
                <w:i/>
                <w:color w:val="000000"/>
                <w:sz w:val="20"/>
                <w:szCs w:val="20"/>
              </w:rPr>
              <w:t xml:space="preserve">Refer to </w:t>
            </w:r>
            <w:proofErr w:type="spellStart"/>
            <w:r w:rsidRPr="00A037C9">
              <w:rPr>
                <w:rFonts w:ascii="Georgia" w:hAnsi="Georgia" w:cs="Arial"/>
                <w:i/>
                <w:color w:val="000000"/>
                <w:sz w:val="20"/>
                <w:szCs w:val="20"/>
              </w:rPr>
              <w:t>HL7</w:t>
            </w:r>
            <w:proofErr w:type="spellEnd"/>
            <w:r w:rsidRPr="00A037C9">
              <w:rPr>
                <w:rFonts w:ascii="Georgia" w:hAnsi="Georgia" w:cs="Arial"/>
                <w:i/>
                <w:color w:val="000000"/>
                <w:sz w:val="20"/>
                <w:szCs w:val="20"/>
              </w:rPr>
              <w:t xml:space="preserve"> v</w:t>
            </w:r>
            <w:r w:rsidR="004E745B">
              <w:rPr>
                <w:rFonts w:ascii="Georgia" w:hAnsi="Georgia" w:cs="Arial"/>
                <w:i/>
                <w:color w:val="000000"/>
                <w:sz w:val="20"/>
                <w:szCs w:val="20"/>
              </w:rPr>
              <w:t xml:space="preserve">ersion </w:t>
            </w:r>
            <w:r w:rsidRPr="00A037C9">
              <w:rPr>
                <w:rFonts w:ascii="Georgia" w:hAnsi="Georgia" w:cs="Arial"/>
                <w:i/>
                <w:color w:val="000000"/>
                <w:sz w:val="20"/>
                <w:szCs w:val="20"/>
              </w:rPr>
              <w:t>2.4 Chapter 4.4.2 for full list of segments.</w:t>
            </w:r>
          </w:p>
        </w:tc>
      </w:tr>
    </w:tbl>
    <w:p w14:paraId="5F01847C" w14:textId="5CAAA6B3" w:rsidR="00FE31FE" w:rsidRPr="00341CBB" w:rsidRDefault="000D38A9" w:rsidP="00FE31FE">
      <w:pPr>
        <w:rPr>
          <w:rStyle w:val="SubtleEmphasis"/>
        </w:rPr>
      </w:pPr>
      <w:r w:rsidRPr="00C46B3A">
        <w:rPr>
          <w:rStyle w:val="Strong"/>
        </w:rPr>
        <w:t>Example:</w:t>
      </w:r>
      <w:r w:rsidRPr="00C46B3A">
        <w:rPr>
          <w:rStyle w:val="SubtleEmphasis"/>
          <w:color w:val="000000" w:themeColor="text1"/>
        </w:rPr>
        <w:t xml:space="preserve">  </w:t>
      </w:r>
      <w:r w:rsidR="00FE31FE" w:rsidRPr="000D38A9">
        <w:rPr>
          <w:rStyle w:val="SubtleEmphasis"/>
          <w:i w:val="0"/>
          <w:color w:val="auto"/>
        </w:rPr>
        <w:t xml:space="preserve">General Order Acknowledgment - </w:t>
      </w:r>
      <w:proofErr w:type="spellStart"/>
      <w:r w:rsidR="00FE31FE" w:rsidRPr="000D38A9">
        <w:rPr>
          <w:rStyle w:val="SubtleEmphasis"/>
          <w:i w:val="0"/>
          <w:color w:val="auto"/>
        </w:rPr>
        <w:t>ORR^O02</w:t>
      </w:r>
      <w:proofErr w:type="spellEnd"/>
      <w:r w:rsidR="00FE31FE" w:rsidRPr="000D38A9">
        <w:rPr>
          <w:rStyle w:val="SubtleEmphasis"/>
          <w:color w:val="auto"/>
        </w:rPr>
        <w:t xml:space="preserve"> </w:t>
      </w:r>
    </w:p>
    <w:p w14:paraId="584466EE" w14:textId="109EFE50" w:rsidR="00FE31FE" w:rsidRPr="00341CBB" w:rsidRDefault="00FE31FE" w:rsidP="00341CBB">
      <w:pPr>
        <w:pStyle w:val="HTMLPreformatted"/>
        <w:spacing w:before="120"/>
        <w:ind w:left="425"/>
        <w:rPr>
          <w:rFonts w:asciiTheme="minorHAnsi" w:hAnsiTheme="minorHAnsi"/>
          <w:color w:val="4F81BD" w:themeColor="accent1"/>
          <w:sz w:val="18"/>
          <w:szCs w:val="18"/>
        </w:rPr>
      </w:pPr>
      <w:r w:rsidRPr="00341CBB">
        <w:rPr>
          <w:rFonts w:asciiTheme="minorHAnsi" w:hAnsiTheme="minorHAnsi"/>
          <w:color w:val="4F81BD" w:themeColor="accent1"/>
          <w:sz w:val="18"/>
          <w:szCs w:val="18"/>
        </w:rPr>
        <w:t>MSH|^~\&amp;</w:t>
      </w:r>
      <w:r w:rsidR="005D09B4">
        <w:rPr>
          <w:rFonts w:asciiTheme="minorHAnsi" w:hAnsiTheme="minorHAnsi"/>
          <w:color w:val="4F81BD" w:themeColor="accent1"/>
          <w:sz w:val="18"/>
          <w:szCs w:val="18"/>
        </w:rPr>
        <w:t>|WAM-1|</w:t>
      </w:r>
      <w:r w:rsidR="00146B3B">
        <w:rPr>
          <w:rFonts w:asciiTheme="minorHAnsi" w:hAnsiTheme="minorHAnsi"/>
          <w:color w:val="4F81BD" w:themeColor="accent1"/>
          <w:sz w:val="18"/>
          <w:szCs w:val="18"/>
        </w:rPr>
        <w:t>testedi1</w:t>
      </w:r>
      <w:r w:rsidR="005D09B4">
        <w:rPr>
          <w:rFonts w:asciiTheme="minorHAnsi" w:hAnsiTheme="minorHAnsi"/>
          <w:color w:val="4F81BD" w:themeColor="accent1"/>
          <w:sz w:val="18"/>
          <w:szCs w:val="18"/>
        </w:rPr>
        <w:t>|LIS-1|</w:t>
      </w:r>
      <w:r w:rsidR="00146B3B">
        <w:rPr>
          <w:rFonts w:asciiTheme="minorHAnsi" w:hAnsiTheme="minorHAnsi"/>
          <w:color w:val="4F81BD" w:themeColor="accent1"/>
          <w:sz w:val="18"/>
          <w:szCs w:val="18"/>
        </w:rPr>
        <w:t>testedi2</w:t>
      </w:r>
      <w:r w:rsidRPr="00341CBB">
        <w:rPr>
          <w:rFonts w:asciiTheme="minorHAnsi" w:hAnsiTheme="minorHAnsi"/>
          <w:color w:val="4F81BD" w:themeColor="accent1"/>
          <w:sz w:val="18"/>
          <w:szCs w:val="18"/>
        </w:rPr>
        <w:t>|201405071413||ORR^O02^ORR_O02|44|P|2.4^NZL</w:t>
      </w:r>
    </w:p>
    <w:p w14:paraId="532DA927" w14:textId="77777777" w:rsidR="00FE31FE" w:rsidRDefault="00FE31FE" w:rsidP="00341CBB">
      <w:pPr>
        <w:pStyle w:val="HTMLPreformatted"/>
        <w:ind w:left="425"/>
        <w:rPr>
          <w:rFonts w:asciiTheme="minorHAnsi" w:hAnsiTheme="minorHAnsi"/>
          <w:color w:val="4F81BD" w:themeColor="accent1"/>
          <w:sz w:val="18"/>
          <w:szCs w:val="18"/>
        </w:rPr>
      </w:pPr>
      <w:proofErr w:type="spellStart"/>
      <w:r w:rsidRPr="00341CBB">
        <w:rPr>
          <w:rFonts w:asciiTheme="minorHAnsi" w:hAnsiTheme="minorHAnsi"/>
          <w:color w:val="4F81BD" w:themeColor="accent1"/>
          <w:sz w:val="18"/>
          <w:szCs w:val="18"/>
        </w:rPr>
        <w:t>MSA|AA|10871452</w:t>
      </w:r>
      <w:proofErr w:type="spellEnd"/>
    </w:p>
    <w:p w14:paraId="29513EBC" w14:textId="2CE08325" w:rsidR="00BE17B5" w:rsidRDefault="00BE17B5">
      <w:pPr>
        <w:spacing w:before="0" w:line="240" w:lineRule="auto"/>
        <w:rPr>
          <w:rFonts w:asciiTheme="minorHAnsi" w:eastAsiaTheme="minorEastAsia" w:hAnsiTheme="minorHAnsi" w:cs="Courier New"/>
          <w:color w:val="4F81BD" w:themeColor="accent1"/>
          <w:sz w:val="18"/>
          <w:szCs w:val="18"/>
          <w:lang w:eastAsia="en-NZ"/>
        </w:rPr>
      </w:pPr>
      <w:r>
        <w:rPr>
          <w:rFonts w:asciiTheme="minorHAnsi" w:hAnsiTheme="minorHAnsi"/>
          <w:color w:val="4F81BD" w:themeColor="accent1"/>
          <w:sz w:val="18"/>
          <w:szCs w:val="18"/>
        </w:rPr>
        <w:br w:type="page"/>
      </w:r>
    </w:p>
    <w:p w14:paraId="53F66CFB" w14:textId="77777777" w:rsidR="00FE31FE" w:rsidRPr="00341CBB" w:rsidRDefault="00FE31FE" w:rsidP="009D6495">
      <w:pPr>
        <w:pStyle w:val="Heading2"/>
      </w:pPr>
      <w:bookmarkStart w:id="59" w:name="_Toc426624106"/>
      <w:bookmarkStart w:id="60" w:name="_Toc87251866"/>
      <w:proofErr w:type="spellStart"/>
      <w:r w:rsidRPr="00341CBB">
        <w:lastRenderedPageBreak/>
        <w:t>ORU</w:t>
      </w:r>
      <w:proofErr w:type="spellEnd"/>
      <w:r w:rsidRPr="00341CBB">
        <w:t xml:space="preserve"> – Unsolicited Observation Message (Event </w:t>
      </w:r>
      <w:proofErr w:type="spellStart"/>
      <w:r w:rsidRPr="00341CBB">
        <w:t>R01</w:t>
      </w:r>
      <w:proofErr w:type="spellEnd"/>
      <w:r w:rsidRPr="00341CBB">
        <w:t>)</w:t>
      </w:r>
      <w:bookmarkEnd w:id="59"/>
      <w:bookmarkEnd w:id="60"/>
    </w:p>
    <w:p w14:paraId="2FBFCCF3" w14:textId="67390EC4" w:rsidR="00BE17B5" w:rsidRDefault="00FE31FE" w:rsidP="00341CBB">
      <w:r>
        <w:t xml:space="preserve">The function of the </w:t>
      </w:r>
      <w:proofErr w:type="spellStart"/>
      <w:r>
        <w:t>ORU</w:t>
      </w:r>
      <w:proofErr w:type="spellEnd"/>
      <w:r>
        <w:t xml:space="preserve"> is to transmit laboratory results to other systems. The table below describes the structure of the </w:t>
      </w:r>
      <w:proofErr w:type="spellStart"/>
      <w:r>
        <w:t>ORU</w:t>
      </w:r>
      <w:proofErr w:type="spellEnd"/>
      <w:r>
        <w:t xml:space="preserve"> message.</w:t>
      </w:r>
    </w:p>
    <w:p w14:paraId="378A137D" w14:textId="6BE12AE8" w:rsidR="00341CBB" w:rsidRDefault="00341CBB" w:rsidP="00341CBB">
      <w:pPr>
        <w:pStyle w:val="Subtitle"/>
      </w:pPr>
      <w:r>
        <w:t xml:space="preserve">Table </w:t>
      </w:r>
      <w:r w:rsidR="00BF0B0B">
        <w:fldChar w:fldCharType="begin"/>
      </w:r>
      <w:r w:rsidR="00BF0B0B">
        <w:instrText xml:space="preserve"> S</w:instrText>
      </w:r>
      <w:r w:rsidR="00BF0B0B">
        <w:instrText xml:space="preserve">EQ Table \* ARABIC </w:instrText>
      </w:r>
      <w:r w:rsidR="00BF0B0B">
        <w:fldChar w:fldCharType="separate"/>
      </w:r>
      <w:r w:rsidR="00755098">
        <w:rPr>
          <w:noProof/>
        </w:rPr>
        <w:t>9</w:t>
      </w:r>
      <w:r w:rsidR="00BF0B0B">
        <w:rPr>
          <w:noProof/>
        </w:rPr>
        <w:fldChar w:fldCharType="end"/>
      </w:r>
      <w:r>
        <w:t xml:space="preserve">:  </w:t>
      </w:r>
      <w:proofErr w:type="spellStart"/>
      <w:r>
        <w:t>ORU^R01</w:t>
      </w:r>
      <w:proofErr w:type="spellEnd"/>
      <w:r>
        <w:t xml:space="preserve"> Message Definition</w:t>
      </w:r>
    </w:p>
    <w:tbl>
      <w:tblPr>
        <w:tblStyle w:val="TableGrid"/>
        <w:tblW w:w="9498" w:type="dxa"/>
        <w:tblInd w:w="131"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1962"/>
        <w:gridCol w:w="7536"/>
      </w:tblGrid>
      <w:tr w:rsidR="00341CBB" w:rsidRPr="00D02355" w14:paraId="7E069D7A" w14:textId="77777777" w:rsidTr="009C1DBD">
        <w:trPr>
          <w:cantSplit/>
        </w:trPr>
        <w:tc>
          <w:tcPr>
            <w:tcW w:w="1962" w:type="dxa"/>
            <w:shd w:val="clear" w:color="auto" w:fill="B8CCE4" w:themeFill="accent1" w:themeFillTint="66"/>
          </w:tcPr>
          <w:p w14:paraId="471A73C8" w14:textId="77777777" w:rsidR="00341CBB" w:rsidRPr="00D02355" w:rsidRDefault="00341CBB" w:rsidP="006B7D2E">
            <w:pPr>
              <w:spacing w:before="120" w:after="120"/>
              <w:jc w:val="center"/>
              <w:rPr>
                <w:rStyle w:val="Strong"/>
                <w:color w:val="1F497D" w:themeColor="text2"/>
              </w:rPr>
            </w:pPr>
            <w:r>
              <w:rPr>
                <w:rStyle w:val="Strong"/>
                <w:color w:val="1F497D" w:themeColor="text2"/>
              </w:rPr>
              <w:t>Segment Name</w:t>
            </w:r>
          </w:p>
        </w:tc>
        <w:tc>
          <w:tcPr>
            <w:tcW w:w="7536" w:type="dxa"/>
            <w:shd w:val="clear" w:color="auto" w:fill="B8CCE4" w:themeFill="accent1" w:themeFillTint="66"/>
          </w:tcPr>
          <w:p w14:paraId="5CD8A389" w14:textId="77777777" w:rsidR="00341CBB" w:rsidRPr="00D02355" w:rsidRDefault="00341CBB" w:rsidP="006B7D2E">
            <w:pPr>
              <w:spacing w:before="120" w:after="120"/>
              <w:jc w:val="center"/>
              <w:rPr>
                <w:rStyle w:val="Strong"/>
                <w:color w:val="1F497D" w:themeColor="text2"/>
              </w:rPr>
            </w:pPr>
            <w:r w:rsidRPr="00D02355">
              <w:rPr>
                <w:rStyle w:val="Strong"/>
                <w:color w:val="1F497D" w:themeColor="text2"/>
              </w:rPr>
              <w:t>Description</w:t>
            </w:r>
          </w:p>
        </w:tc>
      </w:tr>
      <w:tr w:rsidR="00341CBB" w:rsidRPr="00427638" w14:paraId="627F53B2" w14:textId="77777777" w:rsidTr="009C1DBD">
        <w:trPr>
          <w:cantSplit/>
        </w:trPr>
        <w:tc>
          <w:tcPr>
            <w:tcW w:w="1962" w:type="dxa"/>
          </w:tcPr>
          <w:p w14:paraId="5ED441F0" w14:textId="77777777" w:rsidR="00341CBB" w:rsidRPr="00427638" w:rsidRDefault="00341CBB" w:rsidP="006B7D2E">
            <w:pPr>
              <w:spacing w:before="60" w:after="60" w:line="20" w:lineRule="atLeast"/>
            </w:pPr>
            <w:proofErr w:type="spellStart"/>
            <w:r>
              <w:t>MSH</w:t>
            </w:r>
            <w:proofErr w:type="spellEnd"/>
          </w:p>
        </w:tc>
        <w:tc>
          <w:tcPr>
            <w:tcW w:w="7536" w:type="dxa"/>
          </w:tcPr>
          <w:p w14:paraId="0FF26E54" w14:textId="77777777" w:rsidR="00341CBB" w:rsidRPr="00427638" w:rsidRDefault="00341CBB" w:rsidP="006B7D2E">
            <w:pPr>
              <w:spacing w:before="60" w:after="60" w:line="20" w:lineRule="atLeast"/>
            </w:pPr>
            <w:r>
              <w:t>Message Header</w:t>
            </w:r>
          </w:p>
        </w:tc>
      </w:tr>
      <w:tr w:rsidR="00341CBB" w:rsidRPr="00427638" w14:paraId="01FF0A4C" w14:textId="77777777" w:rsidTr="009C1DBD">
        <w:trPr>
          <w:cantSplit/>
        </w:trPr>
        <w:tc>
          <w:tcPr>
            <w:tcW w:w="1962" w:type="dxa"/>
          </w:tcPr>
          <w:p w14:paraId="78123C60" w14:textId="303AB7E3" w:rsidR="00341CBB" w:rsidRDefault="00341CBB" w:rsidP="006B7D2E">
            <w:pPr>
              <w:spacing w:before="60" w:after="60" w:line="20" w:lineRule="atLeast"/>
            </w:pPr>
            <w:r>
              <w:t>{</w:t>
            </w:r>
          </w:p>
        </w:tc>
        <w:tc>
          <w:tcPr>
            <w:tcW w:w="7536" w:type="dxa"/>
          </w:tcPr>
          <w:p w14:paraId="6EA318E5" w14:textId="77777777" w:rsidR="00341CBB" w:rsidRDefault="00341CBB" w:rsidP="006B7D2E">
            <w:pPr>
              <w:spacing w:before="60" w:after="60" w:line="20" w:lineRule="atLeast"/>
            </w:pPr>
          </w:p>
        </w:tc>
      </w:tr>
      <w:tr w:rsidR="00341CBB" w:rsidRPr="00427638" w14:paraId="366850E4" w14:textId="77777777" w:rsidTr="009C1DBD">
        <w:trPr>
          <w:cantSplit/>
        </w:trPr>
        <w:tc>
          <w:tcPr>
            <w:tcW w:w="1962" w:type="dxa"/>
          </w:tcPr>
          <w:p w14:paraId="49BAC2EF" w14:textId="57AD54BC" w:rsidR="00341CBB" w:rsidRPr="00427638" w:rsidRDefault="00341CBB" w:rsidP="006B7D2E">
            <w:pPr>
              <w:spacing w:before="60" w:after="60" w:line="20" w:lineRule="atLeast"/>
            </w:pPr>
            <w:r>
              <w:t xml:space="preserve">   </w:t>
            </w:r>
            <w:proofErr w:type="spellStart"/>
            <w:r>
              <w:t>PID</w:t>
            </w:r>
            <w:proofErr w:type="spellEnd"/>
          </w:p>
        </w:tc>
        <w:tc>
          <w:tcPr>
            <w:tcW w:w="7536" w:type="dxa"/>
          </w:tcPr>
          <w:p w14:paraId="1CD51A8D" w14:textId="77777777" w:rsidR="00341CBB" w:rsidRPr="00427638" w:rsidRDefault="00341CBB" w:rsidP="006B7D2E">
            <w:pPr>
              <w:spacing w:before="60" w:after="60" w:line="20" w:lineRule="atLeast"/>
            </w:pPr>
            <w:r>
              <w:t>Patient Identification</w:t>
            </w:r>
          </w:p>
        </w:tc>
      </w:tr>
      <w:tr w:rsidR="00341CBB" w:rsidRPr="00427638" w14:paraId="478610AC" w14:textId="77777777" w:rsidTr="009C1DBD">
        <w:trPr>
          <w:cantSplit/>
        </w:trPr>
        <w:tc>
          <w:tcPr>
            <w:tcW w:w="1962" w:type="dxa"/>
          </w:tcPr>
          <w:p w14:paraId="5AF4011C" w14:textId="2F9895E7" w:rsidR="00341CBB" w:rsidRPr="00427638" w:rsidRDefault="00341CBB" w:rsidP="006B7D2E">
            <w:pPr>
              <w:spacing w:before="60" w:after="60" w:line="20" w:lineRule="atLeast"/>
            </w:pPr>
            <w:r>
              <w:t xml:space="preserve">   [</w:t>
            </w:r>
            <w:proofErr w:type="spellStart"/>
            <w:r>
              <w:t>PD1</w:t>
            </w:r>
            <w:proofErr w:type="spellEnd"/>
            <w:r>
              <w:t>]</w:t>
            </w:r>
          </w:p>
        </w:tc>
        <w:tc>
          <w:tcPr>
            <w:tcW w:w="7536" w:type="dxa"/>
          </w:tcPr>
          <w:p w14:paraId="5DDB778C" w14:textId="77777777" w:rsidR="00341CBB" w:rsidRPr="00427638" w:rsidRDefault="00341CBB" w:rsidP="006B7D2E">
            <w:pPr>
              <w:spacing w:before="60" w:after="60" w:line="20" w:lineRule="atLeast"/>
            </w:pPr>
            <w:r>
              <w:t>Additional Demographics</w:t>
            </w:r>
          </w:p>
        </w:tc>
      </w:tr>
      <w:tr w:rsidR="00341CBB" w:rsidRPr="00427638" w14:paraId="208693B8" w14:textId="77777777" w:rsidTr="009C1DBD">
        <w:trPr>
          <w:cantSplit/>
        </w:trPr>
        <w:tc>
          <w:tcPr>
            <w:tcW w:w="1962" w:type="dxa"/>
          </w:tcPr>
          <w:p w14:paraId="74B9761D" w14:textId="502BF668" w:rsidR="00341CBB" w:rsidRPr="00341CBB" w:rsidRDefault="00341CBB" w:rsidP="006B7D2E">
            <w:pPr>
              <w:spacing w:before="60" w:after="60" w:line="20" w:lineRule="atLeast"/>
            </w:pPr>
            <w:r w:rsidRPr="00341CBB">
              <w:t xml:space="preserve">   </w:t>
            </w:r>
            <w:r w:rsidRPr="00341CBB">
              <w:rPr>
                <w:rFonts w:cs="Arial"/>
                <w:color w:val="000000"/>
              </w:rPr>
              <w:t>[{</w:t>
            </w:r>
            <w:proofErr w:type="spellStart"/>
            <w:r w:rsidRPr="00341CBB">
              <w:rPr>
                <w:rFonts w:cs="Arial"/>
                <w:color w:val="000000"/>
              </w:rPr>
              <w:t>NK1</w:t>
            </w:r>
            <w:proofErr w:type="spellEnd"/>
            <w:r w:rsidRPr="00341CBB">
              <w:rPr>
                <w:rFonts w:cs="Arial"/>
                <w:color w:val="000000"/>
              </w:rPr>
              <w:t>}]</w:t>
            </w:r>
          </w:p>
        </w:tc>
        <w:tc>
          <w:tcPr>
            <w:tcW w:w="7536" w:type="dxa"/>
          </w:tcPr>
          <w:p w14:paraId="09F53F35" w14:textId="743E88AE" w:rsidR="00341CBB" w:rsidRPr="00341CBB" w:rsidRDefault="00341CBB" w:rsidP="006B7D2E">
            <w:pPr>
              <w:spacing w:before="60" w:after="60" w:line="20" w:lineRule="atLeast"/>
            </w:pPr>
            <w:r w:rsidRPr="00341CBB">
              <w:rPr>
                <w:rFonts w:cs="Arial"/>
                <w:color w:val="000000"/>
              </w:rPr>
              <w:t>Next of Kin Details</w:t>
            </w:r>
          </w:p>
        </w:tc>
      </w:tr>
      <w:tr w:rsidR="00341CBB" w:rsidRPr="00427638" w14:paraId="777874E1" w14:textId="77777777" w:rsidTr="009C1DBD">
        <w:trPr>
          <w:cantSplit/>
        </w:trPr>
        <w:tc>
          <w:tcPr>
            <w:tcW w:w="1962" w:type="dxa"/>
          </w:tcPr>
          <w:p w14:paraId="7D3A7604" w14:textId="3201E1ED" w:rsidR="00341CBB" w:rsidRPr="00427638" w:rsidRDefault="00341CBB" w:rsidP="006B7D2E">
            <w:pPr>
              <w:spacing w:before="60" w:after="60" w:line="20" w:lineRule="atLeast"/>
            </w:pPr>
            <w:r>
              <w:t xml:space="preserve">   [{</w:t>
            </w:r>
            <w:proofErr w:type="spellStart"/>
            <w:r>
              <w:t>NTE</w:t>
            </w:r>
            <w:proofErr w:type="spellEnd"/>
            <w:r>
              <w:t>}]</w:t>
            </w:r>
          </w:p>
        </w:tc>
        <w:tc>
          <w:tcPr>
            <w:tcW w:w="7536" w:type="dxa"/>
          </w:tcPr>
          <w:p w14:paraId="46CE67FF" w14:textId="77777777" w:rsidR="00341CBB" w:rsidRPr="00ED3D46" w:rsidRDefault="00341CBB" w:rsidP="006B7D2E">
            <w:pPr>
              <w:spacing w:before="60" w:after="60" w:line="20" w:lineRule="atLeast"/>
            </w:pPr>
            <w:r>
              <w:t>Notes and Comments</w:t>
            </w:r>
          </w:p>
        </w:tc>
      </w:tr>
      <w:tr w:rsidR="00341CBB" w:rsidRPr="00427638" w14:paraId="275722E2" w14:textId="77777777" w:rsidTr="009C1DBD">
        <w:trPr>
          <w:cantSplit/>
        </w:trPr>
        <w:tc>
          <w:tcPr>
            <w:tcW w:w="1962" w:type="dxa"/>
          </w:tcPr>
          <w:p w14:paraId="6328D45F" w14:textId="0D450F1B" w:rsidR="00341CBB" w:rsidRPr="004E16E8" w:rsidRDefault="00341CBB" w:rsidP="006B7D2E">
            <w:pPr>
              <w:spacing w:before="60" w:after="60" w:line="20" w:lineRule="atLeast"/>
            </w:pPr>
            <w:r>
              <w:t xml:space="preserve">   </w:t>
            </w:r>
            <w:r w:rsidRPr="004E16E8">
              <w:t>[</w:t>
            </w:r>
          </w:p>
        </w:tc>
        <w:tc>
          <w:tcPr>
            <w:tcW w:w="7536" w:type="dxa"/>
          </w:tcPr>
          <w:p w14:paraId="30682B70" w14:textId="77777777" w:rsidR="00341CBB" w:rsidRPr="00427638" w:rsidRDefault="00341CBB" w:rsidP="006B7D2E">
            <w:pPr>
              <w:spacing w:before="60" w:after="60" w:line="20" w:lineRule="atLeast"/>
            </w:pPr>
          </w:p>
        </w:tc>
      </w:tr>
      <w:tr w:rsidR="00341CBB" w:rsidRPr="00427638" w14:paraId="576BD84E" w14:textId="77777777" w:rsidTr="009C1DBD">
        <w:trPr>
          <w:cantSplit/>
        </w:trPr>
        <w:tc>
          <w:tcPr>
            <w:tcW w:w="1962" w:type="dxa"/>
          </w:tcPr>
          <w:p w14:paraId="54E1FE9C" w14:textId="2D61264C" w:rsidR="00341CBB" w:rsidRPr="00427638" w:rsidRDefault="00341CBB" w:rsidP="006B7D2E">
            <w:pPr>
              <w:spacing w:before="60" w:after="60" w:line="20" w:lineRule="atLeast"/>
            </w:pPr>
            <w:r>
              <w:t xml:space="preserve">      </w:t>
            </w:r>
            <w:proofErr w:type="spellStart"/>
            <w:r>
              <w:t>PV1</w:t>
            </w:r>
            <w:proofErr w:type="spellEnd"/>
          </w:p>
        </w:tc>
        <w:tc>
          <w:tcPr>
            <w:tcW w:w="7536" w:type="dxa"/>
          </w:tcPr>
          <w:p w14:paraId="7CF17D96" w14:textId="77777777" w:rsidR="00341CBB" w:rsidRPr="00427638" w:rsidRDefault="00341CBB" w:rsidP="006B7D2E">
            <w:pPr>
              <w:spacing w:before="60" w:after="60" w:line="20" w:lineRule="atLeast"/>
            </w:pPr>
            <w:r>
              <w:t>Patient Visit</w:t>
            </w:r>
          </w:p>
        </w:tc>
      </w:tr>
      <w:tr w:rsidR="00341CBB" w:rsidRPr="00427638" w14:paraId="51D88925" w14:textId="77777777" w:rsidTr="009C1DBD">
        <w:trPr>
          <w:cantSplit/>
        </w:trPr>
        <w:tc>
          <w:tcPr>
            <w:tcW w:w="1962" w:type="dxa"/>
          </w:tcPr>
          <w:p w14:paraId="5F560911" w14:textId="030700E3" w:rsidR="00341CBB" w:rsidRPr="00427638" w:rsidRDefault="00341CBB" w:rsidP="006B7D2E">
            <w:pPr>
              <w:spacing w:before="60" w:after="60" w:line="20" w:lineRule="atLeast"/>
            </w:pPr>
            <w:r>
              <w:t xml:space="preserve">      [</w:t>
            </w:r>
            <w:proofErr w:type="spellStart"/>
            <w:r>
              <w:t>PV2</w:t>
            </w:r>
            <w:proofErr w:type="spellEnd"/>
            <w:r>
              <w:t>]</w:t>
            </w:r>
          </w:p>
        </w:tc>
        <w:tc>
          <w:tcPr>
            <w:tcW w:w="7536" w:type="dxa"/>
          </w:tcPr>
          <w:p w14:paraId="02A6BE20" w14:textId="77777777" w:rsidR="00341CBB" w:rsidRPr="00427638" w:rsidRDefault="00341CBB" w:rsidP="006B7D2E">
            <w:pPr>
              <w:spacing w:before="60" w:after="60" w:line="20" w:lineRule="atLeast"/>
            </w:pPr>
            <w:r>
              <w:t>Patient Visit Additional Information</w:t>
            </w:r>
          </w:p>
        </w:tc>
      </w:tr>
      <w:tr w:rsidR="00341CBB" w:rsidRPr="00427638" w14:paraId="647A96D0" w14:textId="77777777" w:rsidTr="009C1DBD">
        <w:trPr>
          <w:cantSplit/>
        </w:trPr>
        <w:tc>
          <w:tcPr>
            <w:tcW w:w="1962" w:type="dxa"/>
          </w:tcPr>
          <w:p w14:paraId="544A9906" w14:textId="3EB9BEAF" w:rsidR="00341CBB" w:rsidRPr="004E16E8" w:rsidRDefault="00341CBB" w:rsidP="006B7D2E">
            <w:pPr>
              <w:spacing w:before="60" w:after="60" w:line="20" w:lineRule="atLeast"/>
            </w:pPr>
            <w:r>
              <w:t xml:space="preserve">   </w:t>
            </w:r>
            <w:r w:rsidRPr="004E16E8">
              <w:t>]</w:t>
            </w:r>
          </w:p>
        </w:tc>
        <w:tc>
          <w:tcPr>
            <w:tcW w:w="7536" w:type="dxa"/>
          </w:tcPr>
          <w:p w14:paraId="4CDD650E" w14:textId="77777777" w:rsidR="00341CBB" w:rsidRPr="00427638" w:rsidRDefault="00341CBB" w:rsidP="006B7D2E">
            <w:pPr>
              <w:spacing w:before="60" w:after="60" w:line="20" w:lineRule="atLeast"/>
            </w:pPr>
          </w:p>
        </w:tc>
      </w:tr>
      <w:tr w:rsidR="00341CBB" w:rsidRPr="00427638" w14:paraId="03EF3F5D" w14:textId="77777777" w:rsidTr="009C1DBD">
        <w:trPr>
          <w:cantSplit/>
        </w:trPr>
        <w:tc>
          <w:tcPr>
            <w:tcW w:w="1962" w:type="dxa"/>
          </w:tcPr>
          <w:p w14:paraId="2495449D" w14:textId="76D51E95" w:rsidR="00341CBB" w:rsidRPr="0070616B" w:rsidRDefault="00341CBB" w:rsidP="006B7D2E">
            <w:pPr>
              <w:spacing w:before="60" w:after="60" w:line="20" w:lineRule="atLeast"/>
            </w:pPr>
            <w:r>
              <w:t xml:space="preserve">  </w:t>
            </w:r>
            <w:r w:rsidRPr="0070616B">
              <w:t>{</w:t>
            </w:r>
          </w:p>
        </w:tc>
        <w:tc>
          <w:tcPr>
            <w:tcW w:w="7536" w:type="dxa"/>
          </w:tcPr>
          <w:p w14:paraId="0D7606CB" w14:textId="77777777" w:rsidR="00341CBB" w:rsidRPr="00427638" w:rsidRDefault="00341CBB" w:rsidP="006B7D2E">
            <w:pPr>
              <w:spacing w:before="60" w:after="60" w:line="20" w:lineRule="atLeast"/>
            </w:pPr>
          </w:p>
        </w:tc>
      </w:tr>
      <w:tr w:rsidR="00341CBB" w:rsidRPr="00427638" w14:paraId="4E035033" w14:textId="77777777" w:rsidTr="009C1DBD">
        <w:trPr>
          <w:cantSplit/>
        </w:trPr>
        <w:tc>
          <w:tcPr>
            <w:tcW w:w="1962" w:type="dxa"/>
          </w:tcPr>
          <w:p w14:paraId="0C5E8D4F" w14:textId="0C65435F" w:rsidR="00341CBB" w:rsidRDefault="00341CBB" w:rsidP="006B7D2E">
            <w:pPr>
              <w:spacing w:before="60" w:after="60" w:line="20" w:lineRule="atLeast"/>
            </w:pPr>
            <w:r>
              <w:t xml:space="preserve">      [ORC]</w:t>
            </w:r>
          </w:p>
        </w:tc>
        <w:tc>
          <w:tcPr>
            <w:tcW w:w="7536" w:type="dxa"/>
          </w:tcPr>
          <w:p w14:paraId="225FBDDB" w14:textId="77777777" w:rsidR="00341CBB" w:rsidRPr="00427638" w:rsidRDefault="00341CBB" w:rsidP="006B7D2E">
            <w:pPr>
              <w:spacing w:before="60" w:after="60" w:line="20" w:lineRule="atLeast"/>
            </w:pPr>
            <w:r>
              <w:t>Common Order</w:t>
            </w:r>
          </w:p>
        </w:tc>
      </w:tr>
      <w:tr w:rsidR="00341CBB" w:rsidRPr="00427638" w14:paraId="36796DC3" w14:textId="77777777" w:rsidTr="009C1DBD">
        <w:trPr>
          <w:cantSplit/>
        </w:trPr>
        <w:tc>
          <w:tcPr>
            <w:tcW w:w="1962" w:type="dxa"/>
          </w:tcPr>
          <w:p w14:paraId="0495032F" w14:textId="77777777" w:rsidR="00341CBB" w:rsidRDefault="00341CBB" w:rsidP="006B7D2E">
            <w:pPr>
              <w:spacing w:before="60" w:after="60" w:line="20" w:lineRule="atLeast"/>
            </w:pPr>
            <w:r>
              <w:t xml:space="preserve">      OBR</w:t>
            </w:r>
          </w:p>
        </w:tc>
        <w:tc>
          <w:tcPr>
            <w:tcW w:w="7536" w:type="dxa"/>
          </w:tcPr>
          <w:p w14:paraId="63A7C690" w14:textId="00443429" w:rsidR="00341CBB" w:rsidRPr="00427638" w:rsidRDefault="00341CBB" w:rsidP="00341CBB">
            <w:pPr>
              <w:spacing w:before="60" w:after="60" w:line="20" w:lineRule="atLeast"/>
            </w:pPr>
            <w:r>
              <w:t>Order Detail/Observation Request</w:t>
            </w:r>
          </w:p>
        </w:tc>
      </w:tr>
      <w:tr w:rsidR="00341CBB" w:rsidRPr="00427638" w14:paraId="05BD2004" w14:textId="77777777" w:rsidTr="009C1DBD">
        <w:trPr>
          <w:cantSplit/>
        </w:trPr>
        <w:tc>
          <w:tcPr>
            <w:tcW w:w="1962" w:type="dxa"/>
          </w:tcPr>
          <w:p w14:paraId="6B749772" w14:textId="77777777" w:rsidR="00341CBB" w:rsidRDefault="00341CBB" w:rsidP="006B7D2E">
            <w:pPr>
              <w:spacing w:before="60" w:after="60" w:line="20" w:lineRule="atLeast"/>
            </w:pPr>
            <w:r>
              <w:t xml:space="preserve">      [{</w:t>
            </w:r>
            <w:proofErr w:type="spellStart"/>
            <w:r>
              <w:t>NTE</w:t>
            </w:r>
            <w:proofErr w:type="spellEnd"/>
            <w:r>
              <w:t>}]</w:t>
            </w:r>
          </w:p>
        </w:tc>
        <w:tc>
          <w:tcPr>
            <w:tcW w:w="7536" w:type="dxa"/>
          </w:tcPr>
          <w:p w14:paraId="72E2E6CC" w14:textId="4B264850" w:rsidR="00341CBB" w:rsidRPr="00ED3D46" w:rsidRDefault="00341CBB" w:rsidP="006B7D2E">
            <w:pPr>
              <w:spacing w:before="60" w:after="60" w:line="20" w:lineRule="atLeast"/>
            </w:pPr>
            <w:r>
              <w:t>Notes and Comments for Result</w:t>
            </w:r>
          </w:p>
        </w:tc>
      </w:tr>
      <w:tr w:rsidR="00341CBB" w:rsidRPr="00427638" w14:paraId="4C1C58E3" w14:textId="77777777" w:rsidTr="009C1DBD">
        <w:trPr>
          <w:cantSplit/>
        </w:trPr>
        <w:tc>
          <w:tcPr>
            <w:tcW w:w="1962" w:type="dxa"/>
          </w:tcPr>
          <w:p w14:paraId="4CCF18D8" w14:textId="768AE656" w:rsidR="00341CBB" w:rsidRDefault="00341CBB" w:rsidP="006B7D2E">
            <w:pPr>
              <w:spacing w:before="60" w:after="60" w:line="20" w:lineRule="atLeast"/>
            </w:pPr>
            <w:r>
              <w:t xml:space="preserve">      {</w:t>
            </w:r>
          </w:p>
        </w:tc>
        <w:tc>
          <w:tcPr>
            <w:tcW w:w="7536" w:type="dxa"/>
          </w:tcPr>
          <w:p w14:paraId="3FF8F002" w14:textId="77777777" w:rsidR="00341CBB" w:rsidRDefault="00341CBB" w:rsidP="006B7D2E">
            <w:pPr>
              <w:spacing w:before="60" w:after="60" w:line="20" w:lineRule="atLeast"/>
            </w:pPr>
          </w:p>
        </w:tc>
      </w:tr>
      <w:tr w:rsidR="00341CBB" w:rsidRPr="00427638" w14:paraId="4C7C6658" w14:textId="77777777" w:rsidTr="009C1DBD">
        <w:trPr>
          <w:cantSplit/>
        </w:trPr>
        <w:tc>
          <w:tcPr>
            <w:tcW w:w="1962" w:type="dxa"/>
          </w:tcPr>
          <w:p w14:paraId="67D56186" w14:textId="39A35CA7" w:rsidR="00341CBB" w:rsidRDefault="00341CBB" w:rsidP="006B7D2E">
            <w:pPr>
              <w:spacing w:before="60" w:after="60" w:line="20" w:lineRule="atLeast"/>
            </w:pPr>
            <w:r>
              <w:t xml:space="preserve">         [</w:t>
            </w:r>
            <w:proofErr w:type="spellStart"/>
            <w:r>
              <w:t>OBX</w:t>
            </w:r>
            <w:proofErr w:type="spellEnd"/>
            <w:r>
              <w:t>]</w:t>
            </w:r>
          </w:p>
        </w:tc>
        <w:tc>
          <w:tcPr>
            <w:tcW w:w="7536" w:type="dxa"/>
          </w:tcPr>
          <w:p w14:paraId="000B4C57" w14:textId="77777777" w:rsidR="00341CBB" w:rsidRPr="00427638" w:rsidRDefault="00341CBB" w:rsidP="006B7D2E">
            <w:pPr>
              <w:spacing w:before="60" w:after="60" w:line="20" w:lineRule="atLeast"/>
            </w:pPr>
            <w:r>
              <w:t>Observation/Result</w:t>
            </w:r>
          </w:p>
        </w:tc>
      </w:tr>
      <w:tr w:rsidR="00341CBB" w:rsidRPr="00427638" w14:paraId="2C50FD5D" w14:textId="77777777" w:rsidTr="009C1DBD">
        <w:trPr>
          <w:cantSplit/>
        </w:trPr>
        <w:tc>
          <w:tcPr>
            <w:tcW w:w="1962" w:type="dxa"/>
          </w:tcPr>
          <w:p w14:paraId="5B6F1569" w14:textId="77777777" w:rsidR="00341CBB" w:rsidRDefault="00341CBB" w:rsidP="006B7D2E">
            <w:pPr>
              <w:spacing w:before="60" w:after="60" w:line="20" w:lineRule="atLeast"/>
            </w:pPr>
            <w:r>
              <w:t xml:space="preserve">         [{</w:t>
            </w:r>
            <w:proofErr w:type="spellStart"/>
            <w:r>
              <w:t>NTE</w:t>
            </w:r>
            <w:proofErr w:type="spellEnd"/>
            <w:r>
              <w:t>}]</w:t>
            </w:r>
          </w:p>
        </w:tc>
        <w:tc>
          <w:tcPr>
            <w:tcW w:w="7536" w:type="dxa"/>
          </w:tcPr>
          <w:p w14:paraId="4F9543A5" w14:textId="2826BEC9" w:rsidR="00341CBB" w:rsidRPr="00ED3D46" w:rsidRDefault="00341CBB" w:rsidP="00341CBB">
            <w:pPr>
              <w:spacing w:before="60" w:after="60" w:line="20" w:lineRule="atLeast"/>
            </w:pPr>
            <w:r>
              <w:t>Notes and Comments for Results</w:t>
            </w:r>
          </w:p>
        </w:tc>
      </w:tr>
      <w:tr w:rsidR="00341CBB" w:rsidRPr="00427638" w14:paraId="7FF3C3CA" w14:textId="77777777" w:rsidTr="009C1DBD">
        <w:trPr>
          <w:cantSplit/>
        </w:trPr>
        <w:tc>
          <w:tcPr>
            <w:tcW w:w="1962" w:type="dxa"/>
          </w:tcPr>
          <w:p w14:paraId="3A14AC42" w14:textId="3BFD9E99" w:rsidR="00341CBB" w:rsidRDefault="00341CBB" w:rsidP="006B7D2E">
            <w:pPr>
              <w:spacing w:before="60" w:after="60" w:line="20" w:lineRule="atLeast"/>
            </w:pPr>
            <w:r>
              <w:t xml:space="preserve">      }</w:t>
            </w:r>
          </w:p>
        </w:tc>
        <w:tc>
          <w:tcPr>
            <w:tcW w:w="7536" w:type="dxa"/>
          </w:tcPr>
          <w:p w14:paraId="462120CA" w14:textId="77777777" w:rsidR="00341CBB" w:rsidRPr="00427638" w:rsidRDefault="00341CBB" w:rsidP="006B7D2E">
            <w:pPr>
              <w:spacing w:before="60" w:after="60" w:line="20" w:lineRule="atLeast"/>
            </w:pPr>
          </w:p>
        </w:tc>
      </w:tr>
      <w:tr w:rsidR="00341CBB" w:rsidRPr="00427638" w14:paraId="54817BF4" w14:textId="77777777" w:rsidTr="009C1DBD">
        <w:trPr>
          <w:cantSplit/>
        </w:trPr>
        <w:tc>
          <w:tcPr>
            <w:tcW w:w="1962" w:type="dxa"/>
          </w:tcPr>
          <w:p w14:paraId="45AB177D" w14:textId="7D487E1D" w:rsidR="00341CBB" w:rsidRDefault="00341CBB" w:rsidP="006B7D2E">
            <w:pPr>
              <w:spacing w:before="60" w:after="60" w:line="20" w:lineRule="atLeast"/>
            </w:pPr>
            <w:r>
              <w:t xml:space="preserve">   }</w:t>
            </w:r>
          </w:p>
        </w:tc>
        <w:tc>
          <w:tcPr>
            <w:tcW w:w="7536" w:type="dxa"/>
          </w:tcPr>
          <w:p w14:paraId="4FB10108" w14:textId="77777777" w:rsidR="00341CBB" w:rsidRPr="00427638" w:rsidRDefault="00341CBB" w:rsidP="006B7D2E">
            <w:pPr>
              <w:spacing w:before="60" w:after="60" w:line="20" w:lineRule="atLeast"/>
            </w:pPr>
          </w:p>
        </w:tc>
      </w:tr>
      <w:tr w:rsidR="00341CBB" w:rsidRPr="00427638" w14:paraId="552EA59A" w14:textId="77777777" w:rsidTr="009C1DBD">
        <w:trPr>
          <w:cantSplit/>
        </w:trPr>
        <w:tc>
          <w:tcPr>
            <w:tcW w:w="1962" w:type="dxa"/>
          </w:tcPr>
          <w:p w14:paraId="067D16A3" w14:textId="68D8C602" w:rsidR="00341CBB" w:rsidRPr="007B4FCB" w:rsidRDefault="00341CBB" w:rsidP="006B7D2E">
            <w:pPr>
              <w:spacing w:before="60" w:after="60" w:line="20" w:lineRule="atLeast"/>
              <w:rPr>
                <w:b/>
              </w:rPr>
            </w:pPr>
            <w:r>
              <w:t>}</w:t>
            </w:r>
          </w:p>
        </w:tc>
        <w:tc>
          <w:tcPr>
            <w:tcW w:w="7536" w:type="dxa"/>
          </w:tcPr>
          <w:p w14:paraId="07DA1A46" w14:textId="77777777" w:rsidR="00341CBB" w:rsidRPr="00427638" w:rsidRDefault="00341CBB" w:rsidP="006B7D2E">
            <w:pPr>
              <w:spacing w:before="60" w:after="60" w:line="20" w:lineRule="atLeast"/>
            </w:pPr>
          </w:p>
        </w:tc>
      </w:tr>
    </w:tbl>
    <w:p w14:paraId="4EDAB622" w14:textId="77777777" w:rsidR="00341CBB" w:rsidRDefault="00341CBB" w:rsidP="0095049F">
      <w:pPr>
        <w:spacing w:before="0"/>
      </w:pPr>
    </w:p>
    <w:tbl>
      <w:tblPr>
        <w:tblStyle w:val="TableGrid"/>
        <w:tblW w:w="0" w:type="auto"/>
        <w:tblLook w:val="04A0" w:firstRow="1" w:lastRow="0" w:firstColumn="1" w:lastColumn="0" w:noHBand="0" w:noVBand="1"/>
      </w:tblPr>
      <w:tblGrid>
        <w:gridCol w:w="9360"/>
      </w:tblGrid>
      <w:tr w:rsidR="00341CBB" w14:paraId="48C443C6" w14:textId="77777777" w:rsidTr="00341CBB">
        <w:tc>
          <w:tcPr>
            <w:tcW w:w="9576" w:type="dxa"/>
            <w:tcBorders>
              <w:top w:val="nil"/>
              <w:left w:val="nil"/>
              <w:bottom w:val="nil"/>
              <w:right w:val="nil"/>
            </w:tcBorders>
            <w:shd w:val="clear" w:color="auto" w:fill="DDD9C3" w:themeFill="background2" w:themeFillShade="E6"/>
          </w:tcPr>
          <w:p w14:paraId="46AC50D6" w14:textId="77777777" w:rsidR="004E745B" w:rsidRDefault="00341CBB" w:rsidP="00341CBB">
            <w:pPr>
              <w:spacing w:before="120" w:after="120" w:line="240" w:lineRule="auto"/>
              <w:rPr>
                <w:rStyle w:val="Emphasis"/>
                <w:rFonts w:cs="Arial"/>
                <w:color w:val="000000"/>
              </w:rPr>
            </w:pPr>
            <w:r w:rsidRPr="00341CBB">
              <w:rPr>
                <w:rStyle w:val="Emphasis"/>
                <w:rFonts w:cs="Arial"/>
                <w:b/>
                <w:bCs/>
                <w:color w:val="000000"/>
              </w:rPr>
              <w:t>NOTE:</w:t>
            </w:r>
            <w:r w:rsidRPr="00341CBB">
              <w:rPr>
                <w:rStyle w:val="Emphasis"/>
                <w:rFonts w:cs="Arial"/>
                <w:color w:val="000000"/>
              </w:rPr>
              <w:t xml:space="preserve"> Only segments that are used in this message have been documented here. </w:t>
            </w:r>
          </w:p>
          <w:p w14:paraId="268B4AE0" w14:textId="0747509C" w:rsidR="00341CBB" w:rsidRPr="00341CBB" w:rsidRDefault="00341CBB" w:rsidP="00341CBB">
            <w:pPr>
              <w:spacing w:before="120" w:after="120" w:line="240" w:lineRule="auto"/>
            </w:pPr>
            <w:r w:rsidRPr="00341CBB">
              <w:rPr>
                <w:rStyle w:val="Emphasis"/>
                <w:rFonts w:cs="Arial"/>
                <w:color w:val="000000"/>
              </w:rPr>
              <w:t xml:space="preserve">Refer to </w:t>
            </w:r>
            <w:proofErr w:type="spellStart"/>
            <w:r w:rsidRPr="00341CBB">
              <w:rPr>
                <w:rStyle w:val="Emphasis"/>
                <w:rFonts w:cs="Arial"/>
                <w:color w:val="000000"/>
              </w:rPr>
              <w:t>HL7</w:t>
            </w:r>
            <w:proofErr w:type="spellEnd"/>
            <w:r w:rsidRPr="00341CBB">
              <w:rPr>
                <w:rStyle w:val="Emphasis"/>
                <w:rFonts w:cs="Arial"/>
                <w:color w:val="000000"/>
              </w:rPr>
              <w:t xml:space="preserve"> v</w:t>
            </w:r>
            <w:r w:rsidR="004E745B">
              <w:rPr>
                <w:rStyle w:val="Emphasis"/>
                <w:rFonts w:cs="Arial"/>
                <w:color w:val="000000"/>
              </w:rPr>
              <w:t xml:space="preserve">ersion </w:t>
            </w:r>
            <w:r w:rsidRPr="00341CBB">
              <w:rPr>
                <w:rStyle w:val="Emphasis"/>
                <w:rFonts w:cs="Arial"/>
                <w:color w:val="000000"/>
              </w:rPr>
              <w:t>2.4 Chapter 73.2 for full list of segments.</w:t>
            </w:r>
          </w:p>
        </w:tc>
      </w:tr>
    </w:tbl>
    <w:p w14:paraId="3F828EE9" w14:textId="77777777" w:rsidR="00102787" w:rsidRDefault="00102787" w:rsidP="00341CBB">
      <w:pPr>
        <w:rPr>
          <w:rStyle w:val="SubtleEmphasis"/>
          <w:i w:val="0"/>
          <w:color w:val="auto"/>
        </w:rPr>
      </w:pPr>
    </w:p>
    <w:p w14:paraId="466A4764" w14:textId="77777777" w:rsidR="00102787" w:rsidRDefault="00102787">
      <w:pPr>
        <w:spacing w:before="0" w:line="240" w:lineRule="auto"/>
        <w:rPr>
          <w:rStyle w:val="SubtleEmphasis"/>
          <w:i w:val="0"/>
          <w:color w:val="auto"/>
        </w:rPr>
      </w:pPr>
      <w:r>
        <w:rPr>
          <w:rStyle w:val="SubtleEmphasis"/>
          <w:i w:val="0"/>
          <w:color w:val="auto"/>
        </w:rPr>
        <w:br w:type="page"/>
      </w:r>
    </w:p>
    <w:p w14:paraId="2CF3ACBA" w14:textId="0EB16487" w:rsidR="00FE31FE" w:rsidRPr="00341CBB" w:rsidRDefault="00FE31FE" w:rsidP="00341CBB">
      <w:pPr>
        <w:rPr>
          <w:rStyle w:val="SubtleEmphasis"/>
          <w:i w:val="0"/>
          <w:color w:val="auto"/>
        </w:rPr>
      </w:pPr>
      <w:r w:rsidRPr="00341CBB">
        <w:rPr>
          <w:rStyle w:val="SubtleEmphasis"/>
          <w:i w:val="0"/>
          <w:color w:val="auto"/>
        </w:rPr>
        <w:lastRenderedPageBreak/>
        <w:t>For the ordering practitioner:</w:t>
      </w:r>
    </w:p>
    <w:p w14:paraId="1B3622FB" w14:textId="1F567239" w:rsidR="00FE31FE" w:rsidRPr="00341CBB" w:rsidRDefault="00341CBB" w:rsidP="00FE31FE">
      <w:pPr>
        <w:rPr>
          <w:rStyle w:val="SubtleEmphasis"/>
        </w:rPr>
      </w:pPr>
      <w:r w:rsidRPr="00C46B3A">
        <w:rPr>
          <w:rStyle w:val="Strong"/>
        </w:rPr>
        <w:t>Example</w:t>
      </w:r>
      <w:r w:rsidR="000D38A9" w:rsidRPr="00C46B3A">
        <w:rPr>
          <w:rStyle w:val="Strong"/>
        </w:rPr>
        <w:t>:</w:t>
      </w:r>
      <w:r>
        <w:rPr>
          <w:rStyle w:val="SubtleEmphasis"/>
        </w:rPr>
        <w:t xml:space="preserve"> </w:t>
      </w:r>
      <w:r w:rsidR="00FE31FE" w:rsidRPr="000D38A9">
        <w:rPr>
          <w:rStyle w:val="SubtleEmphasis"/>
          <w:i w:val="0"/>
          <w:color w:val="auto"/>
        </w:rPr>
        <w:t xml:space="preserve">Unsolicited Result Message - </w:t>
      </w:r>
      <w:proofErr w:type="spellStart"/>
      <w:r w:rsidR="00FE31FE" w:rsidRPr="000D38A9">
        <w:rPr>
          <w:rStyle w:val="SubtleEmphasis"/>
          <w:i w:val="0"/>
          <w:color w:val="auto"/>
        </w:rPr>
        <w:t>ORU^R01</w:t>
      </w:r>
      <w:proofErr w:type="spellEnd"/>
      <w:r w:rsidR="00FE31FE" w:rsidRPr="000D38A9">
        <w:rPr>
          <w:rStyle w:val="SubtleEmphasis"/>
          <w:color w:val="auto"/>
        </w:rPr>
        <w:t xml:space="preserve"> </w:t>
      </w:r>
    </w:p>
    <w:p w14:paraId="06E8AEA2" w14:textId="0D5B6065" w:rsidR="00FE31FE" w:rsidRPr="00341CBB" w:rsidRDefault="00FE31FE" w:rsidP="00341CBB">
      <w:pPr>
        <w:pStyle w:val="HTMLPreformatted"/>
        <w:spacing w:before="120"/>
        <w:ind w:left="425"/>
        <w:rPr>
          <w:rFonts w:asciiTheme="minorHAnsi" w:hAnsiTheme="minorHAnsi"/>
          <w:color w:val="4F81BD" w:themeColor="accent1"/>
        </w:rPr>
      </w:pPr>
      <w:r w:rsidRPr="00341CBB">
        <w:rPr>
          <w:rFonts w:asciiTheme="minorHAnsi" w:hAnsiTheme="minorHAnsi"/>
          <w:color w:val="4F81BD" w:themeColor="accent1"/>
        </w:rPr>
        <w:t>MSH|^~\&amp;</w:t>
      </w:r>
      <w:r w:rsidR="005D09B4">
        <w:rPr>
          <w:rFonts w:asciiTheme="minorHAnsi" w:hAnsiTheme="minorHAnsi"/>
          <w:color w:val="4F81BD" w:themeColor="accent1"/>
        </w:rPr>
        <w:t>|WAM-1|</w:t>
      </w:r>
      <w:r w:rsidR="00146B3B">
        <w:rPr>
          <w:rFonts w:asciiTheme="minorHAnsi" w:hAnsiTheme="minorHAnsi"/>
          <w:color w:val="4F81BD" w:themeColor="accent1"/>
        </w:rPr>
        <w:t>testedi1</w:t>
      </w:r>
      <w:r w:rsidR="005D09B4">
        <w:rPr>
          <w:rFonts w:asciiTheme="minorHAnsi" w:hAnsiTheme="minorHAnsi"/>
          <w:color w:val="4F81BD" w:themeColor="accent1"/>
        </w:rPr>
        <w:t>|LIS-1|</w:t>
      </w:r>
      <w:r w:rsidR="00146B3B">
        <w:rPr>
          <w:rFonts w:asciiTheme="minorHAnsi" w:hAnsiTheme="minorHAnsi"/>
          <w:color w:val="4F81BD" w:themeColor="accent1"/>
        </w:rPr>
        <w:t>testedi2</w:t>
      </w:r>
      <w:r w:rsidRPr="00341CBB">
        <w:rPr>
          <w:rFonts w:asciiTheme="minorHAnsi" w:hAnsiTheme="minorHAnsi"/>
          <w:color w:val="4F81BD" w:themeColor="accent1"/>
        </w:rPr>
        <w:t>|201408092056||ORU^R01^ORU_R01|20140809205639267|P|2.4^NZL</w:t>
      </w:r>
    </w:p>
    <w:p w14:paraId="27804037" w14:textId="77777777" w:rsidR="00FE31FE" w:rsidRPr="00341CBB" w:rsidRDefault="00FE31FE" w:rsidP="00341CBB">
      <w:pPr>
        <w:pStyle w:val="HTMLPreformatted"/>
        <w:ind w:left="425"/>
        <w:rPr>
          <w:rFonts w:asciiTheme="minorHAnsi" w:hAnsiTheme="minorHAnsi"/>
          <w:color w:val="4F81BD" w:themeColor="accent1"/>
        </w:rPr>
      </w:pPr>
      <w:proofErr w:type="spellStart"/>
      <w:r w:rsidRPr="00341CBB">
        <w:rPr>
          <w:rFonts w:asciiTheme="minorHAnsi" w:hAnsiTheme="minorHAnsi"/>
          <w:color w:val="4F81BD" w:themeColor="accent1"/>
        </w:rPr>
        <w:t>PID</w:t>
      </w:r>
      <w:proofErr w:type="spellEnd"/>
      <w:r w:rsidRPr="00341CBB">
        <w:rPr>
          <w:rFonts w:asciiTheme="minorHAnsi" w:hAnsiTheme="minorHAnsi"/>
          <w:color w:val="4F81BD" w:themeColor="accent1"/>
        </w:rPr>
        <w:t>|||</w:t>
      </w:r>
      <w:proofErr w:type="spellStart"/>
      <w:r w:rsidRPr="00341CBB">
        <w:rPr>
          <w:rFonts w:asciiTheme="minorHAnsi" w:hAnsiTheme="minorHAnsi"/>
          <w:color w:val="4F81BD" w:themeColor="accent1"/>
        </w:rPr>
        <w:t>EVG1234</w:t>
      </w:r>
      <w:proofErr w:type="spellEnd"/>
      <w:r w:rsidRPr="00341CBB">
        <w:rPr>
          <w:rFonts w:asciiTheme="minorHAnsi" w:hAnsiTheme="minorHAnsi"/>
          <w:color w:val="4F81BD" w:themeColor="accent1"/>
        </w:rPr>
        <w:t>||</w:t>
      </w:r>
      <w:proofErr w:type="spellStart"/>
      <w:r w:rsidRPr="00341CBB">
        <w:rPr>
          <w:rFonts w:asciiTheme="minorHAnsi" w:hAnsiTheme="minorHAnsi"/>
          <w:color w:val="4F81BD" w:themeColor="accent1"/>
        </w:rPr>
        <w:t>Evatt^Gabrielle</w:t>
      </w:r>
      <w:proofErr w:type="spellEnd"/>
      <w:r w:rsidRPr="00341CBB">
        <w:rPr>
          <w:rFonts w:asciiTheme="minorHAnsi" w:hAnsiTheme="minorHAnsi"/>
          <w:color w:val="4F81BD" w:themeColor="accent1"/>
        </w:rPr>
        <w:t>||</w:t>
      </w:r>
      <w:proofErr w:type="spellStart"/>
      <w:r w:rsidRPr="00341CBB">
        <w:rPr>
          <w:rFonts w:asciiTheme="minorHAnsi" w:hAnsiTheme="minorHAnsi"/>
          <w:color w:val="4F81BD" w:themeColor="accent1"/>
        </w:rPr>
        <w:t>19710725|F</w:t>
      </w:r>
      <w:proofErr w:type="spellEnd"/>
      <w:r w:rsidRPr="00341CBB">
        <w:rPr>
          <w:rFonts w:asciiTheme="minorHAnsi" w:hAnsiTheme="minorHAnsi"/>
          <w:color w:val="4F81BD" w:themeColor="accent1"/>
        </w:rPr>
        <w:t>|||208 Dunedin-</w:t>
      </w:r>
      <w:proofErr w:type="spellStart"/>
      <w:r w:rsidRPr="00341CBB">
        <w:rPr>
          <w:rFonts w:asciiTheme="minorHAnsi" w:hAnsiTheme="minorHAnsi"/>
          <w:color w:val="4F81BD" w:themeColor="accent1"/>
        </w:rPr>
        <w:t>Waitati</w:t>
      </w:r>
      <w:proofErr w:type="spellEnd"/>
      <w:r w:rsidRPr="00341CBB">
        <w:rPr>
          <w:rFonts w:asciiTheme="minorHAnsi" w:hAnsiTheme="minorHAnsi"/>
          <w:color w:val="4F81BD" w:themeColor="accent1"/>
        </w:rPr>
        <w:t xml:space="preserve"> </w:t>
      </w:r>
      <w:proofErr w:type="spellStart"/>
      <w:r w:rsidRPr="00341CBB">
        <w:rPr>
          <w:rFonts w:asciiTheme="minorHAnsi" w:hAnsiTheme="minorHAnsi"/>
          <w:color w:val="4F81BD" w:themeColor="accent1"/>
        </w:rPr>
        <w:t>Road^Upper</w:t>
      </w:r>
      <w:proofErr w:type="spellEnd"/>
      <w:r w:rsidRPr="00341CBB">
        <w:rPr>
          <w:rFonts w:asciiTheme="minorHAnsi" w:hAnsiTheme="minorHAnsi"/>
          <w:color w:val="4F81BD" w:themeColor="accent1"/>
        </w:rPr>
        <w:t xml:space="preserve"> </w:t>
      </w:r>
      <w:proofErr w:type="spellStart"/>
      <w:r w:rsidRPr="00341CBB">
        <w:rPr>
          <w:rFonts w:asciiTheme="minorHAnsi" w:hAnsiTheme="minorHAnsi"/>
          <w:color w:val="4F81BD" w:themeColor="accent1"/>
        </w:rPr>
        <w:t>Junction^Dunedin</w:t>
      </w:r>
      <w:proofErr w:type="spellEnd"/>
      <w:r w:rsidRPr="00341CBB">
        <w:rPr>
          <w:rFonts w:asciiTheme="minorHAnsi" w:hAnsiTheme="minorHAnsi"/>
          <w:color w:val="4F81BD" w:themeColor="accent1"/>
        </w:rPr>
        <w:t>^^9010</w:t>
      </w:r>
    </w:p>
    <w:p w14:paraId="7E2C3CC4" w14:textId="77777777" w:rsidR="00FE31FE" w:rsidRPr="00341CBB" w:rsidRDefault="00FE31FE" w:rsidP="00341CBB">
      <w:pPr>
        <w:pStyle w:val="HTMLPreformatted"/>
        <w:ind w:left="425"/>
        <w:rPr>
          <w:rFonts w:asciiTheme="minorHAnsi" w:hAnsiTheme="minorHAnsi"/>
          <w:color w:val="4F81BD" w:themeColor="accent1"/>
        </w:rPr>
      </w:pPr>
      <w:proofErr w:type="spellStart"/>
      <w:r w:rsidRPr="00341CBB">
        <w:rPr>
          <w:rFonts w:asciiTheme="minorHAnsi" w:hAnsiTheme="minorHAnsi"/>
          <w:color w:val="4F81BD" w:themeColor="accent1"/>
        </w:rPr>
        <w:t>PV1</w:t>
      </w:r>
      <w:proofErr w:type="spellEnd"/>
      <w:r w:rsidRPr="00341CBB">
        <w:rPr>
          <w:rFonts w:asciiTheme="minorHAnsi" w:hAnsiTheme="minorHAnsi"/>
          <w:color w:val="4F81BD" w:themeColor="accent1"/>
        </w:rPr>
        <w:t>||I||||||</w:t>
      </w:r>
      <w:proofErr w:type="spellStart"/>
      <w:r w:rsidRPr="00341CBB">
        <w:rPr>
          <w:rFonts w:asciiTheme="minorHAnsi" w:hAnsiTheme="minorHAnsi"/>
          <w:color w:val="4F81BD" w:themeColor="accent1"/>
        </w:rPr>
        <w:t>THTH^Thorby^Thalia</w:t>
      </w:r>
      <w:proofErr w:type="spellEnd"/>
    </w:p>
    <w:p w14:paraId="022433A7" w14:textId="77777777" w:rsidR="00FE31FE" w:rsidRPr="00341CBB" w:rsidRDefault="00FE31FE" w:rsidP="00341CBB">
      <w:pPr>
        <w:pStyle w:val="HTMLPreformatted"/>
        <w:ind w:left="425"/>
        <w:rPr>
          <w:rFonts w:asciiTheme="minorHAnsi" w:hAnsiTheme="minorHAnsi"/>
          <w:color w:val="4F81BD" w:themeColor="accent1"/>
        </w:rPr>
      </w:pPr>
      <w:proofErr w:type="spellStart"/>
      <w:r w:rsidRPr="00341CBB">
        <w:rPr>
          <w:rFonts w:asciiTheme="minorHAnsi" w:hAnsiTheme="minorHAnsi"/>
          <w:color w:val="4F81BD" w:themeColor="accent1"/>
        </w:rPr>
        <w:t>ORC|RE|14-9988520</w:t>
      </w:r>
      <w:proofErr w:type="spellEnd"/>
      <w:r w:rsidRPr="00341CBB">
        <w:rPr>
          <w:rFonts w:asciiTheme="minorHAnsi" w:hAnsiTheme="minorHAnsi"/>
          <w:color w:val="4F81BD" w:themeColor="accent1"/>
        </w:rPr>
        <w:t>||14-9988520</w:t>
      </w:r>
    </w:p>
    <w:p w14:paraId="41DE384D" w14:textId="77777777" w:rsidR="00FE31FE" w:rsidRPr="00341CBB" w:rsidRDefault="00FE31FE" w:rsidP="00341CBB">
      <w:pPr>
        <w:pStyle w:val="HTMLPreformatted"/>
        <w:ind w:left="425"/>
        <w:rPr>
          <w:rFonts w:asciiTheme="minorHAnsi" w:hAnsiTheme="minorHAnsi"/>
          <w:color w:val="4F81BD" w:themeColor="accent1"/>
        </w:rPr>
      </w:pPr>
      <w:r w:rsidRPr="00341CBB">
        <w:rPr>
          <w:rFonts w:asciiTheme="minorHAnsi" w:hAnsiTheme="minorHAnsi"/>
          <w:color w:val="4F81BD" w:themeColor="accent1"/>
        </w:rPr>
        <w:t>OBR|1|14-2964309-RET-0||RET^^L|R|201405071411|201405071300||||||A bit of relevant clinical info|||</w:t>
      </w:r>
      <w:proofErr w:type="spellStart"/>
      <w:r w:rsidRPr="00341CBB">
        <w:rPr>
          <w:rFonts w:asciiTheme="minorHAnsi" w:hAnsiTheme="minorHAnsi"/>
          <w:color w:val="4F81BD" w:themeColor="accent1"/>
        </w:rPr>
        <w:t>THTH^Thorby^Thalia</w:t>
      </w:r>
      <w:proofErr w:type="spellEnd"/>
      <w:r w:rsidRPr="00341CBB">
        <w:rPr>
          <w:rFonts w:asciiTheme="minorHAnsi" w:hAnsiTheme="minorHAnsi"/>
          <w:color w:val="4F81BD" w:themeColor="accent1"/>
        </w:rPr>
        <w:t>||2964309</w:t>
      </w:r>
    </w:p>
    <w:p w14:paraId="0522C961" w14:textId="77777777" w:rsidR="00FE31FE" w:rsidRPr="00341CBB" w:rsidRDefault="00FE31FE" w:rsidP="00341CBB">
      <w:pPr>
        <w:pStyle w:val="HTMLPreformatted"/>
        <w:ind w:left="425"/>
        <w:rPr>
          <w:rFonts w:asciiTheme="minorHAnsi" w:hAnsiTheme="minorHAnsi"/>
          <w:color w:val="4F81BD" w:themeColor="accent1"/>
        </w:rPr>
      </w:pPr>
      <w:proofErr w:type="spellStart"/>
      <w:r w:rsidRPr="00341CBB">
        <w:rPr>
          <w:rFonts w:asciiTheme="minorHAnsi" w:hAnsiTheme="minorHAnsi"/>
          <w:color w:val="4F81BD" w:themeColor="accent1"/>
        </w:rPr>
        <w:t>OBX|1|ST|WBC</w:t>
      </w:r>
      <w:proofErr w:type="spellEnd"/>
      <w:r w:rsidRPr="00341CBB">
        <w:rPr>
          <w:rFonts w:asciiTheme="minorHAnsi" w:hAnsiTheme="minorHAnsi"/>
          <w:color w:val="4F81BD" w:themeColor="accent1"/>
        </w:rPr>
        <w:t>^^L||6.9|10 x 9/L|||||F|||||HAEM</w:t>
      </w:r>
    </w:p>
    <w:p w14:paraId="22944BD5" w14:textId="77777777" w:rsidR="00FE31FE" w:rsidRPr="00341CBB" w:rsidRDefault="00FE31FE" w:rsidP="00341CBB">
      <w:pPr>
        <w:pStyle w:val="HTMLPreformatted"/>
        <w:ind w:left="425"/>
        <w:rPr>
          <w:rFonts w:asciiTheme="minorHAnsi" w:hAnsiTheme="minorHAnsi"/>
          <w:color w:val="4F81BD" w:themeColor="accent1"/>
        </w:rPr>
      </w:pPr>
      <w:proofErr w:type="spellStart"/>
      <w:r w:rsidRPr="00341CBB">
        <w:rPr>
          <w:rFonts w:asciiTheme="minorHAnsi" w:hAnsiTheme="minorHAnsi"/>
          <w:color w:val="4F81BD" w:themeColor="accent1"/>
        </w:rPr>
        <w:t>OBX|2|ST|RBC</w:t>
      </w:r>
      <w:proofErr w:type="spellEnd"/>
      <w:r w:rsidRPr="00341CBB">
        <w:rPr>
          <w:rFonts w:asciiTheme="minorHAnsi" w:hAnsiTheme="minorHAnsi"/>
          <w:color w:val="4F81BD" w:themeColor="accent1"/>
        </w:rPr>
        <w:t>^^L||4.2|10 x 12/L|||||F|||||HAEM</w:t>
      </w:r>
    </w:p>
    <w:p w14:paraId="2E2DE9B2" w14:textId="77777777" w:rsidR="00FE31FE" w:rsidRPr="00341CBB" w:rsidRDefault="00FE31FE" w:rsidP="00341CBB">
      <w:pPr>
        <w:pStyle w:val="HTMLPreformatted"/>
        <w:ind w:left="425"/>
        <w:rPr>
          <w:rFonts w:asciiTheme="minorHAnsi" w:hAnsiTheme="minorHAnsi"/>
          <w:color w:val="4F81BD" w:themeColor="accent1"/>
        </w:rPr>
      </w:pPr>
      <w:proofErr w:type="spellStart"/>
      <w:r w:rsidRPr="00341CBB">
        <w:rPr>
          <w:rFonts w:asciiTheme="minorHAnsi" w:hAnsiTheme="minorHAnsi"/>
          <w:color w:val="4F81BD" w:themeColor="accent1"/>
        </w:rPr>
        <w:t>OBX|3|ST|HGB</w:t>
      </w:r>
      <w:proofErr w:type="spellEnd"/>
      <w:r w:rsidRPr="00341CBB">
        <w:rPr>
          <w:rFonts w:asciiTheme="minorHAnsi" w:hAnsiTheme="minorHAnsi"/>
          <w:color w:val="4F81BD" w:themeColor="accent1"/>
        </w:rPr>
        <w:t>^^L||</w:t>
      </w:r>
      <w:proofErr w:type="spellStart"/>
      <w:r w:rsidRPr="00341CBB">
        <w:rPr>
          <w:rFonts w:asciiTheme="minorHAnsi" w:hAnsiTheme="minorHAnsi"/>
          <w:color w:val="4F81BD" w:themeColor="accent1"/>
        </w:rPr>
        <w:t>126|g</w:t>
      </w:r>
      <w:proofErr w:type="spellEnd"/>
      <w:r w:rsidRPr="00341CBB">
        <w:rPr>
          <w:rFonts w:asciiTheme="minorHAnsi" w:hAnsiTheme="minorHAnsi"/>
          <w:color w:val="4F81BD" w:themeColor="accent1"/>
        </w:rPr>
        <w:t>/L|||||F|||||HAEM</w:t>
      </w:r>
    </w:p>
    <w:p w14:paraId="326B17CC" w14:textId="77777777" w:rsidR="00FE31FE" w:rsidRPr="00341CBB" w:rsidRDefault="00FE31FE" w:rsidP="00341CBB">
      <w:pPr>
        <w:pStyle w:val="HTMLPreformatted"/>
        <w:ind w:left="425"/>
        <w:rPr>
          <w:rFonts w:asciiTheme="minorHAnsi" w:hAnsiTheme="minorHAnsi"/>
          <w:color w:val="4F81BD" w:themeColor="accent1"/>
        </w:rPr>
      </w:pPr>
      <w:proofErr w:type="spellStart"/>
      <w:r w:rsidRPr="00341CBB">
        <w:rPr>
          <w:rFonts w:asciiTheme="minorHAnsi" w:hAnsiTheme="minorHAnsi"/>
          <w:color w:val="4F81BD" w:themeColor="accent1"/>
        </w:rPr>
        <w:t>OBX|4|ST|HCT</w:t>
      </w:r>
      <w:proofErr w:type="spellEnd"/>
      <w:r w:rsidRPr="00341CBB">
        <w:rPr>
          <w:rFonts w:asciiTheme="minorHAnsi" w:hAnsiTheme="minorHAnsi"/>
          <w:color w:val="4F81BD" w:themeColor="accent1"/>
        </w:rPr>
        <w:t>^^L||0.391|%|||||F|||||HAEM</w:t>
      </w:r>
    </w:p>
    <w:p w14:paraId="517CC78C" w14:textId="77777777" w:rsidR="00FE31FE" w:rsidRPr="00341CBB" w:rsidRDefault="00FE31FE" w:rsidP="00341CBB">
      <w:pPr>
        <w:pStyle w:val="HTMLPreformatted"/>
        <w:ind w:left="425"/>
        <w:rPr>
          <w:rFonts w:asciiTheme="minorHAnsi" w:hAnsiTheme="minorHAnsi"/>
          <w:color w:val="4F81BD" w:themeColor="accent1"/>
        </w:rPr>
      </w:pPr>
      <w:proofErr w:type="spellStart"/>
      <w:r w:rsidRPr="00341CBB">
        <w:rPr>
          <w:rFonts w:asciiTheme="minorHAnsi" w:hAnsiTheme="minorHAnsi"/>
          <w:color w:val="4F81BD" w:themeColor="accent1"/>
        </w:rPr>
        <w:t>OBX|5|ST|MCV</w:t>
      </w:r>
      <w:proofErr w:type="spellEnd"/>
      <w:r w:rsidRPr="00341CBB">
        <w:rPr>
          <w:rFonts w:asciiTheme="minorHAnsi" w:hAnsiTheme="minorHAnsi"/>
          <w:color w:val="4F81BD" w:themeColor="accent1"/>
        </w:rPr>
        <w:t>^^L||</w:t>
      </w:r>
      <w:proofErr w:type="spellStart"/>
      <w:r w:rsidRPr="00341CBB">
        <w:rPr>
          <w:rFonts w:asciiTheme="minorHAnsi" w:hAnsiTheme="minorHAnsi"/>
          <w:color w:val="4F81BD" w:themeColor="accent1"/>
        </w:rPr>
        <w:t>93.1|fL</w:t>
      </w:r>
      <w:proofErr w:type="spellEnd"/>
      <w:r w:rsidRPr="00341CBB">
        <w:rPr>
          <w:rFonts w:asciiTheme="minorHAnsi" w:hAnsiTheme="minorHAnsi"/>
          <w:color w:val="4F81BD" w:themeColor="accent1"/>
        </w:rPr>
        <w:t>|||||F|||||HAEM</w:t>
      </w:r>
    </w:p>
    <w:p w14:paraId="3B0028EA" w14:textId="77777777" w:rsidR="00FE31FE" w:rsidRPr="00341CBB" w:rsidRDefault="00FE31FE" w:rsidP="00341CBB">
      <w:pPr>
        <w:pStyle w:val="HTMLPreformatted"/>
        <w:ind w:left="425"/>
        <w:rPr>
          <w:rFonts w:asciiTheme="minorHAnsi" w:hAnsiTheme="minorHAnsi"/>
          <w:color w:val="4F81BD" w:themeColor="accent1"/>
        </w:rPr>
      </w:pPr>
      <w:proofErr w:type="spellStart"/>
      <w:r w:rsidRPr="00341CBB">
        <w:rPr>
          <w:rFonts w:asciiTheme="minorHAnsi" w:hAnsiTheme="minorHAnsi"/>
          <w:color w:val="4F81BD" w:themeColor="accent1"/>
        </w:rPr>
        <w:t>OBX|6|ST|MCH</w:t>
      </w:r>
      <w:proofErr w:type="spellEnd"/>
      <w:r w:rsidRPr="00341CBB">
        <w:rPr>
          <w:rFonts w:asciiTheme="minorHAnsi" w:hAnsiTheme="minorHAnsi"/>
          <w:color w:val="4F81BD" w:themeColor="accent1"/>
        </w:rPr>
        <w:t>^^L||</w:t>
      </w:r>
      <w:proofErr w:type="spellStart"/>
      <w:r w:rsidRPr="00341CBB">
        <w:rPr>
          <w:rFonts w:asciiTheme="minorHAnsi" w:hAnsiTheme="minorHAnsi"/>
          <w:color w:val="4F81BD" w:themeColor="accent1"/>
        </w:rPr>
        <w:t>30|pg</w:t>
      </w:r>
      <w:proofErr w:type="spellEnd"/>
      <w:r w:rsidRPr="00341CBB">
        <w:rPr>
          <w:rFonts w:asciiTheme="minorHAnsi" w:hAnsiTheme="minorHAnsi"/>
          <w:color w:val="4F81BD" w:themeColor="accent1"/>
        </w:rPr>
        <w:t>|||||F|||||HAEM</w:t>
      </w:r>
    </w:p>
    <w:p w14:paraId="102E77CC" w14:textId="77777777" w:rsidR="00FE31FE" w:rsidRPr="00341CBB" w:rsidRDefault="00FE31FE" w:rsidP="00341CBB">
      <w:pPr>
        <w:pStyle w:val="HTMLPreformatted"/>
        <w:ind w:left="425"/>
        <w:rPr>
          <w:rFonts w:asciiTheme="minorHAnsi" w:hAnsiTheme="minorHAnsi"/>
          <w:color w:val="4F81BD" w:themeColor="accent1"/>
        </w:rPr>
      </w:pPr>
      <w:proofErr w:type="spellStart"/>
      <w:r w:rsidRPr="00341CBB">
        <w:rPr>
          <w:rFonts w:asciiTheme="minorHAnsi" w:hAnsiTheme="minorHAnsi"/>
          <w:color w:val="4F81BD" w:themeColor="accent1"/>
        </w:rPr>
        <w:t>OBX|7|ST|MCHC</w:t>
      </w:r>
      <w:proofErr w:type="spellEnd"/>
      <w:r w:rsidRPr="00341CBB">
        <w:rPr>
          <w:rFonts w:asciiTheme="minorHAnsi" w:hAnsiTheme="minorHAnsi"/>
          <w:color w:val="4F81BD" w:themeColor="accent1"/>
        </w:rPr>
        <w:t>^^L||</w:t>
      </w:r>
      <w:proofErr w:type="spellStart"/>
      <w:r w:rsidRPr="00341CBB">
        <w:rPr>
          <w:rFonts w:asciiTheme="minorHAnsi" w:hAnsiTheme="minorHAnsi"/>
          <w:color w:val="4F81BD" w:themeColor="accent1"/>
        </w:rPr>
        <w:t>322|g</w:t>
      </w:r>
      <w:proofErr w:type="spellEnd"/>
      <w:r w:rsidRPr="00341CBB">
        <w:rPr>
          <w:rFonts w:asciiTheme="minorHAnsi" w:hAnsiTheme="minorHAnsi"/>
          <w:color w:val="4F81BD" w:themeColor="accent1"/>
        </w:rPr>
        <w:t>/L|||||F|||||HAEM</w:t>
      </w:r>
    </w:p>
    <w:p w14:paraId="61B677F7" w14:textId="77777777" w:rsidR="00FE31FE" w:rsidRPr="00341CBB" w:rsidRDefault="00FE31FE" w:rsidP="00341CBB">
      <w:pPr>
        <w:pStyle w:val="HTMLPreformatted"/>
        <w:ind w:left="425"/>
        <w:rPr>
          <w:rFonts w:asciiTheme="minorHAnsi" w:hAnsiTheme="minorHAnsi"/>
          <w:color w:val="4F81BD" w:themeColor="accent1"/>
        </w:rPr>
      </w:pPr>
      <w:proofErr w:type="spellStart"/>
      <w:r w:rsidRPr="00341CBB">
        <w:rPr>
          <w:rFonts w:asciiTheme="minorHAnsi" w:hAnsiTheme="minorHAnsi"/>
          <w:color w:val="4F81BD" w:themeColor="accent1"/>
        </w:rPr>
        <w:t>OBX|8|ST|RDW-SD</w:t>
      </w:r>
      <w:proofErr w:type="spellEnd"/>
      <w:r w:rsidRPr="00341CBB">
        <w:rPr>
          <w:rFonts w:asciiTheme="minorHAnsi" w:hAnsiTheme="minorHAnsi"/>
          <w:color w:val="4F81BD" w:themeColor="accent1"/>
        </w:rPr>
        <w:t>^^L||</w:t>
      </w:r>
      <w:proofErr w:type="spellStart"/>
      <w:r w:rsidRPr="00341CBB">
        <w:rPr>
          <w:rFonts w:asciiTheme="minorHAnsi" w:hAnsiTheme="minorHAnsi"/>
          <w:color w:val="4F81BD" w:themeColor="accent1"/>
        </w:rPr>
        <w:t>41.5|fL</w:t>
      </w:r>
      <w:proofErr w:type="spellEnd"/>
      <w:r w:rsidRPr="00341CBB">
        <w:rPr>
          <w:rFonts w:asciiTheme="minorHAnsi" w:hAnsiTheme="minorHAnsi"/>
          <w:color w:val="4F81BD" w:themeColor="accent1"/>
        </w:rPr>
        <w:t>|||||F|||||HAEM</w:t>
      </w:r>
    </w:p>
    <w:p w14:paraId="30253B0A" w14:textId="77777777" w:rsidR="00FE31FE" w:rsidRPr="00341CBB" w:rsidRDefault="00FE31FE" w:rsidP="00341CBB">
      <w:pPr>
        <w:pStyle w:val="HTMLPreformatted"/>
        <w:ind w:left="425"/>
        <w:rPr>
          <w:rFonts w:asciiTheme="minorHAnsi" w:hAnsiTheme="minorHAnsi"/>
          <w:color w:val="4F81BD" w:themeColor="accent1"/>
        </w:rPr>
      </w:pPr>
      <w:proofErr w:type="spellStart"/>
      <w:r w:rsidRPr="00341CBB">
        <w:rPr>
          <w:rFonts w:asciiTheme="minorHAnsi" w:hAnsiTheme="minorHAnsi"/>
          <w:color w:val="4F81BD" w:themeColor="accent1"/>
        </w:rPr>
        <w:t>OBX|9|ST|RDW-CV</w:t>
      </w:r>
      <w:proofErr w:type="spellEnd"/>
      <w:r w:rsidRPr="00341CBB">
        <w:rPr>
          <w:rFonts w:asciiTheme="minorHAnsi" w:hAnsiTheme="minorHAnsi"/>
          <w:color w:val="4F81BD" w:themeColor="accent1"/>
        </w:rPr>
        <w:t>^^L||12.3|%|||||F|||||HAEM</w:t>
      </w:r>
    </w:p>
    <w:p w14:paraId="1F56AF39" w14:textId="77777777" w:rsidR="00FE31FE" w:rsidRPr="00341CBB" w:rsidRDefault="00FE31FE" w:rsidP="00341CBB">
      <w:pPr>
        <w:pStyle w:val="HTMLPreformatted"/>
        <w:ind w:left="425"/>
        <w:rPr>
          <w:rFonts w:asciiTheme="minorHAnsi" w:hAnsiTheme="minorHAnsi"/>
          <w:color w:val="4F81BD" w:themeColor="accent1"/>
        </w:rPr>
      </w:pPr>
      <w:proofErr w:type="spellStart"/>
      <w:r w:rsidRPr="00341CBB">
        <w:rPr>
          <w:rFonts w:asciiTheme="minorHAnsi" w:hAnsiTheme="minorHAnsi"/>
          <w:color w:val="4F81BD" w:themeColor="accent1"/>
        </w:rPr>
        <w:t>OBX|10|ST|PLT</w:t>
      </w:r>
      <w:proofErr w:type="spellEnd"/>
      <w:r w:rsidRPr="00341CBB">
        <w:rPr>
          <w:rFonts w:asciiTheme="minorHAnsi" w:hAnsiTheme="minorHAnsi"/>
          <w:color w:val="4F81BD" w:themeColor="accent1"/>
        </w:rPr>
        <w:t>^^L||325|10 x 9/L|||||F|||||HAEM</w:t>
      </w:r>
    </w:p>
    <w:p w14:paraId="5B8CE736" w14:textId="77777777" w:rsidR="00FE31FE" w:rsidRPr="00341CBB" w:rsidRDefault="00FE31FE" w:rsidP="00341CBB">
      <w:pPr>
        <w:pStyle w:val="HTMLPreformatted"/>
        <w:ind w:left="425"/>
        <w:rPr>
          <w:rFonts w:asciiTheme="minorHAnsi" w:hAnsiTheme="minorHAnsi"/>
          <w:color w:val="4F81BD" w:themeColor="accent1"/>
        </w:rPr>
      </w:pPr>
      <w:proofErr w:type="spellStart"/>
      <w:r w:rsidRPr="00341CBB">
        <w:rPr>
          <w:rFonts w:asciiTheme="minorHAnsi" w:hAnsiTheme="minorHAnsi"/>
          <w:color w:val="4F81BD" w:themeColor="accent1"/>
        </w:rPr>
        <w:t>OBX|11|ST|MPV</w:t>
      </w:r>
      <w:proofErr w:type="spellEnd"/>
      <w:r w:rsidRPr="00341CBB">
        <w:rPr>
          <w:rFonts w:asciiTheme="minorHAnsi" w:hAnsiTheme="minorHAnsi"/>
          <w:color w:val="4F81BD" w:themeColor="accent1"/>
        </w:rPr>
        <w:t>^^L||</w:t>
      </w:r>
      <w:proofErr w:type="spellStart"/>
      <w:r w:rsidRPr="00341CBB">
        <w:rPr>
          <w:rFonts w:asciiTheme="minorHAnsi" w:hAnsiTheme="minorHAnsi"/>
          <w:color w:val="4F81BD" w:themeColor="accent1"/>
        </w:rPr>
        <w:t>9.6|fL</w:t>
      </w:r>
      <w:proofErr w:type="spellEnd"/>
      <w:r w:rsidRPr="00341CBB">
        <w:rPr>
          <w:rFonts w:asciiTheme="minorHAnsi" w:hAnsiTheme="minorHAnsi"/>
          <w:color w:val="4F81BD" w:themeColor="accent1"/>
        </w:rPr>
        <w:t>|||||F|||||HAEM</w:t>
      </w:r>
    </w:p>
    <w:p w14:paraId="478EE3B9" w14:textId="77777777" w:rsidR="00FE31FE" w:rsidRPr="00341CBB" w:rsidRDefault="00FE31FE" w:rsidP="00341CBB">
      <w:pPr>
        <w:pStyle w:val="HTMLPreformatted"/>
        <w:ind w:left="425"/>
        <w:rPr>
          <w:rFonts w:asciiTheme="minorHAnsi" w:hAnsiTheme="minorHAnsi"/>
          <w:color w:val="4F81BD" w:themeColor="accent1"/>
        </w:rPr>
      </w:pPr>
      <w:proofErr w:type="spellStart"/>
      <w:r w:rsidRPr="00341CBB">
        <w:rPr>
          <w:rFonts w:asciiTheme="minorHAnsi" w:hAnsiTheme="minorHAnsi"/>
          <w:color w:val="4F81BD" w:themeColor="accent1"/>
        </w:rPr>
        <w:t>OBX|12|ST|NEUT</w:t>
      </w:r>
      <w:proofErr w:type="spellEnd"/>
      <w:r w:rsidRPr="00341CBB">
        <w:rPr>
          <w:rFonts w:asciiTheme="minorHAnsi" w:hAnsiTheme="minorHAnsi"/>
          <w:color w:val="4F81BD" w:themeColor="accent1"/>
        </w:rPr>
        <w:t>#^^L||3.89|10 x 9/L|||||F|||||HAEM</w:t>
      </w:r>
    </w:p>
    <w:p w14:paraId="4FC319A1" w14:textId="77777777" w:rsidR="00FE31FE" w:rsidRPr="00341CBB" w:rsidRDefault="00FE31FE" w:rsidP="00341CBB">
      <w:pPr>
        <w:pStyle w:val="HTMLPreformatted"/>
        <w:ind w:left="425"/>
        <w:rPr>
          <w:rFonts w:asciiTheme="minorHAnsi" w:hAnsiTheme="minorHAnsi"/>
          <w:color w:val="4F81BD" w:themeColor="accent1"/>
        </w:rPr>
      </w:pPr>
      <w:proofErr w:type="spellStart"/>
      <w:r w:rsidRPr="00341CBB">
        <w:rPr>
          <w:rFonts w:asciiTheme="minorHAnsi" w:hAnsiTheme="minorHAnsi"/>
          <w:color w:val="4F81BD" w:themeColor="accent1"/>
        </w:rPr>
        <w:t>OBX|13|ST|LYMPH</w:t>
      </w:r>
      <w:proofErr w:type="spellEnd"/>
      <w:r w:rsidRPr="00341CBB">
        <w:rPr>
          <w:rFonts w:asciiTheme="minorHAnsi" w:hAnsiTheme="minorHAnsi"/>
          <w:color w:val="4F81BD" w:themeColor="accent1"/>
        </w:rPr>
        <w:t>#^^L||2.13|10 x 9/L|||||F|||||HAEM</w:t>
      </w:r>
    </w:p>
    <w:p w14:paraId="0ABB2523" w14:textId="77777777" w:rsidR="00FE31FE" w:rsidRPr="00341CBB" w:rsidRDefault="00FE31FE" w:rsidP="00341CBB">
      <w:pPr>
        <w:pStyle w:val="HTMLPreformatted"/>
        <w:ind w:left="425"/>
        <w:rPr>
          <w:rFonts w:asciiTheme="minorHAnsi" w:hAnsiTheme="minorHAnsi"/>
          <w:color w:val="4F81BD" w:themeColor="accent1"/>
        </w:rPr>
      </w:pPr>
      <w:proofErr w:type="spellStart"/>
      <w:r w:rsidRPr="00341CBB">
        <w:rPr>
          <w:rFonts w:asciiTheme="minorHAnsi" w:hAnsiTheme="minorHAnsi"/>
          <w:color w:val="4F81BD" w:themeColor="accent1"/>
        </w:rPr>
        <w:t>OBX|14|ST|MONO</w:t>
      </w:r>
      <w:proofErr w:type="spellEnd"/>
      <w:r w:rsidRPr="00341CBB">
        <w:rPr>
          <w:rFonts w:asciiTheme="minorHAnsi" w:hAnsiTheme="minorHAnsi"/>
          <w:color w:val="4F81BD" w:themeColor="accent1"/>
        </w:rPr>
        <w:t>#^^L||0.44|10 x 9/L|||||F|||||HAEM</w:t>
      </w:r>
    </w:p>
    <w:p w14:paraId="488C558E" w14:textId="77777777" w:rsidR="00FE31FE" w:rsidRPr="00341CBB" w:rsidRDefault="00FE31FE" w:rsidP="00341CBB">
      <w:pPr>
        <w:pStyle w:val="HTMLPreformatted"/>
        <w:ind w:left="425"/>
        <w:rPr>
          <w:rFonts w:asciiTheme="minorHAnsi" w:hAnsiTheme="minorHAnsi"/>
          <w:color w:val="4F81BD" w:themeColor="accent1"/>
        </w:rPr>
      </w:pPr>
      <w:proofErr w:type="spellStart"/>
      <w:r w:rsidRPr="00341CBB">
        <w:rPr>
          <w:rFonts w:asciiTheme="minorHAnsi" w:hAnsiTheme="minorHAnsi"/>
          <w:color w:val="4F81BD" w:themeColor="accent1"/>
        </w:rPr>
        <w:t>OBX|15|ST|EO</w:t>
      </w:r>
      <w:proofErr w:type="spellEnd"/>
      <w:r w:rsidRPr="00341CBB">
        <w:rPr>
          <w:rFonts w:asciiTheme="minorHAnsi" w:hAnsiTheme="minorHAnsi"/>
          <w:color w:val="4F81BD" w:themeColor="accent1"/>
        </w:rPr>
        <w:t>#^^L||0.32|10 x 9/L|||||F|||||HAEM</w:t>
      </w:r>
    </w:p>
    <w:p w14:paraId="4ABAF802" w14:textId="77777777" w:rsidR="00FE31FE" w:rsidRPr="00341CBB" w:rsidRDefault="00FE31FE" w:rsidP="00341CBB">
      <w:pPr>
        <w:pStyle w:val="HTMLPreformatted"/>
        <w:ind w:left="425"/>
        <w:rPr>
          <w:rFonts w:asciiTheme="minorHAnsi" w:hAnsiTheme="minorHAnsi"/>
          <w:color w:val="4F81BD" w:themeColor="accent1"/>
        </w:rPr>
      </w:pPr>
      <w:proofErr w:type="spellStart"/>
      <w:r w:rsidRPr="00341CBB">
        <w:rPr>
          <w:rFonts w:asciiTheme="minorHAnsi" w:hAnsiTheme="minorHAnsi"/>
          <w:color w:val="4F81BD" w:themeColor="accent1"/>
        </w:rPr>
        <w:t>OBX|16|ST|BASO</w:t>
      </w:r>
      <w:proofErr w:type="spellEnd"/>
      <w:r w:rsidRPr="00341CBB">
        <w:rPr>
          <w:rFonts w:asciiTheme="minorHAnsi" w:hAnsiTheme="minorHAnsi"/>
          <w:color w:val="4F81BD" w:themeColor="accent1"/>
        </w:rPr>
        <w:t>#^^L||0.12|10 x 9/L|||||F|||||HAEM</w:t>
      </w:r>
    </w:p>
    <w:p w14:paraId="01C95340" w14:textId="77777777" w:rsidR="00FE31FE" w:rsidRPr="00341CBB" w:rsidRDefault="00FE31FE" w:rsidP="00341CBB">
      <w:pPr>
        <w:pStyle w:val="HTMLPreformatted"/>
        <w:ind w:left="425"/>
        <w:rPr>
          <w:rFonts w:asciiTheme="minorHAnsi" w:hAnsiTheme="minorHAnsi"/>
          <w:color w:val="4F81BD" w:themeColor="accent1"/>
        </w:rPr>
      </w:pPr>
      <w:proofErr w:type="spellStart"/>
      <w:r w:rsidRPr="00341CBB">
        <w:rPr>
          <w:rFonts w:asciiTheme="minorHAnsi" w:hAnsiTheme="minorHAnsi"/>
          <w:color w:val="4F81BD" w:themeColor="accent1"/>
        </w:rPr>
        <w:t>OBX|22|ST|NEUT</w:t>
      </w:r>
      <w:proofErr w:type="spellEnd"/>
      <w:r w:rsidRPr="00341CBB">
        <w:rPr>
          <w:rFonts w:asciiTheme="minorHAnsi" w:hAnsiTheme="minorHAnsi"/>
          <w:color w:val="4F81BD" w:themeColor="accent1"/>
        </w:rPr>
        <w:t>%^^L||56.4|%|||||F|||||HAEM</w:t>
      </w:r>
    </w:p>
    <w:p w14:paraId="238B6EA8" w14:textId="77777777" w:rsidR="00FE31FE" w:rsidRPr="00341CBB" w:rsidRDefault="00FE31FE" w:rsidP="00341CBB">
      <w:pPr>
        <w:pStyle w:val="HTMLPreformatted"/>
        <w:ind w:left="425"/>
        <w:rPr>
          <w:rFonts w:asciiTheme="minorHAnsi" w:hAnsiTheme="minorHAnsi"/>
          <w:color w:val="4F81BD" w:themeColor="accent1"/>
        </w:rPr>
      </w:pPr>
      <w:proofErr w:type="spellStart"/>
      <w:r w:rsidRPr="00341CBB">
        <w:rPr>
          <w:rFonts w:asciiTheme="minorHAnsi" w:hAnsiTheme="minorHAnsi"/>
          <w:color w:val="4F81BD" w:themeColor="accent1"/>
        </w:rPr>
        <w:t>OBX|23|ST|LYMPH</w:t>
      </w:r>
      <w:proofErr w:type="spellEnd"/>
      <w:r w:rsidRPr="00341CBB">
        <w:rPr>
          <w:rFonts w:asciiTheme="minorHAnsi" w:hAnsiTheme="minorHAnsi"/>
          <w:color w:val="4F81BD" w:themeColor="accent1"/>
        </w:rPr>
        <w:t>%^^L||30.9|%|||||F|||||HAEM</w:t>
      </w:r>
    </w:p>
    <w:p w14:paraId="3720E38C" w14:textId="77777777" w:rsidR="00FE31FE" w:rsidRPr="00341CBB" w:rsidRDefault="00FE31FE" w:rsidP="00341CBB">
      <w:pPr>
        <w:pStyle w:val="HTMLPreformatted"/>
        <w:ind w:left="425"/>
        <w:rPr>
          <w:rFonts w:asciiTheme="minorHAnsi" w:hAnsiTheme="minorHAnsi"/>
          <w:color w:val="4F81BD" w:themeColor="accent1"/>
        </w:rPr>
      </w:pPr>
      <w:proofErr w:type="spellStart"/>
      <w:r w:rsidRPr="00341CBB">
        <w:rPr>
          <w:rFonts w:asciiTheme="minorHAnsi" w:hAnsiTheme="minorHAnsi"/>
          <w:color w:val="4F81BD" w:themeColor="accent1"/>
        </w:rPr>
        <w:t>OBX|24|ST|MONO</w:t>
      </w:r>
      <w:proofErr w:type="spellEnd"/>
      <w:r w:rsidRPr="00341CBB">
        <w:rPr>
          <w:rFonts w:asciiTheme="minorHAnsi" w:hAnsiTheme="minorHAnsi"/>
          <w:color w:val="4F81BD" w:themeColor="accent1"/>
        </w:rPr>
        <w:t>%^^L||6.4|%|||||F|||||HAEM</w:t>
      </w:r>
    </w:p>
    <w:p w14:paraId="03C64B67" w14:textId="77777777" w:rsidR="00FE31FE" w:rsidRPr="00341CBB" w:rsidRDefault="00FE31FE" w:rsidP="00341CBB">
      <w:pPr>
        <w:pStyle w:val="HTMLPreformatted"/>
        <w:ind w:left="425"/>
        <w:rPr>
          <w:rFonts w:asciiTheme="minorHAnsi" w:hAnsiTheme="minorHAnsi"/>
          <w:color w:val="4F81BD" w:themeColor="accent1"/>
        </w:rPr>
      </w:pPr>
      <w:proofErr w:type="spellStart"/>
      <w:r w:rsidRPr="00341CBB">
        <w:rPr>
          <w:rFonts w:asciiTheme="minorHAnsi" w:hAnsiTheme="minorHAnsi"/>
          <w:color w:val="4F81BD" w:themeColor="accent1"/>
        </w:rPr>
        <w:t>OBX|25|ST|EO</w:t>
      </w:r>
      <w:proofErr w:type="spellEnd"/>
      <w:r w:rsidRPr="00341CBB">
        <w:rPr>
          <w:rFonts w:asciiTheme="minorHAnsi" w:hAnsiTheme="minorHAnsi"/>
          <w:color w:val="4F81BD" w:themeColor="accent1"/>
        </w:rPr>
        <w:t>%^^L||4.6|%|||||F|||||HAEM</w:t>
      </w:r>
    </w:p>
    <w:p w14:paraId="69476437" w14:textId="77777777" w:rsidR="00FE31FE" w:rsidRPr="00341CBB" w:rsidRDefault="00FE31FE" w:rsidP="00341CBB">
      <w:pPr>
        <w:pStyle w:val="HTMLPreformatted"/>
        <w:ind w:left="425"/>
        <w:rPr>
          <w:rFonts w:asciiTheme="minorHAnsi" w:hAnsiTheme="minorHAnsi"/>
          <w:color w:val="4F81BD" w:themeColor="accent1"/>
        </w:rPr>
      </w:pPr>
      <w:proofErr w:type="spellStart"/>
      <w:r w:rsidRPr="00341CBB">
        <w:rPr>
          <w:rFonts w:asciiTheme="minorHAnsi" w:hAnsiTheme="minorHAnsi"/>
          <w:color w:val="4F81BD" w:themeColor="accent1"/>
        </w:rPr>
        <w:t>OBX|26|ST|BASO</w:t>
      </w:r>
      <w:proofErr w:type="spellEnd"/>
      <w:r w:rsidRPr="00341CBB">
        <w:rPr>
          <w:rFonts w:asciiTheme="minorHAnsi" w:hAnsiTheme="minorHAnsi"/>
          <w:color w:val="4F81BD" w:themeColor="accent1"/>
        </w:rPr>
        <w:t>%^^L||1.7|%|||||F|||||HAEM</w:t>
      </w:r>
    </w:p>
    <w:p w14:paraId="72DC7BDA" w14:textId="77777777" w:rsidR="00FE31FE" w:rsidRPr="00341CBB" w:rsidRDefault="00FE31FE" w:rsidP="00341CBB">
      <w:pPr>
        <w:pStyle w:val="HTMLPreformatted"/>
        <w:ind w:left="425"/>
        <w:rPr>
          <w:rFonts w:asciiTheme="minorHAnsi" w:hAnsiTheme="minorHAnsi"/>
          <w:color w:val="4F81BD" w:themeColor="accent1"/>
        </w:rPr>
      </w:pPr>
      <w:proofErr w:type="spellStart"/>
      <w:r w:rsidRPr="00341CBB">
        <w:rPr>
          <w:rFonts w:asciiTheme="minorHAnsi" w:hAnsiTheme="minorHAnsi"/>
          <w:color w:val="4F81BD" w:themeColor="accent1"/>
        </w:rPr>
        <w:t>OBX|32|ST|NRBC</w:t>
      </w:r>
      <w:proofErr w:type="spellEnd"/>
      <w:r w:rsidRPr="00341CBB">
        <w:rPr>
          <w:rFonts w:asciiTheme="minorHAnsi" w:hAnsiTheme="minorHAnsi"/>
          <w:color w:val="4F81BD" w:themeColor="accent1"/>
        </w:rPr>
        <w:t>%^^L||0.1|%|||||F|||||HAEM</w:t>
      </w:r>
    </w:p>
    <w:p w14:paraId="0F884D4A" w14:textId="77777777" w:rsidR="00FE31FE" w:rsidRPr="00341CBB" w:rsidRDefault="00FE31FE" w:rsidP="00341CBB">
      <w:pPr>
        <w:pStyle w:val="HTMLPreformatted"/>
        <w:ind w:left="425"/>
        <w:rPr>
          <w:rFonts w:asciiTheme="minorHAnsi" w:hAnsiTheme="minorHAnsi"/>
          <w:color w:val="4F81BD" w:themeColor="accent1"/>
        </w:rPr>
      </w:pPr>
      <w:proofErr w:type="spellStart"/>
      <w:r w:rsidRPr="00341CBB">
        <w:rPr>
          <w:rFonts w:asciiTheme="minorHAnsi" w:hAnsiTheme="minorHAnsi"/>
          <w:color w:val="4F81BD" w:themeColor="accent1"/>
        </w:rPr>
        <w:t>OBX|33|ST|NRBC</w:t>
      </w:r>
      <w:proofErr w:type="spellEnd"/>
      <w:r w:rsidRPr="00341CBB">
        <w:rPr>
          <w:rFonts w:asciiTheme="minorHAnsi" w:hAnsiTheme="minorHAnsi"/>
          <w:color w:val="4F81BD" w:themeColor="accent1"/>
        </w:rPr>
        <w:t>#^^L||0.02|10 x 9/L|||||F|||||HAEM</w:t>
      </w:r>
    </w:p>
    <w:p w14:paraId="7B09C35B" w14:textId="77777777" w:rsidR="00FE31FE" w:rsidRPr="00341CBB" w:rsidRDefault="00FE31FE" w:rsidP="00341CBB">
      <w:pPr>
        <w:pStyle w:val="HTMLPreformatted"/>
        <w:ind w:left="425"/>
        <w:rPr>
          <w:rFonts w:asciiTheme="minorHAnsi" w:hAnsiTheme="minorHAnsi"/>
          <w:color w:val="4F81BD" w:themeColor="accent1"/>
        </w:rPr>
      </w:pPr>
      <w:proofErr w:type="spellStart"/>
      <w:r w:rsidRPr="00341CBB">
        <w:rPr>
          <w:rFonts w:asciiTheme="minorHAnsi" w:hAnsiTheme="minorHAnsi"/>
          <w:color w:val="4F81BD" w:themeColor="accent1"/>
        </w:rPr>
        <w:t>NTE|1|L|Anisocytosis</w:t>
      </w:r>
      <w:proofErr w:type="spellEnd"/>
    </w:p>
    <w:p w14:paraId="40987218" w14:textId="77777777" w:rsidR="00FE31FE" w:rsidRPr="00341CBB" w:rsidRDefault="00FE31FE" w:rsidP="00341CBB">
      <w:pPr>
        <w:pStyle w:val="HTMLPreformatted"/>
        <w:ind w:left="425"/>
        <w:rPr>
          <w:rFonts w:asciiTheme="minorHAnsi" w:hAnsiTheme="minorHAnsi"/>
          <w:color w:val="4F81BD" w:themeColor="accent1"/>
        </w:rPr>
      </w:pPr>
      <w:proofErr w:type="spellStart"/>
      <w:r w:rsidRPr="00341CBB">
        <w:rPr>
          <w:rFonts w:asciiTheme="minorHAnsi" w:hAnsiTheme="minorHAnsi"/>
          <w:color w:val="4F81BD" w:themeColor="accent1"/>
        </w:rPr>
        <w:t>NTE|2|L|Poikylocytosis</w:t>
      </w:r>
      <w:proofErr w:type="spellEnd"/>
    </w:p>
    <w:p w14:paraId="335DDC42" w14:textId="2037CD88" w:rsidR="00102787" w:rsidRDefault="00FE31FE" w:rsidP="00341CBB">
      <w:pPr>
        <w:pStyle w:val="HTMLPreformatted"/>
        <w:ind w:left="425"/>
        <w:rPr>
          <w:rFonts w:asciiTheme="minorHAnsi" w:hAnsiTheme="minorHAnsi"/>
          <w:color w:val="4F81BD" w:themeColor="accent1"/>
        </w:rPr>
      </w:pPr>
      <w:proofErr w:type="spellStart"/>
      <w:r w:rsidRPr="00341CBB">
        <w:rPr>
          <w:rFonts w:asciiTheme="minorHAnsi" w:hAnsiTheme="minorHAnsi"/>
          <w:color w:val="4F81BD" w:themeColor="accent1"/>
        </w:rPr>
        <w:t>NTE|3|L|Microcytosis</w:t>
      </w:r>
      <w:proofErr w:type="spellEnd"/>
    </w:p>
    <w:p w14:paraId="17D48F02" w14:textId="77777777" w:rsidR="00102787" w:rsidRDefault="00102787">
      <w:pPr>
        <w:spacing w:before="0" w:line="240" w:lineRule="auto"/>
        <w:rPr>
          <w:rFonts w:asciiTheme="minorHAnsi" w:eastAsiaTheme="minorEastAsia" w:hAnsiTheme="minorHAnsi" w:cs="Courier New"/>
          <w:color w:val="4F81BD" w:themeColor="accent1"/>
          <w:lang w:eastAsia="en-NZ"/>
        </w:rPr>
      </w:pPr>
      <w:r>
        <w:rPr>
          <w:rFonts w:asciiTheme="minorHAnsi" w:hAnsiTheme="minorHAnsi"/>
          <w:color w:val="4F81BD" w:themeColor="accent1"/>
        </w:rPr>
        <w:br w:type="page"/>
      </w:r>
    </w:p>
    <w:p w14:paraId="32D7AC24" w14:textId="1993D0C0" w:rsidR="00FE31FE" w:rsidRPr="000E61F4" w:rsidRDefault="00FE31FE" w:rsidP="000E61F4">
      <w:pPr>
        <w:pStyle w:val="Heading2"/>
      </w:pPr>
      <w:bookmarkStart w:id="61" w:name="_Toc426624107"/>
      <w:bookmarkStart w:id="62" w:name="_Toc87251867"/>
      <w:r w:rsidRPr="000E61F4">
        <w:lastRenderedPageBreak/>
        <w:t xml:space="preserve">ACK – Acknowledgment (Event </w:t>
      </w:r>
      <w:proofErr w:type="spellStart"/>
      <w:r w:rsidRPr="000E61F4">
        <w:t>R01</w:t>
      </w:r>
      <w:proofErr w:type="spellEnd"/>
      <w:r w:rsidRPr="000E61F4">
        <w:t>)</w:t>
      </w:r>
      <w:bookmarkEnd w:id="61"/>
      <w:bookmarkEnd w:id="62"/>
    </w:p>
    <w:p w14:paraId="16F3A497" w14:textId="77777777" w:rsidR="00FE31FE" w:rsidRDefault="00FE31FE" w:rsidP="000E61F4">
      <w:r>
        <w:t xml:space="preserve">The simple Acknowledgment (ACK) can be used where the application does not define a special </w:t>
      </w:r>
      <w:proofErr w:type="gramStart"/>
      <w:r>
        <w:t>application level</w:t>
      </w:r>
      <w:proofErr w:type="gramEnd"/>
      <w:r>
        <w:t xml:space="preserve"> acknowledgment message, or where there has been an error that precludes application processing acknowledgment. The table below shows the segments that are applicable for the acknowledgement message.</w:t>
      </w:r>
    </w:p>
    <w:p w14:paraId="37DFDCF3" w14:textId="66BABC92" w:rsidR="000E61F4" w:rsidRDefault="000E61F4" w:rsidP="000E61F4">
      <w:pPr>
        <w:pStyle w:val="Subtitle"/>
      </w:pPr>
      <w:r>
        <w:t xml:space="preserve">Table </w:t>
      </w:r>
      <w:r w:rsidR="00BF0B0B">
        <w:fldChar w:fldCharType="begin"/>
      </w:r>
      <w:r w:rsidR="00BF0B0B">
        <w:instrText xml:space="preserve"> SEQ Table \* ARABIC </w:instrText>
      </w:r>
      <w:r w:rsidR="00BF0B0B">
        <w:fldChar w:fldCharType="separate"/>
      </w:r>
      <w:r w:rsidR="00755098">
        <w:rPr>
          <w:noProof/>
        </w:rPr>
        <w:t>10</w:t>
      </w:r>
      <w:r w:rsidR="00BF0B0B">
        <w:rPr>
          <w:noProof/>
        </w:rPr>
        <w:fldChar w:fldCharType="end"/>
      </w:r>
      <w:r>
        <w:t xml:space="preserve">:  </w:t>
      </w:r>
      <w:proofErr w:type="spellStart"/>
      <w:r>
        <w:t>AKL^R01</w:t>
      </w:r>
      <w:proofErr w:type="spellEnd"/>
      <w:r>
        <w:t xml:space="preserve"> Message Definition</w:t>
      </w:r>
    </w:p>
    <w:tbl>
      <w:tblPr>
        <w:tblStyle w:val="TableGrid"/>
        <w:tblW w:w="9498" w:type="dxa"/>
        <w:tblInd w:w="131"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1962"/>
        <w:gridCol w:w="7536"/>
      </w:tblGrid>
      <w:tr w:rsidR="000E61F4" w:rsidRPr="00D02355" w14:paraId="3D0B2337" w14:textId="77777777" w:rsidTr="009C1DBD">
        <w:tc>
          <w:tcPr>
            <w:tcW w:w="1962" w:type="dxa"/>
            <w:shd w:val="clear" w:color="auto" w:fill="B8CCE4" w:themeFill="accent1" w:themeFillTint="66"/>
          </w:tcPr>
          <w:p w14:paraId="222C1DC3" w14:textId="77777777" w:rsidR="000E61F4" w:rsidRPr="00D02355" w:rsidRDefault="000E61F4" w:rsidP="006B7D2E">
            <w:pPr>
              <w:spacing w:before="120" w:after="120"/>
              <w:jc w:val="center"/>
              <w:rPr>
                <w:rStyle w:val="Strong"/>
                <w:color w:val="1F497D" w:themeColor="text2"/>
              </w:rPr>
            </w:pPr>
            <w:r>
              <w:rPr>
                <w:rStyle w:val="Strong"/>
                <w:color w:val="1F497D" w:themeColor="text2"/>
              </w:rPr>
              <w:t>Segment Name</w:t>
            </w:r>
          </w:p>
        </w:tc>
        <w:tc>
          <w:tcPr>
            <w:tcW w:w="7536" w:type="dxa"/>
            <w:shd w:val="clear" w:color="auto" w:fill="B8CCE4" w:themeFill="accent1" w:themeFillTint="66"/>
          </w:tcPr>
          <w:p w14:paraId="117E8042" w14:textId="77777777" w:rsidR="000E61F4" w:rsidRPr="00D02355" w:rsidRDefault="000E61F4" w:rsidP="006B7D2E">
            <w:pPr>
              <w:spacing w:before="120" w:after="120"/>
              <w:jc w:val="center"/>
              <w:rPr>
                <w:rStyle w:val="Strong"/>
                <w:color w:val="1F497D" w:themeColor="text2"/>
              </w:rPr>
            </w:pPr>
            <w:r w:rsidRPr="00D02355">
              <w:rPr>
                <w:rStyle w:val="Strong"/>
                <w:color w:val="1F497D" w:themeColor="text2"/>
              </w:rPr>
              <w:t>Description</w:t>
            </w:r>
          </w:p>
        </w:tc>
      </w:tr>
      <w:tr w:rsidR="000E61F4" w:rsidRPr="000E61F4" w14:paraId="7C2080D9" w14:textId="77777777" w:rsidTr="009C1DBD">
        <w:tc>
          <w:tcPr>
            <w:tcW w:w="1962" w:type="dxa"/>
          </w:tcPr>
          <w:p w14:paraId="6F52DA81" w14:textId="77777777" w:rsidR="000E61F4" w:rsidRPr="000E61F4" w:rsidRDefault="000E61F4" w:rsidP="006B7D2E">
            <w:pPr>
              <w:spacing w:before="60" w:after="60" w:line="20" w:lineRule="atLeast"/>
            </w:pPr>
            <w:proofErr w:type="spellStart"/>
            <w:r w:rsidRPr="000E61F4">
              <w:t>MSH</w:t>
            </w:r>
            <w:proofErr w:type="spellEnd"/>
          </w:p>
        </w:tc>
        <w:tc>
          <w:tcPr>
            <w:tcW w:w="7536" w:type="dxa"/>
          </w:tcPr>
          <w:p w14:paraId="58958BC9" w14:textId="77777777" w:rsidR="000E61F4" w:rsidRPr="000E61F4" w:rsidRDefault="000E61F4" w:rsidP="006B7D2E">
            <w:pPr>
              <w:spacing w:before="60" w:after="60" w:line="20" w:lineRule="atLeast"/>
            </w:pPr>
            <w:r w:rsidRPr="000E61F4">
              <w:t>Message Header</w:t>
            </w:r>
          </w:p>
        </w:tc>
      </w:tr>
      <w:tr w:rsidR="000E61F4" w:rsidRPr="000E61F4" w14:paraId="4692CAF8" w14:textId="77777777" w:rsidTr="009C1DBD">
        <w:tc>
          <w:tcPr>
            <w:tcW w:w="1962" w:type="dxa"/>
          </w:tcPr>
          <w:p w14:paraId="05FBF514" w14:textId="433F753F" w:rsidR="000E61F4" w:rsidRPr="000E61F4" w:rsidRDefault="000E61F4" w:rsidP="006B7D2E">
            <w:pPr>
              <w:spacing w:before="60" w:after="60" w:line="20" w:lineRule="atLeast"/>
            </w:pPr>
            <w:proofErr w:type="spellStart"/>
            <w:r w:rsidRPr="000E61F4">
              <w:rPr>
                <w:rFonts w:cs="Arial"/>
                <w:color w:val="000000"/>
              </w:rPr>
              <w:t>MSA</w:t>
            </w:r>
            <w:proofErr w:type="spellEnd"/>
          </w:p>
        </w:tc>
        <w:tc>
          <w:tcPr>
            <w:tcW w:w="7536" w:type="dxa"/>
          </w:tcPr>
          <w:p w14:paraId="2DF5B7A4" w14:textId="2CF71F0B" w:rsidR="000E61F4" w:rsidRPr="000E61F4" w:rsidRDefault="000E61F4" w:rsidP="006B7D2E">
            <w:pPr>
              <w:spacing w:before="60" w:after="60" w:line="20" w:lineRule="atLeast"/>
            </w:pPr>
            <w:r w:rsidRPr="000E61F4">
              <w:rPr>
                <w:rFonts w:cs="Arial"/>
                <w:color w:val="000000"/>
              </w:rPr>
              <w:t>Message Acknowledgement</w:t>
            </w:r>
          </w:p>
        </w:tc>
      </w:tr>
      <w:tr w:rsidR="000E61F4" w:rsidRPr="000E61F4" w14:paraId="00A93E02" w14:textId="77777777" w:rsidTr="009C1DBD">
        <w:tc>
          <w:tcPr>
            <w:tcW w:w="1962" w:type="dxa"/>
          </w:tcPr>
          <w:p w14:paraId="0881755F" w14:textId="41BADB66" w:rsidR="000E61F4" w:rsidRPr="000E61F4" w:rsidRDefault="000E61F4" w:rsidP="006B7D2E">
            <w:pPr>
              <w:spacing w:before="60" w:after="60" w:line="20" w:lineRule="atLeast"/>
            </w:pPr>
            <w:r w:rsidRPr="000E61F4">
              <w:rPr>
                <w:rFonts w:cs="Arial"/>
                <w:color w:val="000000"/>
              </w:rPr>
              <w:t>[ERR]</w:t>
            </w:r>
          </w:p>
        </w:tc>
        <w:tc>
          <w:tcPr>
            <w:tcW w:w="7536" w:type="dxa"/>
          </w:tcPr>
          <w:p w14:paraId="698078DA" w14:textId="008CD9C9" w:rsidR="000E61F4" w:rsidRPr="000E61F4" w:rsidRDefault="000E61F4" w:rsidP="006B7D2E">
            <w:pPr>
              <w:spacing w:before="60" w:after="60" w:line="20" w:lineRule="atLeast"/>
            </w:pPr>
            <w:r w:rsidRPr="000E61F4">
              <w:rPr>
                <w:rFonts w:cs="Arial"/>
                <w:color w:val="000000"/>
              </w:rPr>
              <w:t>Error</w:t>
            </w:r>
          </w:p>
        </w:tc>
      </w:tr>
    </w:tbl>
    <w:p w14:paraId="60F526D6" w14:textId="73A81593" w:rsidR="000E61F4" w:rsidRDefault="000E61F4" w:rsidP="0095049F">
      <w:pPr>
        <w:shd w:val="clear" w:color="auto" w:fill="FFFFFF" w:themeFill="background1"/>
        <w:spacing w:before="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0E61F4" w14:paraId="35D04E48" w14:textId="77777777" w:rsidTr="000E61F4">
        <w:tc>
          <w:tcPr>
            <w:tcW w:w="9576" w:type="dxa"/>
            <w:shd w:val="clear" w:color="auto" w:fill="DDD9C3" w:themeFill="background2" w:themeFillShade="E6"/>
          </w:tcPr>
          <w:p w14:paraId="3F01741D" w14:textId="12509739" w:rsidR="000E61F4" w:rsidRPr="00C46B3A" w:rsidRDefault="000E61F4" w:rsidP="000E61F4">
            <w:pPr>
              <w:spacing w:before="120" w:after="120"/>
              <w:rPr>
                <w:rStyle w:val="Emphasis"/>
              </w:rPr>
            </w:pPr>
            <w:r w:rsidRPr="00C46B3A">
              <w:rPr>
                <w:rStyle w:val="Emphasis"/>
                <w:b/>
              </w:rPr>
              <w:t>NOTE:</w:t>
            </w:r>
            <w:r w:rsidRPr="00C46B3A">
              <w:rPr>
                <w:rStyle w:val="Emphasis"/>
              </w:rPr>
              <w:t xml:space="preserve"> Only segments that are used in this message have been documented here.</w:t>
            </w:r>
          </w:p>
        </w:tc>
      </w:tr>
    </w:tbl>
    <w:p w14:paraId="2F3DFFA1" w14:textId="507F06D5" w:rsidR="00BE17B5" w:rsidRDefault="00BE17B5">
      <w:pPr>
        <w:spacing w:before="0" w:line="240" w:lineRule="auto"/>
        <w:rPr>
          <w:b/>
          <w:i/>
          <w:color w:val="1F497D"/>
          <w:sz w:val="24"/>
          <w:highlight w:val="lightGray"/>
        </w:rPr>
      </w:pPr>
    </w:p>
    <w:p w14:paraId="2B235B35" w14:textId="42D98E89" w:rsidR="00FE31FE" w:rsidRPr="000E61F4" w:rsidRDefault="00FE31FE" w:rsidP="00BE17B5">
      <w:pPr>
        <w:pStyle w:val="Heading3"/>
      </w:pPr>
      <w:bookmarkStart w:id="63" w:name="_Toc426624108"/>
      <w:r w:rsidRPr="000E61F4">
        <w:t>ACK Message Example</w:t>
      </w:r>
      <w:bookmarkEnd w:id="63"/>
    </w:p>
    <w:p w14:paraId="62254541" w14:textId="64FFB571" w:rsidR="00FE31FE" w:rsidRPr="000D38A9" w:rsidRDefault="000D38A9" w:rsidP="000E61F4">
      <w:pPr>
        <w:pStyle w:val="NormalWeb"/>
        <w:spacing w:after="0" w:afterAutospacing="0"/>
        <w:rPr>
          <w:rStyle w:val="SubtleEmphasis"/>
          <w:rFonts w:ascii="Georgia" w:hAnsi="Georgia"/>
          <w:sz w:val="20"/>
          <w:szCs w:val="20"/>
        </w:rPr>
      </w:pPr>
      <w:r w:rsidRPr="00C46B3A">
        <w:rPr>
          <w:rStyle w:val="Strong"/>
        </w:rPr>
        <w:t>Example:</w:t>
      </w:r>
      <w:r w:rsidRPr="000D38A9">
        <w:rPr>
          <w:rStyle w:val="SubtleEmphasis"/>
          <w:rFonts w:ascii="Georgia" w:hAnsi="Georgia"/>
          <w:sz w:val="20"/>
          <w:szCs w:val="20"/>
        </w:rPr>
        <w:t xml:space="preserve">  </w:t>
      </w:r>
      <w:r w:rsidRPr="000D38A9">
        <w:rPr>
          <w:rStyle w:val="SubtleEmphasis"/>
          <w:rFonts w:ascii="Georgia" w:hAnsi="Georgia"/>
          <w:i w:val="0"/>
          <w:color w:val="auto"/>
          <w:sz w:val="20"/>
          <w:szCs w:val="20"/>
        </w:rPr>
        <w:t>U</w:t>
      </w:r>
      <w:r w:rsidR="00FE31FE" w:rsidRPr="000D38A9">
        <w:rPr>
          <w:rStyle w:val="SubtleEmphasis"/>
          <w:rFonts w:ascii="Georgia" w:hAnsi="Georgia"/>
          <w:i w:val="0"/>
          <w:color w:val="auto"/>
          <w:sz w:val="20"/>
          <w:szCs w:val="20"/>
        </w:rPr>
        <w:t xml:space="preserve">nsolicited Result Acknowledgment - </w:t>
      </w:r>
      <w:proofErr w:type="spellStart"/>
      <w:r w:rsidR="00FE31FE" w:rsidRPr="000D38A9">
        <w:rPr>
          <w:rStyle w:val="SubtleEmphasis"/>
          <w:rFonts w:ascii="Georgia" w:hAnsi="Georgia"/>
          <w:i w:val="0"/>
          <w:color w:val="auto"/>
          <w:sz w:val="20"/>
          <w:szCs w:val="20"/>
        </w:rPr>
        <w:t>ACK^R01</w:t>
      </w:r>
      <w:proofErr w:type="spellEnd"/>
      <w:r w:rsidR="00FE31FE" w:rsidRPr="000D38A9">
        <w:rPr>
          <w:rStyle w:val="SubtleEmphasis"/>
          <w:rFonts w:ascii="Georgia" w:hAnsi="Georgia"/>
          <w:sz w:val="20"/>
          <w:szCs w:val="20"/>
        </w:rPr>
        <w:t xml:space="preserve"> </w:t>
      </w:r>
    </w:p>
    <w:p w14:paraId="4ADECC45" w14:textId="295B983E" w:rsidR="00FE31FE" w:rsidRPr="000E61F4" w:rsidRDefault="00FE31FE" w:rsidP="000E61F4">
      <w:pPr>
        <w:pStyle w:val="HTMLPreformatted"/>
        <w:spacing w:before="120"/>
        <w:ind w:left="425"/>
        <w:rPr>
          <w:rFonts w:asciiTheme="minorHAnsi" w:hAnsiTheme="minorHAnsi"/>
          <w:color w:val="4F81BD" w:themeColor="accent1"/>
          <w:sz w:val="18"/>
          <w:szCs w:val="18"/>
        </w:rPr>
      </w:pPr>
      <w:r w:rsidRPr="000E61F4">
        <w:rPr>
          <w:rFonts w:asciiTheme="minorHAnsi" w:hAnsiTheme="minorHAnsi"/>
          <w:color w:val="4F81BD" w:themeColor="accent1"/>
          <w:sz w:val="18"/>
          <w:szCs w:val="18"/>
        </w:rPr>
        <w:t>MSH|^~\&amp;</w:t>
      </w:r>
      <w:r w:rsidR="005D09B4">
        <w:rPr>
          <w:rFonts w:asciiTheme="minorHAnsi" w:hAnsiTheme="minorHAnsi"/>
          <w:color w:val="4F81BD" w:themeColor="accent1"/>
          <w:sz w:val="18"/>
          <w:szCs w:val="18"/>
        </w:rPr>
        <w:t>|LIS-1|</w:t>
      </w:r>
      <w:r w:rsidR="00146B3B">
        <w:rPr>
          <w:rFonts w:asciiTheme="minorHAnsi" w:hAnsiTheme="minorHAnsi"/>
          <w:color w:val="4F81BD" w:themeColor="accent1"/>
          <w:sz w:val="18"/>
          <w:szCs w:val="18"/>
        </w:rPr>
        <w:t>testedi1</w:t>
      </w:r>
      <w:r w:rsidR="005D09B4">
        <w:rPr>
          <w:rFonts w:asciiTheme="minorHAnsi" w:hAnsiTheme="minorHAnsi"/>
          <w:color w:val="4F81BD" w:themeColor="accent1"/>
          <w:sz w:val="18"/>
          <w:szCs w:val="18"/>
        </w:rPr>
        <w:t>|WAM-1|</w:t>
      </w:r>
      <w:r w:rsidR="00146B3B">
        <w:rPr>
          <w:rFonts w:asciiTheme="minorHAnsi" w:hAnsiTheme="minorHAnsi"/>
          <w:color w:val="4F81BD" w:themeColor="accent1"/>
          <w:sz w:val="18"/>
          <w:szCs w:val="18"/>
        </w:rPr>
        <w:t>testedi2</w:t>
      </w:r>
      <w:r w:rsidRPr="000E61F4">
        <w:rPr>
          <w:rFonts w:asciiTheme="minorHAnsi" w:hAnsiTheme="minorHAnsi"/>
          <w:color w:val="4F81BD" w:themeColor="accent1"/>
          <w:sz w:val="18"/>
          <w:szCs w:val="18"/>
        </w:rPr>
        <w:t>|201408092057||ACK^R01|D2FFD5E2-1C90-493B-8BBD-033D3B46E74F|P|2.4^NZL</w:t>
      </w:r>
    </w:p>
    <w:p w14:paraId="604F3DFE" w14:textId="77777777" w:rsidR="00FE31FE" w:rsidRPr="000E61F4" w:rsidRDefault="00FE31FE" w:rsidP="000E61F4">
      <w:pPr>
        <w:pStyle w:val="HTMLPreformatted"/>
        <w:ind w:left="425"/>
        <w:rPr>
          <w:rFonts w:asciiTheme="minorHAnsi" w:hAnsiTheme="minorHAnsi"/>
          <w:color w:val="4F81BD" w:themeColor="accent1"/>
          <w:sz w:val="18"/>
          <w:szCs w:val="18"/>
        </w:rPr>
      </w:pPr>
      <w:proofErr w:type="spellStart"/>
      <w:r w:rsidRPr="000E61F4">
        <w:rPr>
          <w:rFonts w:asciiTheme="minorHAnsi" w:hAnsiTheme="minorHAnsi"/>
          <w:color w:val="4F81BD" w:themeColor="accent1"/>
          <w:sz w:val="18"/>
          <w:szCs w:val="18"/>
        </w:rPr>
        <w:t>MSA|AA|20140809205639268</w:t>
      </w:r>
      <w:proofErr w:type="spellEnd"/>
      <w:r w:rsidRPr="000E61F4">
        <w:rPr>
          <w:rFonts w:asciiTheme="minorHAnsi" w:hAnsiTheme="minorHAnsi"/>
          <w:color w:val="4F81BD" w:themeColor="accent1"/>
          <w:sz w:val="18"/>
          <w:szCs w:val="18"/>
        </w:rPr>
        <w:t xml:space="preserve"> </w:t>
      </w:r>
    </w:p>
    <w:p w14:paraId="58E1844C" w14:textId="0F0D583B" w:rsidR="009C1DBD" w:rsidRDefault="009C1DBD">
      <w:pPr>
        <w:spacing w:before="0" w:line="240" w:lineRule="auto"/>
        <w:rPr>
          <w:rFonts w:ascii="Arial" w:eastAsiaTheme="minorEastAsia" w:hAnsi="Arial" w:cs="Arial"/>
          <w:color w:val="000000"/>
          <w:sz w:val="24"/>
          <w:szCs w:val="24"/>
          <w:lang w:eastAsia="en-NZ"/>
        </w:rPr>
      </w:pPr>
      <w:r>
        <w:rPr>
          <w:rFonts w:ascii="Arial" w:hAnsi="Arial" w:cs="Arial"/>
          <w:color w:val="000000"/>
        </w:rPr>
        <w:br w:type="page"/>
      </w:r>
    </w:p>
    <w:p w14:paraId="5EB4A3C8" w14:textId="77777777" w:rsidR="00FE31FE" w:rsidRPr="000E61F4" w:rsidRDefault="00FE31FE" w:rsidP="009C701F">
      <w:pPr>
        <w:pStyle w:val="Heading1"/>
      </w:pPr>
      <w:bookmarkStart w:id="64" w:name="_Toc426624109"/>
      <w:bookmarkStart w:id="65" w:name="_Toc87251868"/>
      <w:r w:rsidRPr="009C701F">
        <w:lastRenderedPageBreak/>
        <w:t>Segment</w:t>
      </w:r>
      <w:r w:rsidRPr="000E61F4">
        <w:t xml:space="preserve"> Definition</w:t>
      </w:r>
      <w:bookmarkEnd w:id="64"/>
      <w:bookmarkEnd w:id="65"/>
    </w:p>
    <w:p w14:paraId="52FC05AC" w14:textId="77777777" w:rsidR="00FE31FE" w:rsidRPr="000E61F4" w:rsidRDefault="00FE31FE" w:rsidP="000E61F4">
      <w:pPr>
        <w:pStyle w:val="Heading2"/>
      </w:pPr>
      <w:bookmarkStart w:id="66" w:name="_Toc426624110"/>
      <w:bookmarkStart w:id="67" w:name="_Toc87251869"/>
      <w:r w:rsidRPr="000E61F4">
        <w:t>Conventions</w:t>
      </w:r>
      <w:bookmarkEnd w:id="66"/>
      <w:bookmarkEnd w:id="67"/>
    </w:p>
    <w:p w14:paraId="3F5E5D0F" w14:textId="1D666156" w:rsidR="00D320AA" w:rsidRDefault="00FE31FE" w:rsidP="000E61F4">
      <w:r>
        <w:t xml:space="preserve">The following table structure has been defined for the fields within each segment. </w:t>
      </w:r>
    </w:p>
    <w:p w14:paraId="7A9DE5D7" w14:textId="0C7F1976" w:rsidR="000E61F4" w:rsidRDefault="000E61F4" w:rsidP="000E61F4">
      <w:pPr>
        <w:pStyle w:val="Subtitle"/>
      </w:pPr>
      <w:r>
        <w:t xml:space="preserve">Table </w:t>
      </w:r>
      <w:r w:rsidR="00BF0B0B">
        <w:fldChar w:fldCharType="begin"/>
      </w:r>
      <w:r w:rsidR="00BF0B0B">
        <w:instrText xml:space="preserve"> SEQ Table \* ARABIC </w:instrText>
      </w:r>
      <w:r w:rsidR="00BF0B0B">
        <w:fldChar w:fldCharType="separate"/>
      </w:r>
      <w:r w:rsidR="00755098">
        <w:rPr>
          <w:noProof/>
        </w:rPr>
        <w:t>11</w:t>
      </w:r>
      <w:r w:rsidR="00BF0B0B">
        <w:rPr>
          <w:noProof/>
        </w:rPr>
        <w:fldChar w:fldCharType="end"/>
      </w:r>
      <w:r>
        <w:t>:  Conventions</w:t>
      </w:r>
    </w:p>
    <w:tbl>
      <w:tblPr>
        <w:tblStyle w:val="TableGrid"/>
        <w:tblW w:w="0" w:type="auto"/>
        <w:tblInd w:w="131"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3606"/>
        <w:gridCol w:w="1450"/>
        <w:gridCol w:w="1001"/>
        <w:gridCol w:w="1124"/>
        <w:gridCol w:w="993"/>
        <w:gridCol w:w="1045"/>
      </w:tblGrid>
      <w:tr w:rsidR="00266F31" w:rsidRPr="00D02355" w14:paraId="3D277CB7" w14:textId="77777777" w:rsidTr="00AB2882">
        <w:tc>
          <w:tcPr>
            <w:tcW w:w="3740" w:type="dxa"/>
            <w:shd w:val="clear" w:color="auto" w:fill="B8CCE4" w:themeFill="accent1" w:themeFillTint="66"/>
          </w:tcPr>
          <w:p w14:paraId="16877034" w14:textId="28C309CA" w:rsidR="000E61F4" w:rsidRPr="00D02355" w:rsidRDefault="000E61F4" w:rsidP="006B7D2E">
            <w:pPr>
              <w:spacing w:before="120" w:after="120"/>
              <w:jc w:val="center"/>
              <w:rPr>
                <w:rStyle w:val="Strong"/>
                <w:color w:val="1F497D" w:themeColor="text2"/>
              </w:rPr>
            </w:pPr>
            <w:proofErr w:type="spellStart"/>
            <w:r>
              <w:rPr>
                <w:rStyle w:val="Strong"/>
                <w:color w:val="1F497D" w:themeColor="text2"/>
              </w:rPr>
              <w:t>Seq</w:t>
            </w:r>
            <w:proofErr w:type="spellEnd"/>
          </w:p>
        </w:tc>
        <w:tc>
          <w:tcPr>
            <w:tcW w:w="1467" w:type="dxa"/>
            <w:shd w:val="clear" w:color="auto" w:fill="B8CCE4" w:themeFill="accent1" w:themeFillTint="66"/>
          </w:tcPr>
          <w:p w14:paraId="209C8F0D" w14:textId="7EAFBA96" w:rsidR="000E61F4" w:rsidRPr="00D02355" w:rsidRDefault="000E61F4" w:rsidP="006B7D2E">
            <w:pPr>
              <w:spacing w:before="120" w:after="120"/>
              <w:jc w:val="center"/>
              <w:rPr>
                <w:rStyle w:val="Strong"/>
                <w:color w:val="1F497D" w:themeColor="text2"/>
              </w:rPr>
            </w:pPr>
            <w:r>
              <w:rPr>
                <w:rStyle w:val="Strong"/>
                <w:color w:val="1F497D" w:themeColor="text2"/>
              </w:rPr>
              <w:t>Element Name</w:t>
            </w:r>
          </w:p>
        </w:tc>
        <w:tc>
          <w:tcPr>
            <w:tcW w:w="1019" w:type="dxa"/>
            <w:shd w:val="clear" w:color="auto" w:fill="B8CCE4" w:themeFill="accent1" w:themeFillTint="66"/>
          </w:tcPr>
          <w:p w14:paraId="635B3528" w14:textId="36960235" w:rsidR="000E61F4" w:rsidRPr="00D02355" w:rsidRDefault="000E61F4" w:rsidP="006B7D2E">
            <w:pPr>
              <w:spacing w:before="120" w:after="120"/>
              <w:jc w:val="center"/>
              <w:rPr>
                <w:rStyle w:val="Strong"/>
                <w:color w:val="1F497D" w:themeColor="text2"/>
              </w:rPr>
            </w:pPr>
            <w:r>
              <w:rPr>
                <w:rStyle w:val="Strong"/>
                <w:color w:val="1F497D" w:themeColor="text2"/>
              </w:rPr>
              <w:t>Len</w:t>
            </w:r>
          </w:p>
        </w:tc>
        <w:tc>
          <w:tcPr>
            <w:tcW w:w="1142" w:type="dxa"/>
            <w:shd w:val="clear" w:color="auto" w:fill="B8CCE4" w:themeFill="accent1" w:themeFillTint="66"/>
          </w:tcPr>
          <w:p w14:paraId="545212E9" w14:textId="2BE5EA53" w:rsidR="000E61F4" w:rsidRPr="00D02355" w:rsidRDefault="000E61F4" w:rsidP="006B7D2E">
            <w:pPr>
              <w:spacing w:before="120" w:after="120"/>
              <w:jc w:val="center"/>
              <w:rPr>
                <w:rStyle w:val="Strong"/>
                <w:color w:val="1F497D" w:themeColor="text2"/>
              </w:rPr>
            </w:pPr>
            <w:r>
              <w:rPr>
                <w:rStyle w:val="Strong"/>
                <w:color w:val="1F497D" w:themeColor="text2"/>
              </w:rPr>
              <w:t>Type</w:t>
            </w:r>
          </w:p>
        </w:tc>
        <w:tc>
          <w:tcPr>
            <w:tcW w:w="1011" w:type="dxa"/>
            <w:shd w:val="clear" w:color="auto" w:fill="B8CCE4" w:themeFill="accent1" w:themeFillTint="66"/>
          </w:tcPr>
          <w:p w14:paraId="0D68D9AE" w14:textId="64E1C98A" w:rsidR="000E61F4" w:rsidRPr="00D02355" w:rsidRDefault="000E61F4" w:rsidP="006B7D2E">
            <w:pPr>
              <w:spacing w:before="120" w:after="120"/>
              <w:jc w:val="center"/>
              <w:rPr>
                <w:rStyle w:val="Strong"/>
                <w:color w:val="1F497D" w:themeColor="text2"/>
              </w:rPr>
            </w:pPr>
            <w:proofErr w:type="spellStart"/>
            <w:r>
              <w:rPr>
                <w:rStyle w:val="Strong"/>
                <w:color w:val="1F497D" w:themeColor="text2"/>
              </w:rPr>
              <w:t>Opt</w:t>
            </w:r>
            <w:proofErr w:type="spellEnd"/>
          </w:p>
        </w:tc>
        <w:tc>
          <w:tcPr>
            <w:tcW w:w="1066" w:type="dxa"/>
            <w:shd w:val="clear" w:color="auto" w:fill="B8CCE4" w:themeFill="accent1" w:themeFillTint="66"/>
          </w:tcPr>
          <w:p w14:paraId="64E8418C" w14:textId="531DC431" w:rsidR="000E61F4" w:rsidRPr="00D02355" w:rsidRDefault="000E61F4" w:rsidP="006B7D2E">
            <w:pPr>
              <w:spacing w:before="120" w:after="120"/>
              <w:jc w:val="center"/>
              <w:rPr>
                <w:rStyle w:val="Strong"/>
                <w:color w:val="1F497D" w:themeColor="text2"/>
              </w:rPr>
            </w:pPr>
            <w:proofErr w:type="spellStart"/>
            <w:r>
              <w:rPr>
                <w:rStyle w:val="Strong"/>
                <w:color w:val="1F497D" w:themeColor="text2"/>
              </w:rPr>
              <w:t>Rpt</w:t>
            </w:r>
            <w:proofErr w:type="spellEnd"/>
          </w:p>
        </w:tc>
      </w:tr>
      <w:tr w:rsidR="00AB2882" w:rsidRPr="00D02355" w14:paraId="307700E4" w14:textId="77777777" w:rsidTr="00C46B3A">
        <w:tc>
          <w:tcPr>
            <w:tcW w:w="3740" w:type="dxa"/>
            <w:shd w:val="clear" w:color="auto" w:fill="FFFFFF" w:themeFill="background1"/>
          </w:tcPr>
          <w:p w14:paraId="7B647231" w14:textId="77777777" w:rsidR="00AB2882" w:rsidRDefault="00AB2882" w:rsidP="006B7D2E">
            <w:pPr>
              <w:spacing w:before="120" w:after="120"/>
              <w:jc w:val="center"/>
              <w:rPr>
                <w:rStyle w:val="Strong"/>
                <w:color w:val="1F497D" w:themeColor="text2"/>
              </w:rPr>
            </w:pPr>
          </w:p>
        </w:tc>
        <w:tc>
          <w:tcPr>
            <w:tcW w:w="1467" w:type="dxa"/>
            <w:shd w:val="clear" w:color="auto" w:fill="FFFFFF" w:themeFill="background1"/>
          </w:tcPr>
          <w:p w14:paraId="577DB3EA" w14:textId="77777777" w:rsidR="00AB2882" w:rsidRDefault="00AB2882" w:rsidP="006B7D2E">
            <w:pPr>
              <w:spacing w:before="120" w:after="120"/>
              <w:jc w:val="center"/>
              <w:rPr>
                <w:rStyle w:val="Strong"/>
                <w:color w:val="1F497D" w:themeColor="text2"/>
              </w:rPr>
            </w:pPr>
          </w:p>
        </w:tc>
        <w:tc>
          <w:tcPr>
            <w:tcW w:w="1019" w:type="dxa"/>
            <w:shd w:val="clear" w:color="auto" w:fill="FFFFFF" w:themeFill="background1"/>
          </w:tcPr>
          <w:p w14:paraId="0C6C0A6D" w14:textId="77777777" w:rsidR="00AB2882" w:rsidRDefault="00AB2882" w:rsidP="006B7D2E">
            <w:pPr>
              <w:spacing w:before="120" w:after="120"/>
              <w:jc w:val="center"/>
              <w:rPr>
                <w:rStyle w:val="Strong"/>
                <w:color w:val="1F497D" w:themeColor="text2"/>
              </w:rPr>
            </w:pPr>
          </w:p>
        </w:tc>
        <w:tc>
          <w:tcPr>
            <w:tcW w:w="1142" w:type="dxa"/>
            <w:shd w:val="clear" w:color="auto" w:fill="FFFFFF" w:themeFill="background1"/>
          </w:tcPr>
          <w:p w14:paraId="27D8B916" w14:textId="77777777" w:rsidR="00AB2882" w:rsidRDefault="00AB2882" w:rsidP="006B7D2E">
            <w:pPr>
              <w:spacing w:before="120" w:after="120"/>
              <w:jc w:val="center"/>
              <w:rPr>
                <w:rStyle w:val="Strong"/>
                <w:color w:val="1F497D" w:themeColor="text2"/>
              </w:rPr>
            </w:pPr>
          </w:p>
        </w:tc>
        <w:tc>
          <w:tcPr>
            <w:tcW w:w="1011" w:type="dxa"/>
            <w:shd w:val="clear" w:color="auto" w:fill="FFFFFF" w:themeFill="background1"/>
          </w:tcPr>
          <w:p w14:paraId="40415164" w14:textId="77777777" w:rsidR="00AB2882" w:rsidRDefault="00AB2882" w:rsidP="006B7D2E">
            <w:pPr>
              <w:spacing w:before="120" w:after="120"/>
              <w:jc w:val="center"/>
              <w:rPr>
                <w:rStyle w:val="Strong"/>
                <w:color w:val="1F497D" w:themeColor="text2"/>
              </w:rPr>
            </w:pPr>
          </w:p>
        </w:tc>
        <w:tc>
          <w:tcPr>
            <w:tcW w:w="1066" w:type="dxa"/>
            <w:shd w:val="clear" w:color="auto" w:fill="FFFFFF" w:themeFill="background1"/>
          </w:tcPr>
          <w:p w14:paraId="24DC3F59" w14:textId="77777777" w:rsidR="00AB2882" w:rsidRDefault="00AB2882" w:rsidP="006B7D2E">
            <w:pPr>
              <w:spacing w:before="120" w:after="120"/>
              <w:jc w:val="center"/>
              <w:rPr>
                <w:rStyle w:val="Strong"/>
                <w:color w:val="1F497D" w:themeColor="text2"/>
              </w:rPr>
            </w:pPr>
          </w:p>
        </w:tc>
      </w:tr>
    </w:tbl>
    <w:p w14:paraId="0677E27F" w14:textId="0AC0C749" w:rsidR="00D320AA" w:rsidRPr="009D6495" w:rsidRDefault="00161CDC" w:rsidP="009D6495">
      <w:pPr>
        <w:pStyle w:val="Subtitle"/>
        <w:spacing w:before="0"/>
        <w:rPr>
          <w:i w:val="0"/>
        </w:rPr>
      </w:pPr>
      <w:r w:rsidRPr="009D6495">
        <w:rPr>
          <w:i w:val="0"/>
          <w:noProof/>
          <w:lang w:eastAsia="en-NZ"/>
        </w:rPr>
        <mc:AlternateContent>
          <mc:Choice Requires="wps">
            <w:drawing>
              <wp:anchor distT="0" distB="0" distL="114300" distR="114300" simplePos="0" relativeHeight="251652096" behindDoc="0" locked="0" layoutInCell="1" allowOverlap="1" wp14:anchorId="5CE7532C" wp14:editId="57BA9487">
                <wp:simplePos x="0" y="0"/>
                <wp:positionH relativeFrom="column">
                  <wp:posOffset>17145</wp:posOffset>
                </wp:positionH>
                <wp:positionV relativeFrom="paragraph">
                  <wp:posOffset>448945</wp:posOffset>
                </wp:positionV>
                <wp:extent cx="5928360" cy="551815"/>
                <wp:effectExtent l="0" t="0" r="15240" b="19685"/>
                <wp:wrapTopAndBottom/>
                <wp:docPr id="9" name="Rounded Rectangle 9"/>
                <wp:cNvGraphicFramePr/>
                <a:graphic xmlns:a="http://schemas.openxmlformats.org/drawingml/2006/main">
                  <a:graphicData uri="http://schemas.microsoft.com/office/word/2010/wordprocessingShape">
                    <wps:wsp>
                      <wps:cNvSpPr/>
                      <wps:spPr>
                        <a:xfrm>
                          <a:off x="0" y="0"/>
                          <a:ext cx="5928360" cy="551815"/>
                        </a:xfrm>
                        <a:prstGeom prst="roundRect">
                          <a:avLst/>
                        </a:prstGeom>
                        <a:noFill/>
                        <a:ln w="9525">
                          <a:solidFill>
                            <a:srgbClr val="CC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651029" w14:textId="1C566593" w:rsidR="000500FD" w:rsidRPr="00EF03C2" w:rsidRDefault="000500FD" w:rsidP="00D320AA">
                            <w:pPr>
                              <w:spacing w:before="0" w:line="240" w:lineRule="auto"/>
                              <w:ind w:left="425" w:hanging="425"/>
                            </w:pPr>
                            <w:r w:rsidRPr="00F57A06">
                              <w:rPr>
                                <w:b/>
                                <w:color w:val="CC0000"/>
                                <w:sz w:val="28"/>
                                <w:szCs w:val="28"/>
                              </w:rPr>
                              <w:t>!</w:t>
                            </w:r>
                            <w:r w:rsidRPr="00F57A06">
                              <w:rPr>
                                <w:color w:val="CC0000"/>
                              </w:rPr>
                              <w:t xml:space="preserve">   </w:t>
                            </w:r>
                            <w:r>
                              <w:tab/>
                            </w:r>
                            <w:r>
                              <w:rPr>
                                <w:rFonts w:cs="Arial"/>
                                <w:i/>
                                <w:color w:val="000000"/>
                              </w:rPr>
                              <w:t xml:space="preserve">HL7 fields that are </w:t>
                            </w:r>
                            <w:r>
                              <w:rPr>
                                <w:rFonts w:cs="Arial"/>
                                <w:b/>
                                <w:i/>
                                <w:color w:val="000000"/>
                              </w:rPr>
                              <w:t>not</w:t>
                            </w:r>
                            <w:r>
                              <w:rPr>
                                <w:rFonts w:cs="Arial"/>
                                <w:i/>
                                <w:color w:val="000000"/>
                              </w:rPr>
                              <w:t xml:space="preserve"> supported in this Standard are identified as shaded rows in the following chapter.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CE7532C" id="Rounded Rectangle 9" o:spid="_x0000_s1026" style="position:absolute;margin-left:1.35pt;margin-top:35.35pt;width:466.8pt;height:43.45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" filled="f" strokecolor="#c00">
                <v:textbox>
                  <w:txbxContent>
                    <w:p w14:paraId="01651029" w14:textId="1C566593" w:rsidR="000500FD" w:rsidRPr="00EF03C2" w:rsidRDefault="000500FD" w:rsidP="00D320AA">
                      <w:pPr>
                        <w:spacing w:before="0" w:line="240" w:lineRule="auto"/>
                        <w:ind w:left="425" w:hanging="425"/>
                      </w:pPr>
                      <w:r w:rsidRPr="00F57A06">
                        <w:rPr>
                          <w:b/>
                          <w:color w:val="CC0000"/>
                          <w:sz w:val="28"/>
                          <w:szCs w:val="28"/>
                        </w:rPr>
                        <w:t>!</w:t>
                      </w:r>
                      <w:r w:rsidRPr="00F57A06">
                        <w:rPr>
                          <w:color w:val="CC0000"/>
                        </w:rPr>
                        <w:t xml:space="preserve">   </w:t>
                      </w:r>
                      <w:r>
                        <w:tab/>
                      </w:r>
                      <w:r>
                        <w:rPr>
                          <w:rFonts w:cs="Arial"/>
                          <w:i/>
                          <w:color w:val="000000"/>
                        </w:rPr>
                        <w:t xml:space="preserve">HL7 fields that are </w:t>
                      </w:r>
                      <w:r>
                        <w:rPr>
                          <w:rFonts w:cs="Arial"/>
                          <w:b/>
                          <w:i/>
                          <w:color w:val="000000"/>
                        </w:rPr>
                        <w:t>not</w:t>
                      </w:r>
                      <w:r>
                        <w:rPr>
                          <w:rFonts w:cs="Arial"/>
                          <w:i/>
                          <w:color w:val="000000"/>
                        </w:rPr>
                        <w:t xml:space="preserve"> supported in this Standard are identified as shaded rows in the following chapter.</w:t>
                      </w:r>
                    </w:p>
                  </w:txbxContent>
                </v:textbox>
                <w10:wrap type="topAndBottom"/>
              </v:roundrect>
            </w:pict>
          </mc:Fallback>
        </mc:AlternateContent>
      </w:r>
      <w:r w:rsidR="00F345D6" w:rsidRPr="009D6495">
        <w:rPr>
          <w:i w:val="0"/>
          <w:noProof/>
          <w:lang w:eastAsia="en-NZ"/>
        </w:rPr>
        <mc:AlternateContent>
          <mc:Choice Requires="wps">
            <w:drawing>
              <wp:anchor distT="0" distB="0" distL="114300" distR="114300" simplePos="0" relativeHeight="251655168" behindDoc="0" locked="0" layoutInCell="1" allowOverlap="1" wp14:anchorId="7C2E79B5" wp14:editId="20A9F345">
                <wp:simplePos x="0" y="0"/>
                <wp:positionH relativeFrom="column">
                  <wp:posOffset>80010</wp:posOffset>
                </wp:positionH>
                <wp:positionV relativeFrom="paragraph">
                  <wp:posOffset>552821</wp:posOffset>
                </wp:positionV>
                <wp:extent cx="179070" cy="192405"/>
                <wp:effectExtent l="0" t="0" r="11430" b="17145"/>
                <wp:wrapNone/>
                <wp:docPr id="10" name="Oval 10"/>
                <wp:cNvGraphicFramePr/>
                <a:graphic xmlns:a="http://schemas.openxmlformats.org/drawingml/2006/main">
                  <a:graphicData uri="http://schemas.microsoft.com/office/word/2010/wordprocessingShape">
                    <wps:wsp>
                      <wps:cNvSpPr/>
                      <wps:spPr>
                        <a:xfrm>
                          <a:off x="0" y="0"/>
                          <a:ext cx="179070" cy="192405"/>
                        </a:xfrm>
                        <a:prstGeom prst="ellipse">
                          <a:avLst/>
                        </a:prstGeom>
                        <a:noFill/>
                        <a:ln>
                          <a:solidFill>
                            <a:srgbClr val="CC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F383EA" id="Oval 10" o:spid="_x0000_s1026" style="position:absolute;margin-left:6.3pt;margin-top:43.55pt;width:14.1pt;height:15.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" filled="f" strokecolor="#c00" strokeweight="2pt"/>
            </w:pict>
          </mc:Fallback>
        </mc:AlternateContent>
      </w:r>
    </w:p>
    <w:p w14:paraId="31364C9E" w14:textId="0748E853" w:rsidR="00FE31FE" w:rsidRPr="00CF6E8A" w:rsidRDefault="00E01C26" w:rsidP="009D6495">
      <w:pPr>
        <w:pStyle w:val="Heading3"/>
      </w:pPr>
      <w:bookmarkStart w:id="68" w:name="_Toc426624111"/>
      <w:r>
        <w:t>Sequence (</w:t>
      </w:r>
      <w:proofErr w:type="spellStart"/>
      <w:r w:rsidR="00FE31FE" w:rsidRPr="00CF6E8A">
        <w:t>Seq</w:t>
      </w:r>
      <w:proofErr w:type="spellEnd"/>
      <w:r>
        <w:t>)</w:t>
      </w:r>
      <w:bookmarkEnd w:id="68"/>
    </w:p>
    <w:p w14:paraId="0B262796" w14:textId="5980C4D7" w:rsidR="00FE31FE" w:rsidRDefault="009C701F" w:rsidP="009C701F">
      <w:pPr>
        <w:spacing w:before="120"/>
      </w:pPr>
      <w:r w:rsidRPr="009C701F">
        <w:rPr>
          <w:b/>
        </w:rPr>
        <w:t>Column 1:</w:t>
      </w:r>
      <w:r>
        <w:tab/>
      </w:r>
      <w:r w:rsidR="00FE31FE">
        <w:t>Identifies the position of the data within the segment.</w:t>
      </w:r>
    </w:p>
    <w:p w14:paraId="51C96555" w14:textId="77777777" w:rsidR="00FE31FE" w:rsidRPr="00CF6E8A" w:rsidRDefault="00FE31FE" w:rsidP="00266F31">
      <w:pPr>
        <w:pStyle w:val="Heading3"/>
      </w:pPr>
      <w:bookmarkStart w:id="69" w:name="_Toc426624112"/>
      <w:r w:rsidRPr="00CF6E8A">
        <w:t>Element Name</w:t>
      </w:r>
      <w:bookmarkEnd w:id="69"/>
    </w:p>
    <w:p w14:paraId="36413E6E" w14:textId="2CB69F07" w:rsidR="00FE31FE" w:rsidRDefault="00FE31FE" w:rsidP="009C701F">
      <w:pPr>
        <w:spacing w:before="120"/>
      </w:pPr>
      <w:r w:rsidRPr="009C701F">
        <w:rPr>
          <w:b/>
        </w:rPr>
        <w:t>Column 2</w:t>
      </w:r>
      <w:r w:rsidR="009C701F">
        <w:rPr>
          <w:b/>
        </w:rPr>
        <w:t>:</w:t>
      </w:r>
      <w:r>
        <w:t xml:space="preserve"> </w:t>
      </w:r>
      <w:r w:rsidR="009C701F">
        <w:tab/>
      </w:r>
      <w:r>
        <w:t>Descriptive name of the field.</w:t>
      </w:r>
    </w:p>
    <w:p w14:paraId="0004BF8E" w14:textId="34BA5479" w:rsidR="00FE31FE" w:rsidRPr="00CF6E8A" w:rsidRDefault="00E01C26" w:rsidP="00266F31">
      <w:pPr>
        <w:pStyle w:val="Heading3"/>
      </w:pPr>
      <w:bookmarkStart w:id="70" w:name="_Toc426624113"/>
      <w:r>
        <w:t>Length (</w:t>
      </w:r>
      <w:r w:rsidR="00FE31FE" w:rsidRPr="00CF6E8A">
        <w:t>Len</w:t>
      </w:r>
      <w:r>
        <w:t>)</w:t>
      </w:r>
      <w:bookmarkEnd w:id="70"/>
    </w:p>
    <w:p w14:paraId="513569E6" w14:textId="722C766D" w:rsidR="00BE17B5" w:rsidRDefault="009C701F" w:rsidP="009C701F">
      <w:pPr>
        <w:spacing w:before="120"/>
        <w:ind w:left="1276" w:hanging="1276"/>
      </w:pPr>
      <w:r>
        <w:rPr>
          <w:b/>
        </w:rPr>
        <w:t>Column 3:</w:t>
      </w:r>
      <w:r w:rsidR="00FE31FE">
        <w:t xml:space="preserve"> </w:t>
      </w:r>
      <w:r>
        <w:tab/>
      </w:r>
      <w:r w:rsidR="00FE31FE">
        <w:t xml:space="preserve">Defines the total length of the field. The maximum length of a field is calculated to include the component and subcomponent separators. The repetition separator is not included in calculating the maximum length, since the maximum length is that of a single occurrence. A composite data type may not have a maximum length less than the maximum length of its largest component data type (i.e., in </w:t>
      </w:r>
      <w:proofErr w:type="spellStart"/>
      <w:r w:rsidR="00FE31FE">
        <w:t>PID</w:t>
      </w:r>
      <w:proofErr w:type="spellEnd"/>
      <w:r w:rsidR="00FE31FE">
        <w:t>-3, CX includes HD, which in turn includes an IS, ID, and ST).</w:t>
      </w:r>
    </w:p>
    <w:p w14:paraId="10FBC4EA" w14:textId="4117B1CC" w:rsidR="00744516" w:rsidRDefault="00D619E2" w:rsidP="00407BA1">
      <w:pPr>
        <w:ind w:left="1276"/>
      </w:pPr>
      <w:r w:rsidRPr="00D13BE9">
        <w:t xml:space="preserve">Values in the Length (Len) column always refer to the total length of the field. </w:t>
      </w:r>
      <w:proofErr w:type="gramStart"/>
      <w:r w:rsidRPr="00D13BE9">
        <w:t>So</w:t>
      </w:r>
      <w:proofErr w:type="gramEnd"/>
      <w:r w:rsidRPr="00D13BE9">
        <w:t xml:space="preserve"> if a field contains a composite data type such as </w:t>
      </w:r>
      <w:proofErr w:type="spellStart"/>
      <w:r w:rsidRPr="00D13BE9">
        <w:t>XPN</w:t>
      </w:r>
      <w:proofErr w:type="spellEnd"/>
      <w:r w:rsidRPr="00D13BE9">
        <w:t xml:space="preserve"> (patient name), then the length will refer to the entire field including any separators. </w:t>
      </w:r>
    </w:p>
    <w:p w14:paraId="450CAAC9" w14:textId="77777777" w:rsidR="00744516" w:rsidRDefault="00744516">
      <w:pPr>
        <w:spacing w:before="0" w:line="240" w:lineRule="auto"/>
      </w:pPr>
      <w:r>
        <w:br w:type="page"/>
      </w:r>
    </w:p>
    <w:p w14:paraId="25BE0094" w14:textId="77777777" w:rsidR="00D619E2" w:rsidRPr="00C46B3A" w:rsidRDefault="00D619E2" w:rsidP="00407BA1">
      <w:pPr>
        <w:ind w:left="1276"/>
        <w:rPr>
          <w:rStyle w:val="Strong"/>
          <w:color w:val="000000" w:themeColor="text1"/>
        </w:rPr>
      </w:pPr>
      <w:r w:rsidRPr="00C46B3A">
        <w:rPr>
          <w:rStyle w:val="Strong"/>
          <w:color w:val="000000" w:themeColor="text1"/>
        </w:rPr>
        <w:lastRenderedPageBreak/>
        <w:t xml:space="preserve">Example: </w:t>
      </w:r>
    </w:p>
    <w:p w14:paraId="0528F0C1" w14:textId="77777777" w:rsidR="00D619E2" w:rsidRPr="00B91EDB" w:rsidRDefault="00D619E2" w:rsidP="00407BA1">
      <w:pPr>
        <w:spacing w:before="120"/>
        <w:ind w:left="1701" w:firstLine="424"/>
        <w:rPr>
          <w:rFonts w:asciiTheme="minorHAnsi" w:hAnsiTheme="minorHAnsi" w:cs="Arial"/>
          <w:color w:val="4F81BD" w:themeColor="accent1"/>
        </w:rPr>
      </w:pPr>
      <w:r w:rsidRPr="00B91EDB">
        <w:rPr>
          <w:rFonts w:asciiTheme="minorHAnsi" w:hAnsiTheme="minorHAnsi" w:cs="Arial"/>
          <w:color w:val="4F81BD" w:themeColor="accent1"/>
        </w:rPr>
        <w:t>...|</w:t>
      </w:r>
      <w:proofErr w:type="spellStart"/>
      <w:r w:rsidRPr="00B91EDB">
        <w:rPr>
          <w:rFonts w:asciiTheme="minorHAnsi" w:hAnsiTheme="minorHAnsi" w:cs="Arial"/>
          <w:color w:val="4F81BD" w:themeColor="accent1"/>
        </w:rPr>
        <w:t>Fyodor^I^Dostoevsky</w:t>
      </w:r>
      <w:proofErr w:type="spellEnd"/>
      <w:r w:rsidRPr="00B91EDB">
        <w:rPr>
          <w:rFonts w:asciiTheme="minorHAnsi" w:hAnsiTheme="minorHAnsi" w:cs="Arial"/>
          <w:color w:val="4F81BD" w:themeColor="accent1"/>
        </w:rPr>
        <w:t>|...</w:t>
      </w:r>
    </w:p>
    <w:p w14:paraId="0EA8DE6E" w14:textId="77777777" w:rsidR="00D619E2" w:rsidRDefault="00D619E2" w:rsidP="00407BA1">
      <w:pPr>
        <w:ind w:left="1276"/>
        <w:rPr>
          <w:rFonts w:ascii="Arial" w:hAnsi="Arial" w:cs="Arial"/>
          <w:color w:val="000000"/>
        </w:rPr>
      </w:pPr>
      <w:r w:rsidRPr="00B91EDB">
        <w:t xml:space="preserve">This field contains 19 characters including the separators. This data would be sufficient if the length of the </w:t>
      </w:r>
      <w:proofErr w:type="gramStart"/>
      <w:r w:rsidRPr="00B91EDB">
        <w:t>patient</w:t>
      </w:r>
      <w:proofErr w:type="gramEnd"/>
      <w:r w:rsidRPr="00B91EDB">
        <w:t xml:space="preserve"> name field was 19 characters or more, but would fail if the length was any less than 19 even though there are only 17 characters of actual data.</w:t>
      </w:r>
      <w:r>
        <w:rPr>
          <w:rFonts w:ascii="Arial" w:hAnsi="Arial" w:cs="Arial"/>
          <w:color w:val="000000"/>
        </w:rPr>
        <w:t xml:space="preserve"> </w:t>
      </w:r>
    </w:p>
    <w:p w14:paraId="19421159" w14:textId="77777777" w:rsidR="00744516" w:rsidRDefault="00744516" w:rsidP="00744516">
      <w:pPr>
        <w:spacing w:before="0"/>
        <w:rPr>
          <w:rFonts w:ascii="Arial" w:hAnsi="Arial" w:cs="Arial"/>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firstRow="1" w:lastRow="0" w:firstColumn="1" w:lastColumn="0" w:noHBand="0" w:noVBand="1"/>
      </w:tblPr>
      <w:tblGrid>
        <w:gridCol w:w="9360"/>
      </w:tblGrid>
      <w:tr w:rsidR="00744516" w14:paraId="1C43AAC9" w14:textId="77777777" w:rsidTr="00D44432">
        <w:tc>
          <w:tcPr>
            <w:tcW w:w="9576" w:type="dxa"/>
            <w:shd w:val="clear" w:color="auto" w:fill="DDD9C3" w:themeFill="background2" w:themeFillShade="E6"/>
          </w:tcPr>
          <w:p w14:paraId="16A03CA8" w14:textId="77777777" w:rsidR="00744516" w:rsidRDefault="00744516" w:rsidP="00D44432">
            <w:pPr>
              <w:spacing w:before="120" w:after="120"/>
              <w:rPr>
                <w:rFonts w:ascii="Arial" w:hAnsi="Arial" w:cs="Arial"/>
                <w:color w:val="000000"/>
              </w:rPr>
            </w:pPr>
            <w:r w:rsidRPr="00A037C9">
              <w:rPr>
                <w:rFonts w:cs="Arial"/>
                <w:b/>
                <w:i/>
                <w:color w:val="000000"/>
              </w:rPr>
              <w:t>NOTE</w:t>
            </w:r>
            <w:r>
              <w:rPr>
                <w:rFonts w:cs="Arial"/>
                <w:i/>
                <w:color w:val="000000"/>
              </w:rPr>
              <w:t xml:space="preserve">:  The length always refers to a single instance of an item.  Thus, if an item repeats then it is allowed up to the maximum length for each individual repeat.  The repetition delimiter (tilde “~”, unless re-defined in </w:t>
            </w:r>
            <w:proofErr w:type="spellStart"/>
            <w:r>
              <w:rPr>
                <w:rFonts w:cs="Arial"/>
                <w:i/>
                <w:color w:val="000000"/>
              </w:rPr>
              <w:t>MSH2</w:t>
            </w:r>
            <w:proofErr w:type="spellEnd"/>
            <w:r>
              <w:rPr>
                <w:rFonts w:cs="Arial"/>
                <w:i/>
                <w:color w:val="000000"/>
              </w:rPr>
              <w:t>) is not counted for the purposes of length validation.</w:t>
            </w:r>
          </w:p>
        </w:tc>
      </w:tr>
    </w:tbl>
    <w:p w14:paraId="2EC8293D" w14:textId="77777777" w:rsidR="00BE17B5" w:rsidRDefault="00BE17B5">
      <w:pPr>
        <w:spacing w:before="0" w:line="240" w:lineRule="auto"/>
      </w:pPr>
    </w:p>
    <w:p w14:paraId="092C890E" w14:textId="6D4D7D4F" w:rsidR="00FE31FE" w:rsidRPr="00CF6E8A" w:rsidRDefault="001A6F9B" w:rsidP="00266F31">
      <w:pPr>
        <w:pStyle w:val="Heading3"/>
      </w:pPr>
      <w:bookmarkStart w:id="71" w:name="_Toc426624114"/>
      <w:r>
        <w:t>Optional</w:t>
      </w:r>
      <w:r w:rsidR="00E01C26">
        <w:t xml:space="preserve"> (</w:t>
      </w:r>
      <w:proofErr w:type="spellStart"/>
      <w:r w:rsidR="00FE31FE" w:rsidRPr="00CF6E8A">
        <w:t>Opt</w:t>
      </w:r>
      <w:proofErr w:type="spellEnd"/>
      <w:r w:rsidR="00E01C26">
        <w:t>)</w:t>
      </w:r>
      <w:bookmarkEnd w:id="71"/>
    </w:p>
    <w:p w14:paraId="0C92A007" w14:textId="3F7C5F8E" w:rsidR="00FE31FE" w:rsidRDefault="009C701F" w:rsidP="009C701F">
      <w:pPr>
        <w:spacing w:before="120"/>
      </w:pPr>
      <w:r w:rsidRPr="009C701F">
        <w:rPr>
          <w:b/>
        </w:rPr>
        <w:t>Column 5:</w:t>
      </w:r>
      <w:r w:rsidR="00FE31FE">
        <w:t xml:space="preserve"> </w:t>
      </w:r>
      <w:r>
        <w:tab/>
      </w:r>
      <w:r w:rsidR="00FE31FE">
        <w:t>Refer to the table below for allowed values for the Option field.</w:t>
      </w:r>
    </w:p>
    <w:p w14:paraId="6CDCED17" w14:textId="21F02E9A" w:rsidR="00CF6E8A" w:rsidRDefault="00CF6E8A" w:rsidP="00CF6E8A">
      <w:pPr>
        <w:pStyle w:val="Subtitle"/>
      </w:pPr>
      <w:r>
        <w:t xml:space="preserve">Table </w:t>
      </w:r>
      <w:r w:rsidR="00BF0B0B">
        <w:fldChar w:fldCharType="begin"/>
      </w:r>
      <w:r w:rsidR="00BF0B0B">
        <w:instrText xml:space="preserve"> SEQ Table \* ARABIC </w:instrText>
      </w:r>
      <w:r w:rsidR="00BF0B0B">
        <w:fldChar w:fldCharType="separate"/>
      </w:r>
      <w:r w:rsidR="00755098">
        <w:rPr>
          <w:noProof/>
        </w:rPr>
        <w:t>12</w:t>
      </w:r>
      <w:r w:rsidR="00BF0B0B">
        <w:rPr>
          <w:noProof/>
        </w:rPr>
        <w:fldChar w:fldCharType="end"/>
      </w:r>
      <w:r>
        <w:t>:  Options</w:t>
      </w:r>
    </w:p>
    <w:tbl>
      <w:tblPr>
        <w:tblStyle w:val="TableGrid"/>
        <w:tblW w:w="0" w:type="auto"/>
        <w:tblInd w:w="131"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990"/>
        <w:gridCol w:w="2643"/>
        <w:gridCol w:w="5586"/>
      </w:tblGrid>
      <w:tr w:rsidR="00CF6E8A" w:rsidRPr="00D02355" w14:paraId="1C8F4B64" w14:textId="77777777" w:rsidTr="00CF6E8A">
        <w:tc>
          <w:tcPr>
            <w:tcW w:w="994" w:type="dxa"/>
            <w:shd w:val="clear" w:color="auto" w:fill="B8CCE4" w:themeFill="accent1" w:themeFillTint="66"/>
          </w:tcPr>
          <w:p w14:paraId="1F805BD0" w14:textId="05B01A0B" w:rsidR="00CF6E8A" w:rsidRPr="00D02355" w:rsidRDefault="00CF6E8A" w:rsidP="006B7D2E">
            <w:pPr>
              <w:spacing w:before="120" w:after="120"/>
              <w:jc w:val="center"/>
              <w:rPr>
                <w:rStyle w:val="Strong"/>
                <w:color w:val="1F497D" w:themeColor="text2"/>
              </w:rPr>
            </w:pPr>
            <w:r>
              <w:rPr>
                <w:rStyle w:val="Strong"/>
                <w:color w:val="1F497D" w:themeColor="text2"/>
              </w:rPr>
              <w:t>Value</w:t>
            </w:r>
          </w:p>
        </w:tc>
        <w:tc>
          <w:tcPr>
            <w:tcW w:w="2669" w:type="dxa"/>
            <w:shd w:val="clear" w:color="auto" w:fill="B8CCE4" w:themeFill="accent1" w:themeFillTint="66"/>
          </w:tcPr>
          <w:p w14:paraId="1A4EF72F" w14:textId="727481F1" w:rsidR="00CF6E8A" w:rsidRPr="00D02355" w:rsidRDefault="00CF6E8A" w:rsidP="006B7D2E">
            <w:pPr>
              <w:spacing w:before="120" w:after="120"/>
              <w:jc w:val="center"/>
              <w:rPr>
                <w:rStyle w:val="Strong"/>
                <w:color w:val="1F497D" w:themeColor="text2"/>
              </w:rPr>
            </w:pPr>
            <w:r>
              <w:rPr>
                <w:rStyle w:val="Strong"/>
                <w:color w:val="1F497D" w:themeColor="text2"/>
              </w:rPr>
              <w:t>Description</w:t>
            </w:r>
          </w:p>
        </w:tc>
        <w:tc>
          <w:tcPr>
            <w:tcW w:w="5670" w:type="dxa"/>
            <w:shd w:val="clear" w:color="auto" w:fill="B8CCE4" w:themeFill="accent1" w:themeFillTint="66"/>
          </w:tcPr>
          <w:p w14:paraId="626D7786" w14:textId="66C62745" w:rsidR="00CF6E8A" w:rsidRPr="00D02355" w:rsidRDefault="00CF6E8A" w:rsidP="006B7D2E">
            <w:pPr>
              <w:spacing w:before="120" w:after="120"/>
              <w:jc w:val="center"/>
              <w:rPr>
                <w:rStyle w:val="Strong"/>
                <w:color w:val="1F497D" w:themeColor="text2"/>
              </w:rPr>
            </w:pPr>
            <w:r>
              <w:rPr>
                <w:rStyle w:val="Strong"/>
                <w:color w:val="1F497D" w:themeColor="text2"/>
              </w:rPr>
              <w:t>Explanation</w:t>
            </w:r>
          </w:p>
        </w:tc>
      </w:tr>
      <w:tr w:rsidR="00CF6E8A" w:rsidRPr="000E61F4" w14:paraId="2A05FA11" w14:textId="77777777" w:rsidTr="00CF6E8A">
        <w:tc>
          <w:tcPr>
            <w:tcW w:w="994" w:type="dxa"/>
          </w:tcPr>
          <w:p w14:paraId="404BEA89" w14:textId="34FC30CE" w:rsidR="00CF6E8A" w:rsidRPr="00CF6E8A" w:rsidRDefault="00CF6E8A" w:rsidP="006B7D2E">
            <w:pPr>
              <w:spacing w:before="60" w:after="60" w:line="20" w:lineRule="atLeast"/>
            </w:pPr>
            <w:r w:rsidRPr="00CF6E8A">
              <w:t>R</w:t>
            </w:r>
          </w:p>
        </w:tc>
        <w:tc>
          <w:tcPr>
            <w:tcW w:w="2669" w:type="dxa"/>
          </w:tcPr>
          <w:p w14:paraId="3B714DE1" w14:textId="2A951549" w:rsidR="00CF6E8A" w:rsidRPr="00CF6E8A" w:rsidRDefault="00CF6E8A" w:rsidP="006B7D2E">
            <w:pPr>
              <w:spacing w:before="60" w:after="60" w:line="20" w:lineRule="atLeast"/>
            </w:pPr>
            <w:r w:rsidRPr="00CF6E8A">
              <w:rPr>
                <w:rFonts w:cs="Arial"/>
                <w:color w:val="000000"/>
              </w:rPr>
              <w:t>Required</w:t>
            </w:r>
          </w:p>
        </w:tc>
        <w:tc>
          <w:tcPr>
            <w:tcW w:w="5670" w:type="dxa"/>
          </w:tcPr>
          <w:p w14:paraId="04C58EDA" w14:textId="7F6DDE75" w:rsidR="00CF6E8A" w:rsidRPr="00CF6E8A" w:rsidRDefault="00CF6E8A" w:rsidP="006B7D2E">
            <w:pPr>
              <w:spacing w:before="60" w:after="60" w:line="20" w:lineRule="atLeast"/>
            </w:pPr>
            <w:r w:rsidRPr="00CF6E8A">
              <w:rPr>
                <w:rFonts w:cs="Arial"/>
                <w:color w:val="000000"/>
              </w:rPr>
              <w:t>This field must always contain data.</w:t>
            </w:r>
          </w:p>
        </w:tc>
      </w:tr>
      <w:tr w:rsidR="00CF6E8A" w:rsidRPr="000E61F4" w14:paraId="0D558742" w14:textId="77777777" w:rsidTr="00CF6E8A">
        <w:tc>
          <w:tcPr>
            <w:tcW w:w="994" w:type="dxa"/>
          </w:tcPr>
          <w:p w14:paraId="3F052201" w14:textId="11098C6C" w:rsidR="00CF6E8A" w:rsidRPr="00CF6E8A" w:rsidRDefault="00CF6E8A" w:rsidP="006B7D2E">
            <w:pPr>
              <w:spacing w:before="60" w:after="60" w:line="20" w:lineRule="atLeast"/>
            </w:pPr>
            <w:r w:rsidRPr="00CF6E8A">
              <w:t>O</w:t>
            </w:r>
          </w:p>
        </w:tc>
        <w:tc>
          <w:tcPr>
            <w:tcW w:w="2669" w:type="dxa"/>
          </w:tcPr>
          <w:p w14:paraId="42F64752" w14:textId="070F409B" w:rsidR="00CF6E8A" w:rsidRPr="00CF6E8A" w:rsidRDefault="00CF6E8A" w:rsidP="006B7D2E">
            <w:pPr>
              <w:spacing w:before="60" w:after="60" w:line="20" w:lineRule="atLeast"/>
              <w:rPr>
                <w:rFonts w:cs="Arial"/>
                <w:color w:val="000000"/>
              </w:rPr>
            </w:pPr>
            <w:r w:rsidRPr="00CF6E8A">
              <w:rPr>
                <w:rFonts w:cs="Arial"/>
                <w:color w:val="000000"/>
              </w:rPr>
              <w:t>Optional</w:t>
            </w:r>
          </w:p>
        </w:tc>
        <w:tc>
          <w:tcPr>
            <w:tcW w:w="5670" w:type="dxa"/>
          </w:tcPr>
          <w:p w14:paraId="7D1AEF26" w14:textId="215015B0" w:rsidR="00CF6E8A" w:rsidRPr="00CF6E8A" w:rsidRDefault="00CF6E8A" w:rsidP="006B7D2E">
            <w:pPr>
              <w:spacing w:before="60" w:after="60" w:line="20" w:lineRule="atLeast"/>
              <w:rPr>
                <w:rFonts w:cs="Arial"/>
                <w:color w:val="000000"/>
              </w:rPr>
            </w:pPr>
            <w:r w:rsidRPr="00CF6E8A">
              <w:rPr>
                <w:rFonts w:cs="Arial"/>
                <w:color w:val="000000"/>
              </w:rPr>
              <w:t>This field does not have to have data.</w:t>
            </w:r>
          </w:p>
        </w:tc>
      </w:tr>
      <w:tr w:rsidR="00CF6E8A" w:rsidRPr="000E61F4" w14:paraId="28098A40" w14:textId="77777777" w:rsidTr="00CF6E8A">
        <w:tc>
          <w:tcPr>
            <w:tcW w:w="994" w:type="dxa"/>
          </w:tcPr>
          <w:p w14:paraId="0CDECA7C" w14:textId="79F3B897" w:rsidR="00CF6E8A" w:rsidRPr="00CF6E8A" w:rsidRDefault="00CF6E8A" w:rsidP="006B7D2E">
            <w:pPr>
              <w:spacing w:before="60" w:after="60" w:line="20" w:lineRule="atLeast"/>
            </w:pPr>
            <w:r w:rsidRPr="00CF6E8A">
              <w:t>C</w:t>
            </w:r>
          </w:p>
        </w:tc>
        <w:tc>
          <w:tcPr>
            <w:tcW w:w="2669" w:type="dxa"/>
          </w:tcPr>
          <w:p w14:paraId="5A0ABADB" w14:textId="2BC8C5A3" w:rsidR="00CF6E8A" w:rsidRPr="00CF6E8A" w:rsidRDefault="00CF6E8A" w:rsidP="006B7D2E">
            <w:pPr>
              <w:spacing w:before="60" w:after="60" w:line="20" w:lineRule="atLeast"/>
              <w:rPr>
                <w:rFonts w:cs="Arial"/>
                <w:color w:val="000000"/>
              </w:rPr>
            </w:pPr>
            <w:r w:rsidRPr="00CF6E8A">
              <w:rPr>
                <w:rFonts w:cs="Arial"/>
                <w:color w:val="000000"/>
              </w:rPr>
              <w:t>Conditional</w:t>
            </w:r>
          </w:p>
        </w:tc>
        <w:tc>
          <w:tcPr>
            <w:tcW w:w="5670" w:type="dxa"/>
          </w:tcPr>
          <w:p w14:paraId="68AF4C28" w14:textId="2CDEC9E2" w:rsidR="00CF6E8A" w:rsidRPr="00CF6E8A" w:rsidRDefault="00CF6E8A" w:rsidP="006B7D2E">
            <w:pPr>
              <w:spacing w:before="60" w:after="60" w:line="20" w:lineRule="atLeast"/>
              <w:rPr>
                <w:rFonts w:cs="Arial"/>
                <w:color w:val="000000"/>
              </w:rPr>
            </w:pPr>
            <w:r w:rsidRPr="00CF6E8A">
              <w:rPr>
                <w:rFonts w:cs="Arial"/>
                <w:color w:val="000000"/>
              </w:rPr>
              <w:t>This field must contain data in certain situations that will be described in the field notes.</w:t>
            </w:r>
          </w:p>
        </w:tc>
      </w:tr>
      <w:tr w:rsidR="00CF6E8A" w:rsidRPr="000E61F4" w14:paraId="1079287A" w14:textId="77777777" w:rsidTr="00CF6E8A">
        <w:tc>
          <w:tcPr>
            <w:tcW w:w="994" w:type="dxa"/>
          </w:tcPr>
          <w:p w14:paraId="6F85BB0C" w14:textId="45AB4D6D" w:rsidR="00CF6E8A" w:rsidRPr="00CF6E8A" w:rsidRDefault="00CF6E8A" w:rsidP="006B7D2E">
            <w:pPr>
              <w:spacing w:before="60" w:after="60" w:line="20" w:lineRule="atLeast"/>
            </w:pPr>
            <w:r w:rsidRPr="00CF6E8A">
              <w:t>B</w:t>
            </w:r>
          </w:p>
        </w:tc>
        <w:tc>
          <w:tcPr>
            <w:tcW w:w="2669" w:type="dxa"/>
          </w:tcPr>
          <w:p w14:paraId="7865B39E" w14:textId="23B3336A" w:rsidR="00CF6E8A" w:rsidRPr="00CF6E8A" w:rsidRDefault="00CF6E8A" w:rsidP="006B7D2E">
            <w:pPr>
              <w:spacing w:before="60" w:after="60" w:line="20" w:lineRule="atLeast"/>
              <w:rPr>
                <w:rFonts w:cs="Arial"/>
                <w:color w:val="000000"/>
              </w:rPr>
            </w:pPr>
            <w:r w:rsidRPr="00CF6E8A">
              <w:rPr>
                <w:rFonts w:cs="Arial"/>
                <w:color w:val="000000"/>
              </w:rPr>
              <w:t>Backward Compatibility</w:t>
            </w:r>
          </w:p>
        </w:tc>
        <w:tc>
          <w:tcPr>
            <w:tcW w:w="5670" w:type="dxa"/>
          </w:tcPr>
          <w:p w14:paraId="70A8A2C4" w14:textId="68EC6D71" w:rsidR="00CF6E8A" w:rsidRPr="00CF6E8A" w:rsidRDefault="00CF6E8A" w:rsidP="006B7D2E">
            <w:pPr>
              <w:spacing w:before="60" w:after="60" w:line="20" w:lineRule="atLeast"/>
              <w:rPr>
                <w:rFonts w:cs="Arial"/>
                <w:color w:val="000000"/>
              </w:rPr>
            </w:pPr>
            <w:r w:rsidRPr="00CF6E8A">
              <w:rPr>
                <w:rFonts w:cs="Arial"/>
                <w:color w:val="000000"/>
              </w:rPr>
              <w:t xml:space="preserve">This field is left for backward compatibility with previous versions of </w:t>
            </w:r>
            <w:proofErr w:type="spellStart"/>
            <w:r w:rsidRPr="00CF6E8A">
              <w:rPr>
                <w:rFonts w:cs="Arial"/>
                <w:color w:val="000000"/>
              </w:rPr>
              <w:t>HL7</w:t>
            </w:r>
            <w:proofErr w:type="spellEnd"/>
            <w:r w:rsidRPr="00CF6E8A">
              <w:rPr>
                <w:rFonts w:cs="Arial"/>
                <w:color w:val="000000"/>
              </w:rPr>
              <w:t>.</w:t>
            </w:r>
          </w:p>
        </w:tc>
      </w:tr>
      <w:tr w:rsidR="00CF6E8A" w:rsidRPr="000E61F4" w14:paraId="39BA9322" w14:textId="77777777" w:rsidTr="00CF6E8A">
        <w:tc>
          <w:tcPr>
            <w:tcW w:w="994" w:type="dxa"/>
          </w:tcPr>
          <w:p w14:paraId="48913352" w14:textId="14CC92F7" w:rsidR="00CF6E8A" w:rsidRPr="00CF6E8A" w:rsidRDefault="00CF6E8A" w:rsidP="006B7D2E">
            <w:pPr>
              <w:spacing w:before="60" w:after="60" w:line="20" w:lineRule="atLeast"/>
            </w:pPr>
            <w:r w:rsidRPr="00CF6E8A">
              <w:t>X</w:t>
            </w:r>
          </w:p>
        </w:tc>
        <w:tc>
          <w:tcPr>
            <w:tcW w:w="2669" w:type="dxa"/>
          </w:tcPr>
          <w:p w14:paraId="056AB246" w14:textId="3816C1C5" w:rsidR="00CF6E8A" w:rsidRPr="00CF6E8A" w:rsidRDefault="00CF6E8A" w:rsidP="006B7D2E">
            <w:pPr>
              <w:spacing w:before="60" w:after="60" w:line="20" w:lineRule="atLeast"/>
              <w:rPr>
                <w:rFonts w:cs="Arial"/>
                <w:color w:val="000000"/>
              </w:rPr>
            </w:pPr>
            <w:r w:rsidRPr="00CF6E8A">
              <w:rPr>
                <w:rFonts w:cs="Arial"/>
                <w:color w:val="000000"/>
              </w:rPr>
              <w:t>Not Used</w:t>
            </w:r>
          </w:p>
        </w:tc>
        <w:tc>
          <w:tcPr>
            <w:tcW w:w="5670" w:type="dxa"/>
          </w:tcPr>
          <w:p w14:paraId="6945E6F7" w14:textId="03CB47BE" w:rsidR="00CF6E8A" w:rsidRPr="00CF6E8A" w:rsidRDefault="00CF6E8A" w:rsidP="008D5461">
            <w:pPr>
              <w:spacing w:before="60" w:after="60" w:line="20" w:lineRule="atLeast"/>
              <w:rPr>
                <w:rFonts w:cs="Arial"/>
                <w:color w:val="000000"/>
              </w:rPr>
            </w:pPr>
            <w:r w:rsidRPr="00CF6E8A">
              <w:rPr>
                <w:rFonts w:cs="Arial"/>
                <w:color w:val="000000"/>
              </w:rPr>
              <w:t xml:space="preserve">This field is not used in this implementation. Data sent in this field may be ignored by the receiving </w:t>
            </w:r>
            <w:r w:rsidR="008D5461">
              <w:rPr>
                <w:rFonts w:cs="Arial"/>
                <w:color w:val="000000"/>
              </w:rPr>
              <w:t>application</w:t>
            </w:r>
            <w:r w:rsidRPr="00CF6E8A">
              <w:rPr>
                <w:rFonts w:cs="Arial"/>
                <w:color w:val="000000"/>
              </w:rPr>
              <w:t>.</w:t>
            </w:r>
          </w:p>
        </w:tc>
      </w:tr>
    </w:tbl>
    <w:p w14:paraId="4CFE5871" w14:textId="6AD91E4D" w:rsidR="00FE31FE" w:rsidRPr="00CF6E8A" w:rsidRDefault="001A6F9B" w:rsidP="00266F31">
      <w:pPr>
        <w:pStyle w:val="Heading3"/>
      </w:pPr>
      <w:bookmarkStart w:id="72" w:name="_Toc426624115"/>
      <w:r>
        <w:t>Repeat</w:t>
      </w:r>
      <w:r w:rsidR="00E01C26">
        <w:t xml:space="preserve"> (</w:t>
      </w:r>
      <w:proofErr w:type="spellStart"/>
      <w:r w:rsidR="00FE31FE" w:rsidRPr="00CF6E8A">
        <w:t>Rpt</w:t>
      </w:r>
      <w:proofErr w:type="spellEnd"/>
      <w:r w:rsidR="00E01C26">
        <w:t>)</w:t>
      </w:r>
      <w:bookmarkEnd w:id="72"/>
    </w:p>
    <w:p w14:paraId="5493D4E5" w14:textId="1E5CD049" w:rsidR="00FE31FE" w:rsidRDefault="009C701F" w:rsidP="009C701F">
      <w:pPr>
        <w:spacing w:before="120"/>
      </w:pPr>
      <w:r w:rsidRPr="009C701F">
        <w:rPr>
          <w:b/>
        </w:rPr>
        <w:t>Column 6:</w:t>
      </w:r>
      <w:r w:rsidR="00FE31FE">
        <w:t xml:space="preserve"> </w:t>
      </w:r>
      <w:r>
        <w:tab/>
      </w:r>
      <w:r w:rsidR="00FE31FE">
        <w:t>Refer to the table below for allowed values in the Repeat field.</w:t>
      </w:r>
    </w:p>
    <w:p w14:paraId="2BB6BE1D" w14:textId="47354B5F" w:rsidR="00CF6E8A" w:rsidRDefault="00CF6E8A" w:rsidP="00CF6E8A">
      <w:pPr>
        <w:pStyle w:val="Subtitle"/>
      </w:pPr>
      <w:r>
        <w:t xml:space="preserve">Table </w:t>
      </w:r>
      <w:r w:rsidR="00BF0B0B">
        <w:fldChar w:fldCharType="begin"/>
      </w:r>
      <w:r w:rsidR="00BF0B0B">
        <w:instrText xml:space="preserve"> SEQ Table \* ARABIC </w:instrText>
      </w:r>
      <w:r w:rsidR="00BF0B0B">
        <w:fldChar w:fldCharType="separate"/>
      </w:r>
      <w:r w:rsidR="00755098">
        <w:rPr>
          <w:noProof/>
        </w:rPr>
        <w:t>13</w:t>
      </w:r>
      <w:r w:rsidR="00BF0B0B">
        <w:rPr>
          <w:noProof/>
        </w:rPr>
        <w:fldChar w:fldCharType="end"/>
      </w:r>
      <w:r>
        <w:t>:  Repetitions</w:t>
      </w:r>
    </w:p>
    <w:tbl>
      <w:tblPr>
        <w:tblStyle w:val="TableGrid"/>
        <w:tblW w:w="0" w:type="auto"/>
        <w:tblInd w:w="131"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990"/>
        <w:gridCol w:w="2644"/>
        <w:gridCol w:w="5585"/>
      </w:tblGrid>
      <w:tr w:rsidR="00CF6E8A" w:rsidRPr="00D02355" w14:paraId="3D7BF50D" w14:textId="77777777" w:rsidTr="006B7D2E">
        <w:tc>
          <w:tcPr>
            <w:tcW w:w="994" w:type="dxa"/>
            <w:shd w:val="clear" w:color="auto" w:fill="B8CCE4" w:themeFill="accent1" w:themeFillTint="66"/>
          </w:tcPr>
          <w:p w14:paraId="1CA8324F" w14:textId="77777777" w:rsidR="00CF6E8A" w:rsidRPr="00D02355" w:rsidRDefault="00CF6E8A" w:rsidP="006B7D2E">
            <w:pPr>
              <w:spacing w:before="120" w:after="120"/>
              <w:jc w:val="center"/>
              <w:rPr>
                <w:rStyle w:val="Strong"/>
                <w:color w:val="1F497D" w:themeColor="text2"/>
              </w:rPr>
            </w:pPr>
            <w:r>
              <w:rPr>
                <w:rStyle w:val="Strong"/>
                <w:color w:val="1F497D" w:themeColor="text2"/>
              </w:rPr>
              <w:t>Value</w:t>
            </w:r>
          </w:p>
        </w:tc>
        <w:tc>
          <w:tcPr>
            <w:tcW w:w="2669" w:type="dxa"/>
            <w:shd w:val="clear" w:color="auto" w:fill="B8CCE4" w:themeFill="accent1" w:themeFillTint="66"/>
          </w:tcPr>
          <w:p w14:paraId="7B9EB705" w14:textId="77777777" w:rsidR="00CF6E8A" w:rsidRPr="00D02355" w:rsidRDefault="00CF6E8A" w:rsidP="006B7D2E">
            <w:pPr>
              <w:spacing w:before="120" w:after="120"/>
              <w:jc w:val="center"/>
              <w:rPr>
                <w:rStyle w:val="Strong"/>
                <w:color w:val="1F497D" w:themeColor="text2"/>
              </w:rPr>
            </w:pPr>
            <w:r>
              <w:rPr>
                <w:rStyle w:val="Strong"/>
                <w:color w:val="1F497D" w:themeColor="text2"/>
              </w:rPr>
              <w:t>Description</w:t>
            </w:r>
          </w:p>
        </w:tc>
        <w:tc>
          <w:tcPr>
            <w:tcW w:w="5670" w:type="dxa"/>
            <w:shd w:val="clear" w:color="auto" w:fill="B8CCE4" w:themeFill="accent1" w:themeFillTint="66"/>
          </w:tcPr>
          <w:p w14:paraId="12E02F1C" w14:textId="77777777" w:rsidR="00CF6E8A" w:rsidRPr="00D02355" w:rsidRDefault="00CF6E8A" w:rsidP="006B7D2E">
            <w:pPr>
              <w:spacing w:before="120" w:after="120"/>
              <w:jc w:val="center"/>
              <w:rPr>
                <w:rStyle w:val="Strong"/>
                <w:color w:val="1F497D" w:themeColor="text2"/>
              </w:rPr>
            </w:pPr>
            <w:r>
              <w:rPr>
                <w:rStyle w:val="Strong"/>
                <w:color w:val="1F497D" w:themeColor="text2"/>
              </w:rPr>
              <w:t>Explanation</w:t>
            </w:r>
          </w:p>
        </w:tc>
      </w:tr>
      <w:tr w:rsidR="00CF6E8A" w:rsidRPr="000E61F4" w14:paraId="6D2CB682" w14:textId="77777777" w:rsidTr="006B7D2E">
        <w:tc>
          <w:tcPr>
            <w:tcW w:w="994" w:type="dxa"/>
          </w:tcPr>
          <w:p w14:paraId="5774D02F" w14:textId="2D164A45" w:rsidR="00CF6E8A" w:rsidRPr="00CF6E8A" w:rsidRDefault="00CF6E8A" w:rsidP="00CF6E8A">
            <w:pPr>
              <w:spacing w:before="60" w:after="60"/>
            </w:pPr>
            <w:r w:rsidRPr="00CF6E8A">
              <w:t>N</w:t>
            </w:r>
          </w:p>
        </w:tc>
        <w:tc>
          <w:tcPr>
            <w:tcW w:w="2669" w:type="dxa"/>
          </w:tcPr>
          <w:p w14:paraId="37637A75" w14:textId="4A13B4DC" w:rsidR="00CF6E8A" w:rsidRPr="00CF6E8A" w:rsidRDefault="00CF6E8A" w:rsidP="00CF6E8A">
            <w:pPr>
              <w:spacing w:before="60" w:after="60"/>
            </w:pPr>
            <w:r w:rsidRPr="00CF6E8A">
              <w:rPr>
                <w:rFonts w:cs="Arial"/>
                <w:bCs/>
                <w:color w:val="000000"/>
              </w:rPr>
              <w:t>No repetition</w:t>
            </w:r>
          </w:p>
        </w:tc>
        <w:tc>
          <w:tcPr>
            <w:tcW w:w="5670" w:type="dxa"/>
          </w:tcPr>
          <w:p w14:paraId="7E5DBD1B" w14:textId="39F01645" w:rsidR="00CF6E8A" w:rsidRPr="00CF6E8A" w:rsidRDefault="00CF6E8A" w:rsidP="00CF6E8A">
            <w:pPr>
              <w:spacing w:before="60" w:after="60"/>
            </w:pPr>
            <w:r w:rsidRPr="00CF6E8A">
              <w:rPr>
                <w:rFonts w:cs="Arial"/>
                <w:bCs/>
                <w:color w:val="000000"/>
              </w:rPr>
              <w:t>This field does not repeat (default).</w:t>
            </w:r>
          </w:p>
        </w:tc>
      </w:tr>
      <w:tr w:rsidR="00CF6E8A" w:rsidRPr="000E61F4" w14:paraId="1EABD89F" w14:textId="77777777" w:rsidTr="006B7D2E">
        <w:tc>
          <w:tcPr>
            <w:tcW w:w="994" w:type="dxa"/>
          </w:tcPr>
          <w:p w14:paraId="6762833F" w14:textId="4C20FE2E" w:rsidR="00CF6E8A" w:rsidRPr="00CF6E8A" w:rsidRDefault="00CF6E8A" w:rsidP="00CF6E8A">
            <w:pPr>
              <w:spacing w:before="60" w:after="60"/>
            </w:pPr>
            <w:r w:rsidRPr="00CF6E8A">
              <w:rPr>
                <w:rFonts w:cs="Arial"/>
                <w:color w:val="000000"/>
              </w:rPr>
              <w:t>Y</w:t>
            </w:r>
          </w:p>
        </w:tc>
        <w:tc>
          <w:tcPr>
            <w:tcW w:w="2669" w:type="dxa"/>
          </w:tcPr>
          <w:p w14:paraId="495208FD" w14:textId="32079EB4" w:rsidR="00CF6E8A" w:rsidRPr="00CF6E8A" w:rsidRDefault="00CF6E8A" w:rsidP="00CF6E8A">
            <w:pPr>
              <w:spacing w:before="60" w:after="60"/>
              <w:rPr>
                <w:rFonts w:cs="Arial"/>
                <w:color w:val="000000"/>
              </w:rPr>
            </w:pPr>
            <w:r w:rsidRPr="00CF6E8A">
              <w:rPr>
                <w:rFonts w:cs="Arial"/>
                <w:color w:val="000000"/>
              </w:rPr>
              <w:t>Allow repetition</w:t>
            </w:r>
          </w:p>
        </w:tc>
        <w:tc>
          <w:tcPr>
            <w:tcW w:w="5670" w:type="dxa"/>
          </w:tcPr>
          <w:p w14:paraId="6B2FAA79" w14:textId="2D2A580E" w:rsidR="00CF6E8A" w:rsidRPr="00CF6E8A" w:rsidRDefault="00CF6E8A" w:rsidP="00CF6E8A">
            <w:pPr>
              <w:spacing w:before="60" w:after="60"/>
              <w:rPr>
                <w:rFonts w:cs="Arial"/>
                <w:color w:val="000000"/>
              </w:rPr>
            </w:pPr>
            <w:r w:rsidRPr="00CF6E8A">
              <w:rPr>
                <w:rFonts w:cs="Arial"/>
                <w:color w:val="000000"/>
              </w:rPr>
              <w:t>This field may repeat as many times as necessary.</w:t>
            </w:r>
          </w:p>
        </w:tc>
      </w:tr>
      <w:tr w:rsidR="00CF6E8A" w:rsidRPr="000E61F4" w14:paraId="4BA0D48C" w14:textId="77777777" w:rsidTr="006B7D2E">
        <w:tc>
          <w:tcPr>
            <w:tcW w:w="994" w:type="dxa"/>
          </w:tcPr>
          <w:p w14:paraId="41A21E8F" w14:textId="73DF3E9A" w:rsidR="00CF6E8A" w:rsidRPr="00CF6E8A" w:rsidRDefault="00CF6E8A" w:rsidP="00CF6E8A">
            <w:pPr>
              <w:spacing w:before="60" w:after="60"/>
            </w:pPr>
            <w:proofErr w:type="spellStart"/>
            <w:r w:rsidRPr="00CF6E8A">
              <w:rPr>
                <w:rFonts w:cs="Arial"/>
                <w:color w:val="000000"/>
              </w:rPr>
              <w:t>Yn</w:t>
            </w:r>
            <w:proofErr w:type="spellEnd"/>
          </w:p>
        </w:tc>
        <w:tc>
          <w:tcPr>
            <w:tcW w:w="2669" w:type="dxa"/>
          </w:tcPr>
          <w:p w14:paraId="037B22C7" w14:textId="341D0143" w:rsidR="00CF6E8A" w:rsidRPr="00CF6E8A" w:rsidRDefault="00CF6E8A" w:rsidP="00CF6E8A">
            <w:pPr>
              <w:spacing w:before="60" w:after="60"/>
              <w:rPr>
                <w:rFonts w:cs="Arial"/>
                <w:color w:val="000000"/>
              </w:rPr>
            </w:pPr>
            <w:r w:rsidRPr="00CF6E8A">
              <w:rPr>
                <w:rFonts w:cs="Arial"/>
                <w:color w:val="000000"/>
              </w:rPr>
              <w:t>Allow "n" repetitions</w:t>
            </w:r>
          </w:p>
        </w:tc>
        <w:tc>
          <w:tcPr>
            <w:tcW w:w="5670" w:type="dxa"/>
            <w:vAlign w:val="center"/>
          </w:tcPr>
          <w:p w14:paraId="25F1E311" w14:textId="35B0E63D" w:rsidR="00CF6E8A" w:rsidRPr="00CF6E8A" w:rsidRDefault="00CF6E8A" w:rsidP="00CF6E8A">
            <w:pPr>
              <w:spacing w:before="60" w:after="60"/>
              <w:rPr>
                <w:rFonts w:cs="Arial"/>
                <w:color w:val="000000"/>
              </w:rPr>
            </w:pPr>
            <w:r w:rsidRPr="00CF6E8A">
              <w:rPr>
                <w:rFonts w:cs="Arial"/>
                <w:color w:val="000000"/>
              </w:rPr>
              <w:t>This field may repeat the number of times specified by "n".</w:t>
            </w:r>
          </w:p>
        </w:tc>
      </w:tr>
    </w:tbl>
    <w:p w14:paraId="4B79ACF1" w14:textId="77777777" w:rsidR="00D619E2" w:rsidRDefault="00D619E2" w:rsidP="00D619E2">
      <w:r w:rsidRPr="00D13BE9">
        <w:t xml:space="preserve">If the value in the </w:t>
      </w:r>
      <w:proofErr w:type="spellStart"/>
      <w:r w:rsidRPr="00D13BE9">
        <w:t>Rpt</w:t>
      </w:r>
      <w:proofErr w:type="spellEnd"/>
      <w:r w:rsidRPr="00D13BE9">
        <w:t xml:space="preserve"> column is a number, then the field will be allowed to repeat up to that number of times. If the </w:t>
      </w:r>
      <w:proofErr w:type="spellStart"/>
      <w:r w:rsidRPr="00D13BE9">
        <w:t>Rpt</w:t>
      </w:r>
      <w:proofErr w:type="spellEnd"/>
      <w:r w:rsidRPr="00D13BE9">
        <w:t xml:space="preserve"> column is blank, then a value of "N" should be assumed.</w:t>
      </w:r>
    </w:p>
    <w:p w14:paraId="5F9E002D" w14:textId="77777777" w:rsidR="00D619E2" w:rsidRDefault="00D619E2" w:rsidP="00D619E2">
      <w:pPr>
        <w:pStyle w:val="Heading3"/>
        <w:numPr>
          <w:ilvl w:val="0"/>
          <w:numId w:val="0"/>
        </w:numPr>
        <w:ind w:left="992" w:hanging="992"/>
      </w:pPr>
    </w:p>
    <w:p w14:paraId="2481EBD5" w14:textId="77777777" w:rsidR="00FE31FE" w:rsidRDefault="00FE31FE" w:rsidP="00266F31">
      <w:pPr>
        <w:pStyle w:val="Heading3"/>
      </w:pPr>
      <w:bookmarkStart w:id="73" w:name="_Toc426624116"/>
      <w:r>
        <w:t>Data Types</w:t>
      </w:r>
      <w:bookmarkEnd w:id="73"/>
    </w:p>
    <w:p w14:paraId="72D51F4A" w14:textId="24563227" w:rsidR="00266F31" w:rsidRPr="00266F31" w:rsidRDefault="00266F31" w:rsidP="00266F31">
      <w:r w:rsidRPr="00C46B3A">
        <w:rPr>
          <w:rStyle w:val="Strong"/>
        </w:rPr>
        <w:t>Column 4:</w:t>
      </w:r>
      <w:r w:rsidR="00BE17B5">
        <w:tab/>
        <w:t>Refer to the following data types:</w:t>
      </w:r>
    </w:p>
    <w:p w14:paraId="27411562" w14:textId="77777777" w:rsidR="00FE31FE" w:rsidRPr="00CF6E8A" w:rsidRDefault="00FE31FE" w:rsidP="00CF6E8A">
      <w:pPr>
        <w:pStyle w:val="Heading4"/>
      </w:pPr>
      <w:r w:rsidRPr="00CF6E8A">
        <w:t>CE – Coded Element</w:t>
      </w:r>
    </w:p>
    <w:p w14:paraId="06DE23A0" w14:textId="6C00BD86" w:rsidR="00BE17B5" w:rsidRDefault="00FE31FE" w:rsidP="00CF6E8A">
      <w:r>
        <w:t>The CE data type transmits codes, and the text associated with the code. The maximum length of this field is 250. The table below shows the CE data type components.</w:t>
      </w:r>
    </w:p>
    <w:p w14:paraId="7373C1B3" w14:textId="02D23B47" w:rsidR="00BE17B5" w:rsidRDefault="00BE17B5">
      <w:pPr>
        <w:spacing w:before="0" w:line="240" w:lineRule="auto"/>
      </w:pPr>
    </w:p>
    <w:p w14:paraId="717D425E" w14:textId="7F105E1F" w:rsidR="00CF6E8A" w:rsidRDefault="00CF6E8A" w:rsidP="00CF6E8A">
      <w:pPr>
        <w:pStyle w:val="Subtitle"/>
      </w:pPr>
      <w:r>
        <w:t xml:space="preserve">Table </w:t>
      </w:r>
      <w:r w:rsidR="00BF0B0B">
        <w:fldChar w:fldCharType="begin"/>
      </w:r>
      <w:r w:rsidR="00BF0B0B">
        <w:instrText xml:space="preserve"> SEQ Table \* ARABIC </w:instrText>
      </w:r>
      <w:r w:rsidR="00BF0B0B">
        <w:fldChar w:fldCharType="separate"/>
      </w:r>
      <w:r w:rsidR="00755098">
        <w:rPr>
          <w:noProof/>
        </w:rPr>
        <w:t>14</w:t>
      </w:r>
      <w:r w:rsidR="00BF0B0B">
        <w:rPr>
          <w:noProof/>
        </w:rPr>
        <w:fldChar w:fldCharType="end"/>
      </w:r>
      <w:r>
        <w:t>:  CE – Coded Element Component</w:t>
      </w:r>
    </w:p>
    <w:tbl>
      <w:tblPr>
        <w:tblStyle w:val="TableGrid"/>
        <w:tblW w:w="0" w:type="auto"/>
        <w:tblInd w:w="131"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3202"/>
        <w:gridCol w:w="771"/>
        <w:gridCol w:w="5246"/>
      </w:tblGrid>
      <w:tr w:rsidR="00CF6E8A" w:rsidRPr="00D02355" w14:paraId="44927153" w14:textId="77777777" w:rsidTr="006B7D2E">
        <w:tc>
          <w:tcPr>
            <w:tcW w:w="3238" w:type="dxa"/>
            <w:shd w:val="clear" w:color="auto" w:fill="B8CCE4" w:themeFill="accent1" w:themeFillTint="66"/>
          </w:tcPr>
          <w:p w14:paraId="6D67F2E7" w14:textId="544FBA06" w:rsidR="00CF6E8A" w:rsidRPr="00D02355" w:rsidRDefault="009A1140" w:rsidP="006B7D2E">
            <w:pPr>
              <w:spacing w:before="120" w:after="120"/>
              <w:jc w:val="center"/>
              <w:rPr>
                <w:rStyle w:val="Strong"/>
                <w:color w:val="1F497D" w:themeColor="text2"/>
              </w:rPr>
            </w:pPr>
            <w:proofErr w:type="gramStart"/>
            <w:r>
              <w:rPr>
                <w:rStyle w:val="Strong"/>
                <w:color w:val="1F497D" w:themeColor="text2"/>
              </w:rPr>
              <w:t>Sub Component</w:t>
            </w:r>
            <w:proofErr w:type="gramEnd"/>
          </w:p>
        </w:tc>
        <w:tc>
          <w:tcPr>
            <w:tcW w:w="772" w:type="dxa"/>
            <w:shd w:val="clear" w:color="auto" w:fill="B8CCE4" w:themeFill="accent1" w:themeFillTint="66"/>
          </w:tcPr>
          <w:p w14:paraId="47DE7158" w14:textId="5BFA02AC" w:rsidR="00CF6E8A" w:rsidRPr="00D02355" w:rsidRDefault="009A1140" w:rsidP="009A1140">
            <w:pPr>
              <w:spacing w:before="120" w:after="120"/>
              <w:jc w:val="center"/>
              <w:rPr>
                <w:rStyle w:val="Strong"/>
                <w:color w:val="1F497D" w:themeColor="text2"/>
              </w:rPr>
            </w:pPr>
            <w:r>
              <w:rPr>
                <w:rStyle w:val="Strong"/>
                <w:color w:val="1F497D" w:themeColor="text2"/>
              </w:rPr>
              <w:t>Type</w:t>
            </w:r>
          </w:p>
        </w:tc>
        <w:tc>
          <w:tcPr>
            <w:tcW w:w="5323" w:type="dxa"/>
            <w:shd w:val="clear" w:color="auto" w:fill="B8CCE4" w:themeFill="accent1" w:themeFillTint="66"/>
          </w:tcPr>
          <w:p w14:paraId="3BAF0653" w14:textId="7BFD5B73" w:rsidR="00CF6E8A" w:rsidRPr="00D02355" w:rsidRDefault="009A1140" w:rsidP="006B7D2E">
            <w:pPr>
              <w:spacing w:before="120" w:after="120"/>
              <w:jc w:val="center"/>
              <w:rPr>
                <w:rStyle w:val="Strong"/>
                <w:color w:val="1F497D" w:themeColor="text2"/>
              </w:rPr>
            </w:pPr>
            <w:r>
              <w:rPr>
                <w:rStyle w:val="Strong"/>
                <w:color w:val="1F497D" w:themeColor="text2"/>
              </w:rPr>
              <w:t>Notes</w:t>
            </w:r>
          </w:p>
        </w:tc>
      </w:tr>
      <w:tr w:rsidR="00CF6E8A" w:rsidRPr="000E61F4" w14:paraId="0B04974E" w14:textId="77777777" w:rsidTr="006B7D2E">
        <w:tc>
          <w:tcPr>
            <w:tcW w:w="3238" w:type="dxa"/>
          </w:tcPr>
          <w:p w14:paraId="41124875" w14:textId="4C1DF899" w:rsidR="00CF6E8A" w:rsidRPr="009A1140" w:rsidRDefault="001B1EEB" w:rsidP="006B7D2E">
            <w:pPr>
              <w:spacing w:before="60" w:after="60"/>
            </w:pPr>
            <w:r>
              <w:rPr>
                <w:rFonts w:cs="Arial"/>
                <w:color w:val="000000"/>
              </w:rPr>
              <w:t>&lt;identifier&gt;</w:t>
            </w:r>
          </w:p>
        </w:tc>
        <w:tc>
          <w:tcPr>
            <w:tcW w:w="772" w:type="dxa"/>
          </w:tcPr>
          <w:p w14:paraId="75727908" w14:textId="48AA6041" w:rsidR="00CF6E8A" w:rsidRPr="009A1140" w:rsidRDefault="009A1140" w:rsidP="006B7D2E">
            <w:pPr>
              <w:spacing w:before="60" w:after="60"/>
            </w:pPr>
            <w:r w:rsidRPr="009A1140">
              <w:rPr>
                <w:rFonts w:cs="Arial"/>
                <w:color w:val="000000"/>
              </w:rPr>
              <w:t>ST</w:t>
            </w:r>
          </w:p>
        </w:tc>
        <w:tc>
          <w:tcPr>
            <w:tcW w:w="5323" w:type="dxa"/>
          </w:tcPr>
          <w:p w14:paraId="439A2184" w14:textId="579B7032" w:rsidR="00CF6E8A" w:rsidRPr="009A1140" w:rsidRDefault="009A1140" w:rsidP="006B7D2E">
            <w:pPr>
              <w:spacing w:before="60" w:after="60"/>
            </w:pPr>
            <w:r w:rsidRPr="009A1140">
              <w:rPr>
                <w:rFonts w:cs="Arial"/>
                <w:color w:val="000000"/>
              </w:rPr>
              <w:t>Sequence of characters (the code) that uniquely identifies the item being referenced by the &lt;text&gt;. Different coding schemes will have different elements here.</w:t>
            </w:r>
          </w:p>
        </w:tc>
      </w:tr>
      <w:tr w:rsidR="00CF6E8A" w:rsidRPr="000E61F4" w14:paraId="2B097E88" w14:textId="77777777" w:rsidTr="006B7D2E">
        <w:tc>
          <w:tcPr>
            <w:tcW w:w="3238" w:type="dxa"/>
          </w:tcPr>
          <w:p w14:paraId="4A2D305A" w14:textId="308877F4" w:rsidR="00CF6E8A" w:rsidRPr="009A1140" w:rsidRDefault="001B1EEB" w:rsidP="006B7D2E">
            <w:pPr>
              <w:spacing w:before="60" w:after="60"/>
            </w:pPr>
            <w:r>
              <w:rPr>
                <w:rFonts w:cs="Arial"/>
                <w:color w:val="000000"/>
              </w:rPr>
              <w:t>&lt;text&gt;</w:t>
            </w:r>
          </w:p>
        </w:tc>
        <w:tc>
          <w:tcPr>
            <w:tcW w:w="772" w:type="dxa"/>
          </w:tcPr>
          <w:p w14:paraId="42A4BC32" w14:textId="78CA99AD" w:rsidR="00CF6E8A" w:rsidRPr="009A1140" w:rsidRDefault="009A1140" w:rsidP="006B7D2E">
            <w:pPr>
              <w:spacing w:before="60" w:after="60"/>
              <w:rPr>
                <w:rFonts w:cs="Arial"/>
                <w:color w:val="000000"/>
              </w:rPr>
            </w:pPr>
            <w:r w:rsidRPr="009A1140">
              <w:rPr>
                <w:rFonts w:cs="Arial"/>
                <w:color w:val="000000"/>
              </w:rPr>
              <w:t>ST</w:t>
            </w:r>
          </w:p>
        </w:tc>
        <w:tc>
          <w:tcPr>
            <w:tcW w:w="5323" w:type="dxa"/>
          </w:tcPr>
          <w:p w14:paraId="44D4994A" w14:textId="170A6450" w:rsidR="00CF6E8A" w:rsidRPr="009A1140" w:rsidRDefault="009A1140" w:rsidP="006B7D2E">
            <w:pPr>
              <w:spacing w:before="60" w:after="60"/>
              <w:rPr>
                <w:rFonts w:cs="Arial"/>
                <w:color w:val="000000"/>
              </w:rPr>
            </w:pPr>
            <w:r w:rsidRPr="009A1140">
              <w:rPr>
                <w:rFonts w:cs="Arial"/>
                <w:color w:val="000000"/>
              </w:rPr>
              <w:t>Name or description of the item in question.</w:t>
            </w:r>
          </w:p>
        </w:tc>
      </w:tr>
      <w:tr w:rsidR="009A1140" w:rsidRPr="000E61F4" w14:paraId="07372650" w14:textId="77777777" w:rsidTr="006B7D2E">
        <w:tc>
          <w:tcPr>
            <w:tcW w:w="3238" w:type="dxa"/>
          </w:tcPr>
          <w:p w14:paraId="2647E84C" w14:textId="73BB6947" w:rsidR="009A1140" w:rsidRPr="009A1140" w:rsidRDefault="001B1EEB" w:rsidP="006B7D2E">
            <w:pPr>
              <w:spacing w:before="60" w:after="60"/>
            </w:pPr>
            <w:r>
              <w:rPr>
                <w:rFonts w:cs="Arial"/>
                <w:color w:val="000000"/>
              </w:rPr>
              <w:t>&lt;name of coding system&gt;</w:t>
            </w:r>
          </w:p>
        </w:tc>
        <w:tc>
          <w:tcPr>
            <w:tcW w:w="772" w:type="dxa"/>
            <w:vAlign w:val="center"/>
          </w:tcPr>
          <w:p w14:paraId="2FA76AA0" w14:textId="5EE13DE9" w:rsidR="009A1140" w:rsidRPr="009A1140" w:rsidRDefault="009A1140" w:rsidP="006B7D2E">
            <w:pPr>
              <w:spacing w:before="60" w:after="60"/>
              <w:rPr>
                <w:rFonts w:cs="Arial"/>
                <w:color w:val="000000"/>
              </w:rPr>
            </w:pPr>
            <w:r w:rsidRPr="009A1140">
              <w:rPr>
                <w:rFonts w:cs="Arial"/>
                <w:color w:val="000000"/>
              </w:rPr>
              <w:t>IS</w:t>
            </w:r>
          </w:p>
        </w:tc>
        <w:tc>
          <w:tcPr>
            <w:tcW w:w="5323" w:type="dxa"/>
            <w:vAlign w:val="center"/>
          </w:tcPr>
          <w:p w14:paraId="44B24CBF" w14:textId="643BE844" w:rsidR="009A1140" w:rsidRPr="009A1140" w:rsidRDefault="009A1140" w:rsidP="008D5461">
            <w:pPr>
              <w:spacing w:before="60" w:after="60"/>
              <w:rPr>
                <w:rFonts w:cs="Arial"/>
                <w:color w:val="000000"/>
              </w:rPr>
            </w:pPr>
            <w:r w:rsidRPr="009A1140">
              <w:rPr>
                <w:rFonts w:cs="Arial"/>
                <w:color w:val="000000"/>
              </w:rPr>
              <w:t xml:space="preserve">Each coding system is assigned a unique identifier. </w:t>
            </w:r>
            <w:r w:rsidR="008D5461">
              <w:rPr>
                <w:rFonts w:cs="Arial"/>
                <w:color w:val="000000"/>
              </w:rPr>
              <w:fldChar w:fldCharType="begin"/>
            </w:r>
            <w:r w:rsidR="008D5461">
              <w:rPr>
                <w:rFonts w:cs="Arial"/>
                <w:color w:val="000000"/>
              </w:rPr>
              <w:instrText xml:space="preserve"> REF _Ref413075533 \h </w:instrText>
            </w:r>
            <w:r w:rsidR="008D5461">
              <w:rPr>
                <w:rFonts w:cs="Arial"/>
                <w:color w:val="000000"/>
              </w:rPr>
            </w:r>
            <w:r w:rsidR="008D5461">
              <w:rPr>
                <w:rFonts w:cs="Arial"/>
                <w:color w:val="000000"/>
              </w:rPr>
              <w:fldChar w:fldCharType="separate"/>
            </w:r>
            <w:r w:rsidR="00755098">
              <w:t xml:space="preserve">Table </w:t>
            </w:r>
            <w:r w:rsidR="00755098">
              <w:rPr>
                <w:noProof/>
              </w:rPr>
              <w:t>15</w:t>
            </w:r>
            <w:r w:rsidR="008D5461">
              <w:rPr>
                <w:rFonts w:cs="Arial"/>
                <w:color w:val="000000"/>
              </w:rPr>
              <w:fldChar w:fldCharType="end"/>
            </w:r>
            <w:r w:rsidRPr="009A1140">
              <w:rPr>
                <w:rFonts w:cs="Arial"/>
                <w:color w:val="000000"/>
              </w:rPr>
              <w:t xml:space="preserve"> contains the allowed values.</w:t>
            </w:r>
          </w:p>
        </w:tc>
      </w:tr>
      <w:tr w:rsidR="009A1140" w:rsidRPr="000E61F4" w14:paraId="7491F497" w14:textId="77777777" w:rsidTr="006B7D2E">
        <w:tc>
          <w:tcPr>
            <w:tcW w:w="3238" w:type="dxa"/>
          </w:tcPr>
          <w:p w14:paraId="217FB106" w14:textId="05DC7971" w:rsidR="009A1140" w:rsidRPr="009A1140" w:rsidRDefault="001B1EEB" w:rsidP="006B7D2E">
            <w:pPr>
              <w:spacing w:before="60" w:after="60"/>
              <w:rPr>
                <w:rFonts w:cs="Arial"/>
                <w:color w:val="000000"/>
              </w:rPr>
            </w:pPr>
            <w:r>
              <w:rPr>
                <w:rFonts w:cs="Arial"/>
                <w:color w:val="000000"/>
              </w:rPr>
              <w:t>&lt;alternate identifier&gt;</w:t>
            </w:r>
          </w:p>
        </w:tc>
        <w:tc>
          <w:tcPr>
            <w:tcW w:w="772" w:type="dxa"/>
            <w:vAlign w:val="center"/>
          </w:tcPr>
          <w:p w14:paraId="3AB6E828" w14:textId="35BCE29D" w:rsidR="009A1140" w:rsidRPr="009A1140" w:rsidRDefault="009A1140" w:rsidP="006B7D2E">
            <w:pPr>
              <w:spacing w:before="60" w:after="60"/>
              <w:rPr>
                <w:rFonts w:cs="Arial"/>
                <w:color w:val="000000"/>
              </w:rPr>
            </w:pPr>
            <w:r w:rsidRPr="009A1140">
              <w:rPr>
                <w:rFonts w:cs="Arial"/>
                <w:color w:val="000000"/>
              </w:rPr>
              <w:t>ST</w:t>
            </w:r>
          </w:p>
        </w:tc>
        <w:tc>
          <w:tcPr>
            <w:tcW w:w="5323" w:type="dxa"/>
            <w:vAlign w:val="center"/>
          </w:tcPr>
          <w:p w14:paraId="15F50A1F" w14:textId="52DE1360" w:rsidR="009A1140" w:rsidRPr="009A1140" w:rsidRDefault="009A1140" w:rsidP="006B7D2E">
            <w:pPr>
              <w:spacing w:before="60" w:after="60"/>
              <w:rPr>
                <w:rFonts w:cs="Arial"/>
                <w:color w:val="000000"/>
              </w:rPr>
            </w:pPr>
            <w:r w:rsidRPr="009A1140">
              <w:rPr>
                <w:rFonts w:cs="Arial"/>
                <w:color w:val="000000"/>
              </w:rPr>
              <w:t>Analogous to &lt;identifier&gt;, see note above.</w:t>
            </w:r>
          </w:p>
        </w:tc>
      </w:tr>
      <w:tr w:rsidR="009A1140" w:rsidRPr="000E61F4" w14:paraId="0EC4AE38" w14:textId="77777777" w:rsidTr="006B7D2E">
        <w:tc>
          <w:tcPr>
            <w:tcW w:w="3238" w:type="dxa"/>
          </w:tcPr>
          <w:p w14:paraId="55FF11BD" w14:textId="7F9ABC25" w:rsidR="009A1140" w:rsidRPr="009A1140" w:rsidRDefault="001B1EEB" w:rsidP="006B7D2E">
            <w:pPr>
              <w:spacing w:before="60" w:after="60"/>
              <w:rPr>
                <w:rFonts w:cs="Arial"/>
                <w:color w:val="000000"/>
              </w:rPr>
            </w:pPr>
            <w:r>
              <w:rPr>
                <w:rFonts w:cs="Arial"/>
                <w:color w:val="000000"/>
              </w:rPr>
              <w:t>&lt;alternate text&gt;</w:t>
            </w:r>
          </w:p>
        </w:tc>
        <w:tc>
          <w:tcPr>
            <w:tcW w:w="772" w:type="dxa"/>
            <w:vAlign w:val="center"/>
          </w:tcPr>
          <w:p w14:paraId="355873A6" w14:textId="19B256E3" w:rsidR="009A1140" w:rsidRPr="009A1140" w:rsidRDefault="009A1140" w:rsidP="006B7D2E">
            <w:pPr>
              <w:spacing w:before="60" w:after="60"/>
              <w:rPr>
                <w:rFonts w:cs="Arial"/>
                <w:color w:val="000000"/>
              </w:rPr>
            </w:pPr>
            <w:r w:rsidRPr="009A1140">
              <w:rPr>
                <w:rFonts w:cs="Arial"/>
                <w:color w:val="000000"/>
              </w:rPr>
              <w:t>ST</w:t>
            </w:r>
          </w:p>
        </w:tc>
        <w:tc>
          <w:tcPr>
            <w:tcW w:w="5323" w:type="dxa"/>
            <w:vAlign w:val="center"/>
          </w:tcPr>
          <w:p w14:paraId="1D59880A" w14:textId="7ABD8523" w:rsidR="009A1140" w:rsidRPr="009A1140" w:rsidRDefault="009A1140" w:rsidP="006B7D2E">
            <w:pPr>
              <w:spacing w:before="60" w:after="60"/>
              <w:rPr>
                <w:rFonts w:cs="Arial"/>
                <w:color w:val="000000"/>
              </w:rPr>
            </w:pPr>
            <w:r w:rsidRPr="009A1140">
              <w:rPr>
                <w:rFonts w:cs="Arial"/>
                <w:color w:val="000000"/>
              </w:rPr>
              <w:t>Analogous to &lt;text&gt;, see note above.</w:t>
            </w:r>
          </w:p>
        </w:tc>
      </w:tr>
      <w:tr w:rsidR="009A1140" w:rsidRPr="000E61F4" w14:paraId="0A8EA9F8" w14:textId="77777777" w:rsidTr="006B7D2E">
        <w:tc>
          <w:tcPr>
            <w:tcW w:w="3238" w:type="dxa"/>
          </w:tcPr>
          <w:p w14:paraId="74F5BBA6" w14:textId="2CB0A0A5" w:rsidR="009A1140" w:rsidRPr="009A1140" w:rsidRDefault="009A1140" w:rsidP="006B7D2E">
            <w:pPr>
              <w:spacing w:before="60" w:after="60"/>
              <w:rPr>
                <w:rFonts w:cs="Arial"/>
                <w:color w:val="000000"/>
              </w:rPr>
            </w:pPr>
            <w:r w:rsidRPr="009A1140">
              <w:rPr>
                <w:rFonts w:cs="Arial"/>
                <w:color w:val="000000"/>
              </w:rPr>
              <w:t>&lt;name of alternate coding system&gt;</w:t>
            </w:r>
          </w:p>
        </w:tc>
        <w:tc>
          <w:tcPr>
            <w:tcW w:w="772" w:type="dxa"/>
            <w:vAlign w:val="center"/>
          </w:tcPr>
          <w:p w14:paraId="122CC312" w14:textId="4847B3F6" w:rsidR="009A1140" w:rsidRPr="009A1140" w:rsidRDefault="009A1140" w:rsidP="006B7D2E">
            <w:pPr>
              <w:spacing w:before="60" w:after="60"/>
              <w:rPr>
                <w:rFonts w:cs="Arial"/>
                <w:color w:val="000000"/>
              </w:rPr>
            </w:pPr>
            <w:r w:rsidRPr="009A1140">
              <w:rPr>
                <w:rFonts w:cs="Arial"/>
                <w:color w:val="000000"/>
              </w:rPr>
              <w:t>IS</w:t>
            </w:r>
          </w:p>
        </w:tc>
        <w:tc>
          <w:tcPr>
            <w:tcW w:w="5323" w:type="dxa"/>
            <w:vAlign w:val="center"/>
          </w:tcPr>
          <w:p w14:paraId="5A445571" w14:textId="1B859BD1" w:rsidR="009A1140" w:rsidRPr="009A1140" w:rsidRDefault="009A1140" w:rsidP="006B7D2E">
            <w:pPr>
              <w:spacing w:before="60" w:after="60"/>
              <w:rPr>
                <w:rFonts w:cs="Arial"/>
                <w:color w:val="000000"/>
              </w:rPr>
            </w:pPr>
            <w:r w:rsidRPr="009A1140">
              <w:rPr>
                <w:rFonts w:cs="Arial"/>
                <w:color w:val="000000"/>
              </w:rPr>
              <w:t xml:space="preserve">These three components are analogous to &lt;name of coding system&gt;, above. If the &lt;alternate text&gt; component is absent, and the &lt;alternate identifier&gt; is present, the &lt;alternate text&gt; will be taken to be the same as the &lt;text&gt; component. If the &lt;alternate coding system&gt; component is absent, it will be taken to mean the </w:t>
            </w:r>
            <w:proofErr w:type="gramStart"/>
            <w:r w:rsidRPr="009A1140">
              <w:rPr>
                <w:rFonts w:cs="Arial"/>
                <w:color w:val="000000"/>
              </w:rPr>
              <w:t>locally-defined</w:t>
            </w:r>
            <w:proofErr w:type="gramEnd"/>
            <w:r w:rsidRPr="009A1140">
              <w:rPr>
                <w:rFonts w:cs="Arial"/>
                <w:color w:val="000000"/>
              </w:rPr>
              <w:t xml:space="preserve"> system.</w:t>
            </w:r>
          </w:p>
        </w:tc>
      </w:tr>
    </w:tbl>
    <w:p w14:paraId="081279B4" w14:textId="77777777" w:rsidR="00452BF6" w:rsidRDefault="00452BF6" w:rsidP="000D38A9"/>
    <w:p w14:paraId="1C7CD8C1" w14:textId="77777777" w:rsidR="00452BF6" w:rsidRDefault="00452BF6">
      <w:pPr>
        <w:spacing w:before="0" w:line="240" w:lineRule="auto"/>
      </w:pPr>
      <w:r>
        <w:br w:type="page"/>
      </w:r>
    </w:p>
    <w:p w14:paraId="7C450AD5" w14:textId="47D39EB8" w:rsidR="00FE31FE" w:rsidRDefault="00FE31FE" w:rsidP="000D38A9">
      <w:pPr>
        <w:rPr>
          <w:rFonts w:ascii="Arial" w:hAnsi="Arial" w:cs="Arial"/>
          <w:color w:val="000000"/>
        </w:rPr>
      </w:pPr>
      <w:r w:rsidRPr="006B7D2E">
        <w:lastRenderedPageBreak/>
        <w:t>The most common Coding System values are provided in the table below:</w:t>
      </w:r>
    </w:p>
    <w:p w14:paraId="07897773" w14:textId="384B3BFC" w:rsidR="006B7D2E" w:rsidRDefault="006B7D2E" w:rsidP="006B7D2E">
      <w:pPr>
        <w:pStyle w:val="Subtitle"/>
      </w:pPr>
      <w:bookmarkStart w:id="74" w:name="_Ref413075533"/>
      <w:r>
        <w:t xml:space="preserve">Table </w:t>
      </w:r>
      <w:r w:rsidR="00BF0B0B">
        <w:fldChar w:fldCharType="begin"/>
      </w:r>
      <w:r w:rsidR="00BF0B0B">
        <w:instrText xml:space="preserve"> SEQ Table \* ARABIC </w:instrText>
      </w:r>
      <w:r w:rsidR="00BF0B0B">
        <w:fldChar w:fldCharType="separate"/>
      </w:r>
      <w:r w:rsidR="00755098">
        <w:rPr>
          <w:noProof/>
        </w:rPr>
        <w:t>15</w:t>
      </w:r>
      <w:r w:rsidR="00BF0B0B">
        <w:rPr>
          <w:noProof/>
        </w:rPr>
        <w:fldChar w:fldCharType="end"/>
      </w:r>
      <w:bookmarkEnd w:id="74"/>
      <w:r>
        <w:t xml:space="preserve">:  </w:t>
      </w:r>
      <w:proofErr w:type="spellStart"/>
      <w:r>
        <w:t>HL7</w:t>
      </w:r>
      <w:proofErr w:type="spellEnd"/>
      <w:r>
        <w:t xml:space="preserve"> User Defined Table 0396 – Coding Systems</w:t>
      </w:r>
    </w:p>
    <w:tbl>
      <w:tblPr>
        <w:tblStyle w:val="TableGrid"/>
        <w:tblW w:w="0" w:type="auto"/>
        <w:tblInd w:w="131"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1944"/>
        <w:gridCol w:w="7275"/>
      </w:tblGrid>
      <w:tr w:rsidR="006B7D2E" w:rsidRPr="00D02355" w14:paraId="2C0483B9" w14:textId="77777777" w:rsidTr="006B7D2E">
        <w:tc>
          <w:tcPr>
            <w:tcW w:w="1962" w:type="dxa"/>
            <w:shd w:val="clear" w:color="auto" w:fill="B8CCE4" w:themeFill="accent1" w:themeFillTint="66"/>
          </w:tcPr>
          <w:p w14:paraId="3FB826F5" w14:textId="3F0BCA90" w:rsidR="006B7D2E" w:rsidRPr="00D02355" w:rsidRDefault="006B7D2E" w:rsidP="006B7D2E">
            <w:pPr>
              <w:spacing w:before="120" w:after="120"/>
              <w:jc w:val="center"/>
              <w:rPr>
                <w:rStyle w:val="Strong"/>
                <w:color w:val="1F497D" w:themeColor="text2"/>
              </w:rPr>
            </w:pPr>
            <w:r>
              <w:rPr>
                <w:rStyle w:val="Strong"/>
                <w:color w:val="1F497D" w:themeColor="text2"/>
              </w:rPr>
              <w:t>Value</w:t>
            </w:r>
          </w:p>
        </w:tc>
        <w:tc>
          <w:tcPr>
            <w:tcW w:w="7394" w:type="dxa"/>
            <w:shd w:val="clear" w:color="auto" w:fill="B8CCE4" w:themeFill="accent1" w:themeFillTint="66"/>
          </w:tcPr>
          <w:p w14:paraId="16BB56FA" w14:textId="77777777" w:rsidR="006B7D2E" w:rsidRPr="00D02355" w:rsidRDefault="006B7D2E" w:rsidP="006B7D2E">
            <w:pPr>
              <w:spacing w:before="120" w:after="120"/>
              <w:jc w:val="center"/>
              <w:rPr>
                <w:rStyle w:val="Strong"/>
                <w:color w:val="1F497D" w:themeColor="text2"/>
              </w:rPr>
            </w:pPr>
            <w:r w:rsidRPr="00D02355">
              <w:rPr>
                <w:rStyle w:val="Strong"/>
                <w:color w:val="1F497D" w:themeColor="text2"/>
              </w:rPr>
              <w:t>Description</w:t>
            </w:r>
          </w:p>
        </w:tc>
      </w:tr>
      <w:tr w:rsidR="006B7D2E" w:rsidRPr="000E61F4" w14:paraId="617D4F4C" w14:textId="77777777" w:rsidTr="006B7D2E">
        <w:tc>
          <w:tcPr>
            <w:tcW w:w="1962" w:type="dxa"/>
          </w:tcPr>
          <w:p w14:paraId="443E0DF3" w14:textId="792275F7" w:rsidR="006B7D2E" w:rsidRPr="000E61F4" w:rsidRDefault="006B7D2E" w:rsidP="00266F31">
            <w:pPr>
              <w:spacing w:before="60" w:after="60" w:line="240" w:lineRule="auto"/>
            </w:pPr>
            <w:proofErr w:type="spellStart"/>
            <w:r>
              <w:t>99zzz</w:t>
            </w:r>
            <w:proofErr w:type="spellEnd"/>
          </w:p>
        </w:tc>
        <w:tc>
          <w:tcPr>
            <w:tcW w:w="7394" w:type="dxa"/>
          </w:tcPr>
          <w:p w14:paraId="1BA9F088" w14:textId="6C5847C0" w:rsidR="006B7D2E" w:rsidRPr="000E61F4" w:rsidRDefault="006B7D2E" w:rsidP="00266F31">
            <w:pPr>
              <w:spacing w:before="60" w:after="60" w:line="240" w:lineRule="auto"/>
            </w:pPr>
            <w:r>
              <w:t xml:space="preserve">Local general code (where </w:t>
            </w:r>
            <w:r w:rsidR="00161CDC">
              <w:t xml:space="preserve">‘9’ is a </w:t>
            </w:r>
            <w:proofErr w:type="gramStart"/>
            <w:r w:rsidR="00161CDC">
              <w:t>place-holder</w:t>
            </w:r>
            <w:proofErr w:type="gramEnd"/>
            <w:r w:rsidR="00161CDC">
              <w:t xml:space="preserve"> for integer values and ‘</w:t>
            </w:r>
            <w:r>
              <w:t>z</w:t>
            </w:r>
            <w:r w:rsidR="00161CDC">
              <w:t>’</w:t>
            </w:r>
            <w:r>
              <w:t xml:space="preserve"> is an alphanumeric character)</w:t>
            </w:r>
          </w:p>
        </w:tc>
      </w:tr>
      <w:tr w:rsidR="006B7D2E" w:rsidRPr="000E61F4" w14:paraId="4425B033" w14:textId="77777777" w:rsidTr="006B7D2E">
        <w:tc>
          <w:tcPr>
            <w:tcW w:w="1962" w:type="dxa"/>
          </w:tcPr>
          <w:p w14:paraId="1F57F1CD" w14:textId="4133705D" w:rsidR="006B7D2E" w:rsidRPr="00407BA1" w:rsidRDefault="006B7D2E" w:rsidP="00266F31">
            <w:pPr>
              <w:spacing w:before="60" w:after="60" w:line="240" w:lineRule="auto"/>
            </w:pPr>
            <w:r w:rsidRPr="00407BA1">
              <w:t>RC</w:t>
            </w:r>
          </w:p>
        </w:tc>
        <w:tc>
          <w:tcPr>
            <w:tcW w:w="7394" w:type="dxa"/>
          </w:tcPr>
          <w:p w14:paraId="0BE3FB20" w14:textId="682E0B38" w:rsidR="006B7D2E" w:rsidRPr="00161CDC" w:rsidRDefault="006B7D2E" w:rsidP="00266F31">
            <w:pPr>
              <w:spacing w:before="60" w:after="60" w:line="240" w:lineRule="auto"/>
            </w:pPr>
            <w:r w:rsidRPr="00161CDC">
              <w:t>Read Classification</w:t>
            </w:r>
          </w:p>
        </w:tc>
      </w:tr>
      <w:tr w:rsidR="006B7D2E" w:rsidRPr="000E61F4" w14:paraId="2EB4B7DD" w14:textId="77777777" w:rsidTr="006B7D2E">
        <w:tc>
          <w:tcPr>
            <w:tcW w:w="1962" w:type="dxa"/>
          </w:tcPr>
          <w:p w14:paraId="74E5697E" w14:textId="350DC085" w:rsidR="006B7D2E" w:rsidRPr="000E61F4" w:rsidRDefault="006B7D2E" w:rsidP="005A5B93">
            <w:pPr>
              <w:spacing w:before="60" w:after="60" w:line="240" w:lineRule="auto"/>
            </w:pPr>
            <w:r>
              <w:t>NZ</w:t>
            </w:r>
          </w:p>
        </w:tc>
        <w:tc>
          <w:tcPr>
            <w:tcW w:w="7394" w:type="dxa"/>
          </w:tcPr>
          <w:p w14:paraId="200D063B" w14:textId="0217DB61" w:rsidR="006B7D2E" w:rsidRPr="000E61F4" w:rsidRDefault="006B7D2E" w:rsidP="00266F31">
            <w:pPr>
              <w:spacing w:before="60" w:after="60" w:line="240" w:lineRule="auto"/>
            </w:pPr>
            <w:r>
              <w:t>New Zealand Pathology Order Code Set</w:t>
            </w:r>
            <w:r w:rsidR="00BB339E">
              <w:t xml:space="preserve"> (</w:t>
            </w:r>
            <w:proofErr w:type="spellStart"/>
            <w:r w:rsidR="00BB339E">
              <w:t>NZPOCS</w:t>
            </w:r>
            <w:proofErr w:type="spellEnd"/>
            <w:r w:rsidR="00BB339E">
              <w:t>)</w:t>
            </w:r>
          </w:p>
        </w:tc>
      </w:tr>
      <w:tr w:rsidR="006B7D2E" w:rsidRPr="000E61F4" w14:paraId="7EBA46C7" w14:textId="77777777" w:rsidTr="006B7D2E">
        <w:tc>
          <w:tcPr>
            <w:tcW w:w="1962" w:type="dxa"/>
          </w:tcPr>
          <w:p w14:paraId="325B8D68" w14:textId="2ACEA4D7" w:rsidR="006B7D2E" w:rsidRDefault="006B7D2E" w:rsidP="00266F31">
            <w:pPr>
              <w:spacing w:before="60" w:after="60" w:line="240" w:lineRule="auto"/>
            </w:pPr>
            <w:r>
              <w:t>LN</w:t>
            </w:r>
          </w:p>
        </w:tc>
        <w:tc>
          <w:tcPr>
            <w:tcW w:w="7394" w:type="dxa"/>
          </w:tcPr>
          <w:p w14:paraId="7D4C99EE" w14:textId="5F4FBECA" w:rsidR="006B7D2E" w:rsidRDefault="006B7D2E" w:rsidP="008A5036">
            <w:pPr>
              <w:spacing w:before="60" w:after="60" w:line="240" w:lineRule="auto"/>
            </w:pPr>
            <w:r>
              <w:t>Logical Observation Identifier Names and Codes (</w:t>
            </w:r>
            <w:proofErr w:type="spellStart"/>
            <w:r>
              <w:t>LOINC</w:t>
            </w:r>
            <w:proofErr w:type="spellEnd"/>
            <w:r w:rsidR="008A5036">
              <w:t>)</w:t>
            </w:r>
          </w:p>
        </w:tc>
      </w:tr>
      <w:tr w:rsidR="006B7D2E" w:rsidRPr="000E61F4" w14:paraId="6BC9B1A4" w14:textId="77777777" w:rsidTr="006B7D2E">
        <w:tc>
          <w:tcPr>
            <w:tcW w:w="1962" w:type="dxa"/>
          </w:tcPr>
          <w:p w14:paraId="67D4708C" w14:textId="35665AD0" w:rsidR="006B7D2E" w:rsidRDefault="006B7D2E" w:rsidP="00266F31">
            <w:pPr>
              <w:spacing w:before="60" w:after="60" w:line="240" w:lineRule="auto"/>
            </w:pPr>
            <w:proofErr w:type="spellStart"/>
            <w:r>
              <w:t>DSM4</w:t>
            </w:r>
            <w:proofErr w:type="spellEnd"/>
          </w:p>
        </w:tc>
        <w:tc>
          <w:tcPr>
            <w:tcW w:w="7394" w:type="dxa"/>
          </w:tcPr>
          <w:p w14:paraId="5BEE9B53" w14:textId="41C4C3BF" w:rsidR="006B7D2E" w:rsidRDefault="006B7D2E" w:rsidP="00266F31">
            <w:pPr>
              <w:spacing w:before="60" w:after="60" w:line="240" w:lineRule="auto"/>
            </w:pPr>
            <w:r>
              <w:t>Diagnostic and Statistical Manual of Mental Disorders – Fourth Edition</w:t>
            </w:r>
          </w:p>
        </w:tc>
      </w:tr>
      <w:tr w:rsidR="006B7D2E" w:rsidRPr="000E61F4" w14:paraId="3CB56C93" w14:textId="77777777" w:rsidTr="006B7D2E">
        <w:tc>
          <w:tcPr>
            <w:tcW w:w="1962" w:type="dxa"/>
          </w:tcPr>
          <w:p w14:paraId="2F139B25" w14:textId="6F4CDE8E" w:rsidR="006B7D2E" w:rsidRDefault="0095049F" w:rsidP="00266F31">
            <w:pPr>
              <w:spacing w:before="60" w:after="60" w:line="240" w:lineRule="auto"/>
            </w:pPr>
            <w:proofErr w:type="spellStart"/>
            <w:r>
              <w:t>HL7nnnn</w:t>
            </w:r>
            <w:proofErr w:type="spellEnd"/>
          </w:p>
        </w:tc>
        <w:tc>
          <w:tcPr>
            <w:tcW w:w="7394" w:type="dxa"/>
          </w:tcPr>
          <w:p w14:paraId="1E339A5C" w14:textId="53E6C33A" w:rsidR="006B7D2E" w:rsidRDefault="0095049F" w:rsidP="00266F31">
            <w:pPr>
              <w:spacing w:before="60" w:after="60" w:line="240" w:lineRule="auto"/>
            </w:pPr>
            <w:proofErr w:type="spellStart"/>
            <w:r>
              <w:t>HL7</w:t>
            </w:r>
            <w:proofErr w:type="spellEnd"/>
            <w:r>
              <w:t xml:space="preserve"> Defined Codes where </w:t>
            </w:r>
            <w:proofErr w:type="spellStart"/>
            <w:r>
              <w:t>nnnn</w:t>
            </w:r>
            <w:proofErr w:type="spellEnd"/>
            <w:r>
              <w:t xml:space="preserve"> is the </w:t>
            </w:r>
            <w:proofErr w:type="spellStart"/>
            <w:r>
              <w:t>HL7</w:t>
            </w:r>
            <w:proofErr w:type="spellEnd"/>
            <w:r>
              <w:t xml:space="preserve"> table number</w:t>
            </w:r>
          </w:p>
        </w:tc>
      </w:tr>
      <w:tr w:rsidR="006B7D2E" w:rsidRPr="000E61F4" w14:paraId="50B66DD5" w14:textId="77777777" w:rsidTr="006B7D2E">
        <w:tc>
          <w:tcPr>
            <w:tcW w:w="1962" w:type="dxa"/>
          </w:tcPr>
          <w:p w14:paraId="0DB05FCF" w14:textId="19BBC0A8" w:rsidR="006B7D2E" w:rsidRDefault="0095049F" w:rsidP="00266F31">
            <w:pPr>
              <w:spacing w:before="60" w:after="60" w:line="240" w:lineRule="auto"/>
            </w:pPr>
            <w:proofErr w:type="spellStart"/>
            <w:r>
              <w:t>SNM-ccyy</w:t>
            </w:r>
            <w:proofErr w:type="spellEnd"/>
          </w:p>
        </w:tc>
        <w:tc>
          <w:tcPr>
            <w:tcW w:w="7394" w:type="dxa"/>
          </w:tcPr>
          <w:p w14:paraId="42584E08" w14:textId="692C5182" w:rsidR="006B7D2E" w:rsidRDefault="008A5036" w:rsidP="003C27D6">
            <w:pPr>
              <w:spacing w:before="60" w:after="60" w:line="240" w:lineRule="auto"/>
            </w:pPr>
            <w:r>
              <w:t>Systematized</w:t>
            </w:r>
            <w:r w:rsidR="0095049F">
              <w:t xml:space="preserve"> Nomenclature of Medicine </w:t>
            </w:r>
            <w:r w:rsidR="005C295D">
              <w:t xml:space="preserve">– Clinical Terminology </w:t>
            </w:r>
            <w:r w:rsidR="0095049F">
              <w:t>(SNOMED</w:t>
            </w:r>
            <w:r w:rsidR="005C295D">
              <w:t xml:space="preserve"> CT</w:t>
            </w:r>
            <w:r w:rsidR="0095049F">
              <w:t xml:space="preserve">), where </w:t>
            </w:r>
            <w:proofErr w:type="spellStart"/>
            <w:r w:rsidR="0095049F">
              <w:t>ccyy</w:t>
            </w:r>
            <w:proofErr w:type="spellEnd"/>
            <w:r w:rsidR="0095049F">
              <w:t xml:space="preserve"> is the year of the code set </w:t>
            </w:r>
            <w:r w:rsidR="003C27D6">
              <w:t>release</w:t>
            </w:r>
            <w:r w:rsidR="0095049F">
              <w:t xml:space="preserve">. </w:t>
            </w:r>
          </w:p>
        </w:tc>
      </w:tr>
      <w:tr w:rsidR="006B7D2E" w:rsidRPr="000E61F4" w14:paraId="00636021" w14:textId="77777777" w:rsidTr="006B7D2E">
        <w:tc>
          <w:tcPr>
            <w:tcW w:w="1962" w:type="dxa"/>
          </w:tcPr>
          <w:p w14:paraId="266DBF58" w14:textId="3052E39D" w:rsidR="006B7D2E" w:rsidRPr="00161CDC" w:rsidRDefault="0095049F" w:rsidP="00266F31">
            <w:pPr>
              <w:spacing w:before="60" w:after="60" w:line="240" w:lineRule="auto"/>
            </w:pPr>
            <w:proofErr w:type="spellStart"/>
            <w:r w:rsidRPr="00161CDC">
              <w:t>BTH-ccyy</w:t>
            </w:r>
            <w:proofErr w:type="spellEnd"/>
          </w:p>
        </w:tc>
        <w:tc>
          <w:tcPr>
            <w:tcW w:w="7394" w:type="dxa"/>
          </w:tcPr>
          <w:p w14:paraId="5B5253BD" w14:textId="338F818A" w:rsidR="006B7D2E" w:rsidRPr="00161CDC" w:rsidRDefault="0095049F" w:rsidP="00266F31">
            <w:pPr>
              <w:spacing w:before="60" w:after="60" w:line="240" w:lineRule="auto"/>
            </w:pPr>
            <w:r w:rsidRPr="00161CDC">
              <w:t xml:space="preserve">Bethesda Codes, where </w:t>
            </w:r>
            <w:proofErr w:type="spellStart"/>
            <w:r w:rsidRPr="00161CDC">
              <w:t>ccyy</w:t>
            </w:r>
            <w:proofErr w:type="spellEnd"/>
            <w:r w:rsidRPr="00161CDC">
              <w:t xml:space="preserve"> is the year of the code set version. (At the time this standard was published, these were 1991 and 2001).</w:t>
            </w:r>
          </w:p>
        </w:tc>
      </w:tr>
      <w:tr w:rsidR="0095049F" w:rsidRPr="000E61F4" w14:paraId="209455B0" w14:textId="77777777" w:rsidTr="006B7D2E">
        <w:tc>
          <w:tcPr>
            <w:tcW w:w="1962" w:type="dxa"/>
          </w:tcPr>
          <w:p w14:paraId="67578FD6" w14:textId="562EB615" w:rsidR="0095049F" w:rsidRDefault="0095049F" w:rsidP="00266F31">
            <w:pPr>
              <w:spacing w:before="60" w:after="60" w:line="240" w:lineRule="auto"/>
            </w:pPr>
            <w:r>
              <w:t>ICD-v</w:t>
            </w:r>
          </w:p>
        </w:tc>
        <w:tc>
          <w:tcPr>
            <w:tcW w:w="7394" w:type="dxa"/>
          </w:tcPr>
          <w:p w14:paraId="2535EB65" w14:textId="56312B8E" w:rsidR="0095049F" w:rsidRDefault="0095049F" w:rsidP="005F4884">
            <w:pPr>
              <w:spacing w:before="60" w:after="60" w:line="240" w:lineRule="auto"/>
            </w:pPr>
            <w:r>
              <w:t>ICD-10 CM, where v is the version number. At the time this Standard was published, these were 3, 4,</w:t>
            </w:r>
            <w:r w:rsidR="005F4884">
              <w:t xml:space="preserve"> 5, 6 and 8</w:t>
            </w:r>
            <w:r>
              <w:t>.</w:t>
            </w:r>
            <w:r w:rsidR="003C27D6">
              <w:t xml:space="preserve">  Refer to the Ministry of Health’s website for the most up to date version number.</w:t>
            </w:r>
          </w:p>
        </w:tc>
      </w:tr>
      <w:tr w:rsidR="0095049F" w:rsidRPr="000E61F4" w14:paraId="177A991A" w14:textId="77777777" w:rsidTr="006B7D2E">
        <w:tc>
          <w:tcPr>
            <w:tcW w:w="1962" w:type="dxa"/>
          </w:tcPr>
          <w:p w14:paraId="306CD584" w14:textId="02F18FA3" w:rsidR="0095049F" w:rsidRDefault="0095049F" w:rsidP="00266F31">
            <w:pPr>
              <w:spacing w:before="60" w:after="60" w:line="240" w:lineRule="auto"/>
            </w:pPr>
            <w:proofErr w:type="spellStart"/>
            <w:r>
              <w:t>ISOnnnn</w:t>
            </w:r>
            <w:proofErr w:type="spellEnd"/>
          </w:p>
        </w:tc>
        <w:tc>
          <w:tcPr>
            <w:tcW w:w="7394" w:type="dxa"/>
          </w:tcPr>
          <w:p w14:paraId="5A4801D1" w14:textId="742E8489" w:rsidR="0095049F" w:rsidRDefault="0095049F" w:rsidP="00266F31">
            <w:pPr>
              <w:spacing w:before="60" w:after="60" w:line="240" w:lineRule="auto"/>
            </w:pPr>
            <w:r>
              <w:t xml:space="preserve">International Standards Organisation, where </w:t>
            </w:r>
            <w:proofErr w:type="spellStart"/>
            <w:r>
              <w:t>nnnn</w:t>
            </w:r>
            <w:proofErr w:type="spellEnd"/>
            <w:r>
              <w:t xml:space="preserve"> is the ISO table number</w:t>
            </w:r>
          </w:p>
        </w:tc>
      </w:tr>
      <w:tr w:rsidR="0095049F" w:rsidRPr="000E61F4" w14:paraId="76899310" w14:textId="77777777" w:rsidTr="006B7D2E">
        <w:tc>
          <w:tcPr>
            <w:tcW w:w="1962" w:type="dxa"/>
          </w:tcPr>
          <w:p w14:paraId="3EF353A2" w14:textId="7D0F016F" w:rsidR="0095049F" w:rsidRPr="001A6433" w:rsidRDefault="0095049F" w:rsidP="00266F31">
            <w:pPr>
              <w:spacing w:before="60" w:after="60" w:line="240" w:lineRule="auto"/>
            </w:pPr>
            <w:r w:rsidRPr="001A6433">
              <w:t>HI</w:t>
            </w:r>
          </w:p>
        </w:tc>
        <w:tc>
          <w:tcPr>
            <w:tcW w:w="7394" w:type="dxa"/>
          </w:tcPr>
          <w:p w14:paraId="17DC3929" w14:textId="4C1A1F1E" w:rsidR="0095049F" w:rsidRPr="001A6433" w:rsidRDefault="0095049F" w:rsidP="00266F31">
            <w:pPr>
              <w:spacing w:before="60" w:after="60" w:line="240" w:lineRule="auto"/>
            </w:pPr>
            <w:r w:rsidRPr="001A6433">
              <w:t xml:space="preserve">Health Practitioner Index </w:t>
            </w:r>
            <w:proofErr w:type="spellStart"/>
            <w:r w:rsidRPr="001A6433">
              <w:t>CPN</w:t>
            </w:r>
            <w:proofErr w:type="spellEnd"/>
          </w:p>
        </w:tc>
      </w:tr>
      <w:tr w:rsidR="0095049F" w:rsidRPr="000E61F4" w14:paraId="0BC5FDDF" w14:textId="77777777" w:rsidTr="006B7D2E">
        <w:tc>
          <w:tcPr>
            <w:tcW w:w="1962" w:type="dxa"/>
          </w:tcPr>
          <w:p w14:paraId="4FF7801F" w14:textId="33FD7F70" w:rsidR="0095049F" w:rsidRPr="001A6433" w:rsidRDefault="0095049F" w:rsidP="00266F31">
            <w:pPr>
              <w:spacing w:before="60" w:after="60" w:line="240" w:lineRule="auto"/>
            </w:pPr>
            <w:r w:rsidRPr="001A6433">
              <w:t>HO</w:t>
            </w:r>
          </w:p>
        </w:tc>
        <w:tc>
          <w:tcPr>
            <w:tcW w:w="7394" w:type="dxa"/>
          </w:tcPr>
          <w:p w14:paraId="64FAFCED" w14:textId="6F6C2D27" w:rsidR="0095049F" w:rsidRPr="001A6433" w:rsidRDefault="0095049F" w:rsidP="00266F31">
            <w:pPr>
              <w:spacing w:before="60" w:after="60" w:line="240" w:lineRule="auto"/>
            </w:pPr>
            <w:r w:rsidRPr="001A6433">
              <w:t>Health Practitioner Index - Organisation Identifier</w:t>
            </w:r>
          </w:p>
        </w:tc>
      </w:tr>
      <w:tr w:rsidR="0095049F" w:rsidRPr="000E61F4" w14:paraId="46C358CF" w14:textId="77777777" w:rsidTr="006B7D2E">
        <w:tc>
          <w:tcPr>
            <w:tcW w:w="1962" w:type="dxa"/>
          </w:tcPr>
          <w:p w14:paraId="2DE9A33A" w14:textId="6B7B3279" w:rsidR="0095049F" w:rsidRPr="001A6433" w:rsidRDefault="0095049F" w:rsidP="00266F31">
            <w:pPr>
              <w:spacing w:before="60" w:after="60" w:line="240" w:lineRule="auto"/>
            </w:pPr>
            <w:r w:rsidRPr="001A6433">
              <w:t>HF</w:t>
            </w:r>
          </w:p>
        </w:tc>
        <w:tc>
          <w:tcPr>
            <w:tcW w:w="7394" w:type="dxa"/>
          </w:tcPr>
          <w:p w14:paraId="7727A3C9" w14:textId="31079F5E" w:rsidR="0095049F" w:rsidRPr="001A6433" w:rsidRDefault="0095049F" w:rsidP="00266F31">
            <w:pPr>
              <w:spacing w:before="60" w:after="60" w:line="240" w:lineRule="auto"/>
            </w:pPr>
            <w:r w:rsidRPr="001A6433">
              <w:t>Health Practitioner Index - Facility Identifier</w:t>
            </w:r>
          </w:p>
        </w:tc>
      </w:tr>
    </w:tbl>
    <w:p w14:paraId="7808E015" w14:textId="77777777" w:rsidR="006B7D2E" w:rsidRDefault="006B7D2E" w:rsidP="0095049F">
      <w:pPr>
        <w:pStyle w:val="NormalWeb"/>
        <w:spacing w:before="0" w:beforeAutospacing="0" w:after="0" w:afterAutospacing="0"/>
        <w:rPr>
          <w:rFonts w:ascii="Arial" w:hAnsi="Arial" w:cs="Arial"/>
          <w:color w:val="000000"/>
          <w:sz w:val="20"/>
          <w:szCs w:val="20"/>
        </w:rPr>
      </w:pPr>
    </w:p>
    <w:tbl>
      <w:tblPr>
        <w:tblStyle w:val="TableGrid"/>
        <w:tblW w:w="0" w:type="auto"/>
        <w:tblLook w:val="04A0" w:firstRow="1" w:lastRow="0" w:firstColumn="1" w:lastColumn="0" w:noHBand="0" w:noVBand="1"/>
      </w:tblPr>
      <w:tblGrid>
        <w:gridCol w:w="9360"/>
      </w:tblGrid>
      <w:tr w:rsidR="0095049F" w14:paraId="4ABEE341" w14:textId="77777777" w:rsidTr="0095049F">
        <w:tc>
          <w:tcPr>
            <w:tcW w:w="9576" w:type="dxa"/>
            <w:tcBorders>
              <w:top w:val="nil"/>
              <w:left w:val="nil"/>
              <w:bottom w:val="nil"/>
              <w:right w:val="nil"/>
            </w:tcBorders>
            <w:shd w:val="clear" w:color="auto" w:fill="DDD9C3" w:themeFill="background2" w:themeFillShade="E6"/>
          </w:tcPr>
          <w:p w14:paraId="3513916D" w14:textId="313B9A43" w:rsidR="0095049F" w:rsidRPr="0095049F" w:rsidRDefault="0095049F" w:rsidP="0095049F">
            <w:pPr>
              <w:pStyle w:val="NormalWeb"/>
              <w:spacing w:before="120" w:beforeAutospacing="0" w:after="120" w:afterAutospacing="0"/>
              <w:rPr>
                <w:rFonts w:ascii="Georgia" w:hAnsi="Georgia" w:cs="Arial"/>
                <w:color w:val="000000"/>
                <w:sz w:val="20"/>
                <w:szCs w:val="20"/>
              </w:rPr>
            </w:pPr>
            <w:r w:rsidRPr="0095049F">
              <w:rPr>
                <w:rStyle w:val="Emphasis"/>
                <w:rFonts w:ascii="Georgia" w:hAnsi="Georgia" w:cs="Arial"/>
                <w:b/>
                <w:bCs/>
                <w:color w:val="000000"/>
                <w:sz w:val="20"/>
                <w:szCs w:val="20"/>
              </w:rPr>
              <w:t>NOTE</w:t>
            </w:r>
            <w:r w:rsidR="00BE17B5">
              <w:rPr>
                <w:rStyle w:val="Emphasis"/>
                <w:rFonts w:ascii="Georgia" w:hAnsi="Georgia" w:cs="Arial"/>
                <w:color w:val="000000"/>
                <w:sz w:val="20"/>
                <w:szCs w:val="20"/>
              </w:rPr>
              <w:t xml:space="preserve">: The previous </w:t>
            </w:r>
            <w:r w:rsidRPr="0095049F">
              <w:rPr>
                <w:rStyle w:val="Emphasis"/>
                <w:rFonts w:ascii="Georgia" w:hAnsi="Georgia" w:cs="Arial"/>
                <w:color w:val="000000"/>
                <w:sz w:val="20"/>
                <w:szCs w:val="20"/>
              </w:rPr>
              <w:t>table is not comprehensive.</w:t>
            </w:r>
          </w:p>
        </w:tc>
      </w:tr>
    </w:tbl>
    <w:p w14:paraId="36E9B5A5" w14:textId="77777777" w:rsidR="00FE31FE" w:rsidRDefault="00FE31FE" w:rsidP="0095049F">
      <w:pPr>
        <w:pStyle w:val="Heading4"/>
        <w:spacing w:before="360"/>
      </w:pPr>
      <w:r>
        <w:t>CM – Composite</w:t>
      </w:r>
    </w:p>
    <w:p w14:paraId="67C8B67A" w14:textId="77777777" w:rsidR="0095049F" w:rsidRDefault="00FE31FE" w:rsidP="0095049F">
      <w:pPr>
        <w:spacing w:after="120"/>
      </w:pPr>
      <w:r>
        <w:t xml:space="preserve">This field is a combination of other meaningful data fields. Each portion is called a component. The specific components of CM fields are defined within the field descriptions. Certain other composites have been separately identified and are described below. </w:t>
      </w:r>
    </w:p>
    <w:tbl>
      <w:tblPr>
        <w:tblStyle w:val="TableGrid"/>
        <w:tblW w:w="0" w:type="auto"/>
        <w:tblLook w:val="04A0" w:firstRow="1" w:lastRow="0" w:firstColumn="1" w:lastColumn="0" w:noHBand="0" w:noVBand="1"/>
      </w:tblPr>
      <w:tblGrid>
        <w:gridCol w:w="9360"/>
      </w:tblGrid>
      <w:tr w:rsidR="0095049F" w14:paraId="66D28B6C" w14:textId="77777777" w:rsidTr="0095049F">
        <w:tc>
          <w:tcPr>
            <w:tcW w:w="9576" w:type="dxa"/>
            <w:tcBorders>
              <w:top w:val="nil"/>
              <w:left w:val="nil"/>
              <w:bottom w:val="nil"/>
              <w:right w:val="nil"/>
            </w:tcBorders>
            <w:shd w:val="clear" w:color="auto" w:fill="DDD9C3" w:themeFill="background2" w:themeFillShade="E6"/>
          </w:tcPr>
          <w:p w14:paraId="0F8E72B0" w14:textId="55EC275E" w:rsidR="0095049F" w:rsidRPr="0095049F" w:rsidRDefault="0095049F" w:rsidP="0095049F">
            <w:pPr>
              <w:pStyle w:val="NormalWeb"/>
              <w:spacing w:before="120" w:beforeAutospacing="0" w:after="120" w:afterAutospacing="0"/>
              <w:rPr>
                <w:rFonts w:ascii="Georgia" w:hAnsi="Georgia" w:cs="Arial"/>
                <w:color w:val="000000"/>
                <w:sz w:val="20"/>
                <w:szCs w:val="20"/>
              </w:rPr>
            </w:pPr>
            <w:r w:rsidRPr="0095049F">
              <w:rPr>
                <w:rStyle w:val="Emphasis"/>
                <w:rFonts w:ascii="Georgia" w:hAnsi="Georgia" w:cs="Arial"/>
                <w:b/>
                <w:bCs/>
                <w:color w:val="000000"/>
                <w:sz w:val="20"/>
                <w:szCs w:val="20"/>
              </w:rPr>
              <w:t>NOTE</w:t>
            </w:r>
            <w:r w:rsidRPr="0095049F">
              <w:rPr>
                <w:rStyle w:val="Emphasis"/>
                <w:rFonts w:ascii="Georgia" w:hAnsi="Georgia" w:cs="Arial"/>
                <w:color w:val="000000"/>
                <w:sz w:val="20"/>
                <w:szCs w:val="20"/>
              </w:rPr>
              <w:t xml:space="preserve">: </w:t>
            </w:r>
            <w:r w:rsidRPr="009E29C2">
              <w:rPr>
                <w:rStyle w:val="Emphasis"/>
                <w:rFonts w:ascii="Georgia" w:hAnsi="Georgia" w:cs="Arial"/>
                <w:color w:val="000000"/>
                <w:sz w:val="20"/>
                <w:szCs w:val="20"/>
              </w:rPr>
              <w:t xml:space="preserve">No new </w:t>
            </w:r>
            <w:proofErr w:type="spellStart"/>
            <w:r w:rsidRPr="009E29C2">
              <w:rPr>
                <w:rStyle w:val="Emphasis"/>
                <w:rFonts w:ascii="Georgia" w:hAnsi="Georgia" w:cs="Arial"/>
                <w:color w:val="000000"/>
                <w:sz w:val="20"/>
                <w:szCs w:val="20"/>
              </w:rPr>
              <w:t>CMs</w:t>
            </w:r>
            <w:proofErr w:type="spellEnd"/>
            <w:r w:rsidRPr="009E29C2">
              <w:rPr>
                <w:rStyle w:val="Emphasis"/>
                <w:rFonts w:ascii="Georgia" w:hAnsi="Georgia" w:cs="Arial"/>
                <w:color w:val="000000"/>
                <w:sz w:val="20"/>
                <w:szCs w:val="20"/>
              </w:rPr>
              <w:t xml:space="preserve"> are allowed after </w:t>
            </w:r>
            <w:proofErr w:type="spellStart"/>
            <w:r w:rsidRPr="009E29C2">
              <w:rPr>
                <w:rStyle w:val="Emphasis"/>
                <w:rFonts w:ascii="Georgia" w:hAnsi="Georgia" w:cs="Arial"/>
                <w:color w:val="000000"/>
                <w:sz w:val="20"/>
                <w:szCs w:val="20"/>
              </w:rPr>
              <w:t>HL7</w:t>
            </w:r>
            <w:proofErr w:type="spellEnd"/>
            <w:r w:rsidRPr="009E29C2">
              <w:rPr>
                <w:rStyle w:val="Emphasis"/>
                <w:rFonts w:ascii="Georgia" w:hAnsi="Georgia" w:cs="Arial"/>
                <w:color w:val="000000"/>
                <w:sz w:val="20"/>
                <w:szCs w:val="20"/>
              </w:rPr>
              <w:t xml:space="preserve"> v</w:t>
            </w:r>
            <w:r w:rsidR="004E745B">
              <w:rPr>
                <w:rStyle w:val="Emphasis"/>
                <w:rFonts w:ascii="Georgia" w:hAnsi="Georgia" w:cs="Arial"/>
                <w:color w:val="000000"/>
                <w:sz w:val="20"/>
                <w:szCs w:val="20"/>
              </w:rPr>
              <w:t xml:space="preserve">ersion </w:t>
            </w:r>
            <w:r w:rsidRPr="009E29C2">
              <w:rPr>
                <w:rStyle w:val="Emphasis"/>
                <w:rFonts w:ascii="Georgia" w:hAnsi="Georgia" w:cs="Arial"/>
                <w:color w:val="000000"/>
                <w:sz w:val="20"/>
                <w:szCs w:val="20"/>
              </w:rPr>
              <w:t>2.2</w:t>
            </w:r>
            <w:r w:rsidR="009E29C2">
              <w:rPr>
                <w:rStyle w:val="Emphasis"/>
                <w:rFonts w:ascii="Georgia" w:hAnsi="Georgia" w:cs="Arial"/>
                <w:color w:val="000000"/>
                <w:sz w:val="20"/>
                <w:szCs w:val="20"/>
              </w:rPr>
              <w:t xml:space="preserve">, therefore this Standard discourages the use of </w:t>
            </w:r>
            <w:proofErr w:type="spellStart"/>
            <w:r w:rsidR="009E29C2">
              <w:rPr>
                <w:rStyle w:val="Emphasis"/>
                <w:rFonts w:ascii="Georgia" w:hAnsi="Georgia" w:cs="Arial"/>
                <w:color w:val="000000"/>
                <w:sz w:val="20"/>
                <w:szCs w:val="20"/>
              </w:rPr>
              <w:t>CMs</w:t>
            </w:r>
            <w:proofErr w:type="spellEnd"/>
            <w:r w:rsidRPr="009E29C2">
              <w:rPr>
                <w:rStyle w:val="Emphasis"/>
                <w:rFonts w:ascii="Georgia" w:hAnsi="Georgia" w:cs="Arial"/>
                <w:color w:val="000000"/>
                <w:sz w:val="20"/>
                <w:szCs w:val="20"/>
              </w:rPr>
              <w:t>.</w:t>
            </w:r>
          </w:p>
        </w:tc>
      </w:tr>
    </w:tbl>
    <w:p w14:paraId="3C452B0A" w14:textId="77777777" w:rsidR="00FE31FE" w:rsidRPr="00266F31" w:rsidRDefault="00FE31FE" w:rsidP="00631561">
      <w:pPr>
        <w:pStyle w:val="Heading4"/>
        <w:spacing w:before="360"/>
      </w:pPr>
      <w:r w:rsidRPr="00266F31">
        <w:t>CN - composite ID number and name</w:t>
      </w:r>
    </w:p>
    <w:p w14:paraId="5009B5E0" w14:textId="77777777" w:rsidR="00266F31" w:rsidRDefault="00FE31FE" w:rsidP="00266F31">
      <w:r>
        <w:t>This data type is used when identifying a person both as a coded value and with a text name</w:t>
      </w:r>
      <w:r>
        <w:rPr>
          <w:rStyle w:val="Emphasis"/>
          <w:rFonts w:ascii="Arial" w:hAnsi="Arial" w:cs="Arial"/>
          <w:color w:val="000000"/>
        </w:rPr>
        <w:t>.</w:t>
      </w:r>
      <w:r>
        <w:t xml:space="preserve"> </w:t>
      </w:r>
    </w:p>
    <w:p w14:paraId="504F605D" w14:textId="77777777" w:rsidR="00266F31" w:rsidRDefault="00266F31" w:rsidP="00266F31">
      <w:pPr>
        <w:spacing w:before="0" w:line="240" w:lineRule="auto"/>
      </w:pPr>
    </w:p>
    <w:tbl>
      <w:tblPr>
        <w:tblStyle w:val="TableGrid"/>
        <w:tblW w:w="0" w:type="auto"/>
        <w:tblLook w:val="04A0" w:firstRow="1" w:lastRow="0" w:firstColumn="1" w:lastColumn="0" w:noHBand="0" w:noVBand="1"/>
      </w:tblPr>
      <w:tblGrid>
        <w:gridCol w:w="9360"/>
      </w:tblGrid>
      <w:tr w:rsidR="00266F31" w:rsidRPr="00266F31" w14:paraId="7AE57892" w14:textId="77777777" w:rsidTr="00266F31">
        <w:tc>
          <w:tcPr>
            <w:tcW w:w="9576" w:type="dxa"/>
            <w:tcBorders>
              <w:top w:val="nil"/>
              <w:left w:val="nil"/>
              <w:bottom w:val="nil"/>
              <w:right w:val="nil"/>
            </w:tcBorders>
            <w:shd w:val="clear" w:color="auto" w:fill="DDD9C3" w:themeFill="background2" w:themeFillShade="E6"/>
          </w:tcPr>
          <w:p w14:paraId="110B55C1" w14:textId="5FAF31EA" w:rsidR="00266F31" w:rsidRPr="00266F31" w:rsidRDefault="00266F31" w:rsidP="00266F31">
            <w:pPr>
              <w:pStyle w:val="NormalWeb"/>
              <w:spacing w:before="120" w:beforeAutospacing="0" w:after="120" w:afterAutospacing="0"/>
              <w:rPr>
                <w:rFonts w:ascii="Georgia" w:hAnsi="Georgia" w:cs="Arial"/>
                <w:color w:val="000000"/>
                <w:sz w:val="20"/>
                <w:szCs w:val="20"/>
              </w:rPr>
            </w:pPr>
            <w:r w:rsidRPr="00266F31">
              <w:rPr>
                <w:rStyle w:val="Emphasis"/>
                <w:rFonts w:ascii="Georgia" w:hAnsi="Georgia" w:cs="Arial"/>
                <w:b/>
                <w:bCs/>
                <w:color w:val="000000"/>
                <w:sz w:val="20"/>
                <w:szCs w:val="20"/>
              </w:rPr>
              <w:t>NOTE</w:t>
            </w:r>
            <w:r w:rsidRPr="00266F31">
              <w:rPr>
                <w:rStyle w:val="Emphasis"/>
                <w:rFonts w:ascii="Georgia" w:hAnsi="Georgia" w:cs="Arial"/>
                <w:color w:val="000000"/>
                <w:sz w:val="20"/>
                <w:szCs w:val="20"/>
              </w:rPr>
              <w:t xml:space="preserve">: CN has been replaced by </w:t>
            </w:r>
            <w:proofErr w:type="spellStart"/>
            <w:r w:rsidRPr="00266F31">
              <w:rPr>
                <w:rStyle w:val="Emphasis"/>
                <w:rFonts w:ascii="Georgia" w:hAnsi="Georgia" w:cs="Arial"/>
                <w:color w:val="000000"/>
                <w:sz w:val="20"/>
                <w:szCs w:val="20"/>
              </w:rPr>
              <w:t>XCN</w:t>
            </w:r>
            <w:proofErr w:type="spellEnd"/>
            <w:r w:rsidRPr="00266F31">
              <w:rPr>
                <w:rStyle w:val="Emphasis"/>
                <w:rFonts w:ascii="Georgia" w:hAnsi="Georgia" w:cs="Arial"/>
                <w:color w:val="000000"/>
                <w:sz w:val="20"/>
                <w:szCs w:val="20"/>
              </w:rPr>
              <w:t xml:space="preserve"> data type as of </w:t>
            </w:r>
            <w:proofErr w:type="spellStart"/>
            <w:r w:rsidRPr="00266F31">
              <w:rPr>
                <w:rStyle w:val="Emphasis"/>
                <w:rFonts w:ascii="Georgia" w:hAnsi="Georgia" w:cs="Arial"/>
                <w:color w:val="000000"/>
                <w:sz w:val="20"/>
                <w:szCs w:val="20"/>
              </w:rPr>
              <w:t>HL7</w:t>
            </w:r>
            <w:proofErr w:type="spellEnd"/>
            <w:r w:rsidRPr="00266F31">
              <w:rPr>
                <w:rStyle w:val="Emphasis"/>
                <w:rFonts w:ascii="Georgia" w:hAnsi="Georgia" w:cs="Arial"/>
                <w:color w:val="000000"/>
                <w:sz w:val="20"/>
                <w:szCs w:val="20"/>
              </w:rPr>
              <w:t xml:space="preserve"> v</w:t>
            </w:r>
            <w:r w:rsidR="004E745B">
              <w:rPr>
                <w:rStyle w:val="Emphasis"/>
                <w:rFonts w:ascii="Georgia" w:hAnsi="Georgia" w:cs="Arial"/>
                <w:color w:val="000000"/>
                <w:sz w:val="20"/>
                <w:szCs w:val="20"/>
              </w:rPr>
              <w:t xml:space="preserve">ersion </w:t>
            </w:r>
            <w:r w:rsidRPr="00266F31">
              <w:rPr>
                <w:rStyle w:val="Emphasis"/>
                <w:rFonts w:ascii="Georgia" w:hAnsi="Georgia" w:cs="Arial"/>
                <w:color w:val="000000"/>
                <w:sz w:val="20"/>
                <w:szCs w:val="20"/>
              </w:rPr>
              <w:t xml:space="preserve">2.3. None of the new components in </w:t>
            </w:r>
            <w:proofErr w:type="spellStart"/>
            <w:r w:rsidRPr="00266F31">
              <w:rPr>
                <w:rStyle w:val="Emphasis"/>
                <w:rFonts w:ascii="Georgia" w:hAnsi="Georgia" w:cs="Arial"/>
                <w:color w:val="000000"/>
                <w:sz w:val="20"/>
                <w:szCs w:val="20"/>
              </w:rPr>
              <w:t>XCN</w:t>
            </w:r>
            <w:proofErr w:type="spellEnd"/>
            <w:r w:rsidRPr="00266F31">
              <w:rPr>
                <w:rStyle w:val="Emphasis"/>
                <w:rFonts w:ascii="Georgia" w:hAnsi="Georgia" w:cs="Arial"/>
                <w:color w:val="000000"/>
                <w:sz w:val="20"/>
                <w:szCs w:val="20"/>
              </w:rPr>
              <w:t xml:space="preserve"> are used in New Zealand.</w:t>
            </w:r>
          </w:p>
        </w:tc>
      </w:tr>
    </w:tbl>
    <w:p w14:paraId="07A7967F" w14:textId="77777777" w:rsidR="00FE31FE" w:rsidRPr="00266F31" w:rsidRDefault="00FE31FE" w:rsidP="00266F31">
      <w:pPr>
        <w:pStyle w:val="Heading4"/>
      </w:pPr>
      <w:r w:rsidRPr="00266F31">
        <w:lastRenderedPageBreak/>
        <w:t>CP – Composite Price</w:t>
      </w:r>
    </w:p>
    <w:p w14:paraId="1B37AABA" w14:textId="77777777" w:rsidR="00266F31" w:rsidRDefault="00FE31FE" w:rsidP="00910235">
      <w:pPr>
        <w:rPr>
          <w:rFonts w:ascii="Arial" w:hAnsi="Arial" w:cs="Arial"/>
          <w:color w:val="000000"/>
        </w:rPr>
      </w:pPr>
      <w:r w:rsidRPr="00266F31">
        <w:t>The CP data type is used to indicate the composite price of the service. The table below shows the CP data type components.</w:t>
      </w:r>
      <w:r>
        <w:rPr>
          <w:rFonts w:ascii="Arial" w:hAnsi="Arial" w:cs="Arial"/>
          <w:color w:val="000000"/>
        </w:rPr>
        <w:t xml:space="preserve"> </w:t>
      </w:r>
    </w:p>
    <w:p w14:paraId="7640396F" w14:textId="77777777" w:rsidR="00F345D6" w:rsidRDefault="00F345D6" w:rsidP="00F345D6">
      <w:pPr>
        <w:spacing w:before="0"/>
        <w:rPr>
          <w:rFonts w:ascii="Arial" w:hAnsi="Arial" w:cs="Arial"/>
          <w:color w:val="000000"/>
        </w:rPr>
      </w:pPr>
    </w:p>
    <w:tbl>
      <w:tblPr>
        <w:tblStyle w:val="TableGrid"/>
        <w:tblW w:w="0" w:type="auto"/>
        <w:tblLook w:val="04A0" w:firstRow="1" w:lastRow="0" w:firstColumn="1" w:lastColumn="0" w:noHBand="0" w:noVBand="1"/>
      </w:tblPr>
      <w:tblGrid>
        <w:gridCol w:w="9360"/>
      </w:tblGrid>
      <w:tr w:rsidR="00266F31" w14:paraId="21AD5EEE" w14:textId="77777777" w:rsidTr="00266F31">
        <w:tc>
          <w:tcPr>
            <w:tcW w:w="9576" w:type="dxa"/>
            <w:tcBorders>
              <w:top w:val="nil"/>
              <w:left w:val="nil"/>
              <w:bottom w:val="nil"/>
              <w:right w:val="nil"/>
            </w:tcBorders>
            <w:shd w:val="clear" w:color="auto" w:fill="DDD9C3" w:themeFill="background2" w:themeFillShade="E6"/>
          </w:tcPr>
          <w:p w14:paraId="671B698E" w14:textId="3486912A" w:rsidR="00266F31" w:rsidRPr="00266F31" w:rsidRDefault="00266F31" w:rsidP="00266F31">
            <w:pPr>
              <w:spacing w:before="120" w:after="120" w:line="240" w:lineRule="auto"/>
            </w:pPr>
            <w:r w:rsidRPr="00266F31">
              <w:rPr>
                <w:rStyle w:val="Emphasis"/>
                <w:rFonts w:cs="Arial"/>
                <w:b/>
                <w:bCs/>
                <w:color w:val="000000"/>
              </w:rPr>
              <w:t>NOTE</w:t>
            </w:r>
            <w:r w:rsidRPr="00266F31">
              <w:rPr>
                <w:rStyle w:val="Emphasis"/>
                <w:rFonts w:cs="Arial"/>
                <w:color w:val="000000"/>
              </w:rPr>
              <w:t xml:space="preserve">: This data type is often used to define a repeating field within a given segment and replaces MO as of </w:t>
            </w:r>
            <w:proofErr w:type="spellStart"/>
            <w:r w:rsidRPr="00266F31">
              <w:rPr>
                <w:rStyle w:val="Emphasis"/>
                <w:rFonts w:cs="Arial"/>
                <w:color w:val="000000"/>
              </w:rPr>
              <w:t>HL7</w:t>
            </w:r>
            <w:proofErr w:type="spellEnd"/>
            <w:r w:rsidRPr="00266F31">
              <w:rPr>
                <w:rStyle w:val="Emphasis"/>
                <w:rFonts w:cs="Arial"/>
                <w:color w:val="000000"/>
              </w:rPr>
              <w:t xml:space="preserve"> v</w:t>
            </w:r>
            <w:r w:rsidR="004E745B">
              <w:rPr>
                <w:rStyle w:val="Emphasis"/>
                <w:rFonts w:cs="Arial"/>
                <w:color w:val="000000"/>
              </w:rPr>
              <w:t xml:space="preserve">ersion </w:t>
            </w:r>
            <w:r w:rsidRPr="00266F31">
              <w:rPr>
                <w:rStyle w:val="Emphasis"/>
                <w:rFonts w:cs="Arial"/>
                <w:color w:val="000000"/>
              </w:rPr>
              <w:t>2.3.</w:t>
            </w:r>
          </w:p>
        </w:tc>
      </w:tr>
    </w:tbl>
    <w:p w14:paraId="071D9AC3" w14:textId="77777777" w:rsidR="00266F31" w:rsidRDefault="00266F31" w:rsidP="00266F31">
      <w:pPr>
        <w:pStyle w:val="NormalWeb"/>
        <w:spacing w:before="0" w:beforeAutospacing="0" w:after="0" w:afterAutospacing="0"/>
        <w:rPr>
          <w:rFonts w:ascii="Arial" w:hAnsi="Arial" w:cs="Arial"/>
          <w:color w:val="000000"/>
          <w:sz w:val="20"/>
          <w:szCs w:val="20"/>
        </w:rPr>
      </w:pPr>
    </w:p>
    <w:p w14:paraId="3D13E3C5" w14:textId="5699D9B3" w:rsidR="00266F31" w:rsidRDefault="00266F31" w:rsidP="00266F31">
      <w:pPr>
        <w:pStyle w:val="Subtitle"/>
      </w:pPr>
      <w:r>
        <w:t xml:space="preserve">Table </w:t>
      </w:r>
      <w:r w:rsidR="00BF0B0B">
        <w:fldChar w:fldCharType="begin"/>
      </w:r>
      <w:r w:rsidR="00BF0B0B">
        <w:instrText xml:space="preserve"> SEQ Table \* ARABIC </w:instrText>
      </w:r>
      <w:r w:rsidR="00BF0B0B">
        <w:fldChar w:fldCharType="separate"/>
      </w:r>
      <w:r w:rsidR="00755098">
        <w:rPr>
          <w:noProof/>
        </w:rPr>
        <w:t>16</w:t>
      </w:r>
      <w:r w:rsidR="00BF0B0B">
        <w:rPr>
          <w:noProof/>
        </w:rPr>
        <w:fldChar w:fldCharType="end"/>
      </w:r>
      <w:r w:rsidRPr="00266F31">
        <w:t>:  CP – Composite Price Components</w:t>
      </w:r>
    </w:p>
    <w:tbl>
      <w:tblPr>
        <w:tblStyle w:val="TableGrid"/>
        <w:tblW w:w="0" w:type="auto"/>
        <w:tblInd w:w="131"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3203"/>
        <w:gridCol w:w="771"/>
        <w:gridCol w:w="5245"/>
      </w:tblGrid>
      <w:tr w:rsidR="00266F31" w:rsidRPr="00D02355" w14:paraId="13EC017F" w14:textId="77777777" w:rsidTr="000F641A">
        <w:tc>
          <w:tcPr>
            <w:tcW w:w="3238" w:type="dxa"/>
            <w:shd w:val="clear" w:color="auto" w:fill="B8CCE4" w:themeFill="accent1" w:themeFillTint="66"/>
          </w:tcPr>
          <w:p w14:paraId="3F15D2A9" w14:textId="77777777" w:rsidR="00266F31" w:rsidRPr="00D02355" w:rsidRDefault="00266F31" w:rsidP="000F641A">
            <w:pPr>
              <w:spacing w:before="120" w:after="120"/>
              <w:jc w:val="center"/>
              <w:rPr>
                <w:rStyle w:val="Strong"/>
                <w:color w:val="1F497D" w:themeColor="text2"/>
              </w:rPr>
            </w:pPr>
            <w:proofErr w:type="gramStart"/>
            <w:r>
              <w:rPr>
                <w:rStyle w:val="Strong"/>
                <w:color w:val="1F497D" w:themeColor="text2"/>
              </w:rPr>
              <w:t>Sub Component</w:t>
            </w:r>
            <w:proofErr w:type="gramEnd"/>
          </w:p>
        </w:tc>
        <w:tc>
          <w:tcPr>
            <w:tcW w:w="772" w:type="dxa"/>
            <w:shd w:val="clear" w:color="auto" w:fill="B8CCE4" w:themeFill="accent1" w:themeFillTint="66"/>
          </w:tcPr>
          <w:p w14:paraId="433F6BEB" w14:textId="77777777" w:rsidR="00266F31" w:rsidRPr="00D02355" w:rsidRDefault="00266F31" w:rsidP="000F641A">
            <w:pPr>
              <w:spacing w:before="120" w:after="120"/>
              <w:jc w:val="center"/>
              <w:rPr>
                <w:rStyle w:val="Strong"/>
                <w:color w:val="1F497D" w:themeColor="text2"/>
              </w:rPr>
            </w:pPr>
            <w:r>
              <w:rPr>
                <w:rStyle w:val="Strong"/>
                <w:color w:val="1F497D" w:themeColor="text2"/>
              </w:rPr>
              <w:t>Type</w:t>
            </w:r>
          </w:p>
        </w:tc>
        <w:tc>
          <w:tcPr>
            <w:tcW w:w="5323" w:type="dxa"/>
            <w:shd w:val="clear" w:color="auto" w:fill="B8CCE4" w:themeFill="accent1" w:themeFillTint="66"/>
          </w:tcPr>
          <w:p w14:paraId="731BFDFE" w14:textId="77777777" w:rsidR="00266F31" w:rsidRPr="00D02355" w:rsidRDefault="00266F31" w:rsidP="000F641A">
            <w:pPr>
              <w:spacing w:before="120" w:after="120"/>
              <w:jc w:val="center"/>
              <w:rPr>
                <w:rStyle w:val="Strong"/>
                <w:color w:val="1F497D" w:themeColor="text2"/>
              </w:rPr>
            </w:pPr>
            <w:r>
              <w:rPr>
                <w:rStyle w:val="Strong"/>
                <w:color w:val="1F497D" w:themeColor="text2"/>
              </w:rPr>
              <w:t>Notes</w:t>
            </w:r>
          </w:p>
        </w:tc>
      </w:tr>
      <w:tr w:rsidR="00266F31" w:rsidRPr="000E61F4" w14:paraId="7D6DB62F" w14:textId="77777777" w:rsidTr="000F641A">
        <w:tc>
          <w:tcPr>
            <w:tcW w:w="3238" w:type="dxa"/>
          </w:tcPr>
          <w:p w14:paraId="6002214D" w14:textId="62942946" w:rsidR="00266F31" w:rsidRPr="009A1140" w:rsidRDefault="001B1EEB" w:rsidP="00F21712">
            <w:pPr>
              <w:pStyle w:val="NoSpacing"/>
            </w:pPr>
            <w:r>
              <w:t xml:space="preserve">&lt;price&gt; </w:t>
            </w:r>
          </w:p>
        </w:tc>
        <w:tc>
          <w:tcPr>
            <w:tcW w:w="772" w:type="dxa"/>
          </w:tcPr>
          <w:p w14:paraId="4CC481B4" w14:textId="753DAB37" w:rsidR="00266F31" w:rsidRPr="009A1140" w:rsidRDefault="00266F31" w:rsidP="00F21712">
            <w:pPr>
              <w:pStyle w:val="NoSpacing"/>
            </w:pPr>
            <w:r>
              <w:t>MO</w:t>
            </w:r>
          </w:p>
        </w:tc>
        <w:tc>
          <w:tcPr>
            <w:tcW w:w="5323" w:type="dxa"/>
          </w:tcPr>
          <w:p w14:paraId="29B0C476" w14:textId="2A1257E2" w:rsidR="00266F31" w:rsidRPr="009A1140" w:rsidRDefault="00266F31" w:rsidP="00F21712">
            <w:pPr>
              <w:pStyle w:val="NoSpacing"/>
            </w:pPr>
            <w:r>
              <w:t>The only required component; usually containing a decimal point.</w:t>
            </w:r>
          </w:p>
        </w:tc>
      </w:tr>
      <w:tr w:rsidR="00266F31" w:rsidRPr="000E61F4" w14:paraId="44984A20" w14:textId="77777777" w:rsidTr="000F641A">
        <w:tc>
          <w:tcPr>
            <w:tcW w:w="3238" w:type="dxa"/>
          </w:tcPr>
          <w:p w14:paraId="74F328AD" w14:textId="4AEC5F87" w:rsidR="00266F31" w:rsidRPr="009A1140" w:rsidRDefault="001B1EEB" w:rsidP="00F21712">
            <w:pPr>
              <w:pStyle w:val="NoSpacing"/>
            </w:pPr>
            <w:r>
              <w:t xml:space="preserve">&lt;price type &gt; </w:t>
            </w:r>
          </w:p>
        </w:tc>
        <w:tc>
          <w:tcPr>
            <w:tcW w:w="772" w:type="dxa"/>
          </w:tcPr>
          <w:p w14:paraId="2F6C5B93" w14:textId="50DC2F60" w:rsidR="00266F31" w:rsidRPr="009A1140" w:rsidRDefault="00266F31" w:rsidP="00F21712">
            <w:pPr>
              <w:pStyle w:val="NoSpacing"/>
            </w:pPr>
            <w:r>
              <w:t>ID</w:t>
            </w:r>
          </w:p>
        </w:tc>
        <w:tc>
          <w:tcPr>
            <w:tcW w:w="5323" w:type="dxa"/>
          </w:tcPr>
          <w:p w14:paraId="60CA69DB" w14:textId="25C8462C" w:rsidR="008D5461" w:rsidRDefault="00266F31" w:rsidP="008D5461">
            <w:pPr>
              <w:pStyle w:val="NoSpacing"/>
            </w:pPr>
            <w:r>
              <w:t>A coded value, data type ID. Refer to</w:t>
            </w:r>
            <w:r w:rsidR="008D5461">
              <w:t xml:space="preserve"> </w:t>
            </w:r>
            <w:r w:rsidR="008D5461">
              <w:fldChar w:fldCharType="begin"/>
            </w:r>
            <w:r w:rsidR="008D5461">
              <w:instrText xml:space="preserve"> REF _Ref414286113 \h </w:instrText>
            </w:r>
            <w:r w:rsidR="008D5461">
              <w:fldChar w:fldCharType="separate"/>
            </w:r>
            <w:r w:rsidR="00755098" w:rsidRPr="000F641A">
              <w:t xml:space="preserve">Table </w:t>
            </w:r>
            <w:r w:rsidR="00755098">
              <w:rPr>
                <w:noProof/>
              </w:rPr>
              <w:t>17</w:t>
            </w:r>
            <w:r w:rsidR="008D5461">
              <w:fldChar w:fldCharType="end"/>
            </w:r>
            <w:r>
              <w:t xml:space="preserve"> </w:t>
            </w:r>
          </w:p>
          <w:p w14:paraId="6B01F170" w14:textId="4D83E98A" w:rsidR="00266F31" w:rsidRPr="009A1140" w:rsidRDefault="00266F31" w:rsidP="00875166">
            <w:pPr>
              <w:pStyle w:val="NoSpacing"/>
            </w:pPr>
            <w:r>
              <w:t>for values.</w:t>
            </w:r>
          </w:p>
        </w:tc>
      </w:tr>
      <w:tr w:rsidR="00266F31" w:rsidRPr="000E61F4" w14:paraId="2CA45D62" w14:textId="77777777" w:rsidTr="000F641A">
        <w:tc>
          <w:tcPr>
            <w:tcW w:w="3238" w:type="dxa"/>
          </w:tcPr>
          <w:p w14:paraId="15FE267B" w14:textId="09E5DE2C" w:rsidR="00266F31" w:rsidRDefault="00266F31" w:rsidP="00F21712">
            <w:pPr>
              <w:pStyle w:val="NoSpacing"/>
            </w:pPr>
            <w:r>
              <w:t>&lt;to value &gt;</w:t>
            </w:r>
          </w:p>
        </w:tc>
        <w:tc>
          <w:tcPr>
            <w:tcW w:w="772" w:type="dxa"/>
          </w:tcPr>
          <w:p w14:paraId="5216F8DA" w14:textId="789F0B5D" w:rsidR="00266F31" w:rsidRDefault="00266F31" w:rsidP="00F21712">
            <w:pPr>
              <w:pStyle w:val="NoSpacing"/>
            </w:pPr>
            <w:r>
              <w:t>NM</w:t>
            </w:r>
          </w:p>
        </w:tc>
        <w:tc>
          <w:tcPr>
            <w:tcW w:w="5323" w:type="dxa"/>
          </w:tcPr>
          <w:p w14:paraId="56559790" w14:textId="101AEEDE" w:rsidR="00266F31" w:rsidRDefault="00266F31" w:rsidP="00F21712">
            <w:pPr>
              <w:pStyle w:val="NoSpacing"/>
            </w:pPr>
            <w:r>
              <w:t>Each is a NM data type and together they specify the 'range'. The range can be defined as either time or quantity. For example, the range can indicate that the first 10 minutes of the procedure has one price. Another repetition of the data type can use the range to specify that the following 10 to 60 minutes of the procedure</w:t>
            </w:r>
            <w:r w:rsidR="00161CDC">
              <w:t xml:space="preserve"> is charged at another price</w:t>
            </w:r>
            <w:r>
              <w:t xml:space="preserve">. A final repetition can specify the final 60 </w:t>
            </w:r>
            <w:proofErr w:type="spellStart"/>
            <w:r>
              <w:t xml:space="preserve">to </w:t>
            </w:r>
            <w:r w:rsidRPr="00C15062">
              <w:rPr>
                <w:i/>
              </w:rPr>
              <w:t>n</w:t>
            </w:r>
            <w:proofErr w:type="spellEnd"/>
            <w:r>
              <w:t xml:space="preserve"> minutes of the procedure at a third price.</w:t>
            </w:r>
          </w:p>
        </w:tc>
      </w:tr>
      <w:tr w:rsidR="00C15062" w:rsidRPr="000E61F4" w14:paraId="04BEBC5D" w14:textId="77777777" w:rsidTr="000F641A">
        <w:tc>
          <w:tcPr>
            <w:tcW w:w="3238" w:type="dxa"/>
          </w:tcPr>
          <w:p w14:paraId="2D692CAA" w14:textId="7036569E" w:rsidR="00C15062" w:rsidRDefault="00C15062" w:rsidP="00F21712">
            <w:pPr>
              <w:pStyle w:val="NoSpacing"/>
            </w:pPr>
            <w:r>
              <w:t>&lt;from value &gt;</w:t>
            </w:r>
          </w:p>
        </w:tc>
        <w:tc>
          <w:tcPr>
            <w:tcW w:w="772" w:type="dxa"/>
          </w:tcPr>
          <w:p w14:paraId="36E34BED" w14:textId="33BA6C0D" w:rsidR="00C15062" w:rsidRDefault="00C15062" w:rsidP="00F21712">
            <w:pPr>
              <w:pStyle w:val="NoSpacing"/>
            </w:pPr>
            <w:r>
              <w:t>NM</w:t>
            </w:r>
          </w:p>
        </w:tc>
        <w:tc>
          <w:tcPr>
            <w:tcW w:w="5323" w:type="dxa"/>
          </w:tcPr>
          <w:p w14:paraId="48E49897" w14:textId="7DA1D608" w:rsidR="00C15062" w:rsidRDefault="001B1EEB" w:rsidP="00F21712">
            <w:pPr>
              <w:pStyle w:val="NoSpacing"/>
            </w:pPr>
            <w:r>
              <w:t>See &lt;to</w:t>
            </w:r>
            <w:r w:rsidR="00C15062">
              <w:t xml:space="preserve"> value&gt;, above.</w:t>
            </w:r>
          </w:p>
        </w:tc>
      </w:tr>
      <w:tr w:rsidR="00C15062" w:rsidRPr="000E61F4" w14:paraId="5EDB40EF" w14:textId="77777777" w:rsidTr="000F641A">
        <w:tc>
          <w:tcPr>
            <w:tcW w:w="3238" w:type="dxa"/>
          </w:tcPr>
          <w:p w14:paraId="23A43621" w14:textId="1F3229D1" w:rsidR="00C15062" w:rsidRDefault="00C15062" w:rsidP="00F21712">
            <w:pPr>
              <w:pStyle w:val="NoSpacing"/>
            </w:pPr>
            <w:r>
              <w:t>&lt;range units &gt;</w:t>
            </w:r>
          </w:p>
        </w:tc>
        <w:tc>
          <w:tcPr>
            <w:tcW w:w="772" w:type="dxa"/>
          </w:tcPr>
          <w:p w14:paraId="6DBD4CAE" w14:textId="5C33A747" w:rsidR="00C15062" w:rsidRDefault="00C15062" w:rsidP="00F21712">
            <w:pPr>
              <w:pStyle w:val="NoSpacing"/>
            </w:pPr>
            <w:r>
              <w:t>CE</w:t>
            </w:r>
          </w:p>
        </w:tc>
        <w:tc>
          <w:tcPr>
            <w:tcW w:w="5323" w:type="dxa"/>
          </w:tcPr>
          <w:p w14:paraId="12338E00" w14:textId="20154AB6" w:rsidR="00C15062" w:rsidRDefault="00C15062" w:rsidP="00F21712">
            <w:pPr>
              <w:pStyle w:val="NoSpacing"/>
            </w:pPr>
            <w:r>
              <w:t xml:space="preserve">A coded value defined by the standard table of units for either time or quantity. This describes the units associated with the range, </w:t>
            </w:r>
            <w:proofErr w:type="gramStart"/>
            <w:r>
              <w:t>e.g.</w:t>
            </w:r>
            <w:proofErr w:type="gramEnd"/>
            <w:r>
              <w:t xml:space="preserve"> seconds, minutes, hours, days, quantity (i.e</w:t>
            </w:r>
            <w:r>
              <w:rPr>
                <w:rStyle w:val="Emphasis"/>
                <w:rFonts w:ascii="Arial" w:hAnsi="Arial" w:cs="Arial"/>
                <w:color w:val="000000"/>
              </w:rPr>
              <w:t>.</w:t>
            </w:r>
            <w:r>
              <w:t xml:space="preserve"> count). It is required if &lt;from value&gt; and &lt;to value&gt; are present.</w:t>
            </w:r>
          </w:p>
        </w:tc>
      </w:tr>
      <w:tr w:rsidR="00C15062" w:rsidRPr="000E61F4" w14:paraId="279ED92F" w14:textId="77777777" w:rsidTr="000F641A">
        <w:tc>
          <w:tcPr>
            <w:tcW w:w="3238" w:type="dxa"/>
          </w:tcPr>
          <w:p w14:paraId="348B793C" w14:textId="1FFE8702" w:rsidR="00C15062" w:rsidRDefault="00C15062" w:rsidP="00F21712">
            <w:pPr>
              <w:pStyle w:val="NoSpacing"/>
            </w:pPr>
            <w:r>
              <w:t>&lt;range type &gt;</w:t>
            </w:r>
          </w:p>
        </w:tc>
        <w:tc>
          <w:tcPr>
            <w:tcW w:w="772" w:type="dxa"/>
          </w:tcPr>
          <w:p w14:paraId="65B6C79D" w14:textId="7CB490C6" w:rsidR="00C15062" w:rsidRDefault="00C15062" w:rsidP="00F21712">
            <w:pPr>
              <w:pStyle w:val="NoSpacing"/>
            </w:pPr>
            <w:r>
              <w:t>ID</w:t>
            </w:r>
          </w:p>
        </w:tc>
        <w:tc>
          <w:tcPr>
            <w:tcW w:w="5323" w:type="dxa"/>
          </w:tcPr>
          <w:p w14:paraId="3014C38E" w14:textId="5724CE6A" w:rsidR="00C15062" w:rsidRDefault="00C15062" w:rsidP="008D5461">
            <w:pPr>
              <w:pStyle w:val="NoSpacing"/>
            </w:pPr>
            <w:r>
              <w:t>Refer to</w:t>
            </w:r>
            <w:r w:rsidR="008D5461">
              <w:t xml:space="preserve"> </w:t>
            </w:r>
            <w:r w:rsidR="008D5461">
              <w:fldChar w:fldCharType="begin"/>
            </w:r>
            <w:r w:rsidR="008D5461">
              <w:instrText xml:space="preserve"> REF _Ref414286165 \h </w:instrText>
            </w:r>
            <w:r w:rsidR="008D5461">
              <w:fldChar w:fldCharType="separate"/>
            </w:r>
            <w:r w:rsidR="00755098" w:rsidRPr="000F641A">
              <w:t xml:space="preserve">Table </w:t>
            </w:r>
            <w:r w:rsidR="00755098">
              <w:rPr>
                <w:noProof/>
              </w:rPr>
              <w:t>18</w:t>
            </w:r>
            <w:r w:rsidR="008D5461">
              <w:fldChar w:fldCharType="end"/>
            </w:r>
            <w:r w:rsidR="008D5461">
              <w:t xml:space="preserve"> </w:t>
            </w:r>
            <w:r>
              <w:t>for valid values.</w:t>
            </w:r>
          </w:p>
        </w:tc>
      </w:tr>
    </w:tbl>
    <w:p w14:paraId="15C6E85C" w14:textId="77777777" w:rsidR="00266F31" w:rsidRDefault="00266F31" w:rsidP="00266F31">
      <w:pPr>
        <w:pStyle w:val="NormalWeb"/>
        <w:spacing w:before="0" w:beforeAutospacing="0" w:after="0" w:afterAutospacing="0"/>
        <w:rPr>
          <w:rFonts w:ascii="Arial" w:hAnsi="Arial" w:cs="Arial"/>
          <w:color w:val="000000"/>
          <w:sz w:val="20"/>
          <w:szCs w:val="20"/>
        </w:rPr>
      </w:pPr>
    </w:p>
    <w:tbl>
      <w:tblPr>
        <w:tblStyle w:val="TableGrid"/>
        <w:tblW w:w="0" w:type="auto"/>
        <w:tblLook w:val="04A0" w:firstRow="1" w:lastRow="0" w:firstColumn="1" w:lastColumn="0" w:noHBand="0" w:noVBand="1"/>
      </w:tblPr>
      <w:tblGrid>
        <w:gridCol w:w="9360"/>
      </w:tblGrid>
      <w:tr w:rsidR="00C15062" w14:paraId="72024F87" w14:textId="77777777" w:rsidTr="00C15062">
        <w:tc>
          <w:tcPr>
            <w:tcW w:w="9576" w:type="dxa"/>
            <w:tcBorders>
              <w:top w:val="nil"/>
              <w:left w:val="nil"/>
              <w:bottom w:val="nil"/>
              <w:right w:val="nil"/>
            </w:tcBorders>
            <w:shd w:val="clear" w:color="auto" w:fill="DDD9C3" w:themeFill="background2" w:themeFillShade="E6"/>
          </w:tcPr>
          <w:p w14:paraId="3C1E507B" w14:textId="4BED5740" w:rsidR="00C15062" w:rsidRPr="00C15062" w:rsidRDefault="00C15062" w:rsidP="00C15062">
            <w:pPr>
              <w:pStyle w:val="Quote"/>
            </w:pPr>
            <w:r w:rsidRPr="00C15062">
              <w:rPr>
                <w:rStyle w:val="Emphasis"/>
                <w:b/>
                <w:i/>
                <w:iCs w:val="0"/>
              </w:rPr>
              <w:t>NOTE:</w:t>
            </w:r>
            <w:r w:rsidRPr="00C15062">
              <w:rPr>
                <w:rStyle w:val="Emphasis"/>
                <w:i/>
                <w:iCs w:val="0"/>
              </w:rPr>
              <w:t xml:space="preserve"> </w:t>
            </w:r>
            <w:r>
              <w:rPr>
                <w:rStyle w:val="Emphasis"/>
                <w:i/>
                <w:iCs w:val="0"/>
              </w:rPr>
              <w:t xml:space="preserve"> </w:t>
            </w:r>
            <w:r w:rsidRPr="00C15062">
              <w:rPr>
                <w:rStyle w:val="Emphasis"/>
                <w:i/>
                <w:iCs w:val="0"/>
              </w:rPr>
              <w:t>If the &lt;price type&gt; component is TP, both &lt;from value&gt; and &lt;to value&gt; may be "null".</w:t>
            </w:r>
          </w:p>
        </w:tc>
      </w:tr>
    </w:tbl>
    <w:p w14:paraId="016F1408" w14:textId="494A9D33" w:rsidR="00452BF6" w:rsidRDefault="00452BF6" w:rsidP="00BE17B5">
      <w:pPr>
        <w:pStyle w:val="Subtitle"/>
        <w:spacing w:before="0"/>
      </w:pPr>
      <w:bookmarkStart w:id="75" w:name="_Ref413075414"/>
    </w:p>
    <w:p w14:paraId="4E7D8438" w14:textId="77777777" w:rsidR="00452BF6" w:rsidRDefault="00452BF6">
      <w:pPr>
        <w:spacing w:before="0" w:line="240" w:lineRule="auto"/>
        <w:rPr>
          <w:rFonts w:asciiTheme="majorHAnsi" w:eastAsiaTheme="majorEastAsia" w:hAnsiTheme="majorHAnsi" w:cstheme="majorBidi"/>
          <w:i/>
          <w:iCs/>
          <w:color w:val="4F81BD" w:themeColor="accent1"/>
          <w:spacing w:val="15"/>
          <w:szCs w:val="24"/>
        </w:rPr>
      </w:pPr>
      <w:r>
        <w:br w:type="page"/>
      </w:r>
    </w:p>
    <w:p w14:paraId="4E987197" w14:textId="77777777" w:rsidR="00BE17B5" w:rsidRDefault="00BE17B5" w:rsidP="00BE17B5">
      <w:pPr>
        <w:pStyle w:val="Subtitle"/>
        <w:spacing w:before="0"/>
      </w:pPr>
    </w:p>
    <w:p w14:paraId="7A08BAD2" w14:textId="3EEECE14" w:rsidR="00C15062" w:rsidRPr="000F641A" w:rsidRDefault="00C15062" w:rsidP="00BE17B5">
      <w:pPr>
        <w:pStyle w:val="Subtitle"/>
        <w:spacing w:before="0"/>
      </w:pPr>
      <w:bookmarkStart w:id="76" w:name="_Ref414286113"/>
      <w:r w:rsidRPr="000F641A">
        <w:t xml:space="preserve">Table </w:t>
      </w:r>
      <w:r w:rsidR="00BF0B0B">
        <w:fldChar w:fldCharType="begin"/>
      </w:r>
      <w:r w:rsidR="00BF0B0B">
        <w:instrText xml:space="preserve"> SEQ Table \* ARABIC </w:instrText>
      </w:r>
      <w:r w:rsidR="00BF0B0B">
        <w:fldChar w:fldCharType="separate"/>
      </w:r>
      <w:r w:rsidR="00755098">
        <w:rPr>
          <w:noProof/>
        </w:rPr>
        <w:t>17</w:t>
      </w:r>
      <w:r w:rsidR="00BF0B0B">
        <w:rPr>
          <w:noProof/>
        </w:rPr>
        <w:fldChar w:fldCharType="end"/>
      </w:r>
      <w:bookmarkEnd w:id="75"/>
      <w:bookmarkEnd w:id="76"/>
      <w:r w:rsidRPr="000F641A">
        <w:t xml:space="preserve">:  </w:t>
      </w:r>
      <w:proofErr w:type="spellStart"/>
      <w:r w:rsidR="000F641A" w:rsidRPr="000F641A">
        <w:rPr>
          <w:rStyle w:val="Strong"/>
          <w:b w:val="0"/>
          <w:bCs w:val="0"/>
        </w:rPr>
        <w:t>HL7</w:t>
      </w:r>
      <w:proofErr w:type="spellEnd"/>
      <w:r w:rsidR="000F641A" w:rsidRPr="000F641A">
        <w:rPr>
          <w:rStyle w:val="Strong"/>
          <w:b w:val="0"/>
          <w:bCs w:val="0"/>
        </w:rPr>
        <w:t xml:space="preserve"> Table 0205 – Price Type</w:t>
      </w:r>
    </w:p>
    <w:tbl>
      <w:tblPr>
        <w:tblStyle w:val="TableGrid"/>
        <w:tblW w:w="0" w:type="auto"/>
        <w:tblInd w:w="131"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1939"/>
        <w:gridCol w:w="7280"/>
      </w:tblGrid>
      <w:tr w:rsidR="00C15062" w:rsidRPr="00D02355" w14:paraId="46471913" w14:textId="77777777" w:rsidTr="000F641A">
        <w:tc>
          <w:tcPr>
            <w:tcW w:w="1962" w:type="dxa"/>
            <w:shd w:val="clear" w:color="auto" w:fill="B8CCE4" w:themeFill="accent1" w:themeFillTint="66"/>
          </w:tcPr>
          <w:p w14:paraId="3BF415F5" w14:textId="77777777" w:rsidR="00C15062" w:rsidRPr="00D02355" w:rsidRDefault="00C15062" w:rsidP="000F641A">
            <w:pPr>
              <w:spacing w:before="120" w:after="120"/>
              <w:jc w:val="center"/>
              <w:rPr>
                <w:rStyle w:val="Strong"/>
                <w:color w:val="1F497D" w:themeColor="text2"/>
              </w:rPr>
            </w:pPr>
            <w:r>
              <w:rPr>
                <w:rStyle w:val="Strong"/>
                <w:color w:val="1F497D" w:themeColor="text2"/>
              </w:rPr>
              <w:t>Value</w:t>
            </w:r>
          </w:p>
        </w:tc>
        <w:tc>
          <w:tcPr>
            <w:tcW w:w="7394" w:type="dxa"/>
            <w:shd w:val="clear" w:color="auto" w:fill="B8CCE4" w:themeFill="accent1" w:themeFillTint="66"/>
          </w:tcPr>
          <w:p w14:paraId="1DFB21A9" w14:textId="77777777" w:rsidR="00C15062" w:rsidRPr="00D02355" w:rsidRDefault="00C15062" w:rsidP="000F641A">
            <w:pPr>
              <w:spacing w:before="120" w:after="120"/>
              <w:jc w:val="center"/>
              <w:rPr>
                <w:rStyle w:val="Strong"/>
                <w:color w:val="1F497D" w:themeColor="text2"/>
              </w:rPr>
            </w:pPr>
            <w:r w:rsidRPr="00D02355">
              <w:rPr>
                <w:rStyle w:val="Strong"/>
                <w:color w:val="1F497D" w:themeColor="text2"/>
              </w:rPr>
              <w:t>Description</w:t>
            </w:r>
          </w:p>
        </w:tc>
      </w:tr>
      <w:tr w:rsidR="00C15062" w:rsidRPr="000E61F4" w14:paraId="7AC03056" w14:textId="77777777" w:rsidTr="000F641A">
        <w:tc>
          <w:tcPr>
            <w:tcW w:w="1962" w:type="dxa"/>
          </w:tcPr>
          <w:p w14:paraId="3099CF16" w14:textId="672BB837" w:rsidR="00C15062" w:rsidRPr="000E61F4" w:rsidRDefault="000F641A" w:rsidP="000F641A">
            <w:pPr>
              <w:pStyle w:val="NoSpacing"/>
            </w:pPr>
            <w:r>
              <w:t>AP</w:t>
            </w:r>
          </w:p>
        </w:tc>
        <w:tc>
          <w:tcPr>
            <w:tcW w:w="7394" w:type="dxa"/>
          </w:tcPr>
          <w:p w14:paraId="17AA4906" w14:textId="46BC9A7E" w:rsidR="00C15062" w:rsidRPr="000E61F4" w:rsidRDefault="000F641A" w:rsidP="000F641A">
            <w:pPr>
              <w:pStyle w:val="NoSpacing"/>
            </w:pPr>
            <w:r>
              <w:t>Administrative price or handling fee</w:t>
            </w:r>
          </w:p>
        </w:tc>
      </w:tr>
      <w:tr w:rsidR="00C15062" w:rsidRPr="000E61F4" w14:paraId="02B8C47B" w14:textId="77777777" w:rsidTr="000F641A">
        <w:tc>
          <w:tcPr>
            <w:tcW w:w="1962" w:type="dxa"/>
          </w:tcPr>
          <w:p w14:paraId="3A0B462F" w14:textId="4FD31FB2" w:rsidR="00C15062" w:rsidRPr="000E61F4" w:rsidRDefault="000F641A" w:rsidP="000F641A">
            <w:pPr>
              <w:pStyle w:val="NoSpacing"/>
            </w:pPr>
            <w:r>
              <w:t>DC</w:t>
            </w:r>
          </w:p>
        </w:tc>
        <w:tc>
          <w:tcPr>
            <w:tcW w:w="7394" w:type="dxa"/>
          </w:tcPr>
          <w:p w14:paraId="5D904520" w14:textId="3377DB02" w:rsidR="00C15062" w:rsidRPr="000E61F4" w:rsidRDefault="000F641A" w:rsidP="000F641A">
            <w:pPr>
              <w:pStyle w:val="NoSpacing"/>
            </w:pPr>
            <w:r>
              <w:t>Direct unit cost</w:t>
            </w:r>
          </w:p>
        </w:tc>
      </w:tr>
      <w:tr w:rsidR="00C15062" w:rsidRPr="000E61F4" w14:paraId="132970D7" w14:textId="77777777" w:rsidTr="000F641A">
        <w:tc>
          <w:tcPr>
            <w:tcW w:w="1962" w:type="dxa"/>
          </w:tcPr>
          <w:p w14:paraId="05564CB9" w14:textId="75DCE8C2" w:rsidR="00C15062" w:rsidRPr="000E61F4" w:rsidRDefault="000F641A" w:rsidP="000F641A">
            <w:pPr>
              <w:pStyle w:val="NoSpacing"/>
            </w:pPr>
            <w:r>
              <w:t>IC</w:t>
            </w:r>
          </w:p>
        </w:tc>
        <w:tc>
          <w:tcPr>
            <w:tcW w:w="7394" w:type="dxa"/>
          </w:tcPr>
          <w:p w14:paraId="5ACA04DD" w14:textId="1E27488E" w:rsidR="00C15062" w:rsidRPr="000E61F4" w:rsidRDefault="000F641A" w:rsidP="000F641A">
            <w:pPr>
              <w:pStyle w:val="NoSpacing"/>
            </w:pPr>
            <w:r>
              <w:t>Indirect unit cost</w:t>
            </w:r>
          </w:p>
        </w:tc>
      </w:tr>
      <w:tr w:rsidR="000F641A" w:rsidRPr="000E61F4" w14:paraId="5FDD7730" w14:textId="77777777" w:rsidTr="000F641A">
        <w:tc>
          <w:tcPr>
            <w:tcW w:w="1962" w:type="dxa"/>
          </w:tcPr>
          <w:p w14:paraId="251EDB20" w14:textId="018A3274" w:rsidR="000F641A" w:rsidRDefault="000F641A" w:rsidP="000F641A">
            <w:pPr>
              <w:pStyle w:val="NoSpacing"/>
            </w:pPr>
            <w:r>
              <w:t>PF</w:t>
            </w:r>
          </w:p>
        </w:tc>
        <w:tc>
          <w:tcPr>
            <w:tcW w:w="7394" w:type="dxa"/>
          </w:tcPr>
          <w:p w14:paraId="2BC92D59" w14:textId="65BF97DC" w:rsidR="000F641A" w:rsidRDefault="000F641A" w:rsidP="000F641A">
            <w:pPr>
              <w:pStyle w:val="NoSpacing"/>
            </w:pPr>
            <w:r>
              <w:t>Professional fee for performing provider</w:t>
            </w:r>
          </w:p>
        </w:tc>
      </w:tr>
      <w:tr w:rsidR="000F641A" w:rsidRPr="000E61F4" w14:paraId="56398931" w14:textId="77777777" w:rsidTr="000F641A">
        <w:tc>
          <w:tcPr>
            <w:tcW w:w="1962" w:type="dxa"/>
          </w:tcPr>
          <w:p w14:paraId="506418CB" w14:textId="538A1897" w:rsidR="000F641A" w:rsidRDefault="000F641A" w:rsidP="000F641A">
            <w:pPr>
              <w:pStyle w:val="NoSpacing"/>
            </w:pPr>
            <w:r>
              <w:t>TF</w:t>
            </w:r>
          </w:p>
        </w:tc>
        <w:tc>
          <w:tcPr>
            <w:tcW w:w="7394" w:type="dxa"/>
          </w:tcPr>
          <w:p w14:paraId="2B181710" w14:textId="606131FB" w:rsidR="000F641A" w:rsidRDefault="000F641A" w:rsidP="000F641A">
            <w:pPr>
              <w:pStyle w:val="NoSpacing"/>
            </w:pPr>
            <w:r>
              <w:t>Technology fee for use of equipment</w:t>
            </w:r>
          </w:p>
        </w:tc>
      </w:tr>
      <w:tr w:rsidR="000F641A" w:rsidRPr="000E61F4" w14:paraId="1DB1E069" w14:textId="77777777" w:rsidTr="000F641A">
        <w:tc>
          <w:tcPr>
            <w:tcW w:w="1962" w:type="dxa"/>
          </w:tcPr>
          <w:p w14:paraId="514FB99E" w14:textId="5BCEA141" w:rsidR="000F641A" w:rsidRDefault="000F641A" w:rsidP="000F641A">
            <w:pPr>
              <w:pStyle w:val="NoSpacing"/>
            </w:pPr>
            <w:r>
              <w:t>TP</w:t>
            </w:r>
          </w:p>
        </w:tc>
        <w:tc>
          <w:tcPr>
            <w:tcW w:w="7394" w:type="dxa"/>
          </w:tcPr>
          <w:p w14:paraId="7A90BD0F" w14:textId="36111F48" w:rsidR="000F641A" w:rsidRDefault="000F641A" w:rsidP="000F641A">
            <w:pPr>
              <w:pStyle w:val="NoSpacing"/>
            </w:pPr>
            <w:r>
              <w:t>Total price</w:t>
            </w:r>
          </w:p>
        </w:tc>
      </w:tr>
      <w:tr w:rsidR="000F641A" w:rsidRPr="000E61F4" w14:paraId="3D07523F" w14:textId="77777777" w:rsidTr="000F641A">
        <w:tc>
          <w:tcPr>
            <w:tcW w:w="1962" w:type="dxa"/>
          </w:tcPr>
          <w:p w14:paraId="7A19EE50" w14:textId="5CEB0092" w:rsidR="000F641A" w:rsidRDefault="000F641A" w:rsidP="000F641A">
            <w:pPr>
              <w:pStyle w:val="NoSpacing"/>
            </w:pPr>
            <w:r>
              <w:t>UP</w:t>
            </w:r>
          </w:p>
        </w:tc>
        <w:tc>
          <w:tcPr>
            <w:tcW w:w="7394" w:type="dxa"/>
            <w:vAlign w:val="center"/>
          </w:tcPr>
          <w:p w14:paraId="4FD86E2B" w14:textId="500A57D0" w:rsidR="000F641A" w:rsidRDefault="000F641A" w:rsidP="000F641A">
            <w:pPr>
              <w:pStyle w:val="NoSpacing"/>
            </w:pPr>
            <w:r>
              <w:t>Unit price, may be based on length of procedure or service</w:t>
            </w:r>
          </w:p>
        </w:tc>
      </w:tr>
    </w:tbl>
    <w:p w14:paraId="1815CF42" w14:textId="605727EB" w:rsidR="00875166" w:rsidRDefault="00875166">
      <w:pPr>
        <w:spacing w:before="0" w:line="240" w:lineRule="auto"/>
        <w:rPr>
          <w:rFonts w:asciiTheme="majorHAnsi" w:eastAsiaTheme="majorEastAsia" w:hAnsiTheme="majorHAnsi" w:cstheme="majorBidi"/>
          <w:i/>
          <w:iCs/>
          <w:color w:val="4F81BD" w:themeColor="accent1"/>
          <w:spacing w:val="15"/>
          <w:szCs w:val="24"/>
        </w:rPr>
      </w:pPr>
      <w:bookmarkStart w:id="77" w:name="_Ref413075436"/>
    </w:p>
    <w:p w14:paraId="395B9EC4" w14:textId="01E3B7FB" w:rsidR="00F21712" w:rsidRPr="000F641A" w:rsidRDefault="00F21712" w:rsidP="00F21712">
      <w:pPr>
        <w:pStyle w:val="Subtitle"/>
      </w:pPr>
      <w:bookmarkStart w:id="78" w:name="_Ref414286165"/>
      <w:r w:rsidRPr="000F641A">
        <w:t xml:space="preserve">Table </w:t>
      </w:r>
      <w:r w:rsidR="00BF0B0B">
        <w:fldChar w:fldCharType="begin"/>
      </w:r>
      <w:r w:rsidR="00BF0B0B">
        <w:instrText xml:space="preserve"> SEQ Table \* ARABIC </w:instrText>
      </w:r>
      <w:r w:rsidR="00BF0B0B">
        <w:fldChar w:fldCharType="separate"/>
      </w:r>
      <w:r w:rsidR="00755098">
        <w:rPr>
          <w:noProof/>
        </w:rPr>
        <w:t>18</w:t>
      </w:r>
      <w:r w:rsidR="00BF0B0B">
        <w:rPr>
          <w:noProof/>
        </w:rPr>
        <w:fldChar w:fldCharType="end"/>
      </w:r>
      <w:bookmarkEnd w:id="77"/>
      <w:bookmarkEnd w:id="78"/>
      <w:r w:rsidRPr="000F641A">
        <w:t xml:space="preserve">:  </w:t>
      </w:r>
      <w:proofErr w:type="spellStart"/>
      <w:r w:rsidRPr="00F21712">
        <w:t>HL7</w:t>
      </w:r>
      <w:proofErr w:type="spellEnd"/>
      <w:r w:rsidRPr="00F21712">
        <w:t xml:space="preserve"> Table 0298 – CP Range Type</w:t>
      </w:r>
    </w:p>
    <w:tbl>
      <w:tblPr>
        <w:tblStyle w:val="TableGrid"/>
        <w:tblW w:w="0" w:type="auto"/>
        <w:tblInd w:w="131"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1940"/>
        <w:gridCol w:w="7279"/>
      </w:tblGrid>
      <w:tr w:rsidR="00F21712" w:rsidRPr="00D02355" w14:paraId="053637D0" w14:textId="77777777" w:rsidTr="00671BA3">
        <w:tc>
          <w:tcPr>
            <w:tcW w:w="1962" w:type="dxa"/>
            <w:shd w:val="clear" w:color="auto" w:fill="B8CCE4" w:themeFill="accent1" w:themeFillTint="66"/>
          </w:tcPr>
          <w:p w14:paraId="0AE6862B" w14:textId="77777777" w:rsidR="00F21712" w:rsidRPr="00D02355" w:rsidRDefault="00F21712" w:rsidP="00671BA3">
            <w:pPr>
              <w:spacing w:before="120" w:after="120"/>
              <w:jc w:val="center"/>
              <w:rPr>
                <w:rStyle w:val="Strong"/>
                <w:color w:val="1F497D" w:themeColor="text2"/>
              </w:rPr>
            </w:pPr>
            <w:r>
              <w:rPr>
                <w:rStyle w:val="Strong"/>
                <w:color w:val="1F497D" w:themeColor="text2"/>
              </w:rPr>
              <w:t>Value</w:t>
            </w:r>
          </w:p>
        </w:tc>
        <w:tc>
          <w:tcPr>
            <w:tcW w:w="7394" w:type="dxa"/>
            <w:shd w:val="clear" w:color="auto" w:fill="B8CCE4" w:themeFill="accent1" w:themeFillTint="66"/>
          </w:tcPr>
          <w:p w14:paraId="48B5E59B" w14:textId="77777777" w:rsidR="00F21712" w:rsidRPr="00D02355" w:rsidRDefault="00F21712" w:rsidP="00671BA3">
            <w:pPr>
              <w:spacing w:before="120" w:after="120"/>
              <w:jc w:val="center"/>
              <w:rPr>
                <w:rStyle w:val="Strong"/>
                <w:color w:val="1F497D" w:themeColor="text2"/>
              </w:rPr>
            </w:pPr>
            <w:r w:rsidRPr="00D02355">
              <w:rPr>
                <w:rStyle w:val="Strong"/>
                <w:color w:val="1F497D" w:themeColor="text2"/>
              </w:rPr>
              <w:t>Description</w:t>
            </w:r>
          </w:p>
        </w:tc>
      </w:tr>
      <w:tr w:rsidR="00F21712" w:rsidRPr="000E61F4" w14:paraId="51848140" w14:textId="77777777" w:rsidTr="00671BA3">
        <w:tc>
          <w:tcPr>
            <w:tcW w:w="1962" w:type="dxa"/>
          </w:tcPr>
          <w:p w14:paraId="0C07EB80" w14:textId="3B773813" w:rsidR="00F21712" w:rsidRPr="00F21712" w:rsidRDefault="00F21712" w:rsidP="00F21712">
            <w:pPr>
              <w:pStyle w:val="NoSpacing"/>
            </w:pPr>
            <w:r w:rsidRPr="00F21712">
              <w:t>P</w:t>
            </w:r>
          </w:p>
        </w:tc>
        <w:tc>
          <w:tcPr>
            <w:tcW w:w="7394" w:type="dxa"/>
          </w:tcPr>
          <w:p w14:paraId="26E2452C" w14:textId="0AA34EF2" w:rsidR="00F21712" w:rsidRPr="00F21712" w:rsidRDefault="00F21712" w:rsidP="00F21712">
            <w:pPr>
              <w:pStyle w:val="NoSpacing"/>
            </w:pPr>
            <w:r w:rsidRPr="00F21712">
              <w:t>Pro-rata. Apply this price to this interval, pro-rated by whatever portion of the interval has occurred</w:t>
            </w:r>
            <w:r w:rsidR="00452BF6">
              <w:t xml:space="preserve"> </w:t>
            </w:r>
            <w:r w:rsidRPr="00F21712">
              <w:t>/ been consumed.</w:t>
            </w:r>
          </w:p>
        </w:tc>
      </w:tr>
      <w:tr w:rsidR="00F21712" w:rsidRPr="000E61F4" w14:paraId="669F0D76" w14:textId="77777777" w:rsidTr="00671BA3">
        <w:tc>
          <w:tcPr>
            <w:tcW w:w="1962" w:type="dxa"/>
          </w:tcPr>
          <w:p w14:paraId="635F4D0A" w14:textId="7F269929" w:rsidR="00F21712" w:rsidRPr="00F21712" w:rsidRDefault="00F21712" w:rsidP="00F21712">
            <w:pPr>
              <w:pStyle w:val="NoSpacing"/>
            </w:pPr>
            <w:r w:rsidRPr="00F21712">
              <w:t>F</w:t>
            </w:r>
          </w:p>
        </w:tc>
        <w:tc>
          <w:tcPr>
            <w:tcW w:w="7394" w:type="dxa"/>
          </w:tcPr>
          <w:p w14:paraId="5A1B5BD6" w14:textId="5E8019F0" w:rsidR="00F21712" w:rsidRPr="00F21712" w:rsidRDefault="00F21712" w:rsidP="00F21712">
            <w:pPr>
              <w:pStyle w:val="NoSpacing"/>
            </w:pPr>
            <w:proofErr w:type="gramStart"/>
            <w:r w:rsidRPr="00F21712">
              <w:t>Flat-rate</w:t>
            </w:r>
            <w:proofErr w:type="gramEnd"/>
            <w:r w:rsidRPr="00F21712">
              <w:t>. Apply the entire price to this interval, do not pro-rate the price if the full interval has not occurred</w:t>
            </w:r>
            <w:r w:rsidR="00452BF6">
              <w:t xml:space="preserve"> </w:t>
            </w:r>
            <w:r w:rsidRPr="00F21712">
              <w:t>/</w:t>
            </w:r>
            <w:r w:rsidR="00452BF6">
              <w:t xml:space="preserve"> </w:t>
            </w:r>
            <w:r w:rsidRPr="00F21712">
              <w:t>been consumed.</w:t>
            </w:r>
          </w:p>
        </w:tc>
      </w:tr>
    </w:tbl>
    <w:p w14:paraId="05EDD747" w14:textId="77777777" w:rsidR="00FE31FE" w:rsidRPr="00F21712" w:rsidRDefault="00FE31FE" w:rsidP="00F21712">
      <w:pPr>
        <w:pStyle w:val="Heading4"/>
        <w:spacing w:before="360"/>
      </w:pPr>
      <w:proofErr w:type="spellStart"/>
      <w:r w:rsidRPr="00F21712">
        <w:t>CQ</w:t>
      </w:r>
      <w:proofErr w:type="spellEnd"/>
      <w:r w:rsidRPr="00F21712">
        <w:t xml:space="preserve"> - Composite Quantity with Units</w:t>
      </w:r>
    </w:p>
    <w:p w14:paraId="10687E8F" w14:textId="438322E3" w:rsidR="00FE31FE" w:rsidRDefault="00FE31FE" w:rsidP="00F21712">
      <w:r>
        <w:t xml:space="preserve">Refer </w:t>
      </w:r>
      <w:r w:rsidR="007A24DF">
        <w:t>to the following table</w:t>
      </w:r>
      <w:r>
        <w:t>:</w:t>
      </w:r>
    </w:p>
    <w:p w14:paraId="69D91154" w14:textId="25957443" w:rsidR="00F21712" w:rsidRDefault="00F21712" w:rsidP="00F21712">
      <w:pPr>
        <w:pStyle w:val="Subtitle"/>
      </w:pPr>
      <w:r>
        <w:t xml:space="preserve">Table </w:t>
      </w:r>
      <w:r w:rsidR="00BF0B0B">
        <w:fldChar w:fldCharType="begin"/>
      </w:r>
      <w:r w:rsidR="00BF0B0B">
        <w:instrText xml:space="preserve"> SEQ Table \* ARABIC </w:instrText>
      </w:r>
      <w:r w:rsidR="00BF0B0B">
        <w:fldChar w:fldCharType="separate"/>
      </w:r>
      <w:r w:rsidR="00755098">
        <w:rPr>
          <w:noProof/>
        </w:rPr>
        <w:t>19</w:t>
      </w:r>
      <w:r w:rsidR="00BF0B0B">
        <w:rPr>
          <w:noProof/>
        </w:rPr>
        <w:fldChar w:fldCharType="end"/>
      </w:r>
      <w:r w:rsidRPr="00F21712">
        <w:t xml:space="preserve">:  </w:t>
      </w:r>
      <w:proofErr w:type="spellStart"/>
      <w:r w:rsidRPr="00F21712">
        <w:t>CQ</w:t>
      </w:r>
      <w:proofErr w:type="spellEnd"/>
      <w:r w:rsidRPr="00F21712">
        <w:t xml:space="preserve"> - Composite Quantity with Units</w:t>
      </w:r>
    </w:p>
    <w:tbl>
      <w:tblPr>
        <w:tblStyle w:val="TableGrid"/>
        <w:tblW w:w="0" w:type="auto"/>
        <w:tblInd w:w="131"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3202"/>
        <w:gridCol w:w="771"/>
        <w:gridCol w:w="5246"/>
      </w:tblGrid>
      <w:tr w:rsidR="00F21712" w:rsidRPr="00D02355" w14:paraId="69F8F4F9" w14:textId="77777777" w:rsidTr="00671BA3">
        <w:tc>
          <w:tcPr>
            <w:tcW w:w="3238" w:type="dxa"/>
            <w:shd w:val="clear" w:color="auto" w:fill="B8CCE4" w:themeFill="accent1" w:themeFillTint="66"/>
          </w:tcPr>
          <w:p w14:paraId="477AA2C0" w14:textId="77777777" w:rsidR="00F21712" w:rsidRPr="00D02355" w:rsidRDefault="00F21712" w:rsidP="00671BA3">
            <w:pPr>
              <w:spacing w:before="120" w:after="120"/>
              <w:jc w:val="center"/>
              <w:rPr>
                <w:rStyle w:val="Strong"/>
                <w:color w:val="1F497D" w:themeColor="text2"/>
              </w:rPr>
            </w:pPr>
            <w:proofErr w:type="gramStart"/>
            <w:r>
              <w:rPr>
                <w:rStyle w:val="Strong"/>
                <w:color w:val="1F497D" w:themeColor="text2"/>
              </w:rPr>
              <w:t>Sub Component</w:t>
            </w:r>
            <w:proofErr w:type="gramEnd"/>
          </w:p>
        </w:tc>
        <w:tc>
          <w:tcPr>
            <w:tcW w:w="772" w:type="dxa"/>
            <w:shd w:val="clear" w:color="auto" w:fill="B8CCE4" w:themeFill="accent1" w:themeFillTint="66"/>
          </w:tcPr>
          <w:p w14:paraId="46C2746B" w14:textId="77777777" w:rsidR="00F21712" w:rsidRPr="00D02355" w:rsidRDefault="00F21712" w:rsidP="00671BA3">
            <w:pPr>
              <w:spacing w:before="120" w:after="120"/>
              <w:jc w:val="center"/>
              <w:rPr>
                <w:rStyle w:val="Strong"/>
                <w:color w:val="1F497D" w:themeColor="text2"/>
              </w:rPr>
            </w:pPr>
            <w:r>
              <w:rPr>
                <w:rStyle w:val="Strong"/>
                <w:color w:val="1F497D" w:themeColor="text2"/>
              </w:rPr>
              <w:t>Type</w:t>
            </w:r>
          </w:p>
        </w:tc>
        <w:tc>
          <w:tcPr>
            <w:tcW w:w="5323" w:type="dxa"/>
            <w:shd w:val="clear" w:color="auto" w:fill="B8CCE4" w:themeFill="accent1" w:themeFillTint="66"/>
          </w:tcPr>
          <w:p w14:paraId="2CF91074" w14:textId="77777777" w:rsidR="00F21712" w:rsidRPr="00D02355" w:rsidRDefault="00F21712" w:rsidP="00671BA3">
            <w:pPr>
              <w:spacing w:before="120" w:after="120"/>
              <w:jc w:val="center"/>
              <w:rPr>
                <w:rStyle w:val="Strong"/>
                <w:color w:val="1F497D" w:themeColor="text2"/>
              </w:rPr>
            </w:pPr>
            <w:r>
              <w:rPr>
                <w:rStyle w:val="Strong"/>
                <w:color w:val="1F497D" w:themeColor="text2"/>
              </w:rPr>
              <w:t>Notes</w:t>
            </w:r>
          </w:p>
        </w:tc>
      </w:tr>
      <w:tr w:rsidR="00F21712" w:rsidRPr="000E61F4" w14:paraId="6A76CD55" w14:textId="77777777" w:rsidTr="00671BA3">
        <w:tc>
          <w:tcPr>
            <w:tcW w:w="3238" w:type="dxa"/>
          </w:tcPr>
          <w:p w14:paraId="0EDAF590" w14:textId="1806B234" w:rsidR="00F21712" w:rsidRPr="00CA0D2D" w:rsidRDefault="001B1EEB" w:rsidP="00CA0D2D">
            <w:pPr>
              <w:pStyle w:val="NoSpacing"/>
            </w:pPr>
            <w:r>
              <w:t>&lt;quantity&gt;</w:t>
            </w:r>
          </w:p>
        </w:tc>
        <w:tc>
          <w:tcPr>
            <w:tcW w:w="772" w:type="dxa"/>
          </w:tcPr>
          <w:p w14:paraId="010B4785" w14:textId="67677FB9" w:rsidR="00F21712" w:rsidRPr="00CA0D2D" w:rsidRDefault="00CA0D2D" w:rsidP="00CA0D2D">
            <w:pPr>
              <w:pStyle w:val="NoSpacing"/>
            </w:pPr>
            <w:r w:rsidRPr="00CA0D2D">
              <w:t>NM</w:t>
            </w:r>
          </w:p>
        </w:tc>
        <w:tc>
          <w:tcPr>
            <w:tcW w:w="5323" w:type="dxa"/>
          </w:tcPr>
          <w:p w14:paraId="28C36141" w14:textId="22FEDC19" w:rsidR="00F21712" w:rsidRPr="00CA0D2D" w:rsidRDefault="00CA0D2D" w:rsidP="00CA0D2D">
            <w:pPr>
              <w:pStyle w:val="NoSpacing"/>
            </w:pPr>
            <w:r w:rsidRPr="00CA0D2D">
              <w:t>Sequence of characters (the code) that uniquely identifies the item being referenced by the &lt;text&gt;. Different coding schemes will have different elements here.</w:t>
            </w:r>
          </w:p>
        </w:tc>
      </w:tr>
      <w:tr w:rsidR="00F21712" w:rsidRPr="000E61F4" w14:paraId="7F07CD6A" w14:textId="77777777" w:rsidTr="00671BA3">
        <w:tc>
          <w:tcPr>
            <w:tcW w:w="3238" w:type="dxa"/>
          </w:tcPr>
          <w:p w14:paraId="6AB02F99" w14:textId="1C3F498B" w:rsidR="00F21712" w:rsidRPr="00CA0D2D" w:rsidRDefault="001B1EEB" w:rsidP="00CA0D2D">
            <w:pPr>
              <w:pStyle w:val="NoSpacing"/>
            </w:pPr>
            <w:r>
              <w:t>&lt;units&gt;</w:t>
            </w:r>
          </w:p>
        </w:tc>
        <w:tc>
          <w:tcPr>
            <w:tcW w:w="772" w:type="dxa"/>
          </w:tcPr>
          <w:p w14:paraId="041EF087" w14:textId="2D28F6E8" w:rsidR="00F21712" w:rsidRPr="00CA0D2D" w:rsidRDefault="00CA0D2D" w:rsidP="00CA0D2D">
            <w:pPr>
              <w:pStyle w:val="NoSpacing"/>
            </w:pPr>
            <w:r w:rsidRPr="00CA0D2D">
              <w:t>CE</w:t>
            </w:r>
          </w:p>
        </w:tc>
        <w:tc>
          <w:tcPr>
            <w:tcW w:w="5323" w:type="dxa"/>
          </w:tcPr>
          <w:p w14:paraId="31FE2CC2" w14:textId="6EB9D3B5" w:rsidR="00F21712" w:rsidRPr="00CA0D2D" w:rsidRDefault="00CA0D2D" w:rsidP="00CA0D2D">
            <w:pPr>
              <w:pStyle w:val="NoSpacing"/>
            </w:pPr>
            <w:r w:rsidRPr="00CA0D2D">
              <w:t>The units in which the quantity is expressed. Field-by-field, default units may be defined within the specifications.</w:t>
            </w:r>
          </w:p>
        </w:tc>
      </w:tr>
    </w:tbl>
    <w:p w14:paraId="1A11C96A" w14:textId="77777777" w:rsidR="00F21712" w:rsidRDefault="00F21712" w:rsidP="00CA0D2D">
      <w:pPr>
        <w:spacing w:before="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firstRow="1" w:lastRow="0" w:firstColumn="1" w:lastColumn="0" w:noHBand="0" w:noVBand="1"/>
      </w:tblPr>
      <w:tblGrid>
        <w:gridCol w:w="9360"/>
      </w:tblGrid>
      <w:tr w:rsidR="00CA0D2D" w14:paraId="26DFD206" w14:textId="77777777" w:rsidTr="00CA0D2D">
        <w:tc>
          <w:tcPr>
            <w:tcW w:w="9576" w:type="dxa"/>
            <w:shd w:val="clear" w:color="auto" w:fill="DDD9C3" w:themeFill="background2" w:themeFillShade="E6"/>
          </w:tcPr>
          <w:p w14:paraId="1FA56351" w14:textId="3032F444" w:rsidR="00CA0D2D" w:rsidRPr="00CA0D2D" w:rsidRDefault="00CA0D2D" w:rsidP="00865F8A">
            <w:pPr>
              <w:pStyle w:val="NoSpacing"/>
              <w:spacing w:before="120" w:after="120"/>
            </w:pPr>
            <w:r w:rsidRPr="00CA0D2D">
              <w:rPr>
                <w:rStyle w:val="Emphasis"/>
                <w:b/>
                <w:iCs w:val="0"/>
              </w:rPr>
              <w:t>NOTE:</w:t>
            </w:r>
            <w:r w:rsidRPr="00CA0D2D">
              <w:rPr>
                <w:rStyle w:val="Emphasis"/>
                <w:iCs w:val="0"/>
              </w:rPr>
              <w:t xml:space="preserve"> In future versions, </w:t>
            </w:r>
            <w:proofErr w:type="spellStart"/>
            <w:r w:rsidRPr="00CA0D2D">
              <w:rPr>
                <w:rStyle w:val="Emphasis"/>
                <w:iCs w:val="0"/>
              </w:rPr>
              <w:t>CQ</w:t>
            </w:r>
            <w:proofErr w:type="spellEnd"/>
            <w:r w:rsidRPr="00CA0D2D">
              <w:rPr>
                <w:rStyle w:val="Emphasis"/>
                <w:iCs w:val="0"/>
              </w:rPr>
              <w:t xml:space="preserve"> fields should be avoided because the same data can usually be sent as two separate fields, one with the value and one with the units as a CE data type.</w:t>
            </w:r>
          </w:p>
        </w:tc>
      </w:tr>
    </w:tbl>
    <w:p w14:paraId="6FE85C36" w14:textId="34775288" w:rsidR="00A27DEB" w:rsidRDefault="00A27DEB">
      <w:pPr>
        <w:spacing w:before="0" w:line="240" w:lineRule="auto"/>
        <w:rPr>
          <w:b/>
          <w:i/>
          <w:color w:val="1F497D"/>
        </w:rPr>
      </w:pPr>
    </w:p>
    <w:p w14:paraId="0D91EDAC" w14:textId="77777777" w:rsidR="00F345D6" w:rsidRDefault="00F345D6">
      <w:pPr>
        <w:spacing w:before="0" w:line="240" w:lineRule="auto"/>
        <w:rPr>
          <w:b/>
          <w:i/>
          <w:color w:val="1F497D"/>
        </w:rPr>
      </w:pPr>
      <w:r>
        <w:br w:type="page"/>
      </w:r>
    </w:p>
    <w:p w14:paraId="4EA40335" w14:textId="0CD97609" w:rsidR="00FE31FE" w:rsidRPr="00CA0D2D" w:rsidRDefault="00FE31FE" w:rsidP="00361D77">
      <w:pPr>
        <w:pStyle w:val="Heading4"/>
        <w:spacing w:before="360"/>
      </w:pPr>
      <w:proofErr w:type="spellStart"/>
      <w:r w:rsidRPr="00CA0D2D">
        <w:lastRenderedPageBreak/>
        <w:t>CWE</w:t>
      </w:r>
      <w:proofErr w:type="spellEnd"/>
      <w:r w:rsidRPr="00CA0D2D">
        <w:t xml:space="preserve"> - Coded with Exceptions</w:t>
      </w:r>
    </w:p>
    <w:p w14:paraId="051BF6DA" w14:textId="4A127560" w:rsidR="006E37FD" w:rsidRDefault="00FE31FE" w:rsidP="000E1AA0">
      <w:r>
        <w:t xml:space="preserve">The maximum length of this field is 250. Refer to </w:t>
      </w:r>
      <w:r w:rsidR="00267116">
        <w:t xml:space="preserve">the </w:t>
      </w:r>
      <w:r w:rsidR="00CD5BFE">
        <w:t>following table</w:t>
      </w:r>
      <w:r>
        <w:t>:</w:t>
      </w:r>
    </w:p>
    <w:p w14:paraId="0A5617DE" w14:textId="59BA2859" w:rsidR="000E1AA0" w:rsidRDefault="000E1AA0" w:rsidP="000E1AA0">
      <w:pPr>
        <w:pStyle w:val="Subtitle"/>
      </w:pPr>
      <w:r>
        <w:t xml:space="preserve">Table </w:t>
      </w:r>
      <w:r w:rsidR="00BF0B0B">
        <w:fldChar w:fldCharType="begin"/>
      </w:r>
      <w:r w:rsidR="00BF0B0B">
        <w:instrText xml:space="preserve"> SEQ Table \* ARABIC </w:instrText>
      </w:r>
      <w:r w:rsidR="00BF0B0B">
        <w:fldChar w:fldCharType="separate"/>
      </w:r>
      <w:r w:rsidR="00755098">
        <w:rPr>
          <w:noProof/>
        </w:rPr>
        <w:t>20</w:t>
      </w:r>
      <w:r w:rsidR="00BF0B0B">
        <w:rPr>
          <w:noProof/>
        </w:rPr>
        <w:fldChar w:fldCharType="end"/>
      </w:r>
      <w:r w:rsidRPr="00F21712">
        <w:t xml:space="preserve">:  </w:t>
      </w:r>
      <w:proofErr w:type="spellStart"/>
      <w:r w:rsidR="00267116">
        <w:t>CWE</w:t>
      </w:r>
      <w:proofErr w:type="spellEnd"/>
      <w:r w:rsidR="00267116">
        <w:t xml:space="preserve"> – Coded with Exceptions Components</w:t>
      </w:r>
    </w:p>
    <w:tbl>
      <w:tblPr>
        <w:tblStyle w:val="TableGrid"/>
        <w:tblW w:w="0" w:type="auto"/>
        <w:tblInd w:w="131"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3202"/>
        <w:gridCol w:w="771"/>
        <w:gridCol w:w="5246"/>
      </w:tblGrid>
      <w:tr w:rsidR="000E1AA0" w:rsidRPr="00D02355" w14:paraId="20F279F9" w14:textId="77777777" w:rsidTr="00671BA3">
        <w:tc>
          <w:tcPr>
            <w:tcW w:w="3238" w:type="dxa"/>
            <w:shd w:val="clear" w:color="auto" w:fill="B8CCE4" w:themeFill="accent1" w:themeFillTint="66"/>
          </w:tcPr>
          <w:p w14:paraId="23DE46D7" w14:textId="77777777" w:rsidR="000E1AA0" w:rsidRPr="00D02355" w:rsidRDefault="000E1AA0" w:rsidP="00671BA3">
            <w:pPr>
              <w:spacing w:before="120" w:after="120"/>
              <w:jc w:val="center"/>
              <w:rPr>
                <w:rStyle w:val="Strong"/>
                <w:color w:val="1F497D" w:themeColor="text2"/>
              </w:rPr>
            </w:pPr>
            <w:proofErr w:type="gramStart"/>
            <w:r>
              <w:rPr>
                <w:rStyle w:val="Strong"/>
                <w:color w:val="1F497D" w:themeColor="text2"/>
              </w:rPr>
              <w:t>Sub Component</w:t>
            </w:r>
            <w:proofErr w:type="gramEnd"/>
          </w:p>
        </w:tc>
        <w:tc>
          <w:tcPr>
            <w:tcW w:w="772" w:type="dxa"/>
            <w:shd w:val="clear" w:color="auto" w:fill="B8CCE4" w:themeFill="accent1" w:themeFillTint="66"/>
          </w:tcPr>
          <w:p w14:paraId="21505982" w14:textId="77777777" w:rsidR="000E1AA0" w:rsidRPr="00D02355" w:rsidRDefault="000E1AA0" w:rsidP="00671BA3">
            <w:pPr>
              <w:spacing w:before="120" w:after="120"/>
              <w:jc w:val="center"/>
              <w:rPr>
                <w:rStyle w:val="Strong"/>
                <w:color w:val="1F497D" w:themeColor="text2"/>
              </w:rPr>
            </w:pPr>
            <w:r>
              <w:rPr>
                <w:rStyle w:val="Strong"/>
                <w:color w:val="1F497D" w:themeColor="text2"/>
              </w:rPr>
              <w:t>Type</w:t>
            </w:r>
          </w:p>
        </w:tc>
        <w:tc>
          <w:tcPr>
            <w:tcW w:w="5323" w:type="dxa"/>
            <w:shd w:val="clear" w:color="auto" w:fill="B8CCE4" w:themeFill="accent1" w:themeFillTint="66"/>
          </w:tcPr>
          <w:p w14:paraId="22869AEF" w14:textId="77777777" w:rsidR="000E1AA0" w:rsidRPr="00D02355" w:rsidRDefault="000E1AA0" w:rsidP="00671BA3">
            <w:pPr>
              <w:spacing w:before="120" w:after="120"/>
              <w:jc w:val="center"/>
              <w:rPr>
                <w:rStyle w:val="Strong"/>
                <w:color w:val="1F497D" w:themeColor="text2"/>
              </w:rPr>
            </w:pPr>
            <w:r>
              <w:rPr>
                <w:rStyle w:val="Strong"/>
                <w:color w:val="1F497D" w:themeColor="text2"/>
              </w:rPr>
              <w:t>Notes</w:t>
            </w:r>
          </w:p>
        </w:tc>
      </w:tr>
      <w:tr w:rsidR="000E1AA0" w:rsidRPr="000E61F4" w14:paraId="00C917A5" w14:textId="77777777" w:rsidTr="00671BA3">
        <w:tc>
          <w:tcPr>
            <w:tcW w:w="3238" w:type="dxa"/>
          </w:tcPr>
          <w:p w14:paraId="113E1350" w14:textId="4F193174" w:rsidR="000E1AA0" w:rsidRPr="00A61323" w:rsidRDefault="001B1EEB" w:rsidP="00A61323">
            <w:pPr>
              <w:pStyle w:val="NoSpacing"/>
            </w:pPr>
            <w:r>
              <w:t>&lt;identifier&gt;</w:t>
            </w:r>
          </w:p>
        </w:tc>
        <w:tc>
          <w:tcPr>
            <w:tcW w:w="772" w:type="dxa"/>
          </w:tcPr>
          <w:p w14:paraId="15778CFA" w14:textId="5CDE0562" w:rsidR="000E1AA0" w:rsidRPr="00A61323" w:rsidRDefault="000E1AA0" w:rsidP="00A61323">
            <w:pPr>
              <w:pStyle w:val="NoSpacing"/>
            </w:pPr>
            <w:r w:rsidRPr="00A61323">
              <w:t>ST</w:t>
            </w:r>
          </w:p>
        </w:tc>
        <w:tc>
          <w:tcPr>
            <w:tcW w:w="5323" w:type="dxa"/>
          </w:tcPr>
          <w:p w14:paraId="26680D0B" w14:textId="18E3EDE0" w:rsidR="000E1AA0" w:rsidRPr="00A61323" w:rsidRDefault="000E1AA0" w:rsidP="00A61323">
            <w:pPr>
              <w:pStyle w:val="NoSpacing"/>
            </w:pPr>
            <w:r w:rsidRPr="00A61323">
              <w:t>Sequence of characters (the code) that uniquely identifies the item being referenced by the &lt;text&gt;. Different coding schemes will have different elements here.</w:t>
            </w:r>
          </w:p>
        </w:tc>
      </w:tr>
      <w:tr w:rsidR="000E1AA0" w:rsidRPr="000E61F4" w14:paraId="599CEB28" w14:textId="77777777" w:rsidTr="00671BA3">
        <w:tc>
          <w:tcPr>
            <w:tcW w:w="3238" w:type="dxa"/>
          </w:tcPr>
          <w:p w14:paraId="3D9CD4B5" w14:textId="378AB856" w:rsidR="000E1AA0" w:rsidRPr="00A61323" w:rsidRDefault="001B1EEB" w:rsidP="00A61323">
            <w:pPr>
              <w:pStyle w:val="NoSpacing"/>
            </w:pPr>
            <w:r>
              <w:t>&lt;text&gt;</w:t>
            </w:r>
          </w:p>
        </w:tc>
        <w:tc>
          <w:tcPr>
            <w:tcW w:w="772" w:type="dxa"/>
          </w:tcPr>
          <w:p w14:paraId="4498ED56" w14:textId="7C05899B" w:rsidR="000E1AA0" w:rsidRPr="00A61323" w:rsidRDefault="000E1AA0" w:rsidP="00A61323">
            <w:pPr>
              <w:pStyle w:val="NoSpacing"/>
            </w:pPr>
            <w:r w:rsidRPr="00A61323">
              <w:t>ST</w:t>
            </w:r>
          </w:p>
        </w:tc>
        <w:tc>
          <w:tcPr>
            <w:tcW w:w="5323" w:type="dxa"/>
          </w:tcPr>
          <w:p w14:paraId="39D5C96B" w14:textId="320E5478" w:rsidR="000E1AA0" w:rsidRPr="00A61323" w:rsidRDefault="000E1AA0" w:rsidP="00A61323">
            <w:pPr>
              <w:pStyle w:val="NoSpacing"/>
            </w:pPr>
            <w:r w:rsidRPr="00A61323">
              <w:t>Name or description of the item in question.</w:t>
            </w:r>
          </w:p>
        </w:tc>
      </w:tr>
      <w:tr w:rsidR="000E1AA0" w:rsidRPr="000E61F4" w14:paraId="18FC803A" w14:textId="77777777" w:rsidTr="00671BA3">
        <w:tc>
          <w:tcPr>
            <w:tcW w:w="3238" w:type="dxa"/>
          </w:tcPr>
          <w:p w14:paraId="7FC26F43" w14:textId="1123705C" w:rsidR="000E1AA0" w:rsidRPr="00A61323" w:rsidRDefault="001B1EEB" w:rsidP="00A61323">
            <w:pPr>
              <w:pStyle w:val="NoSpacing"/>
            </w:pPr>
            <w:r>
              <w:t>&lt;name of coding system&gt;</w:t>
            </w:r>
          </w:p>
        </w:tc>
        <w:tc>
          <w:tcPr>
            <w:tcW w:w="772" w:type="dxa"/>
          </w:tcPr>
          <w:p w14:paraId="61335932" w14:textId="411DBAB5" w:rsidR="000E1AA0" w:rsidRPr="00A61323" w:rsidRDefault="000E1AA0" w:rsidP="00A61323">
            <w:pPr>
              <w:pStyle w:val="NoSpacing"/>
            </w:pPr>
            <w:r w:rsidRPr="00A61323">
              <w:t>IS</w:t>
            </w:r>
          </w:p>
        </w:tc>
        <w:tc>
          <w:tcPr>
            <w:tcW w:w="5323" w:type="dxa"/>
          </w:tcPr>
          <w:p w14:paraId="44F58A94" w14:textId="77777777" w:rsidR="00467C93" w:rsidRDefault="000E1AA0">
            <w:pPr>
              <w:pStyle w:val="NoSpacing"/>
            </w:pPr>
            <w:r w:rsidRPr="00A61323">
              <w:t>Each coding system is assigned a unique identifier.</w:t>
            </w:r>
          </w:p>
          <w:p w14:paraId="09F1B6BF" w14:textId="097F28E9" w:rsidR="000E1AA0" w:rsidRPr="00A61323" w:rsidRDefault="00267116">
            <w:pPr>
              <w:pStyle w:val="NoSpacing"/>
            </w:pPr>
            <w:r>
              <w:rPr>
                <w:highlight w:val="magenta"/>
              </w:rPr>
              <w:fldChar w:fldCharType="begin"/>
            </w:r>
            <w:r>
              <w:instrText xml:space="preserve"> REF _Ref413075533 \h </w:instrText>
            </w:r>
            <w:r>
              <w:rPr>
                <w:highlight w:val="magenta"/>
              </w:rPr>
            </w:r>
            <w:r>
              <w:rPr>
                <w:highlight w:val="magenta"/>
              </w:rPr>
              <w:fldChar w:fldCharType="separate"/>
            </w:r>
            <w:r w:rsidR="00755098">
              <w:t xml:space="preserve">Table </w:t>
            </w:r>
            <w:r w:rsidR="00755098">
              <w:rPr>
                <w:noProof/>
              </w:rPr>
              <w:t>15</w:t>
            </w:r>
            <w:r>
              <w:rPr>
                <w:highlight w:val="magenta"/>
              </w:rPr>
              <w:fldChar w:fldCharType="end"/>
            </w:r>
            <w:r w:rsidR="00467C93">
              <w:t xml:space="preserve"> </w:t>
            </w:r>
            <w:r w:rsidR="000E1AA0" w:rsidRPr="00A61323">
              <w:t>contains the allowed values.</w:t>
            </w:r>
          </w:p>
        </w:tc>
      </w:tr>
      <w:tr w:rsidR="000E1AA0" w:rsidRPr="000E61F4" w14:paraId="3C871BC5" w14:textId="77777777" w:rsidTr="00671BA3">
        <w:tc>
          <w:tcPr>
            <w:tcW w:w="3238" w:type="dxa"/>
          </w:tcPr>
          <w:p w14:paraId="28C1D4C5" w14:textId="108B474D" w:rsidR="000E1AA0" w:rsidRPr="00A61323" w:rsidRDefault="001B1EEB" w:rsidP="00A61323">
            <w:pPr>
              <w:pStyle w:val="NoSpacing"/>
            </w:pPr>
            <w:r>
              <w:t>&lt;alternate identifier&gt;</w:t>
            </w:r>
          </w:p>
        </w:tc>
        <w:tc>
          <w:tcPr>
            <w:tcW w:w="772" w:type="dxa"/>
          </w:tcPr>
          <w:p w14:paraId="2F0C516D" w14:textId="04A522CB" w:rsidR="000E1AA0" w:rsidRPr="00A61323" w:rsidRDefault="000E1AA0" w:rsidP="00A61323">
            <w:pPr>
              <w:pStyle w:val="NoSpacing"/>
            </w:pPr>
            <w:r w:rsidRPr="00A61323">
              <w:t>ST</w:t>
            </w:r>
          </w:p>
        </w:tc>
        <w:tc>
          <w:tcPr>
            <w:tcW w:w="5323" w:type="dxa"/>
          </w:tcPr>
          <w:p w14:paraId="069C7D7F" w14:textId="10A95FE3" w:rsidR="000E1AA0" w:rsidRPr="00A61323" w:rsidRDefault="000E1AA0" w:rsidP="00A61323">
            <w:pPr>
              <w:pStyle w:val="NoSpacing"/>
            </w:pPr>
            <w:r w:rsidRPr="00A61323">
              <w:t>Analogous to &lt;identifier&gt;, see note above.</w:t>
            </w:r>
          </w:p>
        </w:tc>
      </w:tr>
      <w:tr w:rsidR="000E1AA0" w:rsidRPr="000E61F4" w14:paraId="5F98EC5B" w14:textId="77777777" w:rsidTr="00671BA3">
        <w:tc>
          <w:tcPr>
            <w:tcW w:w="3238" w:type="dxa"/>
          </w:tcPr>
          <w:p w14:paraId="76611854" w14:textId="5410C8D9" w:rsidR="000E1AA0" w:rsidRPr="00A61323" w:rsidRDefault="001B1EEB" w:rsidP="00A61323">
            <w:pPr>
              <w:pStyle w:val="NoSpacing"/>
            </w:pPr>
            <w:r>
              <w:t>&lt;alternate text&gt;</w:t>
            </w:r>
          </w:p>
        </w:tc>
        <w:tc>
          <w:tcPr>
            <w:tcW w:w="772" w:type="dxa"/>
          </w:tcPr>
          <w:p w14:paraId="05EF4F65" w14:textId="09260273" w:rsidR="000E1AA0" w:rsidRPr="00A61323" w:rsidRDefault="000E1AA0" w:rsidP="00A61323">
            <w:pPr>
              <w:pStyle w:val="NoSpacing"/>
            </w:pPr>
            <w:r w:rsidRPr="00A61323">
              <w:t>ST</w:t>
            </w:r>
          </w:p>
        </w:tc>
        <w:tc>
          <w:tcPr>
            <w:tcW w:w="5323" w:type="dxa"/>
          </w:tcPr>
          <w:p w14:paraId="48C5995A" w14:textId="0D22C3F4" w:rsidR="000E1AA0" w:rsidRPr="00A61323" w:rsidRDefault="000E1AA0" w:rsidP="00A61323">
            <w:pPr>
              <w:pStyle w:val="NoSpacing"/>
            </w:pPr>
            <w:r w:rsidRPr="00A61323">
              <w:t>Analogous to &lt;text&gt;, see note above.</w:t>
            </w:r>
          </w:p>
        </w:tc>
      </w:tr>
      <w:tr w:rsidR="000E1AA0" w:rsidRPr="000E61F4" w14:paraId="3C8F73A6" w14:textId="77777777" w:rsidTr="00671BA3">
        <w:tc>
          <w:tcPr>
            <w:tcW w:w="3238" w:type="dxa"/>
          </w:tcPr>
          <w:p w14:paraId="49192B6B" w14:textId="54003F6E" w:rsidR="000E1AA0" w:rsidRPr="00A61323" w:rsidRDefault="000E1AA0" w:rsidP="00A61323">
            <w:pPr>
              <w:pStyle w:val="NoSpacing"/>
            </w:pPr>
            <w:r w:rsidRPr="00A61323">
              <w:t>&lt;n</w:t>
            </w:r>
            <w:r w:rsidR="001B1EEB">
              <w:t>ame of alternate coding system&gt;</w:t>
            </w:r>
          </w:p>
        </w:tc>
        <w:tc>
          <w:tcPr>
            <w:tcW w:w="772" w:type="dxa"/>
          </w:tcPr>
          <w:p w14:paraId="65A3811C" w14:textId="0CE92A1B" w:rsidR="000E1AA0" w:rsidRPr="00A61323" w:rsidRDefault="000E1AA0" w:rsidP="00A61323">
            <w:pPr>
              <w:pStyle w:val="NoSpacing"/>
            </w:pPr>
            <w:r w:rsidRPr="00A61323">
              <w:t>IS</w:t>
            </w:r>
          </w:p>
        </w:tc>
        <w:tc>
          <w:tcPr>
            <w:tcW w:w="5323" w:type="dxa"/>
          </w:tcPr>
          <w:p w14:paraId="4C9CF5D3" w14:textId="3470B552" w:rsidR="000E1AA0" w:rsidRPr="00A61323" w:rsidRDefault="000E1AA0" w:rsidP="00A61323">
            <w:pPr>
              <w:pStyle w:val="NoSpacing"/>
            </w:pPr>
            <w:r w:rsidRPr="00A61323">
              <w:t>Analogous to &lt;name of coding system&gt;, see note above.</w:t>
            </w:r>
          </w:p>
        </w:tc>
      </w:tr>
      <w:tr w:rsidR="000E1AA0" w:rsidRPr="000E61F4" w14:paraId="266C56BE" w14:textId="77777777" w:rsidTr="00671BA3">
        <w:tc>
          <w:tcPr>
            <w:tcW w:w="3238" w:type="dxa"/>
          </w:tcPr>
          <w:p w14:paraId="051691CA" w14:textId="75760780" w:rsidR="000E1AA0" w:rsidRPr="00A61323" w:rsidRDefault="000E1AA0" w:rsidP="00A61323">
            <w:pPr>
              <w:pStyle w:val="NoSpacing"/>
            </w:pPr>
            <w:r w:rsidRPr="00A61323">
              <w:t>&lt;coding system version</w:t>
            </w:r>
            <w:r w:rsidR="001B1EEB">
              <w:t xml:space="preserve"> ID&gt;</w:t>
            </w:r>
          </w:p>
        </w:tc>
        <w:tc>
          <w:tcPr>
            <w:tcW w:w="772" w:type="dxa"/>
          </w:tcPr>
          <w:p w14:paraId="4DE393F3" w14:textId="5B1B110C" w:rsidR="000E1AA0" w:rsidRPr="00A61323" w:rsidRDefault="000E1AA0" w:rsidP="00A61323">
            <w:pPr>
              <w:pStyle w:val="NoSpacing"/>
            </w:pPr>
            <w:r w:rsidRPr="00A61323">
              <w:t>ST</w:t>
            </w:r>
          </w:p>
        </w:tc>
        <w:tc>
          <w:tcPr>
            <w:tcW w:w="5323" w:type="dxa"/>
          </w:tcPr>
          <w:p w14:paraId="2EAFB981" w14:textId="5B0422BE" w:rsidR="000E1AA0" w:rsidRPr="00A61323" w:rsidRDefault="000E1AA0" w:rsidP="00A61323">
            <w:pPr>
              <w:pStyle w:val="NoSpacing"/>
            </w:pPr>
            <w:r w:rsidRPr="00A61323">
              <w:t xml:space="preserve">Version ID for the coding system identified by first three </w:t>
            </w:r>
            <w:proofErr w:type="gramStart"/>
            <w:r w:rsidRPr="00A61323">
              <w:t>sub components</w:t>
            </w:r>
            <w:proofErr w:type="gramEnd"/>
            <w:r w:rsidRPr="00A61323">
              <w:t>, above. Retained for backward compatibility.</w:t>
            </w:r>
          </w:p>
        </w:tc>
      </w:tr>
      <w:tr w:rsidR="000E1AA0" w:rsidRPr="000E61F4" w14:paraId="27709026" w14:textId="77777777" w:rsidTr="00671BA3">
        <w:tc>
          <w:tcPr>
            <w:tcW w:w="3238" w:type="dxa"/>
          </w:tcPr>
          <w:p w14:paraId="13BEF526" w14:textId="39E02DC1" w:rsidR="000E1AA0" w:rsidRPr="00A61323" w:rsidRDefault="001B1EEB" w:rsidP="00A61323">
            <w:pPr>
              <w:pStyle w:val="NoSpacing"/>
            </w:pPr>
            <w:r>
              <w:t>&lt;</w:t>
            </w:r>
            <w:r w:rsidR="000E1AA0" w:rsidRPr="00A61323">
              <w:t>alte</w:t>
            </w:r>
            <w:r>
              <w:t>rnate coding system version ID&gt;</w:t>
            </w:r>
          </w:p>
        </w:tc>
        <w:tc>
          <w:tcPr>
            <w:tcW w:w="772" w:type="dxa"/>
          </w:tcPr>
          <w:p w14:paraId="1FCF7797" w14:textId="77777777" w:rsidR="000E1AA0" w:rsidRPr="00A61323" w:rsidRDefault="000E1AA0" w:rsidP="00A61323">
            <w:pPr>
              <w:pStyle w:val="NoSpacing"/>
            </w:pPr>
          </w:p>
        </w:tc>
        <w:tc>
          <w:tcPr>
            <w:tcW w:w="5323" w:type="dxa"/>
          </w:tcPr>
          <w:p w14:paraId="752BABF3" w14:textId="73E8A45A" w:rsidR="000E1AA0" w:rsidRPr="00A61323" w:rsidRDefault="000E1AA0" w:rsidP="00A61323">
            <w:pPr>
              <w:pStyle w:val="NoSpacing"/>
            </w:pPr>
            <w:r w:rsidRPr="00A61323">
              <w:t xml:space="preserve">Version ID for the coding system identified by the second three </w:t>
            </w:r>
            <w:proofErr w:type="gramStart"/>
            <w:r w:rsidRPr="00A61323">
              <w:t>sub components</w:t>
            </w:r>
            <w:proofErr w:type="gramEnd"/>
            <w:r w:rsidRPr="00A61323">
              <w:t>, above. It belongs conceptually to the group of alternate components and appears here for backward compatibility.</w:t>
            </w:r>
          </w:p>
        </w:tc>
      </w:tr>
      <w:tr w:rsidR="000E1AA0" w:rsidRPr="000E61F4" w14:paraId="598B87A7" w14:textId="77777777" w:rsidTr="00671BA3">
        <w:tc>
          <w:tcPr>
            <w:tcW w:w="3238" w:type="dxa"/>
          </w:tcPr>
          <w:p w14:paraId="5D4FE8F4" w14:textId="5800753F" w:rsidR="000E1AA0" w:rsidRPr="00A61323" w:rsidRDefault="000E1AA0" w:rsidP="00A61323">
            <w:pPr>
              <w:pStyle w:val="NoSpacing"/>
            </w:pPr>
            <w:r w:rsidRPr="00A61323">
              <w:t>&lt;original text&gt;</w:t>
            </w:r>
          </w:p>
        </w:tc>
        <w:tc>
          <w:tcPr>
            <w:tcW w:w="772" w:type="dxa"/>
          </w:tcPr>
          <w:p w14:paraId="5DA8D28C" w14:textId="76789ADE" w:rsidR="000E1AA0" w:rsidRPr="00A61323" w:rsidRDefault="000E1AA0" w:rsidP="00A61323">
            <w:pPr>
              <w:pStyle w:val="NoSpacing"/>
            </w:pPr>
            <w:r w:rsidRPr="00A61323">
              <w:t>ST</w:t>
            </w:r>
          </w:p>
        </w:tc>
        <w:tc>
          <w:tcPr>
            <w:tcW w:w="5323" w:type="dxa"/>
          </w:tcPr>
          <w:p w14:paraId="30A23301" w14:textId="014F4168" w:rsidR="000E1AA0" w:rsidRPr="00A61323" w:rsidRDefault="000E1AA0" w:rsidP="00A61323">
            <w:pPr>
              <w:pStyle w:val="NoSpacing"/>
            </w:pPr>
            <w:r w:rsidRPr="00A61323">
              <w:t>The original text that was available to an automated process or a human before a specific code was assigned.</w:t>
            </w:r>
          </w:p>
        </w:tc>
      </w:tr>
    </w:tbl>
    <w:p w14:paraId="343601AE" w14:textId="14EF32D5" w:rsidR="00102787" w:rsidRDefault="00102787" w:rsidP="00102787">
      <w:pPr>
        <w:pStyle w:val="Heading4"/>
        <w:numPr>
          <w:ilvl w:val="0"/>
          <w:numId w:val="0"/>
        </w:numPr>
        <w:spacing w:before="360"/>
        <w:ind w:left="964"/>
      </w:pPr>
    </w:p>
    <w:p w14:paraId="377DC5A2" w14:textId="77777777" w:rsidR="00102787" w:rsidRDefault="00102787">
      <w:pPr>
        <w:spacing w:before="0" w:line="240" w:lineRule="auto"/>
        <w:rPr>
          <w:b/>
          <w:i/>
          <w:color w:val="1F497D"/>
        </w:rPr>
      </w:pPr>
      <w:r>
        <w:br w:type="page"/>
      </w:r>
    </w:p>
    <w:p w14:paraId="51F36A4E" w14:textId="77777777" w:rsidR="00FE31FE" w:rsidRDefault="00FE31FE" w:rsidP="000E1AA0">
      <w:pPr>
        <w:pStyle w:val="Heading4"/>
        <w:spacing w:before="360"/>
      </w:pPr>
      <w:r>
        <w:lastRenderedPageBreak/>
        <w:t>CX – Extended Composite ID with Check Digit</w:t>
      </w:r>
    </w:p>
    <w:p w14:paraId="02421698" w14:textId="43C90A2A" w:rsidR="00CD5BFE" w:rsidRDefault="00FE31FE" w:rsidP="000E1AA0">
      <w:r>
        <w:t xml:space="preserve">The CX data type is used for specifying an identifier with its associated administrative detail. The maximum length of this field is 250. The </w:t>
      </w:r>
      <w:r w:rsidR="00CD5BFE">
        <w:t xml:space="preserve">following </w:t>
      </w:r>
      <w:r>
        <w:t>table shows the CX data type components.</w:t>
      </w:r>
    </w:p>
    <w:p w14:paraId="7F97830B" w14:textId="0E3B2728" w:rsidR="00A61323" w:rsidRPr="00A61323" w:rsidRDefault="00A61323" w:rsidP="00A61323">
      <w:pPr>
        <w:pStyle w:val="Subtitle"/>
      </w:pPr>
      <w:bookmarkStart w:id="79" w:name="_Ref413136294"/>
      <w:r>
        <w:t xml:space="preserve">Table </w:t>
      </w:r>
      <w:r w:rsidR="00BF0B0B">
        <w:fldChar w:fldCharType="begin"/>
      </w:r>
      <w:r w:rsidR="00BF0B0B">
        <w:instrText xml:space="preserve"> SEQ Table \* ARABIC </w:instrText>
      </w:r>
      <w:r w:rsidR="00BF0B0B">
        <w:fldChar w:fldCharType="separate"/>
      </w:r>
      <w:r w:rsidR="00755098">
        <w:rPr>
          <w:noProof/>
        </w:rPr>
        <w:t>21</w:t>
      </w:r>
      <w:r w:rsidR="00BF0B0B">
        <w:rPr>
          <w:noProof/>
        </w:rPr>
        <w:fldChar w:fldCharType="end"/>
      </w:r>
      <w:bookmarkEnd w:id="79"/>
      <w:r w:rsidRPr="00A61323">
        <w:t>:  CX – Extended Composite ID with Check Digit Components</w:t>
      </w:r>
    </w:p>
    <w:tbl>
      <w:tblPr>
        <w:tblStyle w:val="TableGrid"/>
        <w:tblW w:w="0" w:type="auto"/>
        <w:tblInd w:w="131"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3201"/>
        <w:gridCol w:w="771"/>
        <w:gridCol w:w="5247"/>
      </w:tblGrid>
      <w:tr w:rsidR="00A61323" w:rsidRPr="00D02355" w14:paraId="5F6C9B37" w14:textId="77777777" w:rsidTr="00671BA3">
        <w:tc>
          <w:tcPr>
            <w:tcW w:w="3238" w:type="dxa"/>
            <w:shd w:val="clear" w:color="auto" w:fill="B8CCE4" w:themeFill="accent1" w:themeFillTint="66"/>
          </w:tcPr>
          <w:p w14:paraId="01F9C30F" w14:textId="77777777" w:rsidR="00A61323" w:rsidRPr="00D02355" w:rsidRDefault="00A61323" w:rsidP="00671BA3">
            <w:pPr>
              <w:spacing w:before="120" w:after="120"/>
              <w:jc w:val="center"/>
              <w:rPr>
                <w:rStyle w:val="Strong"/>
                <w:color w:val="1F497D" w:themeColor="text2"/>
              </w:rPr>
            </w:pPr>
            <w:proofErr w:type="gramStart"/>
            <w:r>
              <w:rPr>
                <w:rStyle w:val="Strong"/>
                <w:color w:val="1F497D" w:themeColor="text2"/>
              </w:rPr>
              <w:t>Sub Component</w:t>
            </w:r>
            <w:proofErr w:type="gramEnd"/>
          </w:p>
        </w:tc>
        <w:tc>
          <w:tcPr>
            <w:tcW w:w="772" w:type="dxa"/>
            <w:shd w:val="clear" w:color="auto" w:fill="B8CCE4" w:themeFill="accent1" w:themeFillTint="66"/>
          </w:tcPr>
          <w:p w14:paraId="65BCB89D" w14:textId="77777777" w:rsidR="00A61323" w:rsidRPr="00D02355" w:rsidRDefault="00A61323" w:rsidP="00671BA3">
            <w:pPr>
              <w:spacing w:before="120" w:after="120"/>
              <w:jc w:val="center"/>
              <w:rPr>
                <w:rStyle w:val="Strong"/>
                <w:color w:val="1F497D" w:themeColor="text2"/>
              </w:rPr>
            </w:pPr>
            <w:r>
              <w:rPr>
                <w:rStyle w:val="Strong"/>
                <w:color w:val="1F497D" w:themeColor="text2"/>
              </w:rPr>
              <w:t>Type</w:t>
            </w:r>
          </w:p>
        </w:tc>
        <w:tc>
          <w:tcPr>
            <w:tcW w:w="5323" w:type="dxa"/>
            <w:shd w:val="clear" w:color="auto" w:fill="B8CCE4" w:themeFill="accent1" w:themeFillTint="66"/>
          </w:tcPr>
          <w:p w14:paraId="140358A6" w14:textId="77777777" w:rsidR="00A61323" w:rsidRPr="00D02355" w:rsidRDefault="00A61323" w:rsidP="00671BA3">
            <w:pPr>
              <w:spacing w:before="120" w:after="120"/>
              <w:jc w:val="center"/>
              <w:rPr>
                <w:rStyle w:val="Strong"/>
                <w:color w:val="1F497D" w:themeColor="text2"/>
              </w:rPr>
            </w:pPr>
            <w:r>
              <w:rPr>
                <w:rStyle w:val="Strong"/>
                <w:color w:val="1F497D" w:themeColor="text2"/>
              </w:rPr>
              <w:t>Notes</w:t>
            </w:r>
          </w:p>
        </w:tc>
      </w:tr>
      <w:tr w:rsidR="00A61323" w:rsidRPr="00CA0D2D" w14:paraId="269D32FE" w14:textId="77777777" w:rsidTr="003670A2">
        <w:tc>
          <w:tcPr>
            <w:tcW w:w="3238" w:type="dxa"/>
          </w:tcPr>
          <w:p w14:paraId="648B6EAF" w14:textId="4BD8C040" w:rsidR="00A61323" w:rsidRPr="00A61323" w:rsidRDefault="00A61323" w:rsidP="003670A2">
            <w:pPr>
              <w:pStyle w:val="NoSpacing"/>
            </w:pPr>
            <w:r w:rsidRPr="00A61323">
              <w:t>&lt;ID&gt;</w:t>
            </w:r>
          </w:p>
        </w:tc>
        <w:tc>
          <w:tcPr>
            <w:tcW w:w="772" w:type="dxa"/>
          </w:tcPr>
          <w:p w14:paraId="54222A61" w14:textId="3F329789" w:rsidR="00A61323" w:rsidRPr="00A61323" w:rsidRDefault="00A61323" w:rsidP="003670A2">
            <w:pPr>
              <w:pStyle w:val="NoSpacing"/>
            </w:pPr>
            <w:r w:rsidRPr="00A61323">
              <w:t>ST</w:t>
            </w:r>
          </w:p>
        </w:tc>
        <w:tc>
          <w:tcPr>
            <w:tcW w:w="5323" w:type="dxa"/>
          </w:tcPr>
          <w:p w14:paraId="3DC0C047" w14:textId="213A248C" w:rsidR="00A61323" w:rsidRPr="00A61323" w:rsidRDefault="00A61323" w:rsidP="003670A2">
            <w:pPr>
              <w:pStyle w:val="NoSpacing"/>
            </w:pPr>
            <w:r w:rsidRPr="00A61323">
              <w:t>The value of the identifier itself.</w:t>
            </w:r>
          </w:p>
        </w:tc>
      </w:tr>
      <w:tr w:rsidR="00A61323" w:rsidRPr="00CA0D2D" w14:paraId="500C7820" w14:textId="77777777" w:rsidTr="003670A2">
        <w:tc>
          <w:tcPr>
            <w:tcW w:w="3238" w:type="dxa"/>
          </w:tcPr>
          <w:p w14:paraId="2CD35527" w14:textId="1640C823" w:rsidR="00A61323" w:rsidRPr="00A61323" w:rsidRDefault="00A61323" w:rsidP="003670A2">
            <w:pPr>
              <w:pStyle w:val="NoSpacing"/>
            </w:pPr>
            <w:r w:rsidRPr="00A61323">
              <w:t>&lt;check digit&gt;</w:t>
            </w:r>
          </w:p>
        </w:tc>
        <w:tc>
          <w:tcPr>
            <w:tcW w:w="772" w:type="dxa"/>
          </w:tcPr>
          <w:p w14:paraId="42768A51" w14:textId="7A7ED52C" w:rsidR="00A61323" w:rsidRPr="00A61323" w:rsidRDefault="00A61323" w:rsidP="003670A2">
            <w:pPr>
              <w:pStyle w:val="NoSpacing"/>
            </w:pPr>
            <w:r w:rsidRPr="00A61323">
              <w:t>ST</w:t>
            </w:r>
          </w:p>
        </w:tc>
        <w:tc>
          <w:tcPr>
            <w:tcW w:w="5323" w:type="dxa"/>
          </w:tcPr>
          <w:p w14:paraId="58A51466" w14:textId="0F6D4FB8" w:rsidR="00A61323" w:rsidRPr="00A61323" w:rsidRDefault="00161CDC" w:rsidP="003670A2">
            <w:pPr>
              <w:pStyle w:val="NoSpacing"/>
            </w:pPr>
            <w:r>
              <w:t>This</w:t>
            </w:r>
            <w:r w:rsidR="00A61323" w:rsidRPr="00A61323">
              <w:t xml:space="preserve"> is the check digit that is part of the identifying number used in the sending application with ST data type allowed. If the sending application does not include a self-generated check digit in the identifying number, this component should be valued "null".</w:t>
            </w:r>
          </w:p>
        </w:tc>
      </w:tr>
      <w:tr w:rsidR="00A61323" w:rsidRPr="00CA0D2D" w14:paraId="5071875C" w14:textId="77777777" w:rsidTr="003670A2">
        <w:tc>
          <w:tcPr>
            <w:tcW w:w="3238" w:type="dxa"/>
          </w:tcPr>
          <w:p w14:paraId="2FA86016" w14:textId="1D58A2A3" w:rsidR="00A61323" w:rsidRPr="00A61323" w:rsidRDefault="00A61323" w:rsidP="003670A2">
            <w:pPr>
              <w:pStyle w:val="NoSpacing"/>
            </w:pPr>
            <w:r w:rsidRPr="00A61323">
              <w:t>&lt;code identifying the check digit scheme employed&gt;</w:t>
            </w:r>
          </w:p>
        </w:tc>
        <w:tc>
          <w:tcPr>
            <w:tcW w:w="772" w:type="dxa"/>
          </w:tcPr>
          <w:p w14:paraId="697B023C" w14:textId="467C0DC7" w:rsidR="00A61323" w:rsidRPr="00A61323" w:rsidRDefault="00A61323" w:rsidP="003670A2">
            <w:pPr>
              <w:pStyle w:val="NoSpacing"/>
            </w:pPr>
            <w:r w:rsidRPr="00A61323">
              <w:t>ID</w:t>
            </w:r>
          </w:p>
        </w:tc>
        <w:tc>
          <w:tcPr>
            <w:tcW w:w="5323" w:type="dxa"/>
          </w:tcPr>
          <w:p w14:paraId="2F119442" w14:textId="1F84FEAE" w:rsidR="00A61323" w:rsidRPr="00A61323" w:rsidRDefault="00A61323">
            <w:pPr>
              <w:pStyle w:val="NoSpacing"/>
            </w:pPr>
            <w:r w:rsidRPr="00A61323">
              <w:t>Refer</w:t>
            </w:r>
            <w:r w:rsidR="006E37FD">
              <w:t xml:space="preserve"> to</w:t>
            </w:r>
            <w:r w:rsidRPr="00A61323">
              <w:t xml:space="preserve"> </w:t>
            </w:r>
            <w:r w:rsidR="00267116">
              <w:rPr>
                <w:highlight w:val="magenta"/>
              </w:rPr>
              <w:fldChar w:fldCharType="begin"/>
            </w:r>
            <w:r w:rsidR="00267116">
              <w:instrText xml:space="preserve"> REF _Ref413075573 \h </w:instrText>
            </w:r>
            <w:r w:rsidR="00267116">
              <w:rPr>
                <w:highlight w:val="magenta"/>
              </w:rPr>
            </w:r>
            <w:r w:rsidR="00267116">
              <w:rPr>
                <w:highlight w:val="magenta"/>
              </w:rPr>
              <w:fldChar w:fldCharType="separate"/>
            </w:r>
            <w:r w:rsidR="00755098" w:rsidRPr="000F641A">
              <w:t xml:space="preserve">Table </w:t>
            </w:r>
            <w:r w:rsidR="00755098">
              <w:rPr>
                <w:noProof/>
              </w:rPr>
              <w:t>22</w:t>
            </w:r>
            <w:r w:rsidR="00267116">
              <w:rPr>
                <w:highlight w:val="magenta"/>
              </w:rPr>
              <w:fldChar w:fldCharType="end"/>
            </w:r>
            <w:r w:rsidR="006E37FD">
              <w:t>.</w:t>
            </w:r>
          </w:p>
        </w:tc>
      </w:tr>
      <w:tr w:rsidR="00A61323" w:rsidRPr="00CA0D2D" w14:paraId="2CEF7341" w14:textId="77777777" w:rsidTr="003670A2">
        <w:tc>
          <w:tcPr>
            <w:tcW w:w="3238" w:type="dxa"/>
          </w:tcPr>
          <w:p w14:paraId="3E5F611C" w14:textId="5ADE2D0D" w:rsidR="00A61323" w:rsidRPr="00A61323" w:rsidRDefault="00A61323" w:rsidP="003670A2">
            <w:pPr>
              <w:pStyle w:val="NoSpacing"/>
            </w:pPr>
            <w:r w:rsidRPr="00A61323">
              <w:t>&lt;assigning authority&gt;</w:t>
            </w:r>
          </w:p>
        </w:tc>
        <w:tc>
          <w:tcPr>
            <w:tcW w:w="772" w:type="dxa"/>
          </w:tcPr>
          <w:p w14:paraId="6C1D4231" w14:textId="4A71C39E" w:rsidR="00A61323" w:rsidRPr="00A61323" w:rsidRDefault="00A61323" w:rsidP="003670A2">
            <w:pPr>
              <w:pStyle w:val="NoSpacing"/>
            </w:pPr>
            <w:r w:rsidRPr="00A61323">
              <w:t>HD</w:t>
            </w:r>
          </w:p>
        </w:tc>
        <w:tc>
          <w:tcPr>
            <w:tcW w:w="5323" w:type="dxa"/>
          </w:tcPr>
          <w:p w14:paraId="39813588" w14:textId="033405F1" w:rsidR="00A61323" w:rsidRPr="00712BB8" w:rsidRDefault="00A61323" w:rsidP="00161CDC">
            <w:pPr>
              <w:pStyle w:val="NoSpacing"/>
              <w:rPr>
                <w:highlight w:val="yellow"/>
              </w:rPr>
            </w:pPr>
            <w:r w:rsidRPr="006E37FD">
              <w:t>Refer to</w:t>
            </w:r>
            <w:r w:rsidR="006E37FD" w:rsidRPr="006E37FD">
              <w:t xml:space="preserve"> </w:t>
            </w:r>
            <w:r w:rsidR="00267116" w:rsidRPr="006E37FD">
              <w:fldChar w:fldCharType="begin"/>
            </w:r>
            <w:r w:rsidR="00267116" w:rsidRPr="006E37FD">
              <w:instrText xml:space="preserve"> REF _Ref413075659 \h </w:instrText>
            </w:r>
            <w:r w:rsidR="00712BB8" w:rsidRPr="006E37FD">
              <w:instrText xml:space="preserve"> \* MERGEFORMAT </w:instrText>
            </w:r>
            <w:r w:rsidR="00267116" w:rsidRPr="006E37FD">
              <w:fldChar w:fldCharType="separate"/>
            </w:r>
            <w:r w:rsidR="00755098" w:rsidRPr="00E4603C">
              <w:t>Table</w:t>
            </w:r>
            <w:r w:rsidR="00755098" w:rsidRPr="00E4603C">
              <w:rPr>
                <w:noProof/>
              </w:rPr>
              <w:t xml:space="preserve"> </w:t>
            </w:r>
            <w:r w:rsidR="00755098">
              <w:t>43</w:t>
            </w:r>
            <w:r w:rsidR="00267116" w:rsidRPr="006E37FD">
              <w:fldChar w:fldCharType="end"/>
            </w:r>
            <w:r w:rsidR="00712BB8" w:rsidRPr="006E37FD">
              <w:t xml:space="preserve"> </w:t>
            </w:r>
            <w:r w:rsidRPr="006E37FD">
              <w:t xml:space="preserve">for values. The assigning authority is the system, application or body that </w:t>
            </w:r>
            <w:proofErr w:type="gramStart"/>
            <w:r w:rsidRPr="006E37FD">
              <w:t>actually generates</w:t>
            </w:r>
            <w:proofErr w:type="gramEnd"/>
            <w:r w:rsidRPr="006E37FD">
              <w:t xml:space="preserve"> the ID number. </w:t>
            </w:r>
            <w:r w:rsidRPr="00161CDC">
              <w:t xml:space="preserve">If this field is </w:t>
            </w:r>
            <w:proofErr w:type="gramStart"/>
            <w:r w:rsidRPr="00161CDC">
              <w:t>blank</w:t>
            </w:r>
            <w:proofErr w:type="gramEnd"/>
            <w:r w:rsidRPr="00161CDC">
              <w:t xml:space="preserve"> then the value in the first componen</w:t>
            </w:r>
            <w:r w:rsidR="00161CDC" w:rsidRPr="00161CDC">
              <w:t>t is assumed to be</w:t>
            </w:r>
            <w:r w:rsidR="00CC4F54">
              <w:t xml:space="preserve"> either</w:t>
            </w:r>
            <w:r w:rsidR="00161CDC" w:rsidRPr="00161CDC">
              <w:t xml:space="preserve"> the </w:t>
            </w:r>
            <w:r w:rsidRPr="00161CDC">
              <w:t xml:space="preserve">Health </w:t>
            </w:r>
            <w:r w:rsidR="00161CDC" w:rsidRPr="00161CDC">
              <w:t xml:space="preserve">Practitioner </w:t>
            </w:r>
            <w:r w:rsidRPr="00161CDC">
              <w:t>Index (</w:t>
            </w:r>
            <w:proofErr w:type="spellStart"/>
            <w:r w:rsidR="00161CDC" w:rsidRPr="00161CDC">
              <w:t>HPI</w:t>
            </w:r>
            <w:proofErr w:type="spellEnd"/>
            <w:r w:rsidRPr="00161CDC">
              <w:t>) number</w:t>
            </w:r>
            <w:r w:rsidR="00CC4F54">
              <w:t xml:space="preserve"> or the National Health Index (</w:t>
            </w:r>
            <w:proofErr w:type="spellStart"/>
            <w:r w:rsidR="00CC4F54">
              <w:t>NHI</w:t>
            </w:r>
            <w:proofErr w:type="spellEnd"/>
            <w:r w:rsidR="00CC4F54">
              <w:t>) number</w:t>
            </w:r>
            <w:r w:rsidRPr="00161CDC">
              <w:t xml:space="preserve">. </w:t>
            </w:r>
            <w:r w:rsidRPr="006E37FD">
              <w:t>In this case the assigning authority is the Ministry of Health (</w:t>
            </w:r>
            <w:proofErr w:type="spellStart"/>
            <w:r w:rsidRPr="006E37FD">
              <w:t>NZLMOH</w:t>
            </w:r>
            <w:proofErr w:type="spellEnd"/>
            <w:r w:rsidRPr="006E37FD">
              <w:t xml:space="preserve">). If another identifier is being </w:t>
            </w:r>
            <w:proofErr w:type="gramStart"/>
            <w:r w:rsidRPr="006E37FD">
              <w:t>messaged</w:t>
            </w:r>
            <w:proofErr w:type="gramEnd"/>
            <w:r w:rsidRPr="006E37FD">
              <w:t xml:space="preserve"> then this field must be filled in.</w:t>
            </w:r>
          </w:p>
        </w:tc>
      </w:tr>
      <w:tr w:rsidR="00A61323" w:rsidRPr="00CA0D2D" w14:paraId="7EB4982B" w14:textId="77777777" w:rsidTr="003670A2">
        <w:tc>
          <w:tcPr>
            <w:tcW w:w="3238" w:type="dxa"/>
          </w:tcPr>
          <w:p w14:paraId="1ED402BA" w14:textId="745DB053" w:rsidR="00A61323" w:rsidRPr="00A61323" w:rsidRDefault="00A61323" w:rsidP="003670A2">
            <w:pPr>
              <w:pStyle w:val="NoSpacing"/>
            </w:pPr>
            <w:r w:rsidRPr="00A61323">
              <w:t>&lt;identifier type code&gt;</w:t>
            </w:r>
          </w:p>
        </w:tc>
        <w:tc>
          <w:tcPr>
            <w:tcW w:w="772" w:type="dxa"/>
          </w:tcPr>
          <w:p w14:paraId="46794C72" w14:textId="7DBD7381" w:rsidR="00A61323" w:rsidRPr="00A61323" w:rsidRDefault="00A61323" w:rsidP="003670A2">
            <w:pPr>
              <w:pStyle w:val="NoSpacing"/>
            </w:pPr>
            <w:r w:rsidRPr="00A61323">
              <w:t>ID</w:t>
            </w:r>
          </w:p>
        </w:tc>
        <w:tc>
          <w:tcPr>
            <w:tcW w:w="5323" w:type="dxa"/>
          </w:tcPr>
          <w:p w14:paraId="36769811" w14:textId="47FD9B88" w:rsidR="00A61323" w:rsidRPr="00A61323" w:rsidRDefault="00A61323" w:rsidP="00A27DEB">
            <w:pPr>
              <w:pStyle w:val="NoSpacing"/>
            </w:pPr>
            <w:r w:rsidRPr="00A61323">
              <w:t xml:space="preserve">A code corresponding to the type of identifier. In some cases, this code may be used as a qualifier to the &lt;assigning authority&gt; component. Refer to </w:t>
            </w:r>
            <w:r w:rsidR="00A27DEB">
              <w:rPr>
                <w:highlight w:val="magenta"/>
              </w:rPr>
              <w:fldChar w:fldCharType="begin"/>
            </w:r>
            <w:r w:rsidR="00A27DEB">
              <w:instrText xml:space="preserve"> REF _Ref413247026 \h </w:instrText>
            </w:r>
            <w:r w:rsidR="00A27DEB">
              <w:rPr>
                <w:highlight w:val="magenta"/>
              </w:rPr>
            </w:r>
            <w:r w:rsidR="00A27DEB">
              <w:rPr>
                <w:highlight w:val="magenta"/>
              </w:rPr>
              <w:fldChar w:fldCharType="separate"/>
            </w:r>
            <w:r w:rsidR="00755098" w:rsidRPr="006178D6">
              <w:t xml:space="preserve">Table </w:t>
            </w:r>
            <w:r w:rsidR="00755098">
              <w:rPr>
                <w:noProof/>
              </w:rPr>
              <w:t>154</w:t>
            </w:r>
            <w:r w:rsidR="00A27DEB">
              <w:rPr>
                <w:highlight w:val="magenta"/>
              </w:rPr>
              <w:fldChar w:fldCharType="end"/>
            </w:r>
            <w:r w:rsidR="00A27DEB">
              <w:t xml:space="preserve"> </w:t>
            </w:r>
            <w:r w:rsidRPr="00A61323">
              <w:t>for valid values.</w:t>
            </w:r>
          </w:p>
        </w:tc>
      </w:tr>
      <w:tr w:rsidR="00A61323" w:rsidRPr="00CA0D2D" w14:paraId="60EE87E6" w14:textId="77777777" w:rsidTr="003670A2">
        <w:tc>
          <w:tcPr>
            <w:tcW w:w="3238" w:type="dxa"/>
          </w:tcPr>
          <w:p w14:paraId="31A3BE6B" w14:textId="6EE926CE" w:rsidR="00A61323" w:rsidRPr="00A61323" w:rsidRDefault="00A61323" w:rsidP="003670A2">
            <w:pPr>
              <w:pStyle w:val="NoSpacing"/>
            </w:pPr>
            <w:r w:rsidRPr="00A61323">
              <w:t>&lt;assigning facility&gt;</w:t>
            </w:r>
          </w:p>
        </w:tc>
        <w:tc>
          <w:tcPr>
            <w:tcW w:w="772" w:type="dxa"/>
          </w:tcPr>
          <w:p w14:paraId="71CCDA66" w14:textId="76001C6E" w:rsidR="00A61323" w:rsidRPr="00A61323" w:rsidRDefault="00A61323" w:rsidP="003670A2">
            <w:pPr>
              <w:pStyle w:val="NoSpacing"/>
            </w:pPr>
            <w:r w:rsidRPr="00A61323">
              <w:t>HD</w:t>
            </w:r>
          </w:p>
        </w:tc>
        <w:tc>
          <w:tcPr>
            <w:tcW w:w="5323" w:type="dxa"/>
          </w:tcPr>
          <w:p w14:paraId="5AE366E0" w14:textId="5BFFC89F" w:rsidR="00A61323" w:rsidRPr="00A61323" w:rsidRDefault="00A61323" w:rsidP="003670A2">
            <w:pPr>
              <w:pStyle w:val="NoSpacing"/>
            </w:pPr>
            <w:r w:rsidRPr="00A61323">
              <w:t>The place or location identifier where the identifier was first assigned to the patient.</w:t>
            </w:r>
          </w:p>
        </w:tc>
      </w:tr>
      <w:tr w:rsidR="00A61323" w:rsidRPr="00CA0D2D" w14:paraId="47687CD8" w14:textId="77777777" w:rsidTr="003670A2">
        <w:tc>
          <w:tcPr>
            <w:tcW w:w="3238" w:type="dxa"/>
          </w:tcPr>
          <w:p w14:paraId="334F49ED" w14:textId="7CB11861" w:rsidR="00A61323" w:rsidRPr="00A61323" w:rsidRDefault="00A61323" w:rsidP="003670A2">
            <w:pPr>
              <w:pStyle w:val="NoSpacing"/>
            </w:pPr>
            <w:r w:rsidRPr="00A61323">
              <w:t>&lt;effective date &gt;</w:t>
            </w:r>
          </w:p>
        </w:tc>
        <w:tc>
          <w:tcPr>
            <w:tcW w:w="772" w:type="dxa"/>
          </w:tcPr>
          <w:p w14:paraId="03D3CA97" w14:textId="453CEA27" w:rsidR="00A61323" w:rsidRPr="00A61323" w:rsidRDefault="00A61323" w:rsidP="003670A2">
            <w:pPr>
              <w:pStyle w:val="NoSpacing"/>
            </w:pPr>
            <w:r w:rsidRPr="00A61323">
              <w:t>DT</w:t>
            </w:r>
          </w:p>
        </w:tc>
        <w:tc>
          <w:tcPr>
            <w:tcW w:w="5323" w:type="dxa"/>
          </w:tcPr>
          <w:p w14:paraId="6F0FACE3" w14:textId="168643EE" w:rsidR="00A61323" w:rsidRPr="00A61323" w:rsidRDefault="00A61323" w:rsidP="003670A2">
            <w:pPr>
              <w:pStyle w:val="NoSpacing"/>
            </w:pPr>
            <w:r w:rsidRPr="00A61323">
              <w:t>The first date, if known, on which the identifier is valid and active.</w:t>
            </w:r>
          </w:p>
        </w:tc>
      </w:tr>
      <w:tr w:rsidR="00A61323" w:rsidRPr="00CA0D2D" w14:paraId="3CE45D8F" w14:textId="77777777" w:rsidTr="003670A2">
        <w:tc>
          <w:tcPr>
            <w:tcW w:w="3238" w:type="dxa"/>
          </w:tcPr>
          <w:p w14:paraId="193F3F90" w14:textId="28A9DCB2" w:rsidR="00A61323" w:rsidRPr="00A61323" w:rsidRDefault="00A61323" w:rsidP="003670A2">
            <w:pPr>
              <w:pStyle w:val="NoSpacing"/>
            </w:pPr>
            <w:r w:rsidRPr="00A61323">
              <w:t>&lt;expiration date&gt;</w:t>
            </w:r>
          </w:p>
        </w:tc>
        <w:tc>
          <w:tcPr>
            <w:tcW w:w="772" w:type="dxa"/>
          </w:tcPr>
          <w:p w14:paraId="2A7632F5" w14:textId="5DD6FB3C" w:rsidR="00A61323" w:rsidRPr="00A61323" w:rsidRDefault="00A61323" w:rsidP="003670A2">
            <w:pPr>
              <w:pStyle w:val="NoSpacing"/>
            </w:pPr>
            <w:r w:rsidRPr="00A61323">
              <w:t>DT</w:t>
            </w:r>
          </w:p>
        </w:tc>
        <w:tc>
          <w:tcPr>
            <w:tcW w:w="5323" w:type="dxa"/>
          </w:tcPr>
          <w:p w14:paraId="138DAAF6" w14:textId="5D54CDE8" w:rsidR="00A61323" w:rsidRPr="00A61323" w:rsidRDefault="00A61323" w:rsidP="003670A2">
            <w:pPr>
              <w:pStyle w:val="NoSpacing"/>
            </w:pPr>
            <w:r w:rsidRPr="00A61323">
              <w:t>The last date, if known, on which the identifier is valid and active.</w:t>
            </w:r>
          </w:p>
        </w:tc>
      </w:tr>
    </w:tbl>
    <w:p w14:paraId="1BC08F18" w14:textId="200BFB6F" w:rsidR="00A61323" w:rsidRPr="00865F8A" w:rsidRDefault="00A61323" w:rsidP="00A61323">
      <w:pPr>
        <w:pStyle w:val="Subtitle"/>
      </w:pPr>
      <w:bookmarkStart w:id="80" w:name="_Ref413075573"/>
      <w:r w:rsidRPr="000F641A">
        <w:t xml:space="preserve">Table </w:t>
      </w:r>
      <w:r w:rsidR="00BF0B0B">
        <w:fldChar w:fldCharType="begin"/>
      </w:r>
      <w:r w:rsidR="00BF0B0B">
        <w:instrText xml:space="preserve"> SEQ Table \* ARABIC </w:instrText>
      </w:r>
      <w:r w:rsidR="00BF0B0B">
        <w:fldChar w:fldCharType="separate"/>
      </w:r>
      <w:r w:rsidR="00755098">
        <w:rPr>
          <w:noProof/>
        </w:rPr>
        <w:t>22</w:t>
      </w:r>
      <w:r w:rsidR="00BF0B0B">
        <w:rPr>
          <w:noProof/>
        </w:rPr>
        <w:fldChar w:fldCharType="end"/>
      </w:r>
      <w:bookmarkEnd w:id="80"/>
      <w:r w:rsidRPr="000F641A">
        <w:t xml:space="preserve">:  </w:t>
      </w:r>
      <w:proofErr w:type="spellStart"/>
      <w:r w:rsidR="00865F8A" w:rsidRPr="00865F8A">
        <w:t>HL7</w:t>
      </w:r>
      <w:proofErr w:type="spellEnd"/>
      <w:r w:rsidR="00865F8A" w:rsidRPr="00865F8A">
        <w:t xml:space="preserve"> Table 0061 – Check Digit Scheme</w:t>
      </w:r>
    </w:p>
    <w:tbl>
      <w:tblPr>
        <w:tblStyle w:val="TableGrid"/>
        <w:tblW w:w="0" w:type="auto"/>
        <w:tblInd w:w="131"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1940"/>
        <w:gridCol w:w="7279"/>
      </w:tblGrid>
      <w:tr w:rsidR="00A61323" w:rsidRPr="00D02355" w14:paraId="40921073" w14:textId="77777777" w:rsidTr="00671BA3">
        <w:tc>
          <w:tcPr>
            <w:tcW w:w="1962" w:type="dxa"/>
            <w:shd w:val="clear" w:color="auto" w:fill="B8CCE4" w:themeFill="accent1" w:themeFillTint="66"/>
          </w:tcPr>
          <w:p w14:paraId="453E47E3" w14:textId="77777777" w:rsidR="00A61323" w:rsidRPr="00D02355" w:rsidRDefault="00A61323" w:rsidP="00671BA3">
            <w:pPr>
              <w:spacing w:before="120" w:after="120"/>
              <w:jc w:val="center"/>
              <w:rPr>
                <w:rStyle w:val="Strong"/>
                <w:color w:val="1F497D" w:themeColor="text2"/>
              </w:rPr>
            </w:pPr>
            <w:r>
              <w:rPr>
                <w:rStyle w:val="Strong"/>
                <w:color w:val="1F497D" w:themeColor="text2"/>
              </w:rPr>
              <w:t>Value</w:t>
            </w:r>
          </w:p>
        </w:tc>
        <w:tc>
          <w:tcPr>
            <w:tcW w:w="7394" w:type="dxa"/>
            <w:shd w:val="clear" w:color="auto" w:fill="B8CCE4" w:themeFill="accent1" w:themeFillTint="66"/>
          </w:tcPr>
          <w:p w14:paraId="0158A3D7" w14:textId="77777777" w:rsidR="00A61323" w:rsidRPr="00D02355" w:rsidRDefault="00A61323" w:rsidP="00671BA3">
            <w:pPr>
              <w:spacing w:before="120" w:after="120"/>
              <w:jc w:val="center"/>
              <w:rPr>
                <w:rStyle w:val="Strong"/>
                <w:color w:val="1F497D" w:themeColor="text2"/>
              </w:rPr>
            </w:pPr>
            <w:r w:rsidRPr="00D02355">
              <w:rPr>
                <w:rStyle w:val="Strong"/>
                <w:color w:val="1F497D" w:themeColor="text2"/>
              </w:rPr>
              <w:t>Description</w:t>
            </w:r>
          </w:p>
        </w:tc>
      </w:tr>
      <w:tr w:rsidR="00A61323" w:rsidRPr="000E61F4" w14:paraId="246F4BA8" w14:textId="77777777" w:rsidTr="003670A2">
        <w:tc>
          <w:tcPr>
            <w:tcW w:w="1962" w:type="dxa"/>
            <w:vAlign w:val="center"/>
          </w:tcPr>
          <w:p w14:paraId="3E8DDF19" w14:textId="76B7D5E7" w:rsidR="00A61323" w:rsidRPr="00B44712" w:rsidRDefault="00A61323" w:rsidP="003670A2">
            <w:pPr>
              <w:pStyle w:val="NoSpacing"/>
            </w:pPr>
            <w:proofErr w:type="spellStart"/>
            <w:r w:rsidRPr="00B44712">
              <w:t>NHI</w:t>
            </w:r>
            <w:proofErr w:type="spellEnd"/>
          </w:p>
        </w:tc>
        <w:tc>
          <w:tcPr>
            <w:tcW w:w="7394" w:type="dxa"/>
            <w:vAlign w:val="center"/>
          </w:tcPr>
          <w:p w14:paraId="63B4A6C9" w14:textId="4F42B882" w:rsidR="00A61323" w:rsidRPr="00B44712" w:rsidRDefault="00A61323" w:rsidP="00F277DB">
            <w:pPr>
              <w:pStyle w:val="NoSpacing"/>
            </w:pPr>
            <w:r w:rsidRPr="00B44712">
              <w:t>Check digit algorithm in the National Health Index (</w:t>
            </w:r>
            <w:proofErr w:type="spellStart"/>
            <w:r w:rsidRPr="00B44712">
              <w:t>NHI</w:t>
            </w:r>
            <w:proofErr w:type="spellEnd"/>
            <w:r w:rsidRPr="00B44712">
              <w:t>)</w:t>
            </w:r>
          </w:p>
        </w:tc>
      </w:tr>
      <w:tr w:rsidR="00A61323" w:rsidRPr="000E61F4" w14:paraId="061D8AE1" w14:textId="77777777" w:rsidTr="003670A2">
        <w:tc>
          <w:tcPr>
            <w:tcW w:w="1962" w:type="dxa"/>
            <w:vAlign w:val="center"/>
          </w:tcPr>
          <w:p w14:paraId="5CB62F51" w14:textId="296313C2" w:rsidR="00A61323" w:rsidRPr="00B44712" w:rsidRDefault="00A61323" w:rsidP="003670A2">
            <w:pPr>
              <w:pStyle w:val="NoSpacing"/>
            </w:pPr>
            <w:r w:rsidRPr="00B44712">
              <w:t>ISO</w:t>
            </w:r>
          </w:p>
        </w:tc>
        <w:tc>
          <w:tcPr>
            <w:tcW w:w="7394" w:type="dxa"/>
            <w:vAlign w:val="center"/>
          </w:tcPr>
          <w:p w14:paraId="5442149C" w14:textId="4F070E57" w:rsidR="00A61323" w:rsidRPr="00B44712" w:rsidRDefault="00A61323" w:rsidP="00AA638B">
            <w:pPr>
              <w:pStyle w:val="NoSpacing"/>
            </w:pPr>
            <w:r w:rsidRPr="00B44712">
              <w:t xml:space="preserve">ISO </w:t>
            </w:r>
            <w:r w:rsidRPr="00AA638B">
              <w:t>7064: 1983</w:t>
            </w:r>
            <w:r w:rsidR="00AA638B">
              <w:t xml:space="preserve"> </w:t>
            </w:r>
            <w:r w:rsidR="00AA638B" w:rsidRPr="00AA638B">
              <w:rPr>
                <w:i/>
              </w:rPr>
              <w:t>(Superseded by ISO 7064:2003)</w:t>
            </w:r>
          </w:p>
        </w:tc>
      </w:tr>
      <w:tr w:rsidR="00A61323" w:rsidRPr="000E61F4" w14:paraId="198847B8" w14:textId="77777777" w:rsidTr="003670A2">
        <w:tc>
          <w:tcPr>
            <w:tcW w:w="1962" w:type="dxa"/>
            <w:vAlign w:val="center"/>
          </w:tcPr>
          <w:p w14:paraId="09BFBD9E" w14:textId="6A2DBF18" w:rsidR="00A61323" w:rsidRPr="00B44712" w:rsidRDefault="00A61323" w:rsidP="003670A2">
            <w:pPr>
              <w:pStyle w:val="NoSpacing"/>
            </w:pPr>
            <w:proofErr w:type="spellStart"/>
            <w:r w:rsidRPr="00B44712">
              <w:t>M10</w:t>
            </w:r>
            <w:proofErr w:type="spellEnd"/>
          </w:p>
        </w:tc>
        <w:tc>
          <w:tcPr>
            <w:tcW w:w="7394" w:type="dxa"/>
            <w:vAlign w:val="center"/>
          </w:tcPr>
          <w:p w14:paraId="1BDA1C9C" w14:textId="20F6F3B6" w:rsidR="00A61323" w:rsidRPr="00B44712" w:rsidRDefault="00A61323" w:rsidP="003670A2">
            <w:pPr>
              <w:pStyle w:val="NoSpacing"/>
            </w:pPr>
            <w:r w:rsidRPr="00B44712">
              <w:t>Mod 10 algorithm</w:t>
            </w:r>
          </w:p>
        </w:tc>
      </w:tr>
      <w:tr w:rsidR="00A61323" w:rsidRPr="000E61F4" w14:paraId="5FC7A5BC" w14:textId="77777777" w:rsidTr="003670A2">
        <w:tc>
          <w:tcPr>
            <w:tcW w:w="1962" w:type="dxa"/>
            <w:vAlign w:val="center"/>
          </w:tcPr>
          <w:p w14:paraId="3C61D0D3" w14:textId="40DD194C" w:rsidR="00A61323" w:rsidRPr="00B44712" w:rsidRDefault="00BF0B0B" w:rsidP="003670A2">
            <w:pPr>
              <w:pStyle w:val="NoSpacing"/>
            </w:pPr>
            <w:hyperlink r:id="rId28" w:history="1">
              <w:proofErr w:type="spellStart"/>
              <w:r w:rsidR="00A61323" w:rsidRPr="00B44712">
                <w:rPr>
                  <w:rStyle w:val="Hyperlink"/>
                  <w:u w:val="none"/>
                </w:rPr>
                <w:t>M11</w:t>
              </w:r>
              <w:proofErr w:type="spellEnd"/>
            </w:hyperlink>
          </w:p>
        </w:tc>
        <w:tc>
          <w:tcPr>
            <w:tcW w:w="7394" w:type="dxa"/>
            <w:vAlign w:val="center"/>
          </w:tcPr>
          <w:p w14:paraId="0F94EFFE" w14:textId="01FCD1E1" w:rsidR="00A61323" w:rsidRPr="00B44712" w:rsidRDefault="00A61323" w:rsidP="003670A2">
            <w:pPr>
              <w:pStyle w:val="NoSpacing"/>
            </w:pPr>
            <w:r w:rsidRPr="00B44712">
              <w:t>Mod 11 algorithm</w:t>
            </w:r>
          </w:p>
        </w:tc>
      </w:tr>
    </w:tbl>
    <w:p w14:paraId="75C5E99B" w14:textId="77777777" w:rsidR="00A61323" w:rsidRDefault="00A61323" w:rsidP="00865F8A">
      <w:pPr>
        <w:spacing w:before="0" w:line="240" w:lineRule="auto"/>
      </w:pPr>
    </w:p>
    <w:tbl>
      <w:tblPr>
        <w:tblStyle w:val="TableGrid"/>
        <w:tblW w:w="0" w:type="auto"/>
        <w:tblLook w:val="04A0" w:firstRow="1" w:lastRow="0" w:firstColumn="1" w:lastColumn="0" w:noHBand="0" w:noVBand="1"/>
      </w:tblPr>
      <w:tblGrid>
        <w:gridCol w:w="9360"/>
      </w:tblGrid>
      <w:tr w:rsidR="00865F8A" w14:paraId="5750AE2B" w14:textId="77777777" w:rsidTr="00865F8A">
        <w:tc>
          <w:tcPr>
            <w:tcW w:w="9576" w:type="dxa"/>
            <w:tcBorders>
              <w:top w:val="nil"/>
              <w:left w:val="nil"/>
              <w:bottom w:val="nil"/>
              <w:right w:val="nil"/>
            </w:tcBorders>
            <w:shd w:val="clear" w:color="auto" w:fill="DDD9C3" w:themeFill="background2" w:themeFillShade="E6"/>
          </w:tcPr>
          <w:p w14:paraId="403F4BEE" w14:textId="7DB6F95D" w:rsidR="00AA638B" w:rsidRPr="00865F8A" w:rsidRDefault="00865F8A" w:rsidP="00DF657D">
            <w:pPr>
              <w:pStyle w:val="NoSpacing"/>
              <w:spacing w:before="120" w:after="120"/>
            </w:pPr>
            <w:r w:rsidRPr="00865F8A">
              <w:rPr>
                <w:rStyle w:val="Emphasis"/>
                <w:b/>
                <w:iCs w:val="0"/>
              </w:rPr>
              <w:lastRenderedPageBreak/>
              <w:t>NOTE</w:t>
            </w:r>
            <w:r w:rsidRPr="00865F8A">
              <w:rPr>
                <w:rStyle w:val="Emphasis"/>
                <w:iCs w:val="0"/>
              </w:rPr>
              <w:t xml:space="preserve">: </w:t>
            </w:r>
            <w:r w:rsidR="00AA638B">
              <w:rPr>
                <w:rStyle w:val="Emphasis"/>
                <w:iCs w:val="0"/>
              </w:rPr>
              <w:t xml:space="preserve">The check digit is not required when </w:t>
            </w:r>
            <w:r w:rsidR="00DF657D">
              <w:rPr>
                <w:rStyle w:val="Emphasis"/>
                <w:iCs w:val="0"/>
              </w:rPr>
              <w:t xml:space="preserve">it already forms </w:t>
            </w:r>
            <w:r w:rsidR="007F4080">
              <w:rPr>
                <w:rStyle w:val="Emphasis"/>
                <w:b/>
                <w:iCs w:val="0"/>
              </w:rPr>
              <w:t xml:space="preserve">part of </w:t>
            </w:r>
            <w:r w:rsidR="00DF657D">
              <w:rPr>
                <w:rStyle w:val="Emphasis"/>
                <w:iCs w:val="0"/>
              </w:rPr>
              <w:t xml:space="preserve">an identifier, </w:t>
            </w:r>
            <w:proofErr w:type="gramStart"/>
            <w:r w:rsidR="00102787">
              <w:rPr>
                <w:rStyle w:val="Emphasis"/>
                <w:iCs w:val="0"/>
              </w:rPr>
              <w:t>e.g.</w:t>
            </w:r>
            <w:proofErr w:type="gramEnd"/>
            <w:r w:rsidR="00DF657D">
              <w:rPr>
                <w:rStyle w:val="Emphasis"/>
                <w:iCs w:val="0"/>
              </w:rPr>
              <w:t xml:space="preserve"> the </w:t>
            </w:r>
            <w:proofErr w:type="spellStart"/>
            <w:r w:rsidR="00DF657D">
              <w:rPr>
                <w:rStyle w:val="Emphasis"/>
                <w:iCs w:val="0"/>
              </w:rPr>
              <w:t>NHI</w:t>
            </w:r>
            <w:proofErr w:type="spellEnd"/>
            <w:r w:rsidR="00DF657D">
              <w:rPr>
                <w:rStyle w:val="Emphasis"/>
                <w:iCs w:val="0"/>
              </w:rPr>
              <w:t>.</w:t>
            </w:r>
            <w:r w:rsidR="00AA638B">
              <w:rPr>
                <w:rStyle w:val="Emphasis"/>
                <w:iCs w:val="0"/>
              </w:rPr>
              <w:t xml:space="preserve"> </w:t>
            </w:r>
          </w:p>
        </w:tc>
      </w:tr>
    </w:tbl>
    <w:p w14:paraId="49A62F13" w14:textId="77777777" w:rsidR="00FE31FE" w:rsidRPr="00865F8A" w:rsidRDefault="00FE31FE" w:rsidP="00DA6BDB">
      <w:pPr>
        <w:pStyle w:val="Heading4"/>
        <w:spacing w:before="360"/>
      </w:pPr>
      <w:r w:rsidRPr="00865F8A">
        <w:t>DT – Date</w:t>
      </w:r>
    </w:p>
    <w:p w14:paraId="0768D182" w14:textId="77777777" w:rsidR="00FE31FE" w:rsidRDefault="00FE31FE" w:rsidP="00DA6BDB">
      <w:r>
        <w:t>The table below describes the format of the date component.</w:t>
      </w:r>
    </w:p>
    <w:p w14:paraId="00470BAB" w14:textId="6B7D88C4" w:rsidR="00DA6BDB" w:rsidRPr="00DA6BDB" w:rsidRDefault="00DA6BDB" w:rsidP="00DA6BDB">
      <w:pPr>
        <w:pStyle w:val="Subtitle"/>
      </w:pPr>
      <w:r w:rsidRPr="00DA6BDB">
        <w:t xml:space="preserve">Table </w:t>
      </w:r>
      <w:r w:rsidR="00BF0B0B">
        <w:fldChar w:fldCharType="begin"/>
      </w:r>
      <w:r w:rsidR="00BF0B0B">
        <w:instrText xml:space="preserve"> SEQ Table \* ARABIC </w:instrText>
      </w:r>
      <w:r w:rsidR="00BF0B0B">
        <w:fldChar w:fldCharType="separate"/>
      </w:r>
      <w:r w:rsidR="00755098">
        <w:rPr>
          <w:noProof/>
        </w:rPr>
        <w:t>23</w:t>
      </w:r>
      <w:r w:rsidR="00BF0B0B">
        <w:rPr>
          <w:noProof/>
        </w:rPr>
        <w:fldChar w:fldCharType="end"/>
      </w:r>
      <w:r w:rsidRPr="00DA6BDB">
        <w:t xml:space="preserve">:  </w:t>
      </w:r>
      <w:r w:rsidRPr="00DA6BDB">
        <w:rPr>
          <w:rStyle w:val="Strong"/>
          <w:b w:val="0"/>
          <w:bCs w:val="0"/>
        </w:rPr>
        <w:t>DT – Date Component</w:t>
      </w:r>
    </w:p>
    <w:tbl>
      <w:tblPr>
        <w:tblStyle w:val="TableGrid"/>
        <w:tblW w:w="0" w:type="auto"/>
        <w:tblInd w:w="131"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3204"/>
        <w:gridCol w:w="771"/>
        <w:gridCol w:w="5244"/>
      </w:tblGrid>
      <w:tr w:rsidR="00DA6BDB" w:rsidRPr="00D02355" w14:paraId="36F34A2C" w14:textId="77777777" w:rsidTr="00671BA3">
        <w:tc>
          <w:tcPr>
            <w:tcW w:w="3238" w:type="dxa"/>
            <w:shd w:val="clear" w:color="auto" w:fill="B8CCE4" w:themeFill="accent1" w:themeFillTint="66"/>
          </w:tcPr>
          <w:p w14:paraId="40974D94" w14:textId="4BC9D29A" w:rsidR="00DA6BDB" w:rsidRPr="00D02355" w:rsidRDefault="00DA6BDB" w:rsidP="00671BA3">
            <w:pPr>
              <w:spacing w:before="120" w:after="120"/>
              <w:jc w:val="center"/>
              <w:rPr>
                <w:rStyle w:val="Strong"/>
                <w:color w:val="1F497D" w:themeColor="text2"/>
              </w:rPr>
            </w:pPr>
            <w:r>
              <w:rPr>
                <w:rStyle w:val="Strong"/>
                <w:color w:val="1F497D" w:themeColor="text2"/>
              </w:rPr>
              <w:t>Value</w:t>
            </w:r>
          </w:p>
        </w:tc>
        <w:tc>
          <w:tcPr>
            <w:tcW w:w="772" w:type="dxa"/>
            <w:shd w:val="clear" w:color="auto" w:fill="B8CCE4" w:themeFill="accent1" w:themeFillTint="66"/>
          </w:tcPr>
          <w:p w14:paraId="0787F1ED" w14:textId="77777777" w:rsidR="00DA6BDB" w:rsidRPr="00D02355" w:rsidRDefault="00DA6BDB" w:rsidP="00671BA3">
            <w:pPr>
              <w:spacing w:before="120" w:after="120"/>
              <w:jc w:val="center"/>
              <w:rPr>
                <w:rStyle w:val="Strong"/>
                <w:color w:val="1F497D" w:themeColor="text2"/>
              </w:rPr>
            </w:pPr>
            <w:r>
              <w:rPr>
                <w:rStyle w:val="Strong"/>
                <w:color w:val="1F497D" w:themeColor="text2"/>
              </w:rPr>
              <w:t>Type</w:t>
            </w:r>
          </w:p>
        </w:tc>
        <w:tc>
          <w:tcPr>
            <w:tcW w:w="5323" w:type="dxa"/>
            <w:shd w:val="clear" w:color="auto" w:fill="B8CCE4" w:themeFill="accent1" w:themeFillTint="66"/>
          </w:tcPr>
          <w:p w14:paraId="0558B3B8" w14:textId="77777777" w:rsidR="00DA6BDB" w:rsidRPr="00D02355" w:rsidRDefault="00DA6BDB" w:rsidP="00671BA3">
            <w:pPr>
              <w:spacing w:before="120" w:after="120"/>
              <w:jc w:val="center"/>
              <w:rPr>
                <w:rStyle w:val="Strong"/>
                <w:color w:val="1F497D" w:themeColor="text2"/>
              </w:rPr>
            </w:pPr>
            <w:r>
              <w:rPr>
                <w:rStyle w:val="Strong"/>
                <w:color w:val="1F497D" w:themeColor="text2"/>
              </w:rPr>
              <w:t>Notes</w:t>
            </w:r>
          </w:p>
        </w:tc>
      </w:tr>
      <w:tr w:rsidR="00DA6BDB" w:rsidRPr="00DA6BDB" w14:paraId="4DEF1725" w14:textId="77777777" w:rsidTr="003670A2">
        <w:tc>
          <w:tcPr>
            <w:tcW w:w="3238" w:type="dxa"/>
          </w:tcPr>
          <w:p w14:paraId="2E7159E5" w14:textId="71E59496" w:rsidR="00DA6BDB" w:rsidRPr="00DA6BDB" w:rsidRDefault="00DA6BDB" w:rsidP="003670A2">
            <w:pPr>
              <w:pStyle w:val="NoSpacing"/>
            </w:pPr>
            <w:proofErr w:type="spellStart"/>
            <w:r w:rsidRPr="00DA6BDB">
              <w:t>YYYY</w:t>
            </w:r>
            <w:proofErr w:type="spellEnd"/>
            <w:r w:rsidRPr="00DA6BDB">
              <w:t>[MM[DD]]</w:t>
            </w:r>
          </w:p>
        </w:tc>
        <w:tc>
          <w:tcPr>
            <w:tcW w:w="772" w:type="dxa"/>
          </w:tcPr>
          <w:p w14:paraId="4D926CD9" w14:textId="0EC69137" w:rsidR="00DA6BDB" w:rsidRPr="00DA6BDB" w:rsidRDefault="00DA6BDB" w:rsidP="003670A2">
            <w:pPr>
              <w:pStyle w:val="NoSpacing"/>
            </w:pPr>
            <w:r w:rsidRPr="00DA6BDB">
              <w:t>DT</w:t>
            </w:r>
          </w:p>
        </w:tc>
        <w:tc>
          <w:tcPr>
            <w:tcW w:w="5323" w:type="dxa"/>
          </w:tcPr>
          <w:p w14:paraId="0566A5B0" w14:textId="0B5CE735" w:rsidR="00DA6BDB" w:rsidRPr="00DA6BDB" w:rsidRDefault="00DA6BDB" w:rsidP="003670A2">
            <w:pPr>
              <w:pStyle w:val="NoSpacing"/>
            </w:pPr>
            <w:r w:rsidRPr="00DA6BDB">
              <w:t xml:space="preserve">The precision of a date may be expressed by limiting the number of digits used with the format specification </w:t>
            </w:r>
            <w:proofErr w:type="spellStart"/>
            <w:r w:rsidRPr="00DA6BDB">
              <w:t>YYYY</w:t>
            </w:r>
            <w:proofErr w:type="spellEnd"/>
            <w:r w:rsidRPr="00DA6BDB">
              <w:t xml:space="preserve">[MM[DD]]. Thus, </w:t>
            </w:r>
            <w:proofErr w:type="spellStart"/>
            <w:r w:rsidRPr="00DA6BDB">
              <w:t>YYYY</w:t>
            </w:r>
            <w:proofErr w:type="spellEnd"/>
            <w:r w:rsidRPr="00DA6BDB">
              <w:t xml:space="preserve"> is used to specify a precision of year, </w:t>
            </w:r>
            <w:proofErr w:type="spellStart"/>
            <w:r w:rsidRPr="00DA6BDB">
              <w:t>YYYYMM</w:t>
            </w:r>
            <w:proofErr w:type="spellEnd"/>
            <w:r w:rsidRPr="00DA6BDB">
              <w:t xml:space="preserve"> specifies a precision of month, and </w:t>
            </w:r>
            <w:proofErr w:type="spellStart"/>
            <w:r w:rsidRPr="00DA6BDB">
              <w:t>YYYYMMDD</w:t>
            </w:r>
            <w:proofErr w:type="spellEnd"/>
            <w:r w:rsidRPr="00DA6BDB">
              <w:t xml:space="preserve"> specifies a precision of day.</w:t>
            </w:r>
          </w:p>
        </w:tc>
      </w:tr>
    </w:tbl>
    <w:p w14:paraId="5F4B95C8" w14:textId="77777777" w:rsidR="00DA6BDB" w:rsidRDefault="00DA6BDB" w:rsidP="00DA6BDB">
      <w:pPr>
        <w:pStyle w:val="NormalWeb"/>
        <w:spacing w:before="0" w:beforeAutospacing="0" w:after="0" w:afterAutospacing="0"/>
        <w:rPr>
          <w:rFonts w:ascii="Arial" w:hAnsi="Arial" w:cs="Arial"/>
          <w:color w:val="000000"/>
          <w:sz w:val="20"/>
          <w:szCs w:val="20"/>
        </w:rPr>
      </w:pPr>
    </w:p>
    <w:p w14:paraId="1F9D55BC" w14:textId="77777777" w:rsidR="00FE31FE" w:rsidRPr="00DA6BDB" w:rsidRDefault="00FE31FE" w:rsidP="00DA6BDB">
      <w:pPr>
        <w:pStyle w:val="Heading4"/>
      </w:pPr>
      <w:r w:rsidRPr="00DA6BDB">
        <w:t>ED – Encapsulated Data</w:t>
      </w:r>
    </w:p>
    <w:p w14:paraId="71EEC09F" w14:textId="77777777" w:rsidR="00FE31FE" w:rsidRDefault="00FE31FE" w:rsidP="00DA6BDB">
      <w:r>
        <w:t>The ED data type transmits encapsulated data from a source system to a destination system. It contains the identity of the source system, the type of data, the encoding method of the data, and the data itself. It contains the data that is to be sent to that system. The table below shows the ED data type components.</w:t>
      </w:r>
    </w:p>
    <w:p w14:paraId="2BB1975F" w14:textId="3531A747" w:rsidR="00DA6BDB" w:rsidRPr="00DA6BDB" w:rsidRDefault="00DA6BDB" w:rsidP="00DA6BDB">
      <w:pPr>
        <w:pStyle w:val="Subtitle"/>
      </w:pPr>
      <w:r w:rsidRPr="00DA6BDB">
        <w:t xml:space="preserve">Table </w:t>
      </w:r>
      <w:r w:rsidR="00BF0B0B">
        <w:fldChar w:fldCharType="begin"/>
      </w:r>
      <w:r w:rsidR="00BF0B0B">
        <w:instrText xml:space="preserve"> SEQ Table \* ARABIC </w:instrText>
      </w:r>
      <w:r w:rsidR="00BF0B0B">
        <w:fldChar w:fldCharType="separate"/>
      </w:r>
      <w:r w:rsidR="00755098">
        <w:rPr>
          <w:noProof/>
        </w:rPr>
        <w:t>24</w:t>
      </w:r>
      <w:r w:rsidR="00BF0B0B">
        <w:rPr>
          <w:noProof/>
        </w:rPr>
        <w:fldChar w:fldCharType="end"/>
      </w:r>
      <w:r w:rsidRPr="00B44712">
        <w:t xml:space="preserve">:  </w:t>
      </w:r>
      <w:r w:rsidR="00B44712" w:rsidRPr="00B44712">
        <w:t>Encapsulated Data Components</w:t>
      </w:r>
    </w:p>
    <w:tbl>
      <w:tblPr>
        <w:tblStyle w:val="TableGrid"/>
        <w:tblW w:w="0" w:type="auto"/>
        <w:tblInd w:w="131"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3203"/>
        <w:gridCol w:w="771"/>
        <w:gridCol w:w="5245"/>
      </w:tblGrid>
      <w:tr w:rsidR="00DA6BDB" w:rsidRPr="00D02355" w14:paraId="1FF0E1F0" w14:textId="77777777" w:rsidTr="00671BA3">
        <w:tc>
          <w:tcPr>
            <w:tcW w:w="3238" w:type="dxa"/>
            <w:shd w:val="clear" w:color="auto" w:fill="B8CCE4" w:themeFill="accent1" w:themeFillTint="66"/>
          </w:tcPr>
          <w:p w14:paraId="5708EB48" w14:textId="2423EB54" w:rsidR="00DA6BDB" w:rsidRPr="00D02355" w:rsidRDefault="00DA6BDB" w:rsidP="00671BA3">
            <w:pPr>
              <w:spacing w:before="120" w:after="120"/>
              <w:jc w:val="center"/>
              <w:rPr>
                <w:rStyle w:val="Strong"/>
                <w:color w:val="1F497D" w:themeColor="text2"/>
              </w:rPr>
            </w:pPr>
            <w:proofErr w:type="gramStart"/>
            <w:r>
              <w:rPr>
                <w:rStyle w:val="Strong"/>
                <w:color w:val="1F497D" w:themeColor="text2"/>
              </w:rPr>
              <w:t>Sub Component</w:t>
            </w:r>
            <w:proofErr w:type="gramEnd"/>
          </w:p>
        </w:tc>
        <w:tc>
          <w:tcPr>
            <w:tcW w:w="772" w:type="dxa"/>
            <w:shd w:val="clear" w:color="auto" w:fill="B8CCE4" w:themeFill="accent1" w:themeFillTint="66"/>
          </w:tcPr>
          <w:p w14:paraId="0C3705D9" w14:textId="77777777" w:rsidR="00DA6BDB" w:rsidRPr="00D02355" w:rsidRDefault="00DA6BDB" w:rsidP="00671BA3">
            <w:pPr>
              <w:spacing w:before="120" w:after="120"/>
              <w:jc w:val="center"/>
              <w:rPr>
                <w:rStyle w:val="Strong"/>
                <w:color w:val="1F497D" w:themeColor="text2"/>
              </w:rPr>
            </w:pPr>
            <w:r>
              <w:rPr>
                <w:rStyle w:val="Strong"/>
                <w:color w:val="1F497D" w:themeColor="text2"/>
              </w:rPr>
              <w:t>Type</w:t>
            </w:r>
          </w:p>
        </w:tc>
        <w:tc>
          <w:tcPr>
            <w:tcW w:w="5323" w:type="dxa"/>
            <w:shd w:val="clear" w:color="auto" w:fill="B8CCE4" w:themeFill="accent1" w:themeFillTint="66"/>
          </w:tcPr>
          <w:p w14:paraId="35E7FD65" w14:textId="77777777" w:rsidR="00DA6BDB" w:rsidRPr="00D02355" w:rsidRDefault="00DA6BDB" w:rsidP="00671BA3">
            <w:pPr>
              <w:spacing w:before="120" w:after="120"/>
              <w:jc w:val="center"/>
              <w:rPr>
                <w:rStyle w:val="Strong"/>
                <w:color w:val="1F497D" w:themeColor="text2"/>
              </w:rPr>
            </w:pPr>
            <w:r>
              <w:rPr>
                <w:rStyle w:val="Strong"/>
                <w:color w:val="1F497D" w:themeColor="text2"/>
              </w:rPr>
              <w:t>Notes</w:t>
            </w:r>
          </w:p>
        </w:tc>
      </w:tr>
      <w:tr w:rsidR="00DA6BDB" w:rsidRPr="00DA6BDB" w14:paraId="1733E8F7" w14:textId="77777777" w:rsidTr="003670A2">
        <w:tc>
          <w:tcPr>
            <w:tcW w:w="3238" w:type="dxa"/>
          </w:tcPr>
          <w:p w14:paraId="77186A48" w14:textId="32748B8D" w:rsidR="00DA6BDB" w:rsidRPr="00DA6BDB" w:rsidRDefault="00DA6BDB" w:rsidP="003670A2">
            <w:pPr>
              <w:pStyle w:val="NoSpacing"/>
            </w:pPr>
            <w:r w:rsidRPr="00DA6BDB">
              <w:t>&lt;source application&gt;</w:t>
            </w:r>
          </w:p>
        </w:tc>
        <w:tc>
          <w:tcPr>
            <w:tcW w:w="772" w:type="dxa"/>
          </w:tcPr>
          <w:p w14:paraId="7EB251E6" w14:textId="352851AC" w:rsidR="00DA6BDB" w:rsidRPr="00DA6BDB" w:rsidRDefault="00DA6BDB" w:rsidP="003670A2">
            <w:pPr>
              <w:pStyle w:val="NoSpacing"/>
            </w:pPr>
            <w:r w:rsidRPr="00DA6BDB">
              <w:t>HD</w:t>
            </w:r>
          </w:p>
        </w:tc>
        <w:tc>
          <w:tcPr>
            <w:tcW w:w="5323" w:type="dxa"/>
          </w:tcPr>
          <w:p w14:paraId="19FCED9A" w14:textId="4CC125A2" w:rsidR="00DA6BDB" w:rsidRPr="00DA6BDB" w:rsidRDefault="00DA6BDB" w:rsidP="00DA6BDB">
            <w:pPr>
              <w:pStyle w:val="NoSpacing"/>
            </w:pPr>
            <w:r w:rsidRPr="00DA6BDB">
              <w:t>A unique name that identifies the system which was the source of the data.</w:t>
            </w:r>
          </w:p>
        </w:tc>
      </w:tr>
      <w:tr w:rsidR="00DA6BDB" w:rsidRPr="00DA6BDB" w14:paraId="35B8FF7E" w14:textId="77777777" w:rsidTr="003670A2">
        <w:tc>
          <w:tcPr>
            <w:tcW w:w="3238" w:type="dxa"/>
          </w:tcPr>
          <w:p w14:paraId="3E89B171" w14:textId="152E4B6F" w:rsidR="00DA6BDB" w:rsidRPr="00DA6BDB" w:rsidRDefault="00DA6BDB" w:rsidP="003670A2">
            <w:pPr>
              <w:pStyle w:val="NoSpacing"/>
            </w:pPr>
            <w:r w:rsidRPr="00DA6BDB">
              <w:t>&lt;type of data&gt;</w:t>
            </w:r>
          </w:p>
        </w:tc>
        <w:tc>
          <w:tcPr>
            <w:tcW w:w="772" w:type="dxa"/>
          </w:tcPr>
          <w:p w14:paraId="43690508" w14:textId="4C895969" w:rsidR="00DA6BDB" w:rsidRPr="00DA6BDB" w:rsidRDefault="00DA6BDB" w:rsidP="003670A2">
            <w:pPr>
              <w:pStyle w:val="NoSpacing"/>
            </w:pPr>
            <w:r w:rsidRPr="00DA6BDB">
              <w:t>ID</w:t>
            </w:r>
          </w:p>
        </w:tc>
        <w:tc>
          <w:tcPr>
            <w:tcW w:w="5323" w:type="dxa"/>
          </w:tcPr>
          <w:p w14:paraId="635E1124" w14:textId="77777777" w:rsidR="00755098" w:rsidRDefault="00DA6BDB">
            <w:pPr>
              <w:spacing w:before="0" w:line="240" w:lineRule="auto"/>
              <w:rPr>
                <w:rFonts w:asciiTheme="majorHAnsi" w:eastAsiaTheme="majorEastAsia" w:hAnsiTheme="majorHAnsi" w:cstheme="majorBidi"/>
                <w:i/>
                <w:iCs/>
                <w:color w:val="4F81BD" w:themeColor="accent1"/>
                <w:spacing w:val="15"/>
                <w:szCs w:val="24"/>
              </w:rPr>
            </w:pPr>
            <w:r w:rsidRPr="00DA6BDB">
              <w:t>An ID type that declares the general type of data. Refer to</w:t>
            </w:r>
            <w:r w:rsidR="008D5461">
              <w:t xml:space="preserve"> </w:t>
            </w:r>
            <w:r w:rsidR="008D5461">
              <w:fldChar w:fldCharType="begin"/>
            </w:r>
            <w:r w:rsidR="008D5461">
              <w:instrText xml:space="preserve"> REF _Ref414286244 \h </w:instrText>
            </w:r>
            <w:r w:rsidR="008D5461">
              <w:fldChar w:fldCharType="separate"/>
            </w:r>
            <w:r w:rsidR="00755098">
              <w:br w:type="page"/>
            </w:r>
          </w:p>
          <w:p w14:paraId="2EF2DA9A" w14:textId="4BFC9E9C" w:rsidR="00DA6BDB" w:rsidRPr="00F345D6" w:rsidRDefault="00755098" w:rsidP="008D5461">
            <w:pPr>
              <w:pStyle w:val="NoSpacing"/>
            </w:pPr>
            <w:r w:rsidRPr="000F641A">
              <w:t xml:space="preserve">Table </w:t>
            </w:r>
            <w:r>
              <w:rPr>
                <w:noProof/>
              </w:rPr>
              <w:t>25</w:t>
            </w:r>
            <w:r w:rsidR="008D5461">
              <w:fldChar w:fldCharType="end"/>
            </w:r>
            <w:r w:rsidR="008D5461">
              <w:t xml:space="preserve"> </w:t>
            </w:r>
            <w:r w:rsidR="00DA6BDB" w:rsidRPr="00DA6BDB">
              <w:t>for allowed values</w:t>
            </w:r>
            <w:r w:rsidR="006E37FD">
              <w:t>.</w:t>
            </w:r>
          </w:p>
        </w:tc>
      </w:tr>
      <w:tr w:rsidR="00DA6BDB" w:rsidRPr="00DA6BDB" w14:paraId="3C7D8FA3" w14:textId="77777777" w:rsidTr="003670A2">
        <w:tc>
          <w:tcPr>
            <w:tcW w:w="3238" w:type="dxa"/>
          </w:tcPr>
          <w:p w14:paraId="07632D9F" w14:textId="313D0F4C" w:rsidR="00DA6BDB" w:rsidRPr="00DA6BDB" w:rsidRDefault="001B1EEB" w:rsidP="003670A2">
            <w:pPr>
              <w:pStyle w:val="NoSpacing"/>
            </w:pPr>
            <w:r>
              <w:t>&lt;data subtype &gt;</w:t>
            </w:r>
          </w:p>
        </w:tc>
        <w:tc>
          <w:tcPr>
            <w:tcW w:w="772" w:type="dxa"/>
          </w:tcPr>
          <w:p w14:paraId="02D9E88F" w14:textId="764BC2AC" w:rsidR="00DA6BDB" w:rsidRPr="00DA6BDB" w:rsidRDefault="00DA6BDB" w:rsidP="003670A2">
            <w:pPr>
              <w:pStyle w:val="NoSpacing"/>
            </w:pPr>
            <w:r w:rsidRPr="00DA6BDB">
              <w:t>ST</w:t>
            </w:r>
          </w:p>
        </w:tc>
        <w:tc>
          <w:tcPr>
            <w:tcW w:w="5323" w:type="dxa"/>
          </w:tcPr>
          <w:p w14:paraId="7CBB6779" w14:textId="0BCD3370" w:rsidR="00DA6BDB" w:rsidRPr="00DA6BDB" w:rsidRDefault="00DA6BDB" w:rsidP="00DA6BDB">
            <w:pPr>
              <w:pStyle w:val="NoSpacing"/>
            </w:pPr>
            <w:r w:rsidRPr="00DA6BDB">
              <w:t xml:space="preserve">An ID data type declaring the format for the data of </w:t>
            </w:r>
            <w:proofErr w:type="gramStart"/>
            <w:r w:rsidRPr="00DA6BDB">
              <w:t>sub component</w:t>
            </w:r>
            <w:proofErr w:type="gramEnd"/>
            <w:r w:rsidRPr="00DA6BDB">
              <w:t xml:space="preserve"> types.</w:t>
            </w:r>
          </w:p>
        </w:tc>
      </w:tr>
      <w:tr w:rsidR="00DA6BDB" w:rsidRPr="00DA6BDB" w14:paraId="5F75D4D9" w14:textId="77777777" w:rsidTr="003670A2">
        <w:tc>
          <w:tcPr>
            <w:tcW w:w="3238" w:type="dxa"/>
          </w:tcPr>
          <w:p w14:paraId="3D5AF226" w14:textId="30135A9C" w:rsidR="00DA6BDB" w:rsidRPr="00DA6BDB" w:rsidRDefault="00DA6BDB" w:rsidP="003670A2">
            <w:pPr>
              <w:pStyle w:val="NoSpacing"/>
            </w:pPr>
            <w:r w:rsidRPr="00DA6BDB">
              <w:t>&lt;encoding&gt;</w:t>
            </w:r>
          </w:p>
        </w:tc>
        <w:tc>
          <w:tcPr>
            <w:tcW w:w="772" w:type="dxa"/>
          </w:tcPr>
          <w:p w14:paraId="65087977" w14:textId="03C8DE5E" w:rsidR="00DA6BDB" w:rsidRPr="00DA6BDB" w:rsidRDefault="00DA6BDB" w:rsidP="003670A2">
            <w:pPr>
              <w:pStyle w:val="NoSpacing"/>
            </w:pPr>
            <w:r w:rsidRPr="00DA6BDB">
              <w:t>ID</w:t>
            </w:r>
          </w:p>
        </w:tc>
        <w:tc>
          <w:tcPr>
            <w:tcW w:w="5323" w:type="dxa"/>
          </w:tcPr>
          <w:p w14:paraId="1128A605" w14:textId="64289028" w:rsidR="00DA6BDB" w:rsidRPr="00DA6BDB" w:rsidRDefault="00DA6BDB">
            <w:pPr>
              <w:pStyle w:val="NoSpacing"/>
            </w:pPr>
            <w:r w:rsidRPr="00DA6BDB">
              <w:t xml:space="preserve">The type of encoding, if present, used to represent successive octets of binary data as displayable ASCII characters. Refer to </w:t>
            </w:r>
            <w:r w:rsidR="00267116">
              <w:rPr>
                <w:highlight w:val="magenta"/>
              </w:rPr>
              <w:fldChar w:fldCharType="begin"/>
            </w:r>
            <w:r w:rsidR="00267116">
              <w:instrText xml:space="preserve"> REF _Ref413076006 \h </w:instrText>
            </w:r>
            <w:r w:rsidR="00267116">
              <w:rPr>
                <w:highlight w:val="magenta"/>
              </w:rPr>
            </w:r>
            <w:r w:rsidR="00267116">
              <w:rPr>
                <w:highlight w:val="magenta"/>
              </w:rPr>
              <w:fldChar w:fldCharType="separate"/>
            </w:r>
            <w:r w:rsidR="00755098" w:rsidRPr="00B44712">
              <w:t xml:space="preserve">Table </w:t>
            </w:r>
            <w:r w:rsidR="00755098">
              <w:rPr>
                <w:noProof/>
              </w:rPr>
              <w:t>26</w:t>
            </w:r>
            <w:r w:rsidR="00267116">
              <w:rPr>
                <w:highlight w:val="magenta"/>
              </w:rPr>
              <w:fldChar w:fldCharType="end"/>
            </w:r>
            <w:r w:rsidR="00503963">
              <w:t xml:space="preserve"> </w:t>
            </w:r>
            <w:r w:rsidRPr="00DA6BDB">
              <w:t>for values.</w:t>
            </w:r>
          </w:p>
        </w:tc>
      </w:tr>
      <w:tr w:rsidR="00DA6BDB" w:rsidRPr="00DA6BDB" w14:paraId="34BA7AA4" w14:textId="77777777" w:rsidTr="003670A2">
        <w:tc>
          <w:tcPr>
            <w:tcW w:w="3238" w:type="dxa"/>
          </w:tcPr>
          <w:p w14:paraId="0917DD3D" w14:textId="7BE9A4E9" w:rsidR="00DA6BDB" w:rsidRPr="00DA6BDB" w:rsidRDefault="00DA6BDB" w:rsidP="003670A2">
            <w:pPr>
              <w:pStyle w:val="NoSpacing"/>
            </w:pPr>
            <w:r w:rsidRPr="00DA6BDB">
              <w:t>&lt;data&gt;</w:t>
            </w:r>
          </w:p>
        </w:tc>
        <w:tc>
          <w:tcPr>
            <w:tcW w:w="772" w:type="dxa"/>
          </w:tcPr>
          <w:p w14:paraId="738F3204" w14:textId="0BFF17F5" w:rsidR="00DA6BDB" w:rsidRPr="00DA6BDB" w:rsidRDefault="00DA6BDB" w:rsidP="003670A2">
            <w:pPr>
              <w:pStyle w:val="NoSpacing"/>
            </w:pPr>
            <w:r w:rsidRPr="00DA6BDB">
              <w:t>ST</w:t>
            </w:r>
          </w:p>
        </w:tc>
        <w:tc>
          <w:tcPr>
            <w:tcW w:w="5323" w:type="dxa"/>
          </w:tcPr>
          <w:p w14:paraId="577EC0E2" w14:textId="5200C8E9" w:rsidR="00DA6BDB" w:rsidRPr="00DA6BDB" w:rsidRDefault="00DA6BDB" w:rsidP="00DA6BDB">
            <w:pPr>
              <w:pStyle w:val="NoSpacing"/>
            </w:pPr>
            <w:r w:rsidRPr="00DA6BDB">
              <w:t>Displayable ASCII characters which constitute the data to be sent from source application to destination application.</w:t>
            </w:r>
          </w:p>
        </w:tc>
      </w:tr>
    </w:tbl>
    <w:p w14:paraId="428F2E64" w14:textId="77777777" w:rsidR="00335B2E" w:rsidRDefault="00335B2E" w:rsidP="00DF3397">
      <w:pPr>
        <w:pStyle w:val="NormalWeb"/>
        <w:spacing w:before="120" w:beforeAutospacing="0" w:after="120" w:afterAutospacing="0"/>
        <w:rPr>
          <w:rFonts w:ascii="Georgia" w:hAnsi="Georgia" w:cs="Arial"/>
          <w:b/>
          <w:i/>
          <w:color w:val="000000"/>
          <w:sz w:val="20"/>
          <w:szCs w:val="20"/>
        </w:rPr>
      </w:pPr>
      <w:bookmarkStart w:id="81" w:name="_Ref413076014"/>
    </w:p>
    <w:p w14:paraId="5E35AC39" w14:textId="77777777" w:rsidR="00335B2E" w:rsidRDefault="00335B2E">
      <w:pPr>
        <w:spacing w:before="0" w:line="240" w:lineRule="auto"/>
        <w:rPr>
          <w:rFonts w:asciiTheme="majorHAnsi" w:eastAsiaTheme="majorEastAsia" w:hAnsiTheme="majorHAnsi" w:cstheme="majorBidi"/>
          <w:i/>
          <w:iCs/>
          <w:color w:val="4F81BD" w:themeColor="accent1"/>
          <w:spacing w:val="15"/>
          <w:szCs w:val="24"/>
        </w:rPr>
      </w:pPr>
      <w:bookmarkStart w:id="82" w:name="_Ref414286244"/>
      <w:r>
        <w:br w:type="page"/>
      </w:r>
    </w:p>
    <w:p w14:paraId="4944E42A" w14:textId="09F384AE" w:rsidR="00B44712" w:rsidRPr="00865F8A" w:rsidRDefault="00B44712" w:rsidP="00B44712">
      <w:pPr>
        <w:pStyle w:val="Subtitle"/>
      </w:pPr>
      <w:r w:rsidRPr="000F641A">
        <w:lastRenderedPageBreak/>
        <w:t xml:space="preserve">Table </w:t>
      </w:r>
      <w:r w:rsidR="00BF0B0B">
        <w:fldChar w:fldCharType="begin"/>
      </w:r>
      <w:r w:rsidR="00BF0B0B">
        <w:instrText xml:space="preserve"> SEQ Table \* ARABIC </w:instrText>
      </w:r>
      <w:r w:rsidR="00BF0B0B">
        <w:fldChar w:fldCharType="separate"/>
      </w:r>
      <w:r w:rsidR="00755098">
        <w:rPr>
          <w:noProof/>
        </w:rPr>
        <w:t>25</w:t>
      </w:r>
      <w:r w:rsidR="00BF0B0B">
        <w:rPr>
          <w:noProof/>
        </w:rPr>
        <w:fldChar w:fldCharType="end"/>
      </w:r>
      <w:bookmarkEnd w:id="81"/>
      <w:bookmarkEnd w:id="82"/>
      <w:r w:rsidRPr="00B44712">
        <w:t xml:space="preserve">:  Constrained from </w:t>
      </w:r>
      <w:proofErr w:type="spellStart"/>
      <w:r w:rsidRPr="00B44712">
        <w:t>HL7</w:t>
      </w:r>
      <w:proofErr w:type="spellEnd"/>
      <w:r w:rsidRPr="00B44712">
        <w:t xml:space="preserve"> Table 0191 – Type of Referenced Data</w:t>
      </w:r>
    </w:p>
    <w:tbl>
      <w:tblPr>
        <w:tblStyle w:val="TableGrid"/>
        <w:tblW w:w="0" w:type="auto"/>
        <w:tblInd w:w="131"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1944"/>
        <w:gridCol w:w="7275"/>
      </w:tblGrid>
      <w:tr w:rsidR="00B44712" w:rsidRPr="00D02355" w14:paraId="1F0D2A59" w14:textId="77777777" w:rsidTr="00671BA3">
        <w:tc>
          <w:tcPr>
            <w:tcW w:w="1962" w:type="dxa"/>
            <w:shd w:val="clear" w:color="auto" w:fill="B8CCE4" w:themeFill="accent1" w:themeFillTint="66"/>
          </w:tcPr>
          <w:p w14:paraId="72F1FD5D" w14:textId="77777777" w:rsidR="00B44712" w:rsidRPr="00D02355" w:rsidRDefault="00B44712" w:rsidP="00671BA3">
            <w:pPr>
              <w:spacing w:before="120" w:after="120"/>
              <w:jc w:val="center"/>
              <w:rPr>
                <w:rStyle w:val="Strong"/>
                <w:color w:val="1F497D" w:themeColor="text2"/>
              </w:rPr>
            </w:pPr>
            <w:r>
              <w:rPr>
                <w:rStyle w:val="Strong"/>
                <w:color w:val="1F497D" w:themeColor="text2"/>
              </w:rPr>
              <w:t>Value</w:t>
            </w:r>
          </w:p>
        </w:tc>
        <w:tc>
          <w:tcPr>
            <w:tcW w:w="7394" w:type="dxa"/>
            <w:shd w:val="clear" w:color="auto" w:fill="B8CCE4" w:themeFill="accent1" w:themeFillTint="66"/>
          </w:tcPr>
          <w:p w14:paraId="4891DE62" w14:textId="77777777" w:rsidR="00B44712" w:rsidRPr="00D02355" w:rsidRDefault="00B44712" w:rsidP="00671BA3">
            <w:pPr>
              <w:spacing w:before="120" w:after="120"/>
              <w:jc w:val="center"/>
              <w:rPr>
                <w:rStyle w:val="Strong"/>
                <w:color w:val="1F497D" w:themeColor="text2"/>
              </w:rPr>
            </w:pPr>
            <w:r w:rsidRPr="00D02355">
              <w:rPr>
                <w:rStyle w:val="Strong"/>
                <w:color w:val="1F497D" w:themeColor="text2"/>
              </w:rPr>
              <w:t>Description</w:t>
            </w:r>
          </w:p>
        </w:tc>
      </w:tr>
      <w:tr w:rsidR="00B44712" w:rsidRPr="00B44712" w14:paraId="445D2305" w14:textId="77777777" w:rsidTr="003670A2">
        <w:tc>
          <w:tcPr>
            <w:tcW w:w="1962" w:type="dxa"/>
            <w:vAlign w:val="center"/>
          </w:tcPr>
          <w:p w14:paraId="571E5C84" w14:textId="0BBA76CC" w:rsidR="00B44712" w:rsidRPr="00B44712" w:rsidRDefault="00B44712" w:rsidP="003670A2">
            <w:pPr>
              <w:pStyle w:val="NoSpacing"/>
            </w:pPr>
            <w:r w:rsidRPr="00B44712">
              <w:t>AP</w:t>
            </w:r>
          </w:p>
        </w:tc>
        <w:tc>
          <w:tcPr>
            <w:tcW w:w="7394" w:type="dxa"/>
            <w:vAlign w:val="center"/>
          </w:tcPr>
          <w:p w14:paraId="42D01908" w14:textId="297BB69A" w:rsidR="00B44712" w:rsidRPr="00B44712" w:rsidRDefault="00B44712" w:rsidP="003670A2">
            <w:pPr>
              <w:pStyle w:val="NoSpacing"/>
            </w:pPr>
            <w:r w:rsidRPr="00B44712">
              <w:t>Other application data, typically uninterpreted binary data (</w:t>
            </w:r>
            <w:proofErr w:type="spellStart"/>
            <w:r w:rsidRPr="00B44712">
              <w:t>HL7</w:t>
            </w:r>
            <w:proofErr w:type="spellEnd"/>
            <w:r w:rsidRPr="00B44712">
              <w:t xml:space="preserve"> v</w:t>
            </w:r>
            <w:r w:rsidR="004E745B">
              <w:t xml:space="preserve">ersion </w:t>
            </w:r>
            <w:r w:rsidRPr="00B44712">
              <w:t>2.3 and later)</w:t>
            </w:r>
          </w:p>
        </w:tc>
      </w:tr>
      <w:tr w:rsidR="00B44712" w:rsidRPr="00B44712" w14:paraId="6ADA6FC6" w14:textId="77777777" w:rsidTr="003670A2">
        <w:tc>
          <w:tcPr>
            <w:tcW w:w="1962" w:type="dxa"/>
            <w:vAlign w:val="center"/>
          </w:tcPr>
          <w:p w14:paraId="44154BDC" w14:textId="4D935C8A" w:rsidR="00B44712" w:rsidRPr="00B44712" w:rsidRDefault="00B44712" w:rsidP="003670A2">
            <w:pPr>
              <w:pStyle w:val="NoSpacing"/>
            </w:pPr>
            <w:r w:rsidRPr="00B44712">
              <w:t>AU</w:t>
            </w:r>
          </w:p>
        </w:tc>
        <w:tc>
          <w:tcPr>
            <w:tcW w:w="7394" w:type="dxa"/>
            <w:vAlign w:val="center"/>
          </w:tcPr>
          <w:p w14:paraId="000C16FC" w14:textId="0A18EA38" w:rsidR="00B44712" w:rsidRPr="00B44712" w:rsidRDefault="00B44712" w:rsidP="003670A2">
            <w:pPr>
              <w:pStyle w:val="NoSpacing"/>
            </w:pPr>
            <w:r w:rsidRPr="00B44712">
              <w:t>Audio data (</w:t>
            </w:r>
            <w:proofErr w:type="spellStart"/>
            <w:r w:rsidRPr="00B44712">
              <w:t>HL7</w:t>
            </w:r>
            <w:proofErr w:type="spellEnd"/>
            <w:r w:rsidRPr="00B44712">
              <w:t xml:space="preserve"> v</w:t>
            </w:r>
            <w:r w:rsidR="004E745B">
              <w:t xml:space="preserve">ersion </w:t>
            </w:r>
            <w:r w:rsidRPr="00B44712">
              <w:t>2.3 and later)</w:t>
            </w:r>
          </w:p>
        </w:tc>
      </w:tr>
      <w:tr w:rsidR="00B44712" w:rsidRPr="00B44712" w14:paraId="0F666A6B" w14:textId="77777777" w:rsidTr="003670A2">
        <w:tc>
          <w:tcPr>
            <w:tcW w:w="1962" w:type="dxa"/>
            <w:vAlign w:val="center"/>
          </w:tcPr>
          <w:p w14:paraId="5F4C1171" w14:textId="623744CA" w:rsidR="00B44712" w:rsidRPr="00B44712" w:rsidRDefault="00B44712" w:rsidP="003670A2">
            <w:pPr>
              <w:pStyle w:val="NoSpacing"/>
            </w:pPr>
            <w:r w:rsidRPr="00B44712">
              <w:t>IM</w:t>
            </w:r>
          </w:p>
        </w:tc>
        <w:tc>
          <w:tcPr>
            <w:tcW w:w="7394" w:type="dxa"/>
            <w:vAlign w:val="center"/>
          </w:tcPr>
          <w:p w14:paraId="0446137E" w14:textId="78DE29A0" w:rsidR="00B44712" w:rsidRPr="00B44712" w:rsidRDefault="00B44712" w:rsidP="003670A2">
            <w:pPr>
              <w:pStyle w:val="NoSpacing"/>
            </w:pPr>
            <w:r w:rsidRPr="00B44712">
              <w:t>Image data (</w:t>
            </w:r>
            <w:proofErr w:type="spellStart"/>
            <w:r w:rsidRPr="00B44712">
              <w:t>HL7</w:t>
            </w:r>
            <w:proofErr w:type="spellEnd"/>
            <w:r w:rsidRPr="00B44712">
              <w:t xml:space="preserve"> v</w:t>
            </w:r>
            <w:r w:rsidR="004E745B">
              <w:t xml:space="preserve">ersion </w:t>
            </w:r>
            <w:r w:rsidRPr="00B44712">
              <w:t>2.3 and later)</w:t>
            </w:r>
          </w:p>
        </w:tc>
      </w:tr>
      <w:tr w:rsidR="00B44712" w:rsidRPr="00B44712" w14:paraId="46E9C886" w14:textId="77777777" w:rsidTr="003670A2">
        <w:tc>
          <w:tcPr>
            <w:tcW w:w="1962" w:type="dxa"/>
            <w:vAlign w:val="center"/>
          </w:tcPr>
          <w:p w14:paraId="0C0D1898" w14:textId="072DA34E" w:rsidR="00B44712" w:rsidRPr="00B44712" w:rsidRDefault="00B44712" w:rsidP="003670A2">
            <w:pPr>
              <w:pStyle w:val="NoSpacing"/>
            </w:pPr>
            <w:r w:rsidRPr="00B44712">
              <w:t>multipart</w:t>
            </w:r>
          </w:p>
        </w:tc>
        <w:tc>
          <w:tcPr>
            <w:tcW w:w="7394" w:type="dxa"/>
            <w:vAlign w:val="center"/>
          </w:tcPr>
          <w:p w14:paraId="6D754520" w14:textId="15483F55" w:rsidR="00B44712" w:rsidRPr="00B44712" w:rsidRDefault="00B44712" w:rsidP="003670A2">
            <w:pPr>
              <w:pStyle w:val="NoSpacing"/>
            </w:pPr>
            <w:r w:rsidRPr="00B44712">
              <w:t>Multipurpose Internet Mail Extension (MIME) multipart package</w:t>
            </w:r>
          </w:p>
        </w:tc>
      </w:tr>
      <w:tr w:rsidR="00B44712" w:rsidRPr="00B44712" w14:paraId="01448C3D" w14:textId="77777777" w:rsidTr="003670A2">
        <w:tc>
          <w:tcPr>
            <w:tcW w:w="1962" w:type="dxa"/>
            <w:vAlign w:val="center"/>
          </w:tcPr>
          <w:p w14:paraId="3621B616" w14:textId="103C1C0F" w:rsidR="00B44712" w:rsidRPr="00B44712" w:rsidRDefault="00B44712" w:rsidP="003670A2">
            <w:pPr>
              <w:pStyle w:val="NoSpacing"/>
            </w:pPr>
            <w:r w:rsidRPr="00B44712">
              <w:t>TEXT</w:t>
            </w:r>
          </w:p>
        </w:tc>
        <w:tc>
          <w:tcPr>
            <w:tcW w:w="7394" w:type="dxa"/>
            <w:vAlign w:val="center"/>
          </w:tcPr>
          <w:p w14:paraId="465335D2" w14:textId="7DEFE3AB" w:rsidR="00B44712" w:rsidRPr="00B44712" w:rsidRDefault="00B44712" w:rsidP="003670A2">
            <w:pPr>
              <w:pStyle w:val="NoSpacing"/>
            </w:pPr>
            <w:r w:rsidRPr="00B44712">
              <w:t>Machine readable text document (</w:t>
            </w:r>
            <w:proofErr w:type="spellStart"/>
            <w:r w:rsidRPr="00B44712">
              <w:t>HL7</w:t>
            </w:r>
            <w:proofErr w:type="spellEnd"/>
            <w:r w:rsidRPr="00B44712">
              <w:t xml:space="preserve"> v</w:t>
            </w:r>
            <w:r w:rsidR="004E745B">
              <w:t xml:space="preserve">ersion </w:t>
            </w:r>
            <w:r w:rsidRPr="00B44712">
              <w:t>2.3.1 and later)</w:t>
            </w:r>
          </w:p>
        </w:tc>
      </w:tr>
    </w:tbl>
    <w:p w14:paraId="26590127" w14:textId="169736BF" w:rsidR="00B44712" w:rsidRPr="00B44712" w:rsidRDefault="00B44712" w:rsidP="00B44712">
      <w:pPr>
        <w:pStyle w:val="Subtitle"/>
      </w:pPr>
      <w:bookmarkStart w:id="83" w:name="_Ref413076006"/>
      <w:r w:rsidRPr="00B44712">
        <w:t xml:space="preserve">Table </w:t>
      </w:r>
      <w:r w:rsidR="00BF0B0B">
        <w:fldChar w:fldCharType="begin"/>
      </w:r>
      <w:r w:rsidR="00BF0B0B">
        <w:instrText xml:space="preserve"> SEQ Table \* ARABIC </w:instrText>
      </w:r>
      <w:r w:rsidR="00BF0B0B">
        <w:fldChar w:fldCharType="separate"/>
      </w:r>
      <w:r w:rsidR="00755098">
        <w:rPr>
          <w:noProof/>
        </w:rPr>
        <w:t>26</w:t>
      </w:r>
      <w:r w:rsidR="00BF0B0B">
        <w:rPr>
          <w:noProof/>
        </w:rPr>
        <w:fldChar w:fldCharType="end"/>
      </w:r>
      <w:bookmarkEnd w:id="83"/>
      <w:r w:rsidRPr="00B44712">
        <w:t xml:space="preserve">:  </w:t>
      </w:r>
      <w:proofErr w:type="spellStart"/>
      <w:r w:rsidRPr="00B44712">
        <w:rPr>
          <w:rStyle w:val="Strong"/>
          <w:b w:val="0"/>
          <w:bCs w:val="0"/>
        </w:rPr>
        <w:t>HL7</w:t>
      </w:r>
      <w:proofErr w:type="spellEnd"/>
      <w:r w:rsidRPr="00B44712">
        <w:rPr>
          <w:rStyle w:val="Strong"/>
          <w:b w:val="0"/>
          <w:bCs w:val="0"/>
        </w:rPr>
        <w:t xml:space="preserve"> Table 0299 – Encoding</w:t>
      </w:r>
    </w:p>
    <w:tbl>
      <w:tblPr>
        <w:tblStyle w:val="TableGrid"/>
        <w:tblW w:w="0" w:type="auto"/>
        <w:tblInd w:w="131"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1941"/>
        <w:gridCol w:w="7278"/>
      </w:tblGrid>
      <w:tr w:rsidR="00B44712" w:rsidRPr="00D02355" w14:paraId="3E768ACD" w14:textId="77777777" w:rsidTr="00671BA3">
        <w:tc>
          <w:tcPr>
            <w:tcW w:w="1962" w:type="dxa"/>
            <w:shd w:val="clear" w:color="auto" w:fill="B8CCE4" w:themeFill="accent1" w:themeFillTint="66"/>
          </w:tcPr>
          <w:p w14:paraId="3F8E0B56" w14:textId="77777777" w:rsidR="00B44712" w:rsidRPr="00D02355" w:rsidRDefault="00B44712" w:rsidP="00671BA3">
            <w:pPr>
              <w:spacing w:before="120" w:after="120"/>
              <w:jc w:val="center"/>
              <w:rPr>
                <w:rStyle w:val="Strong"/>
                <w:color w:val="1F497D" w:themeColor="text2"/>
              </w:rPr>
            </w:pPr>
            <w:r>
              <w:rPr>
                <w:rStyle w:val="Strong"/>
                <w:color w:val="1F497D" w:themeColor="text2"/>
              </w:rPr>
              <w:t>Value</w:t>
            </w:r>
          </w:p>
        </w:tc>
        <w:tc>
          <w:tcPr>
            <w:tcW w:w="7394" w:type="dxa"/>
            <w:shd w:val="clear" w:color="auto" w:fill="B8CCE4" w:themeFill="accent1" w:themeFillTint="66"/>
          </w:tcPr>
          <w:p w14:paraId="4755B7BC" w14:textId="77777777" w:rsidR="00B44712" w:rsidRPr="00D02355" w:rsidRDefault="00B44712" w:rsidP="00671BA3">
            <w:pPr>
              <w:spacing w:before="120" w:after="120"/>
              <w:jc w:val="center"/>
              <w:rPr>
                <w:rStyle w:val="Strong"/>
                <w:color w:val="1F497D" w:themeColor="text2"/>
              </w:rPr>
            </w:pPr>
            <w:r w:rsidRPr="00D02355">
              <w:rPr>
                <w:rStyle w:val="Strong"/>
                <w:color w:val="1F497D" w:themeColor="text2"/>
              </w:rPr>
              <w:t>Description</w:t>
            </w:r>
          </w:p>
        </w:tc>
      </w:tr>
      <w:tr w:rsidR="00B44712" w:rsidRPr="00B44712" w14:paraId="60AE8370" w14:textId="77777777" w:rsidTr="003670A2">
        <w:tc>
          <w:tcPr>
            <w:tcW w:w="1962" w:type="dxa"/>
          </w:tcPr>
          <w:p w14:paraId="64B7BCB4" w14:textId="7973626C" w:rsidR="00B44712" w:rsidRPr="00B44712" w:rsidRDefault="00B44712" w:rsidP="003670A2">
            <w:pPr>
              <w:pStyle w:val="NoSpacing"/>
            </w:pPr>
            <w:r w:rsidRPr="00B44712">
              <w:t>A</w:t>
            </w:r>
          </w:p>
        </w:tc>
        <w:tc>
          <w:tcPr>
            <w:tcW w:w="7394" w:type="dxa"/>
          </w:tcPr>
          <w:p w14:paraId="77CF243F" w14:textId="12D7F294" w:rsidR="00B44712" w:rsidRPr="00B44712" w:rsidRDefault="00B44712" w:rsidP="003670A2">
            <w:pPr>
              <w:pStyle w:val="NoSpacing"/>
            </w:pPr>
            <w:r w:rsidRPr="00B44712">
              <w:t>A No encoding – data are displayable ASCII characters</w:t>
            </w:r>
          </w:p>
        </w:tc>
      </w:tr>
      <w:tr w:rsidR="00B44712" w:rsidRPr="00B44712" w14:paraId="7D3C527A" w14:textId="77777777" w:rsidTr="003670A2">
        <w:tc>
          <w:tcPr>
            <w:tcW w:w="1962" w:type="dxa"/>
          </w:tcPr>
          <w:p w14:paraId="21F557F3" w14:textId="7057DA5A" w:rsidR="00B44712" w:rsidRPr="00B44712" w:rsidRDefault="00B44712" w:rsidP="003670A2">
            <w:pPr>
              <w:pStyle w:val="NoSpacing"/>
            </w:pPr>
            <w:r w:rsidRPr="00B44712">
              <w:t>Hex</w:t>
            </w:r>
          </w:p>
        </w:tc>
        <w:tc>
          <w:tcPr>
            <w:tcW w:w="7394" w:type="dxa"/>
          </w:tcPr>
          <w:p w14:paraId="5C3BCD35" w14:textId="63E3FACF" w:rsidR="00B44712" w:rsidRPr="00B44712" w:rsidRDefault="00B44712" w:rsidP="003670A2">
            <w:pPr>
              <w:pStyle w:val="NoSpacing"/>
            </w:pPr>
            <w:r w:rsidRPr="00B44712">
              <w:t>Hexadecimal encoding – consecutive pairs of hexadecimal digits represent consecutive single octets</w:t>
            </w:r>
          </w:p>
        </w:tc>
      </w:tr>
      <w:tr w:rsidR="00B44712" w:rsidRPr="00B44712" w14:paraId="3A80347F" w14:textId="77777777" w:rsidTr="003670A2">
        <w:tc>
          <w:tcPr>
            <w:tcW w:w="1962" w:type="dxa"/>
          </w:tcPr>
          <w:p w14:paraId="6B088B94" w14:textId="1E346727" w:rsidR="00B44712" w:rsidRPr="00B44712" w:rsidRDefault="00B44712" w:rsidP="003670A2">
            <w:pPr>
              <w:pStyle w:val="NoSpacing"/>
            </w:pPr>
            <w:proofErr w:type="spellStart"/>
            <w:r w:rsidRPr="00B44712">
              <w:t>Base64</w:t>
            </w:r>
            <w:proofErr w:type="spellEnd"/>
          </w:p>
        </w:tc>
        <w:tc>
          <w:tcPr>
            <w:tcW w:w="7394" w:type="dxa"/>
          </w:tcPr>
          <w:p w14:paraId="41DF9C69" w14:textId="16596D6E" w:rsidR="00B44712" w:rsidRPr="00B44712" w:rsidRDefault="00B44712" w:rsidP="00452BF6">
            <w:pPr>
              <w:pStyle w:val="NoSpacing"/>
            </w:pPr>
            <w:r w:rsidRPr="00B44712">
              <w:t xml:space="preserve">Encoding as defined by MIME Standard RFC 1521. Four consecutive ASCII characters represent three consecutive octets of binary data. </w:t>
            </w:r>
            <w:proofErr w:type="spellStart"/>
            <w:r w:rsidRPr="00B44712">
              <w:t>Base64</w:t>
            </w:r>
            <w:proofErr w:type="spellEnd"/>
            <w:r w:rsidRPr="00B44712">
              <w:t xml:space="preserve"> utilises a 65-character subset of US-ASCII, consisting of both the </w:t>
            </w:r>
            <w:proofErr w:type="gramStart"/>
            <w:r w:rsidRPr="00B44712">
              <w:t>upper and lower case</w:t>
            </w:r>
            <w:proofErr w:type="gramEnd"/>
            <w:r w:rsidRPr="00B44712">
              <w:t xml:space="preserve"> alphabetic characters, digits "0" through "9"</w:t>
            </w:r>
            <w:r w:rsidR="00452BF6">
              <w:t>, "+</w:t>
            </w:r>
            <w:r w:rsidRPr="00B44712">
              <w:t>"</w:t>
            </w:r>
            <w:r w:rsidR="00452BF6">
              <w:t>, "/</w:t>
            </w:r>
            <w:r w:rsidRPr="00B44712">
              <w:t>"</w:t>
            </w:r>
            <w:r w:rsidR="00452BF6">
              <w:t>,</w:t>
            </w:r>
            <w:r w:rsidRPr="00B44712">
              <w:t xml:space="preserve"> and "=".</w:t>
            </w:r>
          </w:p>
        </w:tc>
      </w:tr>
    </w:tbl>
    <w:p w14:paraId="3C573BE8" w14:textId="77777777" w:rsidR="00FE31FE" w:rsidRPr="00B44712" w:rsidRDefault="00FE31FE" w:rsidP="00631561">
      <w:pPr>
        <w:pStyle w:val="Heading4"/>
        <w:spacing w:before="360"/>
      </w:pPr>
      <w:proofErr w:type="spellStart"/>
      <w:r w:rsidRPr="00B44712">
        <w:t>EI</w:t>
      </w:r>
      <w:proofErr w:type="spellEnd"/>
      <w:r w:rsidRPr="00B44712">
        <w:t xml:space="preserve"> – Entity Identifier</w:t>
      </w:r>
    </w:p>
    <w:p w14:paraId="79A20F37" w14:textId="77777777" w:rsidR="00FE31FE" w:rsidRDefault="00FE31FE" w:rsidP="00B44712">
      <w:r>
        <w:t xml:space="preserve">The entity identifier defines a given entity within a specified series of identifiers. The table below shows the </w:t>
      </w:r>
      <w:proofErr w:type="spellStart"/>
      <w:r>
        <w:t>EI</w:t>
      </w:r>
      <w:proofErr w:type="spellEnd"/>
      <w:r>
        <w:t xml:space="preserve"> components.</w:t>
      </w:r>
    </w:p>
    <w:p w14:paraId="5794D7E8" w14:textId="053EB741" w:rsidR="00B44712" w:rsidRPr="00B44712" w:rsidRDefault="00B44712" w:rsidP="00B44712">
      <w:pPr>
        <w:pStyle w:val="Subtitle"/>
      </w:pPr>
      <w:r w:rsidRPr="00B44712">
        <w:t xml:space="preserve">Table </w:t>
      </w:r>
      <w:r w:rsidR="00BF0B0B">
        <w:fldChar w:fldCharType="begin"/>
      </w:r>
      <w:r w:rsidR="00BF0B0B">
        <w:instrText xml:space="preserve"> SEQ Table \* ARABIC </w:instrText>
      </w:r>
      <w:r w:rsidR="00BF0B0B">
        <w:fldChar w:fldCharType="separate"/>
      </w:r>
      <w:r w:rsidR="00755098">
        <w:rPr>
          <w:noProof/>
        </w:rPr>
        <w:t>27</w:t>
      </w:r>
      <w:r w:rsidR="00BF0B0B">
        <w:rPr>
          <w:noProof/>
        </w:rPr>
        <w:fldChar w:fldCharType="end"/>
      </w:r>
      <w:r w:rsidRPr="00B44712">
        <w:t xml:space="preserve">:  </w:t>
      </w:r>
      <w:proofErr w:type="spellStart"/>
      <w:r w:rsidRPr="00B44712">
        <w:rPr>
          <w:rStyle w:val="Strong"/>
          <w:b w:val="0"/>
          <w:bCs w:val="0"/>
        </w:rPr>
        <w:t>EI</w:t>
      </w:r>
      <w:proofErr w:type="spellEnd"/>
      <w:r w:rsidRPr="00B44712">
        <w:rPr>
          <w:rStyle w:val="Strong"/>
          <w:b w:val="0"/>
          <w:bCs w:val="0"/>
        </w:rPr>
        <w:t xml:space="preserve"> – Entity Identifier Components</w:t>
      </w:r>
    </w:p>
    <w:tbl>
      <w:tblPr>
        <w:tblStyle w:val="TableGrid"/>
        <w:tblW w:w="0" w:type="auto"/>
        <w:tblInd w:w="131"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3203"/>
        <w:gridCol w:w="771"/>
        <w:gridCol w:w="5245"/>
      </w:tblGrid>
      <w:tr w:rsidR="00B44712" w:rsidRPr="00D02355" w14:paraId="293B195B" w14:textId="77777777" w:rsidTr="000000E0">
        <w:trPr>
          <w:cantSplit/>
        </w:trPr>
        <w:tc>
          <w:tcPr>
            <w:tcW w:w="3238" w:type="dxa"/>
            <w:shd w:val="clear" w:color="auto" w:fill="B8CCE4" w:themeFill="accent1" w:themeFillTint="66"/>
          </w:tcPr>
          <w:p w14:paraId="042BC7F6" w14:textId="77777777" w:rsidR="00B44712" w:rsidRPr="00D02355" w:rsidRDefault="00B44712" w:rsidP="00671BA3">
            <w:pPr>
              <w:spacing w:before="120" w:after="120"/>
              <w:jc w:val="center"/>
              <w:rPr>
                <w:rStyle w:val="Strong"/>
                <w:color w:val="1F497D" w:themeColor="text2"/>
              </w:rPr>
            </w:pPr>
            <w:proofErr w:type="gramStart"/>
            <w:r>
              <w:rPr>
                <w:rStyle w:val="Strong"/>
                <w:color w:val="1F497D" w:themeColor="text2"/>
              </w:rPr>
              <w:t>Sub Component</w:t>
            </w:r>
            <w:proofErr w:type="gramEnd"/>
          </w:p>
        </w:tc>
        <w:tc>
          <w:tcPr>
            <w:tcW w:w="772" w:type="dxa"/>
            <w:shd w:val="clear" w:color="auto" w:fill="B8CCE4" w:themeFill="accent1" w:themeFillTint="66"/>
          </w:tcPr>
          <w:p w14:paraId="1EA2D254" w14:textId="77777777" w:rsidR="00B44712" w:rsidRPr="00D02355" w:rsidRDefault="00B44712" w:rsidP="00671BA3">
            <w:pPr>
              <w:spacing w:before="120" w:after="120"/>
              <w:jc w:val="center"/>
              <w:rPr>
                <w:rStyle w:val="Strong"/>
                <w:color w:val="1F497D" w:themeColor="text2"/>
              </w:rPr>
            </w:pPr>
            <w:r>
              <w:rPr>
                <w:rStyle w:val="Strong"/>
                <w:color w:val="1F497D" w:themeColor="text2"/>
              </w:rPr>
              <w:t>Type</w:t>
            </w:r>
          </w:p>
        </w:tc>
        <w:tc>
          <w:tcPr>
            <w:tcW w:w="5323" w:type="dxa"/>
            <w:shd w:val="clear" w:color="auto" w:fill="B8CCE4" w:themeFill="accent1" w:themeFillTint="66"/>
          </w:tcPr>
          <w:p w14:paraId="676BAF90" w14:textId="77777777" w:rsidR="00B44712" w:rsidRPr="00D02355" w:rsidRDefault="00B44712" w:rsidP="00671BA3">
            <w:pPr>
              <w:spacing w:before="120" w:after="120"/>
              <w:jc w:val="center"/>
              <w:rPr>
                <w:rStyle w:val="Strong"/>
                <w:color w:val="1F497D" w:themeColor="text2"/>
              </w:rPr>
            </w:pPr>
            <w:r>
              <w:rPr>
                <w:rStyle w:val="Strong"/>
                <w:color w:val="1F497D" w:themeColor="text2"/>
              </w:rPr>
              <w:t>Notes</w:t>
            </w:r>
          </w:p>
        </w:tc>
      </w:tr>
      <w:tr w:rsidR="00B44712" w:rsidRPr="00DA6BDB" w14:paraId="4446ACB9" w14:textId="77777777" w:rsidTr="003670A2">
        <w:tc>
          <w:tcPr>
            <w:tcW w:w="3238" w:type="dxa"/>
          </w:tcPr>
          <w:p w14:paraId="5B487D11" w14:textId="78C78B6A" w:rsidR="00B44712" w:rsidRPr="00691C31" w:rsidRDefault="001B1EEB" w:rsidP="003670A2">
            <w:pPr>
              <w:pStyle w:val="NoSpacing"/>
            </w:pPr>
            <w:r>
              <w:t>&lt;entity identifier&gt;</w:t>
            </w:r>
          </w:p>
        </w:tc>
        <w:tc>
          <w:tcPr>
            <w:tcW w:w="772" w:type="dxa"/>
          </w:tcPr>
          <w:p w14:paraId="06F2DA2F" w14:textId="41EFAEE8" w:rsidR="00B44712" w:rsidRPr="00691C31" w:rsidRDefault="00B44712" w:rsidP="003670A2">
            <w:pPr>
              <w:pStyle w:val="NoSpacing"/>
            </w:pPr>
            <w:r w:rsidRPr="00691C31">
              <w:t>ST</w:t>
            </w:r>
          </w:p>
        </w:tc>
        <w:tc>
          <w:tcPr>
            <w:tcW w:w="5323" w:type="dxa"/>
          </w:tcPr>
          <w:p w14:paraId="2DA8EADB" w14:textId="591E48C2" w:rsidR="00B44712" w:rsidRPr="00691C31" w:rsidRDefault="00B44712" w:rsidP="00691C31">
            <w:pPr>
              <w:pStyle w:val="NoSpacing"/>
            </w:pPr>
            <w:r w:rsidRPr="00691C31">
              <w:t>This is usually defined to be unique within the series of identifiers created by the &lt;assigning authority&gt;, defined by a hierarchic designator.</w:t>
            </w:r>
          </w:p>
        </w:tc>
      </w:tr>
      <w:tr w:rsidR="00B44712" w:rsidRPr="00DA6BDB" w14:paraId="01E456A8" w14:textId="77777777" w:rsidTr="003670A2">
        <w:tc>
          <w:tcPr>
            <w:tcW w:w="3238" w:type="dxa"/>
          </w:tcPr>
          <w:p w14:paraId="665D14E3" w14:textId="1721B006" w:rsidR="00B44712" w:rsidRPr="00691C31" w:rsidRDefault="001B1EEB" w:rsidP="003670A2">
            <w:pPr>
              <w:pStyle w:val="NoSpacing"/>
            </w:pPr>
            <w:r>
              <w:t>&lt;namespace ID&gt;</w:t>
            </w:r>
          </w:p>
        </w:tc>
        <w:tc>
          <w:tcPr>
            <w:tcW w:w="772" w:type="dxa"/>
          </w:tcPr>
          <w:p w14:paraId="1BF746F2" w14:textId="758AF3A3" w:rsidR="00B44712" w:rsidRPr="00691C31" w:rsidRDefault="00B44712" w:rsidP="003670A2">
            <w:pPr>
              <w:pStyle w:val="NoSpacing"/>
            </w:pPr>
            <w:r w:rsidRPr="00691C31">
              <w:t>SI</w:t>
            </w:r>
          </w:p>
        </w:tc>
        <w:tc>
          <w:tcPr>
            <w:tcW w:w="5323" w:type="dxa"/>
          </w:tcPr>
          <w:p w14:paraId="78697CC4" w14:textId="1185323F" w:rsidR="00B44712" w:rsidRPr="00691C31" w:rsidRDefault="00B44712" w:rsidP="00691C31">
            <w:pPr>
              <w:pStyle w:val="NoSpacing"/>
            </w:pPr>
            <w:r w:rsidRPr="00691C31">
              <w:t xml:space="preserve">Used as the </w:t>
            </w:r>
            <w:proofErr w:type="spellStart"/>
            <w:r w:rsidRPr="00691C31">
              <w:t>HL7</w:t>
            </w:r>
            <w:proofErr w:type="spellEnd"/>
            <w:r w:rsidRPr="00691C31">
              <w:t xml:space="preserve"> identifier for the user-defined table of values for this component.</w:t>
            </w:r>
          </w:p>
        </w:tc>
      </w:tr>
      <w:tr w:rsidR="00B44712" w:rsidRPr="00DA6BDB" w14:paraId="0A9BC5D2" w14:textId="77777777" w:rsidTr="003670A2">
        <w:tc>
          <w:tcPr>
            <w:tcW w:w="3238" w:type="dxa"/>
          </w:tcPr>
          <w:p w14:paraId="2E0C93EF" w14:textId="505FF377" w:rsidR="00B44712" w:rsidRPr="00691C31" w:rsidRDefault="001B1EEB" w:rsidP="003670A2">
            <w:pPr>
              <w:pStyle w:val="NoSpacing"/>
            </w:pPr>
            <w:r>
              <w:t>&lt;universal ID&gt;</w:t>
            </w:r>
          </w:p>
        </w:tc>
        <w:tc>
          <w:tcPr>
            <w:tcW w:w="772" w:type="dxa"/>
          </w:tcPr>
          <w:p w14:paraId="3394091F" w14:textId="7C5C0BD6" w:rsidR="00B44712" w:rsidRPr="00691C31" w:rsidRDefault="00B44712" w:rsidP="003670A2">
            <w:pPr>
              <w:pStyle w:val="NoSpacing"/>
            </w:pPr>
            <w:r w:rsidRPr="00691C31">
              <w:t>ST</w:t>
            </w:r>
          </w:p>
        </w:tc>
        <w:tc>
          <w:tcPr>
            <w:tcW w:w="5323" w:type="dxa"/>
          </w:tcPr>
          <w:p w14:paraId="512EC72C" w14:textId="009B08F3" w:rsidR="00B44712" w:rsidRPr="00691C31" w:rsidRDefault="00B44712" w:rsidP="00691C31">
            <w:pPr>
              <w:pStyle w:val="NoSpacing"/>
            </w:pPr>
            <w:r w:rsidRPr="00691C31">
              <w:t xml:space="preserve">Is a string formatted according to the scheme defined by the &lt;universal ID </w:t>
            </w:r>
            <w:proofErr w:type="gramStart"/>
            <w:r w:rsidRPr="00691C31">
              <w:t>type&gt;.</w:t>
            </w:r>
            <w:proofErr w:type="gramEnd"/>
          </w:p>
        </w:tc>
      </w:tr>
      <w:tr w:rsidR="00B44712" w:rsidRPr="00DA6BDB" w14:paraId="2BD4D67D" w14:textId="77777777" w:rsidTr="003670A2">
        <w:tc>
          <w:tcPr>
            <w:tcW w:w="3238" w:type="dxa"/>
          </w:tcPr>
          <w:p w14:paraId="59B7503D" w14:textId="73CCD85C" w:rsidR="00B44712" w:rsidRPr="00691C31" w:rsidRDefault="00B44712" w:rsidP="003670A2">
            <w:pPr>
              <w:pStyle w:val="NoSpacing"/>
            </w:pPr>
            <w:r w:rsidRPr="00691C31">
              <w:t>&lt;universal ID type&gt;</w:t>
            </w:r>
          </w:p>
        </w:tc>
        <w:tc>
          <w:tcPr>
            <w:tcW w:w="772" w:type="dxa"/>
          </w:tcPr>
          <w:p w14:paraId="688E151D" w14:textId="5DAE2647" w:rsidR="00B44712" w:rsidRPr="00691C31" w:rsidRDefault="00B44712" w:rsidP="003670A2">
            <w:pPr>
              <w:pStyle w:val="NoSpacing"/>
            </w:pPr>
            <w:r w:rsidRPr="00691C31">
              <w:t>ID</w:t>
            </w:r>
          </w:p>
        </w:tc>
        <w:tc>
          <w:tcPr>
            <w:tcW w:w="5323" w:type="dxa"/>
          </w:tcPr>
          <w:p w14:paraId="2DCCFB63" w14:textId="45883B06" w:rsidR="00B44712" w:rsidRPr="00910235" w:rsidRDefault="00B44712" w:rsidP="008D5461">
            <w:pPr>
              <w:pStyle w:val="NoSpacing"/>
            </w:pPr>
            <w:r w:rsidRPr="00691C31">
              <w:t>Refer to</w:t>
            </w:r>
            <w:r w:rsidR="008D5461">
              <w:t xml:space="preserve"> </w:t>
            </w:r>
            <w:r w:rsidR="008D5461">
              <w:fldChar w:fldCharType="begin"/>
            </w:r>
            <w:r w:rsidR="008D5461">
              <w:instrText xml:space="preserve"> REF _Ref414286277 \h </w:instrText>
            </w:r>
            <w:r w:rsidR="008D5461">
              <w:fldChar w:fldCharType="separate"/>
            </w:r>
            <w:r w:rsidR="00755098" w:rsidRPr="00B44712">
              <w:t xml:space="preserve">Table </w:t>
            </w:r>
            <w:r w:rsidR="00755098">
              <w:rPr>
                <w:noProof/>
              </w:rPr>
              <w:t>28</w:t>
            </w:r>
            <w:r w:rsidR="008D5461">
              <w:fldChar w:fldCharType="end"/>
            </w:r>
            <w:r w:rsidR="008D5461">
              <w:t xml:space="preserve"> </w:t>
            </w:r>
            <w:r w:rsidRPr="00691C31">
              <w:t>for valid values</w:t>
            </w:r>
            <w:r w:rsidR="006E37FD">
              <w:t>.</w:t>
            </w:r>
          </w:p>
        </w:tc>
      </w:tr>
    </w:tbl>
    <w:p w14:paraId="5A97D03B" w14:textId="77777777" w:rsidR="00A27DEB" w:rsidRDefault="00A27DEB" w:rsidP="004C58EC">
      <w:pPr>
        <w:pStyle w:val="Subtitle"/>
      </w:pPr>
      <w:bookmarkStart w:id="84" w:name="_Ref413076045"/>
    </w:p>
    <w:p w14:paraId="100F4B75" w14:textId="77777777" w:rsidR="00A27DEB" w:rsidRDefault="00A27DEB">
      <w:pPr>
        <w:spacing w:before="0" w:line="240" w:lineRule="auto"/>
        <w:rPr>
          <w:rFonts w:asciiTheme="majorHAnsi" w:eastAsiaTheme="majorEastAsia" w:hAnsiTheme="majorHAnsi" w:cstheme="majorBidi"/>
          <w:i/>
          <w:iCs/>
          <w:color w:val="4F81BD" w:themeColor="accent1"/>
          <w:spacing w:val="15"/>
          <w:szCs w:val="24"/>
        </w:rPr>
      </w:pPr>
      <w:r>
        <w:br w:type="page"/>
      </w:r>
    </w:p>
    <w:p w14:paraId="3D28EE6F" w14:textId="0D1C41A7" w:rsidR="004C58EC" w:rsidRPr="00B44712" w:rsidRDefault="004C58EC" w:rsidP="004C58EC">
      <w:pPr>
        <w:pStyle w:val="Subtitle"/>
      </w:pPr>
      <w:bookmarkStart w:id="85" w:name="_Ref414286277"/>
      <w:r w:rsidRPr="00B44712">
        <w:lastRenderedPageBreak/>
        <w:t xml:space="preserve">Table </w:t>
      </w:r>
      <w:r w:rsidR="00BF0B0B">
        <w:fldChar w:fldCharType="begin"/>
      </w:r>
      <w:r w:rsidR="00BF0B0B">
        <w:instrText xml:space="preserve"> SEQ Table \* ARABIC </w:instrText>
      </w:r>
      <w:r w:rsidR="00BF0B0B">
        <w:fldChar w:fldCharType="separate"/>
      </w:r>
      <w:r w:rsidR="00755098">
        <w:rPr>
          <w:noProof/>
        </w:rPr>
        <w:t>28</w:t>
      </w:r>
      <w:r w:rsidR="00BF0B0B">
        <w:rPr>
          <w:noProof/>
        </w:rPr>
        <w:fldChar w:fldCharType="end"/>
      </w:r>
      <w:bookmarkEnd w:id="84"/>
      <w:bookmarkEnd w:id="85"/>
      <w:r w:rsidRPr="00B44712">
        <w:t xml:space="preserve">:  </w:t>
      </w:r>
      <w:proofErr w:type="spellStart"/>
      <w:r w:rsidRPr="004C58EC">
        <w:t>HL7</w:t>
      </w:r>
      <w:proofErr w:type="spellEnd"/>
      <w:r w:rsidRPr="004C58EC">
        <w:t xml:space="preserve"> Table 0301 – Universal ID Type</w:t>
      </w:r>
    </w:p>
    <w:tbl>
      <w:tblPr>
        <w:tblStyle w:val="TableGrid"/>
        <w:tblW w:w="0" w:type="auto"/>
        <w:tblInd w:w="131"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1943"/>
        <w:gridCol w:w="7276"/>
      </w:tblGrid>
      <w:tr w:rsidR="004C58EC" w:rsidRPr="00D02355" w14:paraId="5B43E2C0" w14:textId="77777777" w:rsidTr="00671BA3">
        <w:tc>
          <w:tcPr>
            <w:tcW w:w="1962" w:type="dxa"/>
            <w:shd w:val="clear" w:color="auto" w:fill="B8CCE4" w:themeFill="accent1" w:themeFillTint="66"/>
          </w:tcPr>
          <w:p w14:paraId="664FE952" w14:textId="77777777" w:rsidR="004C58EC" w:rsidRPr="00D02355" w:rsidRDefault="004C58EC" w:rsidP="00671BA3">
            <w:pPr>
              <w:spacing w:before="120" w:after="120"/>
              <w:jc w:val="center"/>
              <w:rPr>
                <w:rStyle w:val="Strong"/>
                <w:color w:val="1F497D" w:themeColor="text2"/>
              </w:rPr>
            </w:pPr>
            <w:r>
              <w:rPr>
                <w:rStyle w:val="Strong"/>
                <w:color w:val="1F497D" w:themeColor="text2"/>
              </w:rPr>
              <w:t>Value</w:t>
            </w:r>
          </w:p>
        </w:tc>
        <w:tc>
          <w:tcPr>
            <w:tcW w:w="7394" w:type="dxa"/>
            <w:shd w:val="clear" w:color="auto" w:fill="B8CCE4" w:themeFill="accent1" w:themeFillTint="66"/>
          </w:tcPr>
          <w:p w14:paraId="22B6D631" w14:textId="77777777" w:rsidR="004C58EC" w:rsidRPr="00D02355" w:rsidRDefault="004C58EC" w:rsidP="00671BA3">
            <w:pPr>
              <w:spacing w:before="120" w:after="120"/>
              <w:jc w:val="center"/>
              <w:rPr>
                <w:rStyle w:val="Strong"/>
                <w:color w:val="1F497D" w:themeColor="text2"/>
              </w:rPr>
            </w:pPr>
            <w:r w:rsidRPr="00D02355">
              <w:rPr>
                <w:rStyle w:val="Strong"/>
                <w:color w:val="1F497D" w:themeColor="text2"/>
              </w:rPr>
              <w:t>Description</w:t>
            </w:r>
          </w:p>
        </w:tc>
      </w:tr>
      <w:tr w:rsidR="004C58EC" w:rsidRPr="00B44712" w14:paraId="2E9F26EE" w14:textId="77777777" w:rsidTr="003670A2">
        <w:tc>
          <w:tcPr>
            <w:tcW w:w="1962" w:type="dxa"/>
          </w:tcPr>
          <w:p w14:paraId="565ECE7E" w14:textId="76F91081" w:rsidR="004C58EC" w:rsidRPr="00691C31" w:rsidRDefault="004C58EC" w:rsidP="003670A2">
            <w:pPr>
              <w:pStyle w:val="NoSpacing"/>
            </w:pPr>
            <w:r w:rsidRPr="00691C31">
              <w:t>DNS</w:t>
            </w:r>
          </w:p>
        </w:tc>
        <w:tc>
          <w:tcPr>
            <w:tcW w:w="7394" w:type="dxa"/>
          </w:tcPr>
          <w:p w14:paraId="0E24A373" w14:textId="6D0A1BCC" w:rsidR="004C58EC" w:rsidRPr="00691C31" w:rsidRDefault="004C58EC" w:rsidP="003670A2">
            <w:pPr>
              <w:pStyle w:val="NoSpacing"/>
            </w:pPr>
            <w:r w:rsidRPr="00691C31">
              <w:t>An Internet dotted name, either in ASCII or as integers</w:t>
            </w:r>
          </w:p>
        </w:tc>
      </w:tr>
      <w:tr w:rsidR="004C58EC" w:rsidRPr="00B44712" w14:paraId="466D94B2" w14:textId="77777777" w:rsidTr="003670A2">
        <w:tc>
          <w:tcPr>
            <w:tcW w:w="1962" w:type="dxa"/>
          </w:tcPr>
          <w:p w14:paraId="2AA53C1F" w14:textId="63093953" w:rsidR="004C58EC" w:rsidRPr="00691C31" w:rsidRDefault="004C58EC" w:rsidP="003670A2">
            <w:pPr>
              <w:pStyle w:val="NoSpacing"/>
            </w:pPr>
            <w:r w:rsidRPr="00691C31">
              <w:t>GUID</w:t>
            </w:r>
          </w:p>
        </w:tc>
        <w:tc>
          <w:tcPr>
            <w:tcW w:w="7394" w:type="dxa"/>
          </w:tcPr>
          <w:p w14:paraId="20004BED" w14:textId="55E8E05E" w:rsidR="004C58EC" w:rsidRPr="00691C31" w:rsidRDefault="004C58EC" w:rsidP="003670A2">
            <w:pPr>
              <w:pStyle w:val="NoSpacing"/>
            </w:pPr>
            <w:r w:rsidRPr="00691C31">
              <w:t>Same as UUID</w:t>
            </w:r>
          </w:p>
        </w:tc>
      </w:tr>
      <w:tr w:rsidR="004C58EC" w:rsidRPr="00B44712" w14:paraId="77E70E48" w14:textId="77777777" w:rsidTr="003670A2">
        <w:tc>
          <w:tcPr>
            <w:tcW w:w="1962" w:type="dxa"/>
          </w:tcPr>
          <w:p w14:paraId="4451EDFD" w14:textId="29E7A860" w:rsidR="004C58EC" w:rsidRPr="00691C31" w:rsidRDefault="004C58EC" w:rsidP="003670A2">
            <w:pPr>
              <w:pStyle w:val="NoSpacing"/>
            </w:pPr>
            <w:proofErr w:type="spellStart"/>
            <w:r w:rsidRPr="00691C31">
              <w:t>HCD</w:t>
            </w:r>
            <w:proofErr w:type="spellEnd"/>
          </w:p>
        </w:tc>
        <w:tc>
          <w:tcPr>
            <w:tcW w:w="7394" w:type="dxa"/>
          </w:tcPr>
          <w:p w14:paraId="1623D675" w14:textId="144F098E" w:rsidR="004C58EC" w:rsidRPr="00691C31" w:rsidRDefault="004C58EC" w:rsidP="003670A2">
            <w:pPr>
              <w:pStyle w:val="NoSpacing"/>
            </w:pPr>
            <w:r w:rsidRPr="00691C31">
              <w:t xml:space="preserve">The CEN Healthcare Coding Scheme </w:t>
            </w:r>
            <w:proofErr w:type="gramStart"/>
            <w:r w:rsidRPr="00691C31">
              <w:t>Designator;</w:t>
            </w:r>
            <w:proofErr w:type="gramEnd"/>
            <w:r w:rsidRPr="00691C31">
              <w:t xml:space="preserve"> identifiers used in </w:t>
            </w:r>
            <w:proofErr w:type="spellStart"/>
            <w:r w:rsidRPr="00691C31">
              <w:t>DICOM</w:t>
            </w:r>
            <w:proofErr w:type="spellEnd"/>
            <w:r w:rsidRPr="00691C31">
              <w:t xml:space="preserve"> follow this assignment scheme</w:t>
            </w:r>
          </w:p>
        </w:tc>
      </w:tr>
      <w:tr w:rsidR="004C58EC" w:rsidRPr="00B44712" w14:paraId="30FB3522" w14:textId="77777777" w:rsidTr="003670A2">
        <w:tc>
          <w:tcPr>
            <w:tcW w:w="1962" w:type="dxa"/>
          </w:tcPr>
          <w:p w14:paraId="66166CE1" w14:textId="5D100337" w:rsidR="004C58EC" w:rsidRPr="00691C31" w:rsidRDefault="004C58EC" w:rsidP="003670A2">
            <w:pPr>
              <w:pStyle w:val="NoSpacing"/>
            </w:pPr>
            <w:proofErr w:type="spellStart"/>
            <w:r w:rsidRPr="00691C31">
              <w:t>HL7</w:t>
            </w:r>
            <w:proofErr w:type="spellEnd"/>
          </w:p>
        </w:tc>
        <w:tc>
          <w:tcPr>
            <w:tcW w:w="7394" w:type="dxa"/>
          </w:tcPr>
          <w:p w14:paraId="055BE209" w14:textId="1D64FD0A" w:rsidR="004C58EC" w:rsidRPr="00691C31" w:rsidRDefault="004C58EC" w:rsidP="003670A2">
            <w:pPr>
              <w:pStyle w:val="NoSpacing"/>
            </w:pPr>
            <w:r w:rsidRPr="00691C31">
              <w:t xml:space="preserve">Reserved for future </w:t>
            </w:r>
            <w:proofErr w:type="spellStart"/>
            <w:r w:rsidRPr="00691C31">
              <w:t>HL7</w:t>
            </w:r>
            <w:proofErr w:type="spellEnd"/>
            <w:r w:rsidRPr="00691C31">
              <w:t xml:space="preserve"> registration schemes</w:t>
            </w:r>
          </w:p>
        </w:tc>
      </w:tr>
      <w:tr w:rsidR="004C58EC" w:rsidRPr="00B44712" w14:paraId="47D745DE" w14:textId="77777777" w:rsidTr="003670A2">
        <w:tc>
          <w:tcPr>
            <w:tcW w:w="1962" w:type="dxa"/>
          </w:tcPr>
          <w:p w14:paraId="5E035C43" w14:textId="167FDDCB" w:rsidR="004C58EC" w:rsidRPr="00691C31" w:rsidRDefault="004C58EC" w:rsidP="003670A2">
            <w:pPr>
              <w:pStyle w:val="NoSpacing"/>
            </w:pPr>
            <w:r w:rsidRPr="00691C31">
              <w:t>ISO</w:t>
            </w:r>
          </w:p>
        </w:tc>
        <w:tc>
          <w:tcPr>
            <w:tcW w:w="7394" w:type="dxa"/>
          </w:tcPr>
          <w:p w14:paraId="41F7507B" w14:textId="6753049F" w:rsidR="004C58EC" w:rsidRPr="00691C31" w:rsidRDefault="004C58EC" w:rsidP="003670A2">
            <w:pPr>
              <w:pStyle w:val="NoSpacing"/>
            </w:pPr>
            <w:r w:rsidRPr="00691C31">
              <w:t>An International Standards Organisation Object Identifier</w:t>
            </w:r>
          </w:p>
        </w:tc>
      </w:tr>
      <w:tr w:rsidR="004C58EC" w:rsidRPr="00B44712" w14:paraId="7366D446" w14:textId="77777777" w:rsidTr="003670A2">
        <w:tc>
          <w:tcPr>
            <w:tcW w:w="1962" w:type="dxa"/>
          </w:tcPr>
          <w:p w14:paraId="0EDDCBEA" w14:textId="21C181C9" w:rsidR="004C58EC" w:rsidRPr="00691C31" w:rsidRDefault="004C58EC" w:rsidP="003670A2">
            <w:pPr>
              <w:pStyle w:val="NoSpacing"/>
            </w:pPr>
            <w:r w:rsidRPr="00691C31">
              <w:t>L, M, N</w:t>
            </w:r>
          </w:p>
        </w:tc>
        <w:tc>
          <w:tcPr>
            <w:tcW w:w="7394" w:type="dxa"/>
          </w:tcPr>
          <w:p w14:paraId="6DE488F3" w14:textId="6D53EAE3" w:rsidR="004C58EC" w:rsidRPr="00691C31" w:rsidRDefault="004C58EC" w:rsidP="003670A2">
            <w:pPr>
              <w:pStyle w:val="NoSpacing"/>
            </w:pPr>
            <w:r w:rsidRPr="00691C31">
              <w:t>These are reserved for locally defined coding schemes</w:t>
            </w:r>
          </w:p>
        </w:tc>
      </w:tr>
      <w:tr w:rsidR="004C58EC" w:rsidRPr="00B44712" w14:paraId="543C9233" w14:textId="77777777" w:rsidTr="003670A2">
        <w:tc>
          <w:tcPr>
            <w:tcW w:w="1962" w:type="dxa"/>
          </w:tcPr>
          <w:p w14:paraId="68713EA1" w14:textId="40E2B344" w:rsidR="004C58EC" w:rsidRPr="00691C31" w:rsidRDefault="004C58EC" w:rsidP="003670A2">
            <w:pPr>
              <w:pStyle w:val="NoSpacing"/>
            </w:pPr>
            <w:r w:rsidRPr="00691C31">
              <w:t>Random</w:t>
            </w:r>
          </w:p>
        </w:tc>
        <w:tc>
          <w:tcPr>
            <w:tcW w:w="7394" w:type="dxa"/>
          </w:tcPr>
          <w:p w14:paraId="5B7C8D10" w14:textId="62D384A9" w:rsidR="004C58EC" w:rsidRPr="00691C31" w:rsidRDefault="004C58EC" w:rsidP="003670A2">
            <w:pPr>
              <w:pStyle w:val="NoSpacing"/>
            </w:pPr>
            <w:r w:rsidRPr="00691C31">
              <w:t xml:space="preserve">The uniqueness depends on the length of the bits. Mail systems often generate ASCII string 'unique names', from a combination of random bits and system names. Such identifiers will not be constrained to the </w:t>
            </w:r>
            <w:proofErr w:type="spellStart"/>
            <w:r w:rsidRPr="00691C31">
              <w:t>base64</w:t>
            </w:r>
            <w:proofErr w:type="spellEnd"/>
            <w:r w:rsidRPr="00691C31">
              <w:t xml:space="preserve"> character set.</w:t>
            </w:r>
          </w:p>
        </w:tc>
      </w:tr>
      <w:tr w:rsidR="004C58EC" w:rsidRPr="00B44712" w14:paraId="1AAB6AB6" w14:textId="77777777" w:rsidTr="003670A2">
        <w:tc>
          <w:tcPr>
            <w:tcW w:w="1962" w:type="dxa"/>
          </w:tcPr>
          <w:p w14:paraId="63E9E401" w14:textId="3DFAFF30" w:rsidR="004C58EC" w:rsidRPr="00691C31" w:rsidRDefault="004C58EC" w:rsidP="003670A2">
            <w:pPr>
              <w:pStyle w:val="NoSpacing"/>
            </w:pPr>
            <w:r w:rsidRPr="00691C31">
              <w:t>UUID</w:t>
            </w:r>
          </w:p>
        </w:tc>
        <w:tc>
          <w:tcPr>
            <w:tcW w:w="7394" w:type="dxa"/>
          </w:tcPr>
          <w:p w14:paraId="1EDCE0DE" w14:textId="74E9273A" w:rsidR="004C58EC" w:rsidRPr="00691C31" w:rsidRDefault="004C58EC" w:rsidP="003670A2">
            <w:pPr>
              <w:pStyle w:val="NoSpacing"/>
            </w:pPr>
            <w:r w:rsidRPr="00691C31">
              <w:t xml:space="preserve">The </w:t>
            </w:r>
            <w:proofErr w:type="spellStart"/>
            <w:r w:rsidRPr="00691C31">
              <w:t>DCE</w:t>
            </w:r>
            <w:proofErr w:type="spellEnd"/>
            <w:r w:rsidRPr="00691C31">
              <w:t xml:space="preserve"> Universal Unique Identifier</w:t>
            </w:r>
          </w:p>
        </w:tc>
      </w:tr>
      <w:tr w:rsidR="004C58EC" w:rsidRPr="00B44712" w14:paraId="03D9680D" w14:textId="77777777" w:rsidTr="003670A2">
        <w:tc>
          <w:tcPr>
            <w:tcW w:w="1962" w:type="dxa"/>
          </w:tcPr>
          <w:p w14:paraId="7AFBB0B1" w14:textId="59FCB512" w:rsidR="004C58EC" w:rsidRPr="00691C31" w:rsidRDefault="004C58EC" w:rsidP="003670A2">
            <w:pPr>
              <w:pStyle w:val="NoSpacing"/>
            </w:pPr>
            <w:proofErr w:type="spellStart"/>
            <w:r w:rsidRPr="00691C31">
              <w:t>x400</w:t>
            </w:r>
            <w:proofErr w:type="spellEnd"/>
          </w:p>
        </w:tc>
        <w:tc>
          <w:tcPr>
            <w:tcW w:w="7394" w:type="dxa"/>
          </w:tcPr>
          <w:p w14:paraId="24B661FA" w14:textId="5FAFA22C" w:rsidR="004C58EC" w:rsidRPr="00691C31" w:rsidRDefault="004C58EC" w:rsidP="003670A2">
            <w:pPr>
              <w:pStyle w:val="NoSpacing"/>
            </w:pPr>
            <w:r w:rsidRPr="00691C31">
              <w:t xml:space="preserve">An </w:t>
            </w:r>
            <w:proofErr w:type="spellStart"/>
            <w:r w:rsidRPr="00691C31">
              <w:t>X.400</w:t>
            </w:r>
            <w:proofErr w:type="spellEnd"/>
            <w:r w:rsidRPr="00691C31">
              <w:t xml:space="preserve"> </w:t>
            </w:r>
            <w:proofErr w:type="spellStart"/>
            <w:r w:rsidRPr="00691C31">
              <w:t>MHS</w:t>
            </w:r>
            <w:proofErr w:type="spellEnd"/>
            <w:r w:rsidRPr="00691C31">
              <w:t xml:space="preserve"> format identifier</w:t>
            </w:r>
          </w:p>
        </w:tc>
      </w:tr>
      <w:tr w:rsidR="004C58EC" w:rsidRPr="00B44712" w14:paraId="6B23036D" w14:textId="77777777" w:rsidTr="003670A2">
        <w:tc>
          <w:tcPr>
            <w:tcW w:w="1962" w:type="dxa"/>
          </w:tcPr>
          <w:p w14:paraId="16BEC21D" w14:textId="2275C6E5" w:rsidR="004C58EC" w:rsidRPr="00691C31" w:rsidRDefault="004C58EC" w:rsidP="003670A2">
            <w:pPr>
              <w:pStyle w:val="NoSpacing"/>
            </w:pPr>
            <w:proofErr w:type="spellStart"/>
            <w:r w:rsidRPr="00691C31">
              <w:t>x500</w:t>
            </w:r>
            <w:proofErr w:type="spellEnd"/>
          </w:p>
        </w:tc>
        <w:tc>
          <w:tcPr>
            <w:tcW w:w="7394" w:type="dxa"/>
          </w:tcPr>
          <w:p w14:paraId="2F29A170" w14:textId="238CCCBC" w:rsidR="004C58EC" w:rsidRPr="00691C31" w:rsidRDefault="004C58EC" w:rsidP="003670A2">
            <w:pPr>
              <w:pStyle w:val="NoSpacing"/>
            </w:pPr>
            <w:r w:rsidRPr="00691C31">
              <w:t xml:space="preserve">An </w:t>
            </w:r>
            <w:proofErr w:type="spellStart"/>
            <w:r w:rsidRPr="00691C31">
              <w:t>X.500</w:t>
            </w:r>
            <w:proofErr w:type="spellEnd"/>
            <w:r w:rsidRPr="00691C31">
              <w:t xml:space="preserve"> directory name</w:t>
            </w:r>
          </w:p>
        </w:tc>
      </w:tr>
    </w:tbl>
    <w:p w14:paraId="07C57512" w14:textId="77777777" w:rsidR="004C58EC" w:rsidRDefault="004C58EC" w:rsidP="004C58EC">
      <w:pPr>
        <w:spacing w:before="120"/>
      </w:pPr>
    </w:p>
    <w:tbl>
      <w:tblPr>
        <w:tblStyle w:val="TableGrid"/>
        <w:tblW w:w="0" w:type="auto"/>
        <w:tblLook w:val="04A0" w:firstRow="1" w:lastRow="0" w:firstColumn="1" w:lastColumn="0" w:noHBand="0" w:noVBand="1"/>
      </w:tblPr>
      <w:tblGrid>
        <w:gridCol w:w="9360"/>
      </w:tblGrid>
      <w:tr w:rsidR="004C58EC" w14:paraId="7C03C03D" w14:textId="77777777" w:rsidTr="004C58EC">
        <w:tc>
          <w:tcPr>
            <w:tcW w:w="9576" w:type="dxa"/>
            <w:tcBorders>
              <w:top w:val="nil"/>
              <w:left w:val="nil"/>
              <w:bottom w:val="nil"/>
              <w:right w:val="nil"/>
            </w:tcBorders>
            <w:shd w:val="clear" w:color="auto" w:fill="DDD9C3" w:themeFill="background2" w:themeFillShade="E6"/>
          </w:tcPr>
          <w:p w14:paraId="2F376AAA" w14:textId="4E4885AC" w:rsidR="004C58EC" w:rsidRPr="004C58EC" w:rsidRDefault="004C58EC" w:rsidP="004C58EC">
            <w:pPr>
              <w:pStyle w:val="NoSpacing"/>
              <w:spacing w:before="120" w:after="120"/>
            </w:pPr>
            <w:r w:rsidRPr="004C58EC">
              <w:rPr>
                <w:rStyle w:val="Emphasis"/>
                <w:b/>
                <w:iCs w:val="0"/>
              </w:rPr>
              <w:t>NOTE</w:t>
            </w:r>
            <w:r w:rsidRPr="004C58EC">
              <w:rPr>
                <w:rStyle w:val="Emphasis"/>
                <w:iCs w:val="0"/>
              </w:rPr>
              <w:t>:</w:t>
            </w:r>
            <w:r w:rsidRPr="004C58EC">
              <w:t xml:space="preserve"> </w:t>
            </w:r>
            <w:proofErr w:type="spellStart"/>
            <w:r w:rsidRPr="004C58EC">
              <w:rPr>
                <w:rStyle w:val="Emphasis"/>
                <w:iCs w:val="0"/>
              </w:rPr>
              <w:t>X400</w:t>
            </w:r>
            <w:proofErr w:type="spellEnd"/>
            <w:r w:rsidRPr="004C58EC">
              <w:rPr>
                <w:rStyle w:val="Emphasis"/>
                <w:iCs w:val="0"/>
              </w:rPr>
              <w:t xml:space="preserve">, </w:t>
            </w:r>
            <w:proofErr w:type="spellStart"/>
            <w:r w:rsidRPr="004C58EC">
              <w:rPr>
                <w:rStyle w:val="Emphasis"/>
                <w:iCs w:val="0"/>
              </w:rPr>
              <w:t>X500</w:t>
            </w:r>
            <w:proofErr w:type="spellEnd"/>
            <w:r w:rsidRPr="004C58EC">
              <w:rPr>
                <w:rStyle w:val="Emphasis"/>
                <w:iCs w:val="0"/>
              </w:rPr>
              <w:t>, and DNS are not technically universally valid in perpetuity. Names may be de-registered from an existing user and registered to a new user.</w:t>
            </w:r>
          </w:p>
        </w:tc>
      </w:tr>
    </w:tbl>
    <w:p w14:paraId="4D5EB1EF" w14:textId="77777777" w:rsidR="00FE31FE" w:rsidRPr="004C58EC" w:rsidRDefault="00FE31FE" w:rsidP="004C58EC">
      <w:pPr>
        <w:pStyle w:val="Heading4"/>
        <w:spacing w:before="360"/>
      </w:pPr>
      <w:r w:rsidRPr="004C58EC">
        <w:t>FC - Financial Class</w:t>
      </w:r>
    </w:p>
    <w:p w14:paraId="44DCEB00" w14:textId="77777777" w:rsidR="00FE31FE" w:rsidRDefault="00FE31FE" w:rsidP="004C58EC">
      <w:r>
        <w:t>This component contains the financial class assigned to a person.</w:t>
      </w:r>
    </w:p>
    <w:p w14:paraId="6A303C49" w14:textId="77777777" w:rsidR="00FE31FE" w:rsidRPr="004C58EC" w:rsidRDefault="00FE31FE" w:rsidP="004C58EC">
      <w:pPr>
        <w:pStyle w:val="Heading4"/>
      </w:pPr>
      <w:r w:rsidRPr="004C58EC">
        <w:t>FT – Formatted Text Data</w:t>
      </w:r>
    </w:p>
    <w:p w14:paraId="57859BD4" w14:textId="77777777" w:rsidR="00FE31FE" w:rsidRDefault="00FE31FE" w:rsidP="004C58EC">
      <w:r>
        <w:t xml:space="preserve">This data type is derived from the string data type by allowing the addition of embedded formatting instructions. These instructions are limited to those that are intrinsic and independent of the circumstances under which the field is being used. The FT field is of arbitrary length (up to </w:t>
      </w:r>
      <w:proofErr w:type="spellStart"/>
      <w:r>
        <w:t>64k</w:t>
      </w:r>
      <w:proofErr w:type="spellEnd"/>
      <w:r>
        <w:t>) and may contain formatting commands enclosed in escape characters.</w:t>
      </w:r>
    </w:p>
    <w:p w14:paraId="3BB7EFA7" w14:textId="77777777" w:rsidR="00FE31FE" w:rsidRPr="004C58EC" w:rsidRDefault="00FE31FE" w:rsidP="004C58EC">
      <w:pPr>
        <w:pStyle w:val="Heading4"/>
      </w:pPr>
      <w:r w:rsidRPr="004C58EC">
        <w:t>HD – Hierarchic Designator</w:t>
      </w:r>
    </w:p>
    <w:p w14:paraId="1A71B921" w14:textId="6D37513F" w:rsidR="00FE31FE" w:rsidRDefault="00A27DEB" w:rsidP="004C58EC">
      <w:r>
        <w:t xml:space="preserve">This field identifies an </w:t>
      </w:r>
      <w:r w:rsidR="0003619B">
        <w:t>entity;</w:t>
      </w:r>
      <w:r w:rsidR="00FE31FE">
        <w:t xml:space="preserve"> administrative, system, application, or other, with responsibility for managing or assigning a defined set of instance identifiers (</w:t>
      </w:r>
      <w:proofErr w:type="gramStart"/>
      <w:r w:rsidR="00FE31FE">
        <w:t>e.g.</w:t>
      </w:r>
      <w:proofErr w:type="gramEnd"/>
      <w:r w:rsidR="00FE31FE">
        <w:t xml:space="preserve"> placer or filler number, patient identifiers, provider identifiers, etc.). This entity may be a particular health care application such as a registration system that assigns patient identifiers, a governmental entity such as a licensing authority that assigns professional identifiers or drivers' license numbers, or a facility where such identifiers are assigned. The </w:t>
      </w:r>
      <w:r>
        <w:t xml:space="preserve">following </w:t>
      </w:r>
      <w:r w:rsidR="00FE31FE">
        <w:t>table shows the HD components.</w:t>
      </w:r>
    </w:p>
    <w:p w14:paraId="016408DC" w14:textId="77777777" w:rsidR="00A27DEB" w:rsidRDefault="00A27DEB">
      <w:pPr>
        <w:spacing w:before="0" w:line="240" w:lineRule="auto"/>
        <w:rPr>
          <w:rFonts w:asciiTheme="majorHAnsi" w:eastAsiaTheme="majorEastAsia" w:hAnsiTheme="majorHAnsi" w:cstheme="majorBidi"/>
          <w:i/>
          <w:iCs/>
          <w:color w:val="4F81BD" w:themeColor="accent1"/>
          <w:spacing w:val="15"/>
          <w:szCs w:val="24"/>
        </w:rPr>
      </w:pPr>
      <w:r>
        <w:br w:type="page"/>
      </w:r>
    </w:p>
    <w:p w14:paraId="73A41743" w14:textId="4E071957" w:rsidR="000C0E43" w:rsidRPr="000C0E43" w:rsidRDefault="000C0E43" w:rsidP="000C0E43">
      <w:pPr>
        <w:pStyle w:val="Subtitle"/>
      </w:pPr>
      <w:r w:rsidRPr="000C0E43">
        <w:lastRenderedPageBreak/>
        <w:t xml:space="preserve">Table </w:t>
      </w:r>
      <w:r w:rsidR="00BF0B0B">
        <w:fldChar w:fldCharType="begin"/>
      </w:r>
      <w:r w:rsidR="00BF0B0B">
        <w:instrText xml:space="preserve"> SEQ Table \* ARABIC </w:instrText>
      </w:r>
      <w:r w:rsidR="00BF0B0B">
        <w:fldChar w:fldCharType="separate"/>
      </w:r>
      <w:r w:rsidR="00755098">
        <w:rPr>
          <w:noProof/>
        </w:rPr>
        <w:t>29</w:t>
      </w:r>
      <w:r w:rsidR="00BF0B0B">
        <w:rPr>
          <w:noProof/>
        </w:rPr>
        <w:fldChar w:fldCharType="end"/>
      </w:r>
      <w:r w:rsidRPr="000C0E43">
        <w:t xml:space="preserve">:  </w:t>
      </w:r>
      <w:r w:rsidRPr="000C0E43">
        <w:rPr>
          <w:rStyle w:val="Strong"/>
          <w:b w:val="0"/>
          <w:bCs w:val="0"/>
        </w:rPr>
        <w:t>HD – Hierarchic Designator Component</w:t>
      </w:r>
    </w:p>
    <w:tbl>
      <w:tblPr>
        <w:tblStyle w:val="TableGrid"/>
        <w:tblW w:w="0" w:type="auto"/>
        <w:tblInd w:w="131"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3203"/>
        <w:gridCol w:w="771"/>
        <w:gridCol w:w="5245"/>
      </w:tblGrid>
      <w:tr w:rsidR="000C0E43" w:rsidRPr="00D02355" w14:paraId="236A63E4" w14:textId="77777777" w:rsidTr="00671BA3">
        <w:tc>
          <w:tcPr>
            <w:tcW w:w="3238" w:type="dxa"/>
            <w:shd w:val="clear" w:color="auto" w:fill="B8CCE4" w:themeFill="accent1" w:themeFillTint="66"/>
          </w:tcPr>
          <w:p w14:paraId="791D5B6C" w14:textId="64079E8C" w:rsidR="000C0E43" w:rsidRPr="00D02355" w:rsidRDefault="000C0E43" w:rsidP="00671BA3">
            <w:pPr>
              <w:spacing w:before="120" w:after="120"/>
              <w:jc w:val="center"/>
              <w:rPr>
                <w:rStyle w:val="Strong"/>
                <w:color w:val="1F497D" w:themeColor="text2"/>
              </w:rPr>
            </w:pPr>
            <w:r>
              <w:rPr>
                <w:rStyle w:val="Strong"/>
                <w:color w:val="1F497D" w:themeColor="text2"/>
              </w:rPr>
              <w:t>Component</w:t>
            </w:r>
          </w:p>
        </w:tc>
        <w:tc>
          <w:tcPr>
            <w:tcW w:w="772" w:type="dxa"/>
            <w:shd w:val="clear" w:color="auto" w:fill="B8CCE4" w:themeFill="accent1" w:themeFillTint="66"/>
          </w:tcPr>
          <w:p w14:paraId="764948A0" w14:textId="77777777" w:rsidR="000C0E43" w:rsidRPr="00D02355" w:rsidRDefault="000C0E43" w:rsidP="00671BA3">
            <w:pPr>
              <w:spacing w:before="120" w:after="120"/>
              <w:jc w:val="center"/>
              <w:rPr>
                <w:rStyle w:val="Strong"/>
                <w:color w:val="1F497D" w:themeColor="text2"/>
              </w:rPr>
            </w:pPr>
            <w:r>
              <w:rPr>
                <w:rStyle w:val="Strong"/>
                <w:color w:val="1F497D" w:themeColor="text2"/>
              </w:rPr>
              <w:t>Type</w:t>
            </w:r>
          </w:p>
        </w:tc>
        <w:tc>
          <w:tcPr>
            <w:tcW w:w="5323" w:type="dxa"/>
            <w:shd w:val="clear" w:color="auto" w:fill="B8CCE4" w:themeFill="accent1" w:themeFillTint="66"/>
          </w:tcPr>
          <w:p w14:paraId="74740ED8" w14:textId="77777777" w:rsidR="000C0E43" w:rsidRPr="00D02355" w:rsidRDefault="000C0E43" w:rsidP="00671BA3">
            <w:pPr>
              <w:spacing w:before="120" w:after="120"/>
              <w:jc w:val="center"/>
              <w:rPr>
                <w:rStyle w:val="Strong"/>
                <w:color w:val="1F497D" w:themeColor="text2"/>
              </w:rPr>
            </w:pPr>
            <w:r>
              <w:rPr>
                <w:rStyle w:val="Strong"/>
                <w:color w:val="1F497D" w:themeColor="text2"/>
              </w:rPr>
              <w:t>Notes</w:t>
            </w:r>
          </w:p>
        </w:tc>
      </w:tr>
      <w:tr w:rsidR="000C0E43" w:rsidRPr="00DA6BDB" w14:paraId="213EA0AB" w14:textId="77777777" w:rsidTr="003670A2">
        <w:tc>
          <w:tcPr>
            <w:tcW w:w="3238" w:type="dxa"/>
          </w:tcPr>
          <w:p w14:paraId="4386D933" w14:textId="719CAC7D" w:rsidR="000C0E43" w:rsidRPr="00691C31" w:rsidRDefault="00D37F3A" w:rsidP="003670A2">
            <w:pPr>
              <w:pStyle w:val="NoSpacing"/>
            </w:pPr>
            <w:r>
              <w:t>&lt;namespace ID&gt;</w:t>
            </w:r>
          </w:p>
        </w:tc>
        <w:tc>
          <w:tcPr>
            <w:tcW w:w="772" w:type="dxa"/>
          </w:tcPr>
          <w:p w14:paraId="27475C49" w14:textId="6E68506A" w:rsidR="000C0E43" w:rsidRPr="00691C31" w:rsidRDefault="000C0E43" w:rsidP="003670A2">
            <w:pPr>
              <w:pStyle w:val="NoSpacing"/>
            </w:pPr>
            <w:r w:rsidRPr="00691C31">
              <w:t>IS</w:t>
            </w:r>
          </w:p>
        </w:tc>
        <w:tc>
          <w:tcPr>
            <w:tcW w:w="5323" w:type="dxa"/>
          </w:tcPr>
          <w:p w14:paraId="77AC1F6D" w14:textId="152F1E67" w:rsidR="000C0E43" w:rsidRPr="00691C31" w:rsidRDefault="000C0E43" w:rsidP="003670A2">
            <w:pPr>
              <w:pStyle w:val="NoSpacing"/>
            </w:pPr>
            <w:r w:rsidRPr="00691C31">
              <w:t xml:space="preserve">Used as the </w:t>
            </w:r>
            <w:proofErr w:type="spellStart"/>
            <w:r w:rsidRPr="00691C31">
              <w:t>HL7</w:t>
            </w:r>
            <w:proofErr w:type="spellEnd"/>
            <w:r w:rsidRPr="00691C31">
              <w:t xml:space="preserve"> identifier for the user defined table of values for this component.</w:t>
            </w:r>
          </w:p>
        </w:tc>
      </w:tr>
      <w:tr w:rsidR="000C0E43" w:rsidRPr="00DA6BDB" w14:paraId="28727EB6" w14:textId="77777777" w:rsidTr="003670A2">
        <w:tc>
          <w:tcPr>
            <w:tcW w:w="3238" w:type="dxa"/>
          </w:tcPr>
          <w:p w14:paraId="27E1D456" w14:textId="5D1C02FD" w:rsidR="000C0E43" w:rsidRPr="00691C31" w:rsidRDefault="00D37F3A" w:rsidP="003670A2">
            <w:pPr>
              <w:pStyle w:val="NoSpacing"/>
            </w:pPr>
            <w:r>
              <w:t>&lt;universal ID&gt;</w:t>
            </w:r>
          </w:p>
        </w:tc>
        <w:tc>
          <w:tcPr>
            <w:tcW w:w="772" w:type="dxa"/>
          </w:tcPr>
          <w:p w14:paraId="1D9BAA3B" w14:textId="4D176093" w:rsidR="000C0E43" w:rsidRPr="00691C31" w:rsidRDefault="000C0E43" w:rsidP="003670A2">
            <w:pPr>
              <w:pStyle w:val="NoSpacing"/>
            </w:pPr>
            <w:r w:rsidRPr="00691C31">
              <w:t>ST</w:t>
            </w:r>
          </w:p>
        </w:tc>
        <w:tc>
          <w:tcPr>
            <w:tcW w:w="5323" w:type="dxa"/>
          </w:tcPr>
          <w:p w14:paraId="77DE5BBE" w14:textId="08A53114" w:rsidR="000C0E43" w:rsidRPr="00691C31" w:rsidRDefault="000C0E43" w:rsidP="003670A2">
            <w:pPr>
              <w:pStyle w:val="NoSpacing"/>
            </w:pPr>
            <w:r w:rsidRPr="00691C31">
              <w:t>A string, formatted according to the scheme defined by the &lt;universal ID type&gt;.</w:t>
            </w:r>
          </w:p>
        </w:tc>
      </w:tr>
      <w:tr w:rsidR="000C0E43" w:rsidRPr="00DA6BDB" w14:paraId="2A0929EB" w14:textId="77777777" w:rsidTr="003670A2">
        <w:tc>
          <w:tcPr>
            <w:tcW w:w="3238" w:type="dxa"/>
          </w:tcPr>
          <w:p w14:paraId="19A7C10E" w14:textId="3C99E8A6" w:rsidR="000C0E43" w:rsidRPr="00691C31" w:rsidRDefault="000C0E43" w:rsidP="003670A2">
            <w:pPr>
              <w:pStyle w:val="NoSpacing"/>
            </w:pPr>
            <w:r w:rsidRPr="00691C31">
              <w:t>&lt;universal ID type&gt;</w:t>
            </w:r>
          </w:p>
        </w:tc>
        <w:tc>
          <w:tcPr>
            <w:tcW w:w="772" w:type="dxa"/>
          </w:tcPr>
          <w:p w14:paraId="53A60030" w14:textId="4E1DC4FF" w:rsidR="000C0E43" w:rsidRPr="00691C31" w:rsidRDefault="000C0E43" w:rsidP="003670A2">
            <w:pPr>
              <w:pStyle w:val="NoSpacing"/>
            </w:pPr>
            <w:r w:rsidRPr="00691C31">
              <w:t>ID</w:t>
            </w:r>
          </w:p>
        </w:tc>
        <w:tc>
          <w:tcPr>
            <w:tcW w:w="5323" w:type="dxa"/>
          </w:tcPr>
          <w:p w14:paraId="226223EE" w14:textId="6BB0E24C" w:rsidR="000C0E43" w:rsidRPr="00910235" w:rsidRDefault="001B1EEB" w:rsidP="001B1EEB">
            <w:pPr>
              <w:pStyle w:val="NoSpacing"/>
            </w:pPr>
            <w:r>
              <w:t>Can be drawn from either</w:t>
            </w:r>
            <w:r w:rsidR="008D5461">
              <w:t xml:space="preserve"> </w:t>
            </w:r>
            <w:r w:rsidR="008D5461">
              <w:fldChar w:fldCharType="begin"/>
            </w:r>
            <w:r w:rsidR="008D5461">
              <w:instrText xml:space="preserve"> REF _Ref414286277 \h </w:instrText>
            </w:r>
            <w:r w:rsidR="008D5461">
              <w:fldChar w:fldCharType="separate"/>
            </w:r>
            <w:r w:rsidR="00755098" w:rsidRPr="00B44712">
              <w:t xml:space="preserve">Table </w:t>
            </w:r>
            <w:r w:rsidR="00755098">
              <w:rPr>
                <w:noProof/>
              </w:rPr>
              <w:t>28</w:t>
            </w:r>
            <w:r w:rsidR="008D5461">
              <w:fldChar w:fldCharType="end"/>
            </w:r>
            <w:r>
              <w:t xml:space="preserve"> or </w:t>
            </w:r>
            <w:r>
              <w:fldChar w:fldCharType="begin"/>
            </w:r>
            <w:r>
              <w:instrText xml:space="preserve"> REF _Ref413247026 \h </w:instrText>
            </w:r>
            <w:r>
              <w:fldChar w:fldCharType="separate"/>
            </w:r>
            <w:r w:rsidR="00755098" w:rsidRPr="006178D6">
              <w:t xml:space="preserve">Table </w:t>
            </w:r>
            <w:r w:rsidR="00755098">
              <w:rPr>
                <w:noProof/>
              </w:rPr>
              <w:t>154</w:t>
            </w:r>
            <w:r>
              <w:fldChar w:fldCharType="end"/>
            </w:r>
            <w:r>
              <w:t xml:space="preserve"> if a New Zealand specific identifier is required</w:t>
            </w:r>
            <w:r w:rsidR="008D5461">
              <w:t xml:space="preserve">. </w:t>
            </w:r>
          </w:p>
        </w:tc>
      </w:tr>
    </w:tbl>
    <w:p w14:paraId="57C81E21" w14:textId="0E540155" w:rsidR="00703C1E" w:rsidRDefault="00703C1E" w:rsidP="00703C1E">
      <w:pPr>
        <w:pStyle w:val="NoSpacing"/>
        <w:rPr>
          <w:rStyle w:val="Emphasis"/>
          <w:iCs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DBDB" w:themeFill="accent2" w:themeFillTint="33"/>
        <w:tblLook w:val="04A0" w:firstRow="1" w:lastRow="0" w:firstColumn="1" w:lastColumn="0" w:noHBand="0" w:noVBand="1"/>
      </w:tblPr>
      <w:tblGrid>
        <w:gridCol w:w="9360"/>
      </w:tblGrid>
      <w:tr w:rsidR="00DF6DFB" w14:paraId="729904EB" w14:textId="77777777" w:rsidTr="00DF6DFB">
        <w:tc>
          <w:tcPr>
            <w:tcW w:w="9576" w:type="dxa"/>
            <w:shd w:val="clear" w:color="auto" w:fill="F2DBDB" w:themeFill="accent2" w:themeFillTint="33"/>
          </w:tcPr>
          <w:p w14:paraId="5238F7AF" w14:textId="6E82E317" w:rsidR="001F0E91" w:rsidRDefault="00DF6DFB" w:rsidP="001F0E91">
            <w:pPr>
              <w:spacing w:before="120" w:after="120"/>
              <w:rPr>
                <w:rStyle w:val="Emphasis"/>
                <w:iCs w:val="0"/>
              </w:rPr>
            </w:pPr>
            <w:r w:rsidRPr="0097025A">
              <w:rPr>
                <w:rStyle w:val="Emphasis"/>
                <w:b/>
                <w:iCs w:val="0"/>
              </w:rPr>
              <w:t xml:space="preserve">Variance to </w:t>
            </w:r>
            <w:proofErr w:type="spellStart"/>
            <w:r w:rsidRPr="0097025A">
              <w:rPr>
                <w:rStyle w:val="Emphasis"/>
                <w:b/>
                <w:iCs w:val="0"/>
              </w:rPr>
              <w:t>HL7</w:t>
            </w:r>
            <w:proofErr w:type="spellEnd"/>
            <w:r w:rsidRPr="0097025A">
              <w:rPr>
                <w:rStyle w:val="Emphasis"/>
                <w:b/>
                <w:iCs w:val="0"/>
              </w:rPr>
              <w:t>:</w:t>
            </w:r>
            <w:r w:rsidRPr="0097025A">
              <w:rPr>
                <w:rStyle w:val="Emphasis"/>
                <w:iCs w:val="0"/>
              </w:rPr>
              <w:t xml:space="preserve"> </w:t>
            </w:r>
            <w:r>
              <w:rPr>
                <w:rStyle w:val="Emphasis"/>
                <w:iCs w:val="0"/>
              </w:rPr>
              <w:t xml:space="preserve"> This implementation</w:t>
            </w:r>
            <w:r w:rsidR="001F0E91">
              <w:rPr>
                <w:rStyle w:val="Emphasis"/>
                <w:iCs w:val="0"/>
              </w:rPr>
              <w:t>:</w:t>
            </w:r>
          </w:p>
          <w:p w14:paraId="2F8E79E7" w14:textId="0EF6A912" w:rsidR="001F0E91" w:rsidRPr="001F0E91" w:rsidRDefault="001F0E91" w:rsidP="000E27E0">
            <w:pPr>
              <w:pStyle w:val="ListParagraph"/>
              <w:numPr>
                <w:ilvl w:val="0"/>
                <w:numId w:val="33"/>
              </w:numPr>
              <w:spacing w:before="120" w:after="120"/>
              <w:rPr>
                <w:rStyle w:val="Emphasis"/>
                <w:iCs w:val="0"/>
              </w:rPr>
            </w:pPr>
            <w:r w:rsidRPr="001F0E91">
              <w:rPr>
                <w:rStyle w:val="Emphasis"/>
                <w:iCs w:val="0"/>
              </w:rPr>
              <w:t xml:space="preserve">permits a non-standard variation on the use of the HD </w:t>
            </w:r>
            <w:proofErr w:type="gramStart"/>
            <w:r w:rsidRPr="001F0E91">
              <w:rPr>
                <w:rStyle w:val="Emphasis"/>
                <w:iCs w:val="0"/>
              </w:rPr>
              <w:t>data-type</w:t>
            </w:r>
            <w:proofErr w:type="gramEnd"/>
            <w:r w:rsidRPr="001F0E91">
              <w:rPr>
                <w:rStyle w:val="Emphasis"/>
                <w:iCs w:val="0"/>
              </w:rPr>
              <w:t xml:space="preserve"> in </w:t>
            </w:r>
            <w:proofErr w:type="spellStart"/>
            <w:r w:rsidRPr="001F0E91">
              <w:rPr>
                <w:rStyle w:val="Emphasis"/>
                <w:iCs w:val="0"/>
              </w:rPr>
              <w:t>MSH</w:t>
            </w:r>
            <w:proofErr w:type="spellEnd"/>
            <w:r w:rsidRPr="001F0E91">
              <w:rPr>
                <w:rStyle w:val="Emphasis"/>
                <w:iCs w:val="0"/>
              </w:rPr>
              <w:t xml:space="preserve">-4 and </w:t>
            </w:r>
            <w:proofErr w:type="spellStart"/>
            <w:r w:rsidRPr="001F0E91">
              <w:rPr>
                <w:rStyle w:val="Emphasis"/>
                <w:iCs w:val="0"/>
              </w:rPr>
              <w:t>MSH</w:t>
            </w:r>
            <w:proofErr w:type="spellEnd"/>
            <w:r w:rsidRPr="001F0E91">
              <w:rPr>
                <w:rStyle w:val="Emphasis"/>
                <w:iCs w:val="0"/>
              </w:rPr>
              <w:t>-6, by allowing a single EDI Account number to be placed in these fields</w:t>
            </w:r>
            <w:r w:rsidR="00DF6DFB" w:rsidRPr="001F0E91">
              <w:rPr>
                <w:rStyle w:val="Emphasis"/>
                <w:iCs w:val="0"/>
              </w:rPr>
              <w:t>.</w:t>
            </w:r>
            <w:r w:rsidRPr="001F0E91">
              <w:rPr>
                <w:rStyle w:val="Emphasis"/>
                <w:iCs w:val="0"/>
              </w:rPr>
              <w:t xml:space="preserve">  </w:t>
            </w:r>
          </w:p>
          <w:p w14:paraId="1E63B810" w14:textId="4E4173DE" w:rsidR="00DF6DFB" w:rsidRDefault="001F0E91" w:rsidP="000E27E0">
            <w:pPr>
              <w:pStyle w:val="ListParagraph"/>
              <w:numPr>
                <w:ilvl w:val="0"/>
                <w:numId w:val="33"/>
              </w:numPr>
              <w:spacing w:before="120" w:after="120"/>
            </w:pPr>
            <w:r w:rsidRPr="001F0E91">
              <w:rPr>
                <w:rStyle w:val="Emphasis"/>
                <w:iCs w:val="0"/>
              </w:rPr>
              <w:t xml:space="preserve">extends the code values allowed for the HD </w:t>
            </w:r>
            <w:proofErr w:type="gramStart"/>
            <w:r w:rsidRPr="001F0E91">
              <w:rPr>
                <w:rStyle w:val="Emphasis"/>
                <w:iCs w:val="0"/>
              </w:rPr>
              <w:t>data-type</w:t>
            </w:r>
            <w:proofErr w:type="gramEnd"/>
            <w:r w:rsidRPr="001F0E91">
              <w:rPr>
                <w:rStyle w:val="Emphasis"/>
                <w:iCs w:val="0"/>
              </w:rPr>
              <w:t xml:space="preserve"> in the </w:t>
            </w:r>
            <w:proofErr w:type="spellStart"/>
            <w:r w:rsidRPr="001F0E91">
              <w:rPr>
                <w:rStyle w:val="Emphasis"/>
                <w:iCs w:val="0"/>
              </w:rPr>
              <w:t>HL7</w:t>
            </w:r>
            <w:proofErr w:type="spellEnd"/>
            <w:r w:rsidRPr="001F0E91">
              <w:rPr>
                <w:rStyle w:val="Emphasis"/>
                <w:iCs w:val="0"/>
              </w:rPr>
              <w:t xml:space="preserve"> Standard to include New Zealand</w:t>
            </w:r>
            <w:r w:rsidR="000E27E0">
              <w:rPr>
                <w:rStyle w:val="Emphasis"/>
                <w:iCs w:val="0"/>
              </w:rPr>
              <w:t>-</w:t>
            </w:r>
            <w:r w:rsidRPr="001F0E91">
              <w:rPr>
                <w:rStyle w:val="Emphasis"/>
                <w:iCs w:val="0"/>
              </w:rPr>
              <w:t xml:space="preserve">only values.  These values are for use in fields </w:t>
            </w:r>
            <w:proofErr w:type="spellStart"/>
            <w:r w:rsidRPr="001F0E91">
              <w:rPr>
                <w:rStyle w:val="Emphasis"/>
                <w:iCs w:val="0"/>
              </w:rPr>
              <w:t>MSH</w:t>
            </w:r>
            <w:proofErr w:type="spellEnd"/>
            <w:r w:rsidRPr="001F0E91">
              <w:rPr>
                <w:rStyle w:val="Emphasis"/>
                <w:iCs w:val="0"/>
              </w:rPr>
              <w:t xml:space="preserve">-4, </w:t>
            </w:r>
            <w:proofErr w:type="spellStart"/>
            <w:r w:rsidRPr="001F0E91">
              <w:rPr>
                <w:rStyle w:val="Emphasis"/>
                <w:iCs w:val="0"/>
              </w:rPr>
              <w:t>MSH</w:t>
            </w:r>
            <w:proofErr w:type="spellEnd"/>
            <w:r w:rsidRPr="001F0E91">
              <w:rPr>
                <w:rStyle w:val="Emphasis"/>
                <w:iCs w:val="0"/>
              </w:rPr>
              <w:t>-</w:t>
            </w:r>
            <w:proofErr w:type="gramStart"/>
            <w:r w:rsidRPr="001F0E91">
              <w:rPr>
                <w:rStyle w:val="Emphasis"/>
                <w:iCs w:val="0"/>
              </w:rPr>
              <w:t>6</w:t>
            </w:r>
            <w:proofErr w:type="gramEnd"/>
            <w:r w:rsidRPr="001F0E91">
              <w:rPr>
                <w:rStyle w:val="Emphasis"/>
                <w:iCs w:val="0"/>
              </w:rPr>
              <w:t xml:space="preserve"> and </w:t>
            </w:r>
            <w:proofErr w:type="spellStart"/>
            <w:r w:rsidRPr="001F0E91">
              <w:rPr>
                <w:rStyle w:val="Emphasis"/>
                <w:iCs w:val="0"/>
              </w:rPr>
              <w:t>PV1</w:t>
            </w:r>
            <w:proofErr w:type="spellEnd"/>
            <w:r w:rsidRPr="001F0E91">
              <w:rPr>
                <w:rStyle w:val="Emphasis"/>
                <w:iCs w:val="0"/>
              </w:rPr>
              <w:t>-3.</w:t>
            </w:r>
          </w:p>
        </w:tc>
      </w:tr>
    </w:tbl>
    <w:p w14:paraId="76432A43" w14:textId="77777777" w:rsidR="00DF6DFB" w:rsidRPr="0097025A" w:rsidRDefault="00DF6DFB" w:rsidP="00703C1E">
      <w:pPr>
        <w:pStyle w:val="NoSpacing"/>
      </w:pPr>
    </w:p>
    <w:p w14:paraId="42E1A742" w14:textId="77777777" w:rsidR="00FE31FE" w:rsidRPr="00691C31" w:rsidRDefault="00FE31FE" w:rsidP="00691C31">
      <w:pPr>
        <w:pStyle w:val="Heading4"/>
        <w:spacing w:before="360"/>
      </w:pPr>
      <w:r w:rsidRPr="00691C31">
        <w:t xml:space="preserve">ID – Coded Value for </w:t>
      </w:r>
      <w:proofErr w:type="spellStart"/>
      <w:r w:rsidRPr="00691C31">
        <w:t>HL7</w:t>
      </w:r>
      <w:proofErr w:type="spellEnd"/>
      <w:r w:rsidRPr="00691C31">
        <w:t xml:space="preserve"> Defined Tables</w:t>
      </w:r>
    </w:p>
    <w:p w14:paraId="65DA76FA" w14:textId="3157EBBC" w:rsidR="00FE31FE" w:rsidRDefault="00FE31FE" w:rsidP="00691C31">
      <w:r>
        <w:t xml:space="preserve">The value of such a field follows the formatting rules for an ST field, except that it is drawn from a table of valid values. There </w:t>
      </w:r>
      <w:r w:rsidR="00161CDC">
        <w:t xml:space="preserve">are </w:t>
      </w:r>
      <w:proofErr w:type="spellStart"/>
      <w:r>
        <w:t>HL7</w:t>
      </w:r>
      <w:proofErr w:type="spellEnd"/>
      <w:r>
        <w:t xml:space="preserve"> table</w:t>
      </w:r>
      <w:r w:rsidR="00161CDC">
        <w:t>s associated with the use of ID</w:t>
      </w:r>
      <w:r>
        <w:t xml:space="preserve"> data types</w:t>
      </w:r>
      <w:r w:rsidR="00945F49">
        <w:t xml:space="preserve"> in specific fields, </w:t>
      </w:r>
      <w:proofErr w:type="gramStart"/>
      <w:r w:rsidR="00945F49">
        <w:t>e.g.</w:t>
      </w:r>
      <w:proofErr w:type="gramEnd"/>
      <w:r w:rsidR="006563E2">
        <w:t xml:space="preserve"> </w:t>
      </w:r>
      <w:r w:rsidR="006563E2">
        <w:fldChar w:fldCharType="begin"/>
      </w:r>
      <w:r w:rsidR="006563E2">
        <w:instrText xml:space="preserve"> REF _Ref428799111 \h </w:instrText>
      </w:r>
      <w:r w:rsidR="006563E2">
        <w:fldChar w:fldCharType="separate"/>
      </w:r>
      <w:r w:rsidR="00755098" w:rsidRPr="00E4603C">
        <w:t xml:space="preserve">Table </w:t>
      </w:r>
      <w:r w:rsidR="00755098">
        <w:rPr>
          <w:noProof/>
        </w:rPr>
        <w:t>81</w:t>
      </w:r>
      <w:r w:rsidR="00755098" w:rsidRPr="005F2692">
        <w:t xml:space="preserve">:  </w:t>
      </w:r>
      <w:proofErr w:type="spellStart"/>
      <w:r w:rsidR="00755098" w:rsidRPr="003B3214">
        <w:t>HL7</w:t>
      </w:r>
      <w:proofErr w:type="spellEnd"/>
      <w:r w:rsidR="00755098" w:rsidRPr="003B3214">
        <w:t xml:space="preserve"> Table 0123 – Result Status</w:t>
      </w:r>
      <w:r w:rsidR="006563E2">
        <w:fldChar w:fldCharType="end"/>
      </w:r>
      <w:r>
        <w:t>.</w:t>
      </w:r>
    </w:p>
    <w:p w14:paraId="09133329" w14:textId="77777777" w:rsidR="00FE31FE" w:rsidRPr="00691C31" w:rsidRDefault="00FE31FE" w:rsidP="00691C31">
      <w:pPr>
        <w:pStyle w:val="Heading4"/>
      </w:pPr>
      <w:r w:rsidRPr="00691C31">
        <w:t>IS – Coded Value for User Defined Tables</w:t>
      </w:r>
    </w:p>
    <w:p w14:paraId="409E534F" w14:textId="073C64FA" w:rsidR="00FE31FE" w:rsidRDefault="00FE31FE" w:rsidP="00691C31">
      <w:r>
        <w:t>The value of such a field follows the formatting rules for a ST field, except that it is drawn from a site-defined (or user defined) table of valid values. T</w:t>
      </w:r>
      <w:r w:rsidR="004121BD">
        <w:t>here are</w:t>
      </w:r>
      <w:r>
        <w:t xml:space="preserve"> </w:t>
      </w:r>
      <w:proofErr w:type="spellStart"/>
      <w:r>
        <w:t>HL7</w:t>
      </w:r>
      <w:proofErr w:type="spellEnd"/>
      <w:r>
        <w:t xml:space="preserve"> table</w:t>
      </w:r>
      <w:r w:rsidR="004121BD">
        <w:t xml:space="preserve">s associated with the use of IS data types in specific fields, </w:t>
      </w:r>
      <w:proofErr w:type="gramStart"/>
      <w:r w:rsidR="004121BD">
        <w:t>e.g.</w:t>
      </w:r>
      <w:proofErr w:type="gramEnd"/>
      <w:r w:rsidR="004121BD">
        <w:t xml:space="preserve"> </w:t>
      </w:r>
      <w:r w:rsidR="006563E2">
        <w:fldChar w:fldCharType="begin"/>
      </w:r>
      <w:r w:rsidR="006563E2">
        <w:instrText xml:space="preserve"> REF _Ref428799176 \h </w:instrText>
      </w:r>
      <w:r w:rsidR="006563E2">
        <w:fldChar w:fldCharType="separate"/>
      </w:r>
      <w:r w:rsidR="00755098" w:rsidRPr="00E4603C">
        <w:t xml:space="preserve">Table </w:t>
      </w:r>
      <w:r w:rsidR="00755098">
        <w:rPr>
          <w:noProof/>
        </w:rPr>
        <w:t>106</w:t>
      </w:r>
      <w:r w:rsidR="00755098" w:rsidRPr="00763A17">
        <w:t xml:space="preserve">:  </w:t>
      </w:r>
      <w:proofErr w:type="spellStart"/>
      <w:r w:rsidR="00755098" w:rsidRPr="00C82C4C">
        <w:t>HL7</w:t>
      </w:r>
      <w:proofErr w:type="spellEnd"/>
      <w:r w:rsidR="00755098" w:rsidRPr="00C82C4C">
        <w:t xml:space="preserve"> User Defined Table 0223 - Living Dependency</w:t>
      </w:r>
      <w:r w:rsidR="006563E2">
        <w:fldChar w:fldCharType="end"/>
      </w:r>
      <w:r w:rsidR="004121BD">
        <w:t>.</w:t>
      </w:r>
    </w:p>
    <w:p w14:paraId="14EEC602" w14:textId="77777777" w:rsidR="00FE31FE" w:rsidRDefault="00FE31FE" w:rsidP="00691C31">
      <w:pPr>
        <w:pStyle w:val="Heading4"/>
      </w:pPr>
      <w:r>
        <w:t>NA – Numeric Array</w:t>
      </w:r>
    </w:p>
    <w:p w14:paraId="272EF912" w14:textId="77777777" w:rsidR="00FE31FE" w:rsidRDefault="00FE31FE" w:rsidP="00691C31">
      <w:r>
        <w:t>This is used to represent a series (array) of numeric values, each one having a data type of NM.</w:t>
      </w:r>
    </w:p>
    <w:p w14:paraId="5015DFCF" w14:textId="77777777" w:rsidR="00FE31FE" w:rsidRDefault="00FE31FE" w:rsidP="00691C31">
      <w:pPr>
        <w:pStyle w:val="Heading4"/>
      </w:pPr>
      <w:r>
        <w:t>NM – Numeric</w:t>
      </w:r>
    </w:p>
    <w:p w14:paraId="57C9EDF0" w14:textId="77777777" w:rsidR="00691C31" w:rsidRDefault="00FE31FE" w:rsidP="00691C31">
      <w:r>
        <w:t xml:space="preserve">A number represented as a series of ASCII numeric characters consisting of an optional leading sign (+ or -), the digits and an optional decimal point. In the absence of a sign, the number is assumed to be positive. </w:t>
      </w:r>
    </w:p>
    <w:p w14:paraId="7237F1D8" w14:textId="3CD5B4D5" w:rsidR="00102787" w:rsidRDefault="00FE31FE" w:rsidP="00691C31">
      <w:r>
        <w:t>If there is no decimal point, the number is assumed to be an integer.</w:t>
      </w:r>
    </w:p>
    <w:p w14:paraId="6D87174C" w14:textId="77777777" w:rsidR="00102787" w:rsidRDefault="00102787">
      <w:pPr>
        <w:spacing w:before="0" w:line="240" w:lineRule="auto"/>
      </w:pPr>
      <w:r>
        <w:br w:type="page"/>
      </w:r>
    </w:p>
    <w:p w14:paraId="6745F004" w14:textId="77777777" w:rsidR="00FE31FE" w:rsidRDefault="00FE31FE" w:rsidP="00691C31">
      <w:pPr>
        <w:pStyle w:val="Heading4"/>
      </w:pPr>
      <w:r>
        <w:lastRenderedPageBreak/>
        <w:t>PL – Person Location</w:t>
      </w:r>
    </w:p>
    <w:p w14:paraId="0115AFBC" w14:textId="7ABD2011" w:rsidR="00FE31FE" w:rsidRDefault="00FE31FE" w:rsidP="00691C31">
      <w:r>
        <w:t xml:space="preserve">This data type is used to specify a patient location within a particular health care institution. Which components are valued depends on the needs of the </w:t>
      </w:r>
      <w:proofErr w:type="gramStart"/>
      <w:r>
        <w:t>site.</w:t>
      </w:r>
      <w:proofErr w:type="gramEnd"/>
      <w:r>
        <w:t xml:space="preserve"> The </w:t>
      </w:r>
      <w:r w:rsidR="00A27DEB">
        <w:t xml:space="preserve">following </w:t>
      </w:r>
      <w:r>
        <w:t>table shows the components.</w:t>
      </w:r>
    </w:p>
    <w:p w14:paraId="2E44277B" w14:textId="448434EC" w:rsidR="006A1DF1" w:rsidRPr="006A1DF1" w:rsidRDefault="006A1DF1" w:rsidP="006A1DF1">
      <w:pPr>
        <w:pStyle w:val="Subtitle"/>
      </w:pPr>
      <w:r w:rsidRPr="006A1DF1">
        <w:t xml:space="preserve">Table </w:t>
      </w:r>
      <w:r w:rsidR="00BF0B0B">
        <w:fldChar w:fldCharType="begin"/>
      </w:r>
      <w:r w:rsidR="00BF0B0B">
        <w:instrText xml:space="preserve"> SEQ Table \* ARABIC </w:instrText>
      </w:r>
      <w:r w:rsidR="00BF0B0B">
        <w:fldChar w:fldCharType="separate"/>
      </w:r>
      <w:r w:rsidR="00755098">
        <w:rPr>
          <w:noProof/>
        </w:rPr>
        <w:t>30</w:t>
      </w:r>
      <w:r w:rsidR="00BF0B0B">
        <w:rPr>
          <w:noProof/>
        </w:rPr>
        <w:fldChar w:fldCharType="end"/>
      </w:r>
      <w:r w:rsidRPr="006A1DF1">
        <w:t xml:space="preserve">:  </w:t>
      </w:r>
      <w:r w:rsidRPr="006A1DF1">
        <w:rPr>
          <w:rStyle w:val="Strong"/>
          <w:b w:val="0"/>
          <w:bCs w:val="0"/>
        </w:rPr>
        <w:t>PL – Person Location Components</w:t>
      </w:r>
    </w:p>
    <w:tbl>
      <w:tblPr>
        <w:tblStyle w:val="TableGrid"/>
        <w:tblW w:w="0" w:type="auto"/>
        <w:tblInd w:w="131"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3201"/>
        <w:gridCol w:w="771"/>
        <w:gridCol w:w="5247"/>
      </w:tblGrid>
      <w:tr w:rsidR="006A1DF1" w:rsidRPr="00D02355" w14:paraId="00C29E9F" w14:textId="77777777" w:rsidTr="00671BA3">
        <w:tc>
          <w:tcPr>
            <w:tcW w:w="3238" w:type="dxa"/>
            <w:shd w:val="clear" w:color="auto" w:fill="B8CCE4" w:themeFill="accent1" w:themeFillTint="66"/>
          </w:tcPr>
          <w:p w14:paraId="07AB6E22" w14:textId="517A19D6" w:rsidR="006A1DF1" w:rsidRPr="00D02355" w:rsidRDefault="006A1DF1" w:rsidP="00671BA3">
            <w:pPr>
              <w:spacing w:before="120" w:after="120"/>
              <w:jc w:val="center"/>
              <w:rPr>
                <w:rStyle w:val="Strong"/>
                <w:color w:val="1F497D" w:themeColor="text2"/>
              </w:rPr>
            </w:pPr>
            <w:proofErr w:type="gramStart"/>
            <w:r>
              <w:rPr>
                <w:rStyle w:val="Strong"/>
                <w:color w:val="1F497D" w:themeColor="text2"/>
              </w:rPr>
              <w:t>Sub Component</w:t>
            </w:r>
            <w:proofErr w:type="gramEnd"/>
          </w:p>
        </w:tc>
        <w:tc>
          <w:tcPr>
            <w:tcW w:w="772" w:type="dxa"/>
            <w:shd w:val="clear" w:color="auto" w:fill="B8CCE4" w:themeFill="accent1" w:themeFillTint="66"/>
          </w:tcPr>
          <w:p w14:paraId="56ACB6A9" w14:textId="77777777" w:rsidR="006A1DF1" w:rsidRPr="00D02355" w:rsidRDefault="006A1DF1" w:rsidP="00671BA3">
            <w:pPr>
              <w:spacing w:before="120" w:after="120"/>
              <w:jc w:val="center"/>
              <w:rPr>
                <w:rStyle w:val="Strong"/>
                <w:color w:val="1F497D" w:themeColor="text2"/>
              </w:rPr>
            </w:pPr>
            <w:r>
              <w:rPr>
                <w:rStyle w:val="Strong"/>
                <w:color w:val="1F497D" w:themeColor="text2"/>
              </w:rPr>
              <w:t>Type</w:t>
            </w:r>
          </w:p>
        </w:tc>
        <w:tc>
          <w:tcPr>
            <w:tcW w:w="5323" w:type="dxa"/>
            <w:shd w:val="clear" w:color="auto" w:fill="B8CCE4" w:themeFill="accent1" w:themeFillTint="66"/>
          </w:tcPr>
          <w:p w14:paraId="3AE866F5" w14:textId="77777777" w:rsidR="006A1DF1" w:rsidRPr="00D02355" w:rsidRDefault="006A1DF1" w:rsidP="00671BA3">
            <w:pPr>
              <w:spacing w:before="120" w:after="120"/>
              <w:jc w:val="center"/>
              <w:rPr>
                <w:rStyle w:val="Strong"/>
                <w:color w:val="1F497D" w:themeColor="text2"/>
              </w:rPr>
            </w:pPr>
            <w:r>
              <w:rPr>
                <w:rStyle w:val="Strong"/>
                <w:color w:val="1F497D" w:themeColor="text2"/>
              </w:rPr>
              <w:t>Notes</w:t>
            </w:r>
          </w:p>
        </w:tc>
      </w:tr>
      <w:tr w:rsidR="006A1DF1" w:rsidRPr="00DA6BDB" w14:paraId="01F62B27" w14:textId="77777777" w:rsidTr="003670A2">
        <w:tc>
          <w:tcPr>
            <w:tcW w:w="3238" w:type="dxa"/>
          </w:tcPr>
          <w:p w14:paraId="454BF687" w14:textId="4B8E25B9" w:rsidR="006A1DF1" w:rsidRPr="00125C1E" w:rsidRDefault="00D37F3A" w:rsidP="003670A2">
            <w:pPr>
              <w:pStyle w:val="NoSpacing"/>
            </w:pPr>
            <w:r>
              <w:t>&lt;point of care&gt;</w:t>
            </w:r>
          </w:p>
        </w:tc>
        <w:tc>
          <w:tcPr>
            <w:tcW w:w="772" w:type="dxa"/>
          </w:tcPr>
          <w:p w14:paraId="0E3D7ECD" w14:textId="2C669010" w:rsidR="006A1DF1" w:rsidRPr="00125C1E" w:rsidRDefault="006A1DF1" w:rsidP="003670A2">
            <w:pPr>
              <w:pStyle w:val="NoSpacing"/>
            </w:pPr>
            <w:r w:rsidRPr="00125C1E">
              <w:t>IS</w:t>
            </w:r>
          </w:p>
        </w:tc>
        <w:tc>
          <w:tcPr>
            <w:tcW w:w="5323" w:type="dxa"/>
          </w:tcPr>
          <w:p w14:paraId="683630AC" w14:textId="230E0763" w:rsidR="006A1DF1" w:rsidRPr="00125C1E" w:rsidRDefault="006A1DF1" w:rsidP="003670A2">
            <w:pPr>
              <w:pStyle w:val="NoSpacing"/>
            </w:pPr>
            <w:r w:rsidRPr="00125C1E">
              <w:t>Conditional on person location type (</w:t>
            </w:r>
            <w:proofErr w:type="gramStart"/>
            <w:r w:rsidRPr="00125C1E">
              <w:t>e.g.</w:t>
            </w:r>
            <w:proofErr w:type="gramEnd"/>
            <w:r w:rsidRPr="00125C1E">
              <w:t xml:space="preserve"> nursing unit, department, clinic). After &lt;floor&gt;, the most general patient location designation.</w:t>
            </w:r>
          </w:p>
        </w:tc>
      </w:tr>
      <w:tr w:rsidR="006A1DF1" w:rsidRPr="00DA6BDB" w14:paraId="3EE727F4" w14:textId="77777777" w:rsidTr="003670A2">
        <w:tc>
          <w:tcPr>
            <w:tcW w:w="3238" w:type="dxa"/>
          </w:tcPr>
          <w:p w14:paraId="601A04E7" w14:textId="5FCBD809" w:rsidR="006A1DF1" w:rsidRPr="00125C1E" w:rsidRDefault="00D37F3A" w:rsidP="003670A2">
            <w:pPr>
              <w:pStyle w:val="NoSpacing"/>
            </w:pPr>
            <w:r>
              <w:t>&lt;room&gt;</w:t>
            </w:r>
          </w:p>
        </w:tc>
        <w:tc>
          <w:tcPr>
            <w:tcW w:w="772" w:type="dxa"/>
          </w:tcPr>
          <w:p w14:paraId="613AFDBD" w14:textId="11FEFFC4" w:rsidR="006A1DF1" w:rsidRPr="00125C1E" w:rsidRDefault="006A1DF1" w:rsidP="003670A2">
            <w:pPr>
              <w:pStyle w:val="NoSpacing"/>
            </w:pPr>
            <w:r w:rsidRPr="00125C1E">
              <w:t>IS</w:t>
            </w:r>
          </w:p>
        </w:tc>
        <w:tc>
          <w:tcPr>
            <w:tcW w:w="5323" w:type="dxa"/>
          </w:tcPr>
          <w:p w14:paraId="2F25241D" w14:textId="7C7018A9" w:rsidR="006A1DF1" w:rsidRPr="00125C1E" w:rsidRDefault="006A1DF1" w:rsidP="003670A2">
            <w:pPr>
              <w:pStyle w:val="NoSpacing"/>
            </w:pPr>
            <w:r w:rsidRPr="00125C1E">
              <w:t>Patient room. After &lt;point of care&gt;, the most general person location designation.</w:t>
            </w:r>
          </w:p>
        </w:tc>
      </w:tr>
      <w:tr w:rsidR="006A1DF1" w:rsidRPr="00DA6BDB" w14:paraId="6D5D005E" w14:textId="77777777" w:rsidTr="003670A2">
        <w:tc>
          <w:tcPr>
            <w:tcW w:w="3238" w:type="dxa"/>
          </w:tcPr>
          <w:p w14:paraId="015FD36A" w14:textId="6A97A897" w:rsidR="006A1DF1" w:rsidRPr="00125C1E" w:rsidRDefault="00D37F3A" w:rsidP="003670A2">
            <w:pPr>
              <w:pStyle w:val="NoSpacing"/>
            </w:pPr>
            <w:r>
              <w:t>&lt;bed&gt;</w:t>
            </w:r>
          </w:p>
        </w:tc>
        <w:tc>
          <w:tcPr>
            <w:tcW w:w="772" w:type="dxa"/>
          </w:tcPr>
          <w:p w14:paraId="543E3F9B" w14:textId="25C0E456" w:rsidR="006A1DF1" w:rsidRPr="00125C1E" w:rsidRDefault="006A1DF1" w:rsidP="003670A2">
            <w:pPr>
              <w:pStyle w:val="NoSpacing"/>
            </w:pPr>
            <w:r w:rsidRPr="00125C1E">
              <w:t>IS</w:t>
            </w:r>
          </w:p>
        </w:tc>
        <w:tc>
          <w:tcPr>
            <w:tcW w:w="5323" w:type="dxa"/>
          </w:tcPr>
          <w:p w14:paraId="731AFCB1" w14:textId="008DD571" w:rsidR="006A1DF1" w:rsidRPr="00125C1E" w:rsidRDefault="006A1DF1" w:rsidP="003670A2">
            <w:pPr>
              <w:pStyle w:val="NoSpacing"/>
            </w:pPr>
            <w:r w:rsidRPr="00125C1E">
              <w:t>Patient bed. After &lt;room&gt;, the most general person location designation.</w:t>
            </w:r>
          </w:p>
        </w:tc>
      </w:tr>
      <w:tr w:rsidR="006A1DF1" w:rsidRPr="00DA6BDB" w14:paraId="43720CA8" w14:textId="77777777" w:rsidTr="003670A2">
        <w:tc>
          <w:tcPr>
            <w:tcW w:w="3238" w:type="dxa"/>
          </w:tcPr>
          <w:p w14:paraId="31E973D0" w14:textId="3C4D0C4F" w:rsidR="006A1DF1" w:rsidRPr="00125C1E" w:rsidRDefault="00D37F3A" w:rsidP="003670A2">
            <w:pPr>
              <w:pStyle w:val="NoSpacing"/>
            </w:pPr>
            <w:r>
              <w:t>&lt;facility&gt;</w:t>
            </w:r>
          </w:p>
        </w:tc>
        <w:tc>
          <w:tcPr>
            <w:tcW w:w="772" w:type="dxa"/>
          </w:tcPr>
          <w:p w14:paraId="640CBAA4" w14:textId="549E1F0C" w:rsidR="006A1DF1" w:rsidRPr="00125C1E" w:rsidRDefault="006A1DF1" w:rsidP="003670A2">
            <w:pPr>
              <w:pStyle w:val="NoSpacing"/>
            </w:pPr>
            <w:r w:rsidRPr="00125C1E">
              <w:t>HD</w:t>
            </w:r>
          </w:p>
        </w:tc>
        <w:tc>
          <w:tcPr>
            <w:tcW w:w="5323" w:type="dxa"/>
          </w:tcPr>
          <w:p w14:paraId="57611BBD" w14:textId="3D64386B" w:rsidR="006A1DF1" w:rsidRPr="00125C1E" w:rsidRDefault="006A1DF1" w:rsidP="003670A2">
            <w:pPr>
              <w:pStyle w:val="NoSpacing"/>
            </w:pPr>
            <w:r w:rsidRPr="00125C1E">
              <w:t xml:space="preserve">Subject to site interpretation but generally describes the </w:t>
            </w:r>
            <w:proofErr w:type="gramStart"/>
            <w:r w:rsidRPr="00125C1E">
              <w:t>highest level</w:t>
            </w:r>
            <w:proofErr w:type="gramEnd"/>
            <w:r w:rsidRPr="00125C1E">
              <w:t xml:space="preserve"> physical designation of an institution, medical centre or enterprise.</w:t>
            </w:r>
          </w:p>
        </w:tc>
      </w:tr>
      <w:tr w:rsidR="006A1DF1" w:rsidRPr="00DA6BDB" w14:paraId="73EBFE4B" w14:textId="77777777" w:rsidTr="003670A2">
        <w:tc>
          <w:tcPr>
            <w:tcW w:w="3238" w:type="dxa"/>
          </w:tcPr>
          <w:p w14:paraId="2A73C9B3" w14:textId="4B90FBEF" w:rsidR="006A1DF1" w:rsidRPr="00125C1E" w:rsidRDefault="00D37F3A" w:rsidP="003670A2">
            <w:pPr>
              <w:pStyle w:val="NoSpacing"/>
            </w:pPr>
            <w:r>
              <w:t>&lt; location status&gt;</w:t>
            </w:r>
          </w:p>
        </w:tc>
        <w:tc>
          <w:tcPr>
            <w:tcW w:w="772" w:type="dxa"/>
          </w:tcPr>
          <w:p w14:paraId="370DA415" w14:textId="40CD60FF" w:rsidR="006A1DF1" w:rsidRPr="00125C1E" w:rsidRDefault="006A1DF1" w:rsidP="003670A2">
            <w:pPr>
              <w:pStyle w:val="NoSpacing"/>
            </w:pPr>
            <w:r w:rsidRPr="00125C1E">
              <w:t>IS</w:t>
            </w:r>
          </w:p>
        </w:tc>
        <w:tc>
          <w:tcPr>
            <w:tcW w:w="5323" w:type="dxa"/>
          </w:tcPr>
          <w:p w14:paraId="215C7B1E" w14:textId="257646E3" w:rsidR="006A1DF1" w:rsidRPr="00125C1E" w:rsidRDefault="006A1DF1" w:rsidP="003670A2">
            <w:pPr>
              <w:pStyle w:val="NoSpacing"/>
            </w:pPr>
            <w:r w:rsidRPr="00125C1E">
              <w:t>Location (</w:t>
            </w:r>
            <w:proofErr w:type="gramStart"/>
            <w:r w:rsidRPr="00125C1E">
              <w:t>e.g.</w:t>
            </w:r>
            <w:proofErr w:type="gramEnd"/>
            <w:r w:rsidRPr="00125C1E">
              <w:t xml:space="preserve"> bed) status.</w:t>
            </w:r>
          </w:p>
        </w:tc>
      </w:tr>
      <w:tr w:rsidR="006A1DF1" w:rsidRPr="00DA6BDB" w14:paraId="13B8F98E" w14:textId="77777777" w:rsidTr="003670A2">
        <w:tc>
          <w:tcPr>
            <w:tcW w:w="3238" w:type="dxa"/>
          </w:tcPr>
          <w:p w14:paraId="453AE91B" w14:textId="58C3D9F6" w:rsidR="006A1DF1" w:rsidRPr="00125C1E" w:rsidRDefault="00D37F3A" w:rsidP="003670A2">
            <w:pPr>
              <w:pStyle w:val="NoSpacing"/>
            </w:pPr>
            <w:r>
              <w:t>&lt;person location type&gt;</w:t>
            </w:r>
          </w:p>
        </w:tc>
        <w:tc>
          <w:tcPr>
            <w:tcW w:w="772" w:type="dxa"/>
          </w:tcPr>
          <w:p w14:paraId="000D864E" w14:textId="59AE1E5C" w:rsidR="006A1DF1" w:rsidRPr="00125C1E" w:rsidRDefault="006A1DF1" w:rsidP="003670A2">
            <w:pPr>
              <w:pStyle w:val="NoSpacing"/>
            </w:pPr>
            <w:r w:rsidRPr="00125C1E">
              <w:t>IS</w:t>
            </w:r>
          </w:p>
        </w:tc>
        <w:tc>
          <w:tcPr>
            <w:tcW w:w="5323" w:type="dxa"/>
          </w:tcPr>
          <w:p w14:paraId="21E61B7B" w14:textId="238FF7BE" w:rsidR="006A1DF1" w:rsidRPr="00125C1E" w:rsidRDefault="006A1DF1">
            <w:pPr>
              <w:pStyle w:val="NoSpacing"/>
            </w:pPr>
            <w:r w:rsidRPr="00125C1E">
              <w:t xml:space="preserve">Categorisation of the person's location defined by &lt;facility&gt;, &lt;building&gt;, &lt;floor&gt;, &lt;point of care&gt;, &lt;room&gt;, or &lt;bed&gt;. Although not a required field, when used, it may be the only populated field. Refer to </w:t>
            </w:r>
            <w:r w:rsidR="00267116">
              <w:rPr>
                <w:highlight w:val="magenta"/>
              </w:rPr>
              <w:fldChar w:fldCharType="begin"/>
            </w:r>
            <w:r w:rsidR="00267116">
              <w:instrText xml:space="preserve"> REF _Ref413076132 \h </w:instrText>
            </w:r>
            <w:r w:rsidR="00267116">
              <w:rPr>
                <w:highlight w:val="magenta"/>
              </w:rPr>
            </w:r>
            <w:r w:rsidR="00267116">
              <w:rPr>
                <w:highlight w:val="magenta"/>
              </w:rPr>
              <w:fldChar w:fldCharType="separate"/>
            </w:r>
            <w:r w:rsidR="00755098" w:rsidRPr="00B44712">
              <w:t xml:space="preserve">Table </w:t>
            </w:r>
            <w:r w:rsidR="00755098">
              <w:rPr>
                <w:noProof/>
              </w:rPr>
              <w:t>31</w:t>
            </w:r>
            <w:r w:rsidR="00267116">
              <w:rPr>
                <w:highlight w:val="magenta"/>
              </w:rPr>
              <w:fldChar w:fldCharType="end"/>
            </w:r>
            <w:r w:rsidRPr="00125C1E">
              <w:t>.</w:t>
            </w:r>
          </w:p>
        </w:tc>
      </w:tr>
      <w:tr w:rsidR="006A1DF1" w:rsidRPr="00DA6BDB" w14:paraId="07A3E046" w14:textId="77777777" w:rsidTr="00AE7F48">
        <w:tc>
          <w:tcPr>
            <w:tcW w:w="3238" w:type="dxa"/>
          </w:tcPr>
          <w:p w14:paraId="7397EE66" w14:textId="10D4F610" w:rsidR="006A1DF1" w:rsidRPr="00125C1E" w:rsidRDefault="00D37F3A" w:rsidP="00AE7F48">
            <w:pPr>
              <w:pStyle w:val="NoSpacing"/>
            </w:pPr>
            <w:r>
              <w:t>&lt;building&gt;</w:t>
            </w:r>
          </w:p>
        </w:tc>
        <w:tc>
          <w:tcPr>
            <w:tcW w:w="772" w:type="dxa"/>
          </w:tcPr>
          <w:p w14:paraId="26A1B6A4" w14:textId="62E45845" w:rsidR="006A1DF1" w:rsidRPr="00125C1E" w:rsidRDefault="006A1DF1" w:rsidP="00AE7F48">
            <w:pPr>
              <w:pStyle w:val="NoSpacing"/>
            </w:pPr>
            <w:r w:rsidRPr="00125C1E">
              <w:t>IS</w:t>
            </w:r>
          </w:p>
        </w:tc>
        <w:tc>
          <w:tcPr>
            <w:tcW w:w="5323" w:type="dxa"/>
          </w:tcPr>
          <w:p w14:paraId="24E88786" w14:textId="1E0280F2" w:rsidR="006A1DF1" w:rsidRPr="00125C1E" w:rsidRDefault="006A1DF1" w:rsidP="00AE7F48">
            <w:pPr>
              <w:pStyle w:val="NoSpacing"/>
            </w:pPr>
            <w:r w:rsidRPr="00125C1E">
              <w:t>After &lt;facility&gt;, the most general person location designation.</w:t>
            </w:r>
          </w:p>
        </w:tc>
      </w:tr>
      <w:tr w:rsidR="006A1DF1" w:rsidRPr="00DA6BDB" w14:paraId="578D5D6F" w14:textId="77777777" w:rsidTr="00AE7F48">
        <w:tc>
          <w:tcPr>
            <w:tcW w:w="3238" w:type="dxa"/>
          </w:tcPr>
          <w:p w14:paraId="07FC0402" w14:textId="28622074" w:rsidR="006A1DF1" w:rsidRPr="00125C1E" w:rsidRDefault="00D37F3A" w:rsidP="00AE7F48">
            <w:pPr>
              <w:pStyle w:val="NoSpacing"/>
            </w:pPr>
            <w:r>
              <w:t>&lt;floor&gt;</w:t>
            </w:r>
          </w:p>
        </w:tc>
        <w:tc>
          <w:tcPr>
            <w:tcW w:w="772" w:type="dxa"/>
          </w:tcPr>
          <w:p w14:paraId="6A326D88" w14:textId="776DE83C" w:rsidR="006A1DF1" w:rsidRPr="00125C1E" w:rsidRDefault="00125C1E" w:rsidP="00AE7F48">
            <w:pPr>
              <w:pStyle w:val="NoSpacing"/>
            </w:pPr>
            <w:r w:rsidRPr="00125C1E">
              <w:t>IS</w:t>
            </w:r>
          </w:p>
        </w:tc>
        <w:tc>
          <w:tcPr>
            <w:tcW w:w="5323" w:type="dxa"/>
          </w:tcPr>
          <w:p w14:paraId="2BA0EC13" w14:textId="7F21F63E" w:rsidR="006A1DF1" w:rsidRPr="00125C1E" w:rsidRDefault="00125C1E" w:rsidP="00AE7F48">
            <w:pPr>
              <w:pStyle w:val="NoSpacing"/>
            </w:pPr>
            <w:r w:rsidRPr="00125C1E">
              <w:t>After &lt;building&gt;, the most general person location designation.</w:t>
            </w:r>
          </w:p>
        </w:tc>
      </w:tr>
      <w:tr w:rsidR="00125C1E" w:rsidRPr="00DA6BDB" w14:paraId="75E4DC82" w14:textId="77777777" w:rsidTr="00AE7F48">
        <w:tc>
          <w:tcPr>
            <w:tcW w:w="3238" w:type="dxa"/>
          </w:tcPr>
          <w:p w14:paraId="1B98F770" w14:textId="3B570D8E" w:rsidR="00125C1E" w:rsidRPr="00125C1E" w:rsidRDefault="00125C1E" w:rsidP="00AE7F48">
            <w:pPr>
              <w:pStyle w:val="NoSpacing"/>
            </w:pPr>
            <w:r w:rsidRPr="00125C1E">
              <w:t>&lt;location description&gt;</w:t>
            </w:r>
          </w:p>
        </w:tc>
        <w:tc>
          <w:tcPr>
            <w:tcW w:w="772" w:type="dxa"/>
          </w:tcPr>
          <w:p w14:paraId="56593B82" w14:textId="27521522" w:rsidR="00125C1E" w:rsidRPr="00125C1E" w:rsidRDefault="00125C1E" w:rsidP="00AE7F48">
            <w:pPr>
              <w:pStyle w:val="NoSpacing"/>
            </w:pPr>
            <w:r w:rsidRPr="00125C1E">
              <w:t>ST</w:t>
            </w:r>
          </w:p>
        </w:tc>
        <w:tc>
          <w:tcPr>
            <w:tcW w:w="5323" w:type="dxa"/>
          </w:tcPr>
          <w:p w14:paraId="384CD06E" w14:textId="1525AD33" w:rsidR="00125C1E" w:rsidRPr="00125C1E" w:rsidRDefault="00125C1E" w:rsidP="00AE7F48">
            <w:pPr>
              <w:pStyle w:val="NoSpacing"/>
            </w:pPr>
            <w:r w:rsidRPr="00125C1E">
              <w:t>A free text description of the location</w:t>
            </w:r>
          </w:p>
        </w:tc>
      </w:tr>
    </w:tbl>
    <w:p w14:paraId="7898063F" w14:textId="0B36B17F" w:rsidR="00125C1E" w:rsidRPr="00B44712" w:rsidRDefault="00125C1E" w:rsidP="00125C1E">
      <w:pPr>
        <w:pStyle w:val="Subtitle"/>
      </w:pPr>
      <w:bookmarkStart w:id="86" w:name="_Ref413076132"/>
      <w:r w:rsidRPr="00B44712">
        <w:t xml:space="preserve">Table </w:t>
      </w:r>
      <w:r w:rsidR="00BF0B0B">
        <w:fldChar w:fldCharType="begin"/>
      </w:r>
      <w:r w:rsidR="00BF0B0B">
        <w:instrText xml:space="preserve"> SEQ Table \* ARABIC </w:instrText>
      </w:r>
      <w:r w:rsidR="00BF0B0B">
        <w:fldChar w:fldCharType="separate"/>
      </w:r>
      <w:r w:rsidR="00755098">
        <w:rPr>
          <w:noProof/>
        </w:rPr>
        <w:t>31</w:t>
      </w:r>
      <w:r w:rsidR="00BF0B0B">
        <w:rPr>
          <w:noProof/>
        </w:rPr>
        <w:fldChar w:fldCharType="end"/>
      </w:r>
      <w:bookmarkEnd w:id="86"/>
      <w:r w:rsidRPr="00B44712">
        <w:t xml:space="preserve">:  </w:t>
      </w:r>
      <w:proofErr w:type="spellStart"/>
      <w:r w:rsidRPr="00125C1E">
        <w:t>HL7</w:t>
      </w:r>
      <w:proofErr w:type="spellEnd"/>
      <w:r w:rsidRPr="00125C1E">
        <w:t xml:space="preserve"> User Defined Table 0305 – Person Location Type</w:t>
      </w:r>
    </w:p>
    <w:tbl>
      <w:tblPr>
        <w:tblStyle w:val="TableGrid"/>
        <w:tblW w:w="0" w:type="auto"/>
        <w:tblInd w:w="131"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1940"/>
        <w:gridCol w:w="7279"/>
      </w:tblGrid>
      <w:tr w:rsidR="00125C1E" w:rsidRPr="00D02355" w14:paraId="78F9B741" w14:textId="77777777" w:rsidTr="00671BA3">
        <w:tc>
          <w:tcPr>
            <w:tcW w:w="1962" w:type="dxa"/>
            <w:shd w:val="clear" w:color="auto" w:fill="B8CCE4" w:themeFill="accent1" w:themeFillTint="66"/>
          </w:tcPr>
          <w:p w14:paraId="7B34A5AE" w14:textId="77777777" w:rsidR="00125C1E" w:rsidRPr="00D02355" w:rsidRDefault="00125C1E" w:rsidP="00671BA3">
            <w:pPr>
              <w:spacing w:before="120" w:after="120"/>
              <w:jc w:val="center"/>
              <w:rPr>
                <w:rStyle w:val="Strong"/>
                <w:color w:val="1F497D" w:themeColor="text2"/>
              </w:rPr>
            </w:pPr>
            <w:r>
              <w:rPr>
                <w:rStyle w:val="Strong"/>
                <w:color w:val="1F497D" w:themeColor="text2"/>
              </w:rPr>
              <w:t>Value</w:t>
            </w:r>
          </w:p>
        </w:tc>
        <w:tc>
          <w:tcPr>
            <w:tcW w:w="7394" w:type="dxa"/>
            <w:shd w:val="clear" w:color="auto" w:fill="B8CCE4" w:themeFill="accent1" w:themeFillTint="66"/>
          </w:tcPr>
          <w:p w14:paraId="2DC4FBB9" w14:textId="77777777" w:rsidR="00125C1E" w:rsidRPr="00D02355" w:rsidRDefault="00125C1E" w:rsidP="00671BA3">
            <w:pPr>
              <w:spacing w:before="120" w:after="120"/>
              <w:jc w:val="center"/>
              <w:rPr>
                <w:rStyle w:val="Strong"/>
                <w:color w:val="1F497D" w:themeColor="text2"/>
              </w:rPr>
            </w:pPr>
            <w:r w:rsidRPr="00D02355">
              <w:rPr>
                <w:rStyle w:val="Strong"/>
                <w:color w:val="1F497D" w:themeColor="text2"/>
              </w:rPr>
              <w:t>Description</w:t>
            </w:r>
          </w:p>
        </w:tc>
      </w:tr>
      <w:tr w:rsidR="00125C1E" w:rsidRPr="00B44712" w14:paraId="77A40860" w14:textId="77777777" w:rsidTr="003670A2">
        <w:tc>
          <w:tcPr>
            <w:tcW w:w="1962" w:type="dxa"/>
            <w:vAlign w:val="center"/>
          </w:tcPr>
          <w:p w14:paraId="1EF82AA8" w14:textId="6CF6B2A6" w:rsidR="00125C1E" w:rsidRPr="00125C1E" w:rsidRDefault="00125C1E" w:rsidP="003670A2">
            <w:pPr>
              <w:pStyle w:val="NoSpacing"/>
            </w:pPr>
            <w:r w:rsidRPr="00125C1E">
              <w:t>C</w:t>
            </w:r>
          </w:p>
        </w:tc>
        <w:tc>
          <w:tcPr>
            <w:tcW w:w="7394" w:type="dxa"/>
            <w:vAlign w:val="center"/>
          </w:tcPr>
          <w:p w14:paraId="31893431" w14:textId="57F26528" w:rsidR="00125C1E" w:rsidRPr="00125C1E" w:rsidRDefault="00125C1E" w:rsidP="003670A2">
            <w:pPr>
              <w:pStyle w:val="NoSpacing"/>
            </w:pPr>
            <w:r w:rsidRPr="00125C1E">
              <w:t>Clinic</w:t>
            </w:r>
          </w:p>
        </w:tc>
      </w:tr>
      <w:tr w:rsidR="00125C1E" w:rsidRPr="00B44712" w14:paraId="1BB533DD" w14:textId="77777777" w:rsidTr="003670A2">
        <w:tc>
          <w:tcPr>
            <w:tcW w:w="1962" w:type="dxa"/>
            <w:vAlign w:val="center"/>
          </w:tcPr>
          <w:p w14:paraId="6AE23D23" w14:textId="4F30717B" w:rsidR="00125C1E" w:rsidRPr="00125C1E" w:rsidRDefault="00125C1E" w:rsidP="003670A2">
            <w:pPr>
              <w:pStyle w:val="NoSpacing"/>
            </w:pPr>
            <w:r w:rsidRPr="00125C1E">
              <w:t>D</w:t>
            </w:r>
          </w:p>
        </w:tc>
        <w:tc>
          <w:tcPr>
            <w:tcW w:w="7394" w:type="dxa"/>
            <w:vAlign w:val="center"/>
          </w:tcPr>
          <w:p w14:paraId="04506812" w14:textId="7ACECC89" w:rsidR="00125C1E" w:rsidRPr="00125C1E" w:rsidRDefault="00125C1E" w:rsidP="003670A2">
            <w:pPr>
              <w:pStyle w:val="NoSpacing"/>
            </w:pPr>
            <w:r w:rsidRPr="00125C1E">
              <w:t>Department</w:t>
            </w:r>
          </w:p>
        </w:tc>
      </w:tr>
      <w:tr w:rsidR="00125C1E" w:rsidRPr="00B44712" w14:paraId="1D373BD3" w14:textId="77777777" w:rsidTr="003670A2">
        <w:tc>
          <w:tcPr>
            <w:tcW w:w="1962" w:type="dxa"/>
            <w:vAlign w:val="center"/>
          </w:tcPr>
          <w:p w14:paraId="2436F0A6" w14:textId="107E5A2C" w:rsidR="00125C1E" w:rsidRPr="00125C1E" w:rsidRDefault="00125C1E" w:rsidP="003670A2">
            <w:pPr>
              <w:pStyle w:val="NoSpacing"/>
            </w:pPr>
            <w:r w:rsidRPr="00125C1E">
              <w:t>H</w:t>
            </w:r>
          </w:p>
        </w:tc>
        <w:tc>
          <w:tcPr>
            <w:tcW w:w="7394" w:type="dxa"/>
            <w:vAlign w:val="center"/>
          </w:tcPr>
          <w:p w14:paraId="6ABAD982" w14:textId="26F0D504" w:rsidR="00125C1E" w:rsidRPr="00125C1E" w:rsidRDefault="00125C1E" w:rsidP="003670A2">
            <w:pPr>
              <w:pStyle w:val="NoSpacing"/>
            </w:pPr>
            <w:r w:rsidRPr="00125C1E">
              <w:t>Home</w:t>
            </w:r>
          </w:p>
        </w:tc>
      </w:tr>
      <w:tr w:rsidR="00125C1E" w:rsidRPr="00B44712" w14:paraId="3819275A" w14:textId="77777777" w:rsidTr="003670A2">
        <w:tc>
          <w:tcPr>
            <w:tcW w:w="1962" w:type="dxa"/>
            <w:vAlign w:val="center"/>
          </w:tcPr>
          <w:p w14:paraId="06C79624" w14:textId="5A55FF55" w:rsidR="00125C1E" w:rsidRPr="00125C1E" w:rsidRDefault="00125C1E" w:rsidP="003670A2">
            <w:pPr>
              <w:pStyle w:val="NoSpacing"/>
            </w:pPr>
            <w:r w:rsidRPr="00125C1E">
              <w:t>N</w:t>
            </w:r>
          </w:p>
        </w:tc>
        <w:tc>
          <w:tcPr>
            <w:tcW w:w="7394" w:type="dxa"/>
            <w:vAlign w:val="center"/>
          </w:tcPr>
          <w:p w14:paraId="31D79FC5" w14:textId="0D9D6E9A" w:rsidR="00125C1E" w:rsidRPr="00125C1E" w:rsidRDefault="00125C1E" w:rsidP="003670A2">
            <w:pPr>
              <w:pStyle w:val="NoSpacing"/>
            </w:pPr>
            <w:r w:rsidRPr="00125C1E">
              <w:t>Nursing Unit</w:t>
            </w:r>
          </w:p>
        </w:tc>
      </w:tr>
      <w:tr w:rsidR="00125C1E" w:rsidRPr="00B44712" w14:paraId="1ADB6C10" w14:textId="77777777" w:rsidTr="003670A2">
        <w:tc>
          <w:tcPr>
            <w:tcW w:w="1962" w:type="dxa"/>
            <w:vAlign w:val="center"/>
          </w:tcPr>
          <w:p w14:paraId="62C403EA" w14:textId="3031464F" w:rsidR="00125C1E" w:rsidRPr="00125C1E" w:rsidRDefault="00125C1E" w:rsidP="003670A2">
            <w:pPr>
              <w:pStyle w:val="NoSpacing"/>
            </w:pPr>
            <w:r w:rsidRPr="00125C1E">
              <w:t>O</w:t>
            </w:r>
          </w:p>
        </w:tc>
        <w:tc>
          <w:tcPr>
            <w:tcW w:w="7394" w:type="dxa"/>
            <w:vAlign w:val="center"/>
          </w:tcPr>
          <w:p w14:paraId="14D718B4" w14:textId="4D8AF38A" w:rsidR="00125C1E" w:rsidRPr="00125C1E" w:rsidRDefault="00125C1E" w:rsidP="003670A2">
            <w:pPr>
              <w:pStyle w:val="NoSpacing"/>
            </w:pPr>
            <w:r w:rsidRPr="00125C1E">
              <w:t>Provider's Office</w:t>
            </w:r>
          </w:p>
        </w:tc>
      </w:tr>
      <w:tr w:rsidR="00125C1E" w:rsidRPr="00B44712" w14:paraId="5A0EDF70" w14:textId="77777777" w:rsidTr="003670A2">
        <w:tc>
          <w:tcPr>
            <w:tcW w:w="1962" w:type="dxa"/>
            <w:vAlign w:val="center"/>
          </w:tcPr>
          <w:p w14:paraId="0ADBB77B" w14:textId="6D6303C9" w:rsidR="00125C1E" w:rsidRPr="00125C1E" w:rsidRDefault="00125C1E" w:rsidP="003670A2">
            <w:pPr>
              <w:pStyle w:val="NoSpacing"/>
            </w:pPr>
            <w:r w:rsidRPr="00125C1E">
              <w:t>P</w:t>
            </w:r>
          </w:p>
        </w:tc>
        <w:tc>
          <w:tcPr>
            <w:tcW w:w="7394" w:type="dxa"/>
            <w:vAlign w:val="center"/>
          </w:tcPr>
          <w:p w14:paraId="2A1A9D3C" w14:textId="752E65B0" w:rsidR="00125C1E" w:rsidRPr="00125C1E" w:rsidRDefault="00125C1E" w:rsidP="003670A2">
            <w:pPr>
              <w:pStyle w:val="NoSpacing"/>
            </w:pPr>
            <w:r w:rsidRPr="00125C1E">
              <w:t>Phone</w:t>
            </w:r>
          </w:p>
        </w:tc>
      </w:tr>
      <w:tr w:rsidR="00125C1E" w:rsidRPr="00B44712" w14:paraId="05C5DE94" w14:textId="77777777" w:rsidTr="003670A2">
        <w:tc>
          <w:tcPr>
            <w:tcW w:w="1962" w:type="dxa"/>
            <w:vAlign w:val="center"/>
          </w:tcPr>
          <w:p w14:paraId="2B4704A9" w14:textId="0A9533FA" w:rsidR="00125C1E" w:rsidRPr="00125C1E" w:rsidRDefault="00125C1E" w:rsidP="003670A2">
            <w:pPr>
              <w:pStyle w:val="NoSpacing"/>
            </w:pPr>
            <w:r w:rsidRPr="00125C1E">
              <w:t>S</w:t>
            </w:r>
          </w:p>
        </w:tc>
        <w:tc>
          <w:tcPr>
            <w:tcW w:w="7394" w:type="dxa"/>
            <w:vAlign w:val="center"/>
          </w:tcPr>
          <w:p w14:paraId="5E8A96BE" w14:textId="5BEB4D05" w:rsidR="00125C1E" w:rsidRPr="00125C1E" w:rsidRDefault="00125C1E" w:rsidP="003670A2">
            <w:pPr>
              <w:pStyle w:val="NoSpacing"/>
            </w:pPr>
            <w:proofErr w:type="spellStart"/>
            <w:r w:rsidRPr="00125C1E">
              <w:t>SNF</w:t>
            </w:r>
            <w:proofErr w:type="spellEnd"/>
          </w:p>
        </w:tc>
      </w:tr>
    </w:tbl>
    <w:p w14:paraId="43789896" w14:textId="554D8088" w:rsidR="007A248E" w:rsidRDefault="007A248E">
      <w:pPr>
        <w:spacing w:before="0" w:line="240" w:lineRule="auto"/>
        <w:rPr>
          <w:b/>
          <w:i/>
          <w:color w:val="1F497D"/>
        </w:rPr>
      </w:pPr>
    </w:p>
    <w:p w14:paraId="136508AD" w14:textId="6A43BB62" w:rsidR="00FE31FE" w:rsidRPr="00125C1E" w:rsidRDefault="00FE31FE" w:rsidP="00631561">
      <w:pPr>
        <w:pStyle w:val="Heading4"/>
        <w:spacing w:before="360"/>
      </w:pPr>
      <w:r w:rsidRPr="00125C1E">
        <w:lastRenderedPageBreak/>
        <w:t>PT - Processing Type</w:t>
      </w:r>
    </w:p>
    <w:p w14:paraId="260A942A" w14:textId="77777777" w:rsidR="00FE31FE" w:rsidRDefault="00FE31FE" w:rsidP="006A1DF1">
      <w:r>
        <w:t xml:space="preserve">This data type indicates whether to process a message as defined in </w:t>
      </w:r>
      <w:proofErr w:type="spellStart"/>
      <w:r>
        <w:t>HL7</w:t>
      </w:r>
      <w:proofErr w:type="spellEnd"/>
      <w:r>
        <w:t xml:space="preserve"> Application (level 7) Processing rules.</w:t>
      </w:r>
    </w:p>
    <w:p w14:paraId="466100CE" w14:textId="531C0970" w:rsidR="00671BA3" w:rsidRPr="006A1DF1" w:rsidRDefault="00671BA3" w:rsidP="00671BA3">
      <w:pPr>
        <w:pStyle w:val="Subtitle"/>
      </w:pPr>
      <w:r w:rsidRPr="006A1DF1">
        <w:t xml:space="preserve">Table </w:t>
      </w:r>
      <w:r w:rsidR="00BF0B0B">
        <w:fldChar w:fldCharType="begin"/>
      </w:r>
      <w:r w:rsidR="00BF0B0B">
        <w:instrText xml:space="preserve"> SEQ Table \* ARABIC </w:instrText>
      </w:r>
      <w:r w:rsidR="00BF0B0B">
        <w:fldChar w:fldCharType="separate"/>
      </w:r>
      <w:r w:rsidR="00755098">
        <w:rPr>
          <w:noProof/>
        </w:rPr>
        <w:t>32</w:t>
      </w:r>
      <w:r w:rsidR="00BF0B0B">
        <w:rPr>
          <w:noProof/>
        </w:rPr>
        <w:fldChar w:fldCharType="end"/>
      </w:r>
      <w:r w:rsidRPr="00671BA3">
        <w:t>:  PT - Processing Type Component</w:t>
      </w:r>
    </w:p>
    <w:tbl>
      <w:tblPr>
        <w:tblStyle w:val="TableGrid"/>
        <w:tblW w:w="0" w:type="auto"/>
        <w:tblInd w:w="131"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3203"/>
        <w:gridCol w:w="771"/>
        <w:gridCol w:w="5245"/>
      </w:tblGrid>
      <w:tr w:rsidR="00671BA3" w:rsidRPr="00D02355" w14:paraId="5DF78798" w14:textId="77777777" w:rsidTr="00671BA3">
        <w:tc>
          <w:tcPr>
            <w:tcW w:w="3238" w:type="dxa"/>
            <w:shd w:val="clear" w:color="auto" w:fill="B8CCE4" w:themeFill="accent1" w:themeFillTint="66"/>
          </w:tcPr>
          <w:p w14:paraId="1268C318" w14:textId="77777777" w:rsidR="00671BA3" w:rsidRPr="00D02355" w:rsidRDefault="00671BA3" w:rsidP="00671BA3">
            <w:pPr>
              <w:spacing w:before="120" w:after="120"/>
              <w:jc w:val="center"/>
              <w:rPr>
                <w:rStyle w:val="Strong"/>
                <w:color w:val="1F497D" w:themeColor="text2"/>
              </w:rPr>
            </w:pPr>
            <w:proofErr w:type="gramStart"/>
            <w:r>
              <w:rPr>
                <w:rStyle w:val="Strong"/>
                <w:color w:val="1F497D" w:themeColor="text2"/>
              </w:rPr>
              <w:t>Sub Component</w:t>
            </w:r>
            <w:proofErr w:type="gramEnd"/>
          </w:p>
        </w:tc>
        <w:tc>
          <w:tcPr>
            <w:tcW w:w="772" w:type="dxa"/>
            <w:shd w:val="clear" w:color="auto" w:fill="B8CCE4" w:themeFill="accent1" w:themeFillTint="66"/>
          </w:tcPr>
          <w:p w14:paraId="58113B8C" w14:textId="77777777" w:rsidR="00671BA3" w:rsidRPr="00D02355" w:rsidRDefault="00671BA3" w:rsidP="00671BA3">
            <w:pPr>
              <w:spacing w:before="120" w:after="120"/>
              <w:jc w:val="center"/>
              <w:rPr>
                <w:rStyle w:val="Strong"/>
                <w:color w:val="1F497D" w:themeColor="text2"/>
              </w:rPr>
            </w:pPr>
            <w:r>
              <w:rPr>
                <w:rStyle w:val="Strong"/>
                <w:color w:val="1F497D" w:themeColor="text2"/>
              </w:rPr>
              <w:t>Type</w:t>
            </w:r>
          </w:p>
        </w:tc>
        <w:tc>
          <w:tcPr>
            <w:tcW w:w="5323" w:type="dxa"/>
            <w:shd w:val="clear" w:color="auto" w:fill="B8CCE4" w:themeFill="accent1" w:themeFillTint="66"/>
          </w:tcPr>
          <w:p w14:paraId="28263CCF" w14:textId="77777777" w:rsidR="00671BA3" w:rsidRPr="00D02355" w:rsidRDefault="00671BA3" w:rsidP="00671BA3">
            <w:pPr>
              <w:spacing w:before="120" w:after="120"/>
              <w:jc w:val="center"/>
              <w:rPr>
                <w:rStyle w:val="Strong"/>
                <w:color w:val="1F497D" w:themeColor="text2"/>
              </w:rPr>
            </w:pPr>
            <w:r>
              <w:rPr>
                <w:rStyle w:val="Strong"/>
                <w:color w:val="1F497D" w:themeColor="text2"/>
              </w:rPr>
              <w:t>Notes</w:t>
            </w:r>
          </w:p>
        </w:tc>
      </w:tr>
      <w:tr w:rsidR="00671BA3" w:rsidRPr="00DA6BDB" w14:paraId="146A0A54" w14:textId="77777777" w:rsidTr="00AE7F48">
        <w:tc>
          <w:tcPr>
            <w:tcW w:w="3238" w:type="dxa"/>
          </w:tcPr>
          <w:p w14:paraId="7C19CD79" w14:textId="7536E4E9" w:rsidR="00671BA3" w:rsidRPr="00671BA3" w:rsidRDefault="00D37F3A" w:rsidP="00AE7F48">
            <w:pPr>
              <w:pStyle w:val="NoSpacing"/>
            </w:pPr>
            <w:r>
              <w:t>&lt;processing ID&gt;</w:t>
            </w:r>
          </w:p>
        </w:tc>
        <w:tc>
          <w:tcPr>
            <w:tcW w:w="772" w:type="dxa"/>
          </w:tcPr>
          <w:p w14:paraId="04EC9372" w14:textId="0513D695" w:rsidR="00671BA3" w:rsidRPr="00671BA3" w:rsidRDefault="00671BA3" w:rsidP="00AE7F48">
            <w:pPr>
              <w:pStyle w:val="NoSpacing"/>
            </w:pPr>
            <w:r w:rsidRPr="00671BA3">
              <w:t>ID</w:t>
            </w:r>
          </w:p>
        </w:tc>
        <w:tc>
          <w:tcPr>
            <w:tcW w:w="5323" w:type="dxa"/>
          </w:tcPr>
          <w:p w14:paraId="02E132E4" w14:textId="1681EE56" w:rsidR="00671BA3" w:rsidRPr="00671BA3" w:rsidRDefault="00671BA3">
            <w:pPr>
              <w:pStyle w:val="NoSpacing"/>
            </w:pPr>
            <w:r w:rsidRPr="00671BA3">
              <w:t>A value that defines whether the message is part of a production, training, or debugging system. Refer</w:t>
            </w:r>
            <w:r w:rsidR="00267116">
              <w:t xml:space="preserve"> to</w:t>
            </w:r>
            <w:r w:rsidRPr="00671BA3">
              <w:t xml:space="preserve"> </w:t>
            </w:r>
            <w:r w:rsidR="00267116" w:rsidRPr="00A27DEB">
              <w:fldChar w:fldCharType="begin"/>
            </w:r>
            <w:r w:rsidR="00267116" w:rsidRPr="00A27DEB">
              <w:instrText xml:space="preserve"> REF _Ref413076157 \h </w:instrText>
            </w:r>
            <w:r w:rsidR="00A27DEB">
              <w:instrText xml:space="preserve"> \* MERGEFORMAT </w:instrText>
            </w:r>
            <w:r w:rsidR="00267116" w:rsidRPr="00A27DEB">
              <w:fldChar w:fldCharType="separate"/>
            </w:r>
            <w:r w:rsidR="00755098" w:rsidRPr="00B44712">
              <w:t xml:space="preserve">Table </w:t>
            </w:r>
            <w:r w:rsidR="00755098">
              <w:rPr>
                <w:noProof/>
              </w:rPr>
              <w:t>33</w:t>
            </w:r>
            <w:r w:rsidR="00267116" w:rsidRPr="00A27DEB">
              <w:fldChar w:fldCharType="end"/>
            </w:r>
            <w:r w:rsidRPr="00A27DEB">
              <w:t>.</w:t>
            </w:r>
          </w:p>
        </w:tc>
      </w:tr>
      <w:tr w:rsidR="00671BA3" w:rsidRPr="00DA6BDB" w14:paraId="66642BEC" w14:textId="77777777" w:rsidTr="00AE7F48">
        <w:tc>
          <w:tcPr>
            <w:tcW w:w="3238" w:type="dxa"/>
          </w:tcPr>
          <w:p w14:paraId="431B0685" w14:textId="29345294" w:rsidR="00671BA3" w:rsidRPr="00671BA3" w:rsidRDefault="00671BA3" w:rsidP="00AE7F48">
            <w:pPr>
              <w:pStyle w:val="NoSpacing"/>
            </w:pPr>
            <w:r w:rsidRPr="00671BA3">
              <w:t>&lt;processing mode&gt;</w:t>
            </w:r>
          </w:p>
        </w:tc>
        <w:tc>
          <w:tcPr>
            <w:tcW w:w="772" w:type="dxa"/>
          </w:tcPr>
          <w:p w14:paraId="7ED5EA2A" w14:textId="422A573F" w:rsidR="00671BA3" w:rsidRPr="00671BA3" w:rsidRDefault="00671BA3" w:rsidP="00AE7F48">
            <w:pPr>
              <w:pStyle w:val="NoSpacing"/>
            </w:pPr>
            <w:r w:rsidRPr="00671BA3">
              <w:t>ID</w:t>
            </w:r>
          </w:p>
        </w:tc>
        <w:tc>
          <w:tcPr>
            <w:tcW w:w="5323" w:type="dxa"/>
          </w:tcPr>
          <w:p w14:paraId="6F8542E5" w14:textId="6AA29E51" w:rsidR="00671BA3" w:rsidRPr="00671BA3" w:rsidRDefault="00671BA3">
            <w:pPr>
              <w:pStyle w:val="NoSpacing"/>
            </w:pPr>
            <w:r w:rsidRPr="00671BA3">
              <w:t xml:space="preserve">A value that defines whether the message is part of an archival process or an initial </w:t>
            </w:r>
            <w:r w:rsidRPr="00A27DEB">
              <w:t xml:space="preserve">load. Refer to </w:t>
            </w:r>
            <w:r w:rsidR="00267116" w:rsidRPr="00A27DEB">
              <w:fldChar w:fldCharType="begin"/>
            </w:r>
            <w:r w:rsidR="00267116" w:rsidRPr="00A27DEB">
              <w:instrText xml:space="preserve"> REF _Ref413076191 \h </w:instrText>
            </w:r>
            <w:r w:rsidR="00A27DEB">
              <w:instrText xml:space="preserve"> \* MERGEFORMAT </w:instrText>
            </w:r>
            <w:r w:rsidR="00267116" w:rsidRPr="00A27DEB">
              <w:fldChar w:fldCharType="separate"/>
            </w:r>
            <w:r w:rsidR="00755098" w:rsidRPr="00B44712">
              <w:t xml:space="preserve">Table </w:t>
            </w:r>
            <w:r w:rsidR="00755098">
              <w:rPr>
                <w:noProof/>
              </w:rPr>
              <w:t>34</w:t>
            </w:r>
            <w:r w:rsidR="00267116" w:rsidRPr="00A27DEB">
              <w:fldChar w:fldCharType="end"/>
            </w:r>
            <w:r w:rsidRPr="00A27DEB">
              <w:t>,</w:t>
            </w:r>
            <w:r w:rsidRPr="00671BA3">
              <w:t xml:space="preserve"> below.</w:t>
            </w:r>
          </w:p>
        </w:tc>
      </w:tr>
    </w:tbl>
    <w:p w14:paraId="7DD6F4A2" w14:textId="7C3669B6" w:rsidR="00671BA3" w:rsidRPr="00B44712" w:rsidRDefault="00671BA3" w:rsidP="00671BA3">
      <w:pPr>
        <w:pStyle w:val="Subtitle"/>
      </w:pPr>
      <w:bookmarkStart w:id="87" w:name="_Ref413076157"/>
      <w:r w:rsidRPr="00B44712">
        <w:t xml:space="preserve">Table </w:t>
      </w:r>
      <w:r w:rsidR="00BF0B0B">
        <w:fldChar w:fldCharType="begin"/>
      </w:r>
      <w:r w:rsidR="00BF0B0B">
        <w:instrText xml:space="preserve"> SEQ Table \* ARABIC </w:instrText>
      </w:r>
      <w:r w:rsidR="00BF0B0B">
        <w:fldChar w:fldCharType="separate"/>
      </w:r>
      <w:r w:rsidR="00755098">
        <w:rPr>
          <w:noProof/>
        </w:rPr>
        <w:t>33</w:t>
      </w:r>
      <w:r w:rsidR="00BF0B0B">
        <w:rPr>
          <w:noProof/>
        </w:rPr>
        <w:fldChar w:fldCharType="end"/>
      </w:r>
      <w:bookmarkEnd w:id="87"/>
      <w:r w:rsidRPr="00B44712">
        <w:t xml:space="preserve">:  </w:t>
      </w:r>
      <w:proofErr w:type="spellStart"/>
      <w:r w:rsidRPr="00671BA3">
        <w:t>HL7</w:t>
      </w:r>
      <w:proofErr w:type="spellEnd"/>
      <w:r w:rsidRPr="00671BA3">
        <w:t xml:space="preserve"> Table 0103 - Processing ID</w:t>
      </w:r>
    </w:p>
    <w:tbl>
      <w:tblPr>
        <w:tblStyle w:val="TableGrid"/>
        <w:tblW w:w="0" w:type="auto"/>
        <w:tblInd w:w="131"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1940"/>
        <w:gridCol w:w="7279"/>
      </w:tblGrid>
      <w:tr w:rsidR="00671BA3" w:rsidRPr="00D02355" w14:paraId="74B453C2" w14:textId="77777777" w:rsidTr="00671BA3">
        <w:tc>
          <w:tcPr>
            <w:tcW w:w="1962" w:type="dxa"/>
            <w:shd w:val="clear" w:color="auto" w:fill="B8CCE4" w:themeFill="accent1" w:themeFillTint="66"/>
          </w:tcPr>
          <w:p w14:paraId="3A73EFED" w14:textId="77777777" w:rsidR="00671BA3" w:rsidRPr="00D02355" w:rsidRDefault="00671BA3" w:rsidP="00671BA3">
            <w:pPr>
              <w:spacing w:before="120" w:after="120"/>
              <w:jc w:val="center"/>
              <w:rPr>
                <w:rStyle w:val="Strong"/>
                <w:color w:val="1F497D" w:themeColor="text2"/>
              </w:rPr>
            </w:pPr>
            <w:r>
              <w:rPr>
                <w:rStyle w:val="Strong"/>
                <w:color w:val="1F497D" w:themeColor="text2"/>
              </w:rPr>
              <w:t>Value</w:t>
            </w:r>
          </w:p>
        </w:tc>
        <w:tc>
          <w:tcPr>
            <w:tcW w:w="7394" w:type="dxa"/>
            <w:shd w:val="clear" w:color="auto" w:fill="B8CCE4" w:themeFill="accent1" w:themeFillTint="66"/>
          </w:tcPr>
          <w:p w14:paraId="0CC8215B" w14:textId="77777777" w:rsidR="00671BA3" w:rsidRPr="00D02355" w:rsidRDefault="00671BA3" w:rsidP="00671BA3">
            <w:pPr>
              <w:spacing w:before="120" w:after="120"/>
              <w:jc w:val="center"/>
              <w:rPr>
                <w:rStyle w:val="Strong"/>
                <w:color w:val="1F497D" w:themeColor="text2"/>
              </w:rPr>
            </w:pPr>
            <w:r w:rsidRPr="00D02355">
              <w:rPr>
                <w:rStyle w:val="Strong"/>
                <w:color w:val="1F497D" w:themeColor="text2"/>
              </w:rPr>
              <w:t>Description</w:t>
            </w:r>
          </w:p>
        </w:tc>
      </w:tr>
      <w:tr w:rsidR="00671BA3" w:rsidRPr="00B44712" w14:paraId="4EC8B5C1" w14:textId="77777777" w:rsidTr="003670A2">
        <w:tc>
          <w:tcPr>
            <w:tcW w:w="1962" w:type="dxa"/>
            <w:vAlign w:val="center"/>
          </w:tcPr>
          <w:p w14:paraId="44FE200E" w14:textId="7C61BA46" w:rsidR="00671BA3" w:rsidRPr="00671BA3" w:rsidRDefault="00671BA3" w:rsidP="003670A2">
            <w:pPr>
              <w:pStyle w:val="NoSpacing"/>
            </w:pPr>
            <w:r w:rsidRPr="00671BA3">
              <w:t>P</w:t>
            </w:r>
          </w:p>
        </w:tc>
        <w:tc>
          <w:tcPr>
            <w:tcW w:w="7394" w:type="dxa"/>
            <w:vAlign w:val="center"/>
          </w:tcPr>
          <w:p w14:paraId="6420862F" w14:textId="5DA544CB" w:rsidR="00671BA3" w:rsidRPr="00671BA3" w:rsidRDefault="00671BA3" w:rsidP="003670A2">
            <w:pPr>
              <w:pStyle w:val="NoSpacing"/>
            </w:pPr>
            <w:r w:rsidRPr="00671BA3">
              <w:t>Process this message as normal</w:t>
            </w:r>
            <w:r w:rsidR="007A248E">
              <w:t>.</w:t>
            </w:r>
          </w:p>
        </w:tc>
      </w:tr>
      <w:tr w:rsidR="00671BA3" w:rsidRPr="00B44712" w14:paraId="1F5A9876" w14:textId="77777777" w:rsidTr="003670A2">
        <w:tc>
          <w:tcPr>
            <w:tcW w:w="1962" w:type="dxa"/>
            <w:vAlign w:val="center"/>
          </w:tcPr>
          <w:p w14:paraId="04F1908C" w14:textId="04066E80" w:rsidR="00671BA3" w:rsidRPr="00671BA3" w:rsidRDefault="00671BA3" w:rsidP="003670A2">
            <w:pPr>
              <w:pStyle w:val="NoSpacing"/>
            </w:pPr>
            <w:r w:rsidRPr="00671BA3">
              <w:t>D</w:t>
            </w:r>
          </w:p>
        </w:tc>
        <w:tc>
          <w:tcPr>
            <w:tcW w:w="7394" w:type="dxa"/>
            <w:vAlign w:val="center"/>
          </w:tcPr>
          <w:p w14:paraId="4242FFC2" w14:textId="39C6B345" w:rsidR="00671BA3" w:rsidRPr="00671BA3" w:rsidRDefault="00671BA3" w:rsidP="003670A2">
            <w:pPr>
              <w:pStyle w:val="NoSpacing"/>
            </w:pPr>
            <w:r w:rsidRPr="00671BA3">
              <w:t>This message is being used for debugging purposes. It should be properly acknowledged but all data contained within this message should be ignored.</w:t>
            </w:r>
          </w:p>
        </w:tc>
      </w:tr>
      <w:tr w:rsidR="00671BA3" w:rsidRPr="00B44712" w14:paraId="11E8EB84" w14:textId="77777777" w:rsidTr="003670A2">
        <w:tc>
          <w:tcPr>
            <w:tcW w:w="1962" w:type="dxa"/>
            <w:vAlign w:val="center"/>
          </w:tcPr>
          <w:p w14:paraId="25EBE678" w14:textId="2F9FEA77" w:rsidR="00671BA3" w:rsidRPr="00671BA3" w:rsidRDefault="00671BA3" w:rsidP="003670A2">
            <w:pPr>
              <w:pStyle w:val="NoSpacing"/>
            </w:pPr>
            <w:r w:rsidRPr="00671BA3">
              <w:t>T</w:t>
            </w:r>
          </w:p>
        </w:tc>
        <w:tc>
          <w:tcPr>
            <w:tcW w:w="7394" w:type="dxa"/>
            <w:vAlign w:val="center"/>
          </w:tcPr>
          <w:p w14:paraId="65F56322" w14:textId="1E91DB30" w:rsidR="00671BA3" w:rsidRPr="00671BA3" w:rsidRDefault="00671BA3" w:rsidP="003670A2">
            <w:pPr>
              <w:pStyle w:val="NoSpacing"/>
            </w:pPr>
            <w:r w:rsidRPr="00671BA3">
              <w:t xml:space="preserve">This message is being used for training purposes. It should be properly </w:t>
            </w:r>
            <w:proofErr w:type="gramStart"/>
            <w:r w:rsidRPr="00671BA3">
              <w:t>acknowledged</w:t>
            </w:r>
            <w:proofErr w:type="gramEnd"/>
            <w:r w:rsidRPr="00671BA3">
              <w:t xml:space="preserve"> and data may be used to populate a training database (optional).</w:t>
            </w:r>
          </w:p>
        </w:tc>
      </w:tr>
    </w:tbl>
    <w:p w14:paraId="5A4BBD56" w14:textId="138B81CD" w:rsidR="005C1BB6" w:rsidRPr="00B44712" w:rsidRDefault="005C1BB6" w:rsidP="005C1BB6">
      <w:pPr>
        <w:pStyle w:val="Subtitle"/>
      </w:pPr>
      <w:bookmarkStart w:id="88" w:name="_Ref413076191"/>
      <w:r w:rsidRPr="00B44712">
        <w:t xml:space="preserve">Table </w:t>
      </w:r>
      <w:r w:rsidR="00BF0B0B">
        <w:fldChar w:fldCharType="begin"/>
      </w:r>
      <w:r w:rsidR="00BF0B0B">
        <w:instrText xml:space="preserve"> SEQ Table \* ARABIC </w:instrText>
      </w:r>
      <w:r w:rsidR="00BF0B0B">
        <w:fldChar w:fldCharType="separate"/>
      </w:r>
      <w:r w:rsidR="00755098">
        <w:rPr>
          <w:noProof/>
        </w:rPr>
        <w:t>34</w:t>
      </w:r>
      <w:r w:rsidR="00BF0B0B">
        <w:rPr>
          <w:noProof/>
        </w:rPr>
        <w:fldChar w:fldCharType="end"/>
      </w:r>
      <w:bookmarkEnd w:id="88"/>
      <w:r w:rsidRPr="005C1BB6">
        <w:t xml:space="preserve">:  </w:t>
      </w:r>
      <w:proofErr w:type="spellStart"/>
      <w:r w:rsidRPr="005C1BB6">
        <w:t>HL7</w:t>
      </w:r>
      <w:proofErr w:type="spellEnd"/>
      <w:r w:rsidRPr="005C1BB6">
        <w:t xml:space="preserve"> Table 0207 - Processing Mode</w:t>
      </w:r>
    </w:p>
    <w:tbl>
      <w:tblPr>
        <w:tblStyle w:val="TableGrid"/>
        <w:tblW w:w="0" w:type="auto"/>
        <w:tblInd w:w="131"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1941"/>
        <w:gridCol w:w="7278"/>
      </w:tblGrid>
      <w:tr w:rsidR="005C1BB6" w:rsidRPr="00D02355" w14:paraId="690394F0" w14:textId="77777777" w:rsidTr="00C565E0">
        <w:tc>
          <w:tcPr>
            <w:tcW w:w="1962" w:type="dxa"/>
            <w:shd w:val="clear" w:color="auto" w:fill="B8CCE4" w:themeFill="accent1" w:themeFillTint="66"/>
          </w:tcPr>
          <w:p w14:paraId="26AB670F" w14:textId="77777777" w:rsidR="005C1BB6" w:rsidRPr="00D02355" w:rsidRDefault="005C1BB6" w:rsidP="00C565E0">
            <w:pPr>
              <w:spacing w:before="120" w:after="120"/>
              <w:jc w:val="center"/>
              <w:rPr>
                <w:rStyle w:val="Strong"/>
                <w:color w:val="1F497D" w:themeColor="text2"/>
              </w:rPr>
            </w:pPr>
            <w:r>
              <w:rPr>
                <w:rStyle w:val="Strong"/>
                <w:color w:val="1F497D" w:themeColor="text2"/>
              </w:rPr>
              <w:t>Value</w:t>
            </w:r>
          </w:p>
        </w:tc>
        <w:tc>
          <w:tcPr>
            <w:tcW w:w="7394" w:type="dxa"/>
            <w:shd w:val="clear" w:color="auto" w:fill="B8CCE4" w:themeFill="accent1" w:themeFillTint="66"/>
          </w:tcPr>
          <w:p w14:paraId="189D639F" w14:textId="77777777" w:rsidR="005C1BB6" w:rsidRPr="00D02355" w:rsidRDefault="005C1BB6" w:rsidP="00C565E0">
            <w:pPr>
              <w:spacing w:before="120" w:after="120"/>
              <w:jc w:val="center"/>
              <w:rPr>
                <w:rStyle w:val="Strong"/>
                <w:color w:val="1F497D" w:themeColor="text2"/>
              </w:rPr>
            </w:pPr>
            <w:r w:rsidRPr="00D02355">
              <w:rPr>
                <w:rStyle w:val="Strong"/>
                <w:color w:val="1F497D" w:themeColor="text2"/>
              </w:rPr>
              <w:t>Description</w:t>
            </w:r>
          </w:p>
        </w:tc>
      </w:tr>
      <w:tr w:rsidR="005C1BB6" w:rsidRPr="00B44712" w14:paraId="6D78483A" w14:textId="77777777" w:rsidTr="003670A2">
        <w:tc>
          <w:tcPr>
            <w:tcW w:w="1962" w:type="dxa"/>
            <w:vAlign w:val="center"/>
          </w:tcPr>
          <w:p w14:paraId="4975B4A5" w14:textId="45B0D788" w:rsidR="005C1BB6" w:rsidRPr="005C1BB6" w:rsidRDefault="005C1BB6" w:rsidP="003670A2">
            <w:pPr>
              <w:pStyle w:val="NoSpacing"/>
            </w:pPr>
            <w:r w:rsidRPr="005C1BB6">
              <w:t>A</w:t>
            </w:r>
          </w:p>
        </w:tc>
        <w:tc>
          <w:tcPr>
            <w:tcW w:w="7394" w:type="dxa"/>
            <w:vAlign w:val="center"/>
          </w:tcPr>
          <w:p w14:paraId="43A008A4" w14:textId="6F0017AD" w:rsidR="005C1BB6" w:rsidRPr="005C1BB6" w:rsidRDefault="005C1BB6" w:rsidP="003670A2">
            <w:pPr>
              <w:pStyle w:val="NoSpacing"/>
            </w:pPr>
            <w:r w:rsidRPr="005C1BB6">
              <w:t>Archive</w:t>
            </w:r>
            <w:r w:rsidR="007A248E">
              <w:t>.</w:t>
            </w:r>
          </w:p>
        </w:tc>
      </w:tr>
      <w:tr w:rsidR="005C1BB6" w:rsidRPr="00B44712" w14:paraId="23021ABF" w14:textId="77777777" w:rsidTr="003670A2">
        <w:tc>
          <w:tcPr>
            <w:tcW w:w="1962" w:type="dxa"/>
            <w:vAlign w:val="center"/>
          </w:tcPr>
          <w:p w14:paraId="3A77D24E" w14:textId="7D8561F9" w:rsidR="005C1BB6" w:rsidRPr="005C1BB6" w:rsidRDefault="005C1BB6" w:rsidP="003670A2">
            <w:pPr>
              <w:pStyle w:val="NoSpacing"/>
            </w:pPr>
            <w:r w:rsidRPr="005C1BB6">
              <w:t>R</w:t>
            </w:r>
          </w:p>
        </w:tc>
        <w:tc>
          <w:tcPr>
            <w:tcW w:w="7394" w:type="dxa"/>
            <w:vAlign w:val="center"/>
          </w:tcPr>
          <w:p w14:paraId="21CBD048" w14:textId="5E841BD1" w:rsidR="005C1BB6" w:rsidRPr="005C1BB6" w:rsidRDefault="005C1BB6" w:rsidP="003670A2">
            <w:pPr>
              <w:pStyle w:val="NoSpacing"/>
            </w:pPr>
            <w:r w:rsidRPr="005C1BB6">
              <w:t>Restore from archive</w:t>
            </w:r>
            <w:r w:rsidR="007A248E">
              <w:t>.</w:t>
            </w:r>
          </w:p>
        </w:tc>
      </w:tr>
      <w:tr w:rsidR="005C1BB6" w:rsidRPr="00B44712" w14:paraId="5DF30E05" w14:textId="77777777" w:rsidTr="003670A2">
        <w:tc>
          <w:tcPr>
            <w:tcW w:w="1962" w:type="dxa"/>
            <w:vAlign w:val="center"/>
          </w:tcPr>
          <w:p w14:paraId="01C90A38" w14:textId="0597B2EB" w:rsidR="005C1BB6" w:rsidRPr="005C1BB6" w:rsidRDefault="005C1BB6" w:rsidP="003670A2">
            <w:pPr>
              <w:pStyle w:val="NoSpacing"/>
            </w:pPr>
            <w:r w:rsidRPr="005C1BB6">
              <w:t>I</w:t>
            </w:r>
          </w:p>
        </w:tc>
        <w:tc>
          <w:tcPr>
            <w:tcW w:w="7394" w:type="dxa"/>
            <w:vAlign w:val="center"/>
          </w:tcPr>
          <w:p w14:paraId="1899C3A3" w14:textId="0D2C13CB" w:rsidR="005C1BB6" w:rsidRPr="005C1BB6" w:rsidRDefault="005C1BB6" w:rsidP="003670A2">
            <w:pPr>
              <w:pStyle w:val="NoSpacing"/>
            </w:pPr>
            <w:r w:rsidRPr="005C1BB6">
              <w:t>Initial load</w:t>
            </w:r>
            <w:r w:rsidR="007A248E">
              <w:t>.</w:t>
            </w:r>
          </w:p>
        </w:tc>
      </w:tr>
      <w:tr w:rsidR="005C1BB6" w:rsidRPr="00B44712" w14:paraId="4813783C" w14:textId="77777777" w:rsidTr="003670A2">
        <w:tc>
          <w:tcPr>
            <w:tcW w:w="1962" w:type="dxa"/>
            <w:vAlign w:val="center"/>
          </w:tcPr>
          <w:p w14:paraId="1870F7B6" w14:textId="06FA3014" w:rsidR="005C1BB6" w:rsidRPr="005C1BB6" w:rsidRDefault="005C1BB6" w:rsidP="003670A2">
            <w:pPr>
              <w:pStyle w:val="NoSpacing"/>
            </w:pPr>
            <w:r w:rsidRPr="005C1BB6">
              <w:t>T</w:t>
            </w:r>
          </w:p>
        </w:tc>
        <w:tc>
          <w:tcPr>
            <w:tcW w:w="7394" w:type="dxa"/>
            <w:vAlign w:val="center"/>
          </w:tcPr>
          <w:p w14:paraId="40DBB74A" w14:textId="6463F2C2" w:rsidR="005C1BB6" w:rsidRPr="005C1BB6" w:rsidRDefault="005C1BB6" w:rsidP="003670A2">
            <w:pPr>
              <w:pStyle w:val="NoSpacing"/>
            </w:pPr>
            <w:r w:rsidRPr="005C1BB6">
              <w:t>Current processing, transmitted at intervals (scheduled or on demand)</w:t>
            </w:r>
            <w:r w:rsidR="007A248E">
              <w:t>.</w:t>
            </w:r>
          </w:p>
        </w:tc>
      </w:tr>
      <w:tr w:rsidR="005C1BB6" w:rsidRPr="00B44712" w14:paraId="55B85C12" w14:textId="77777777" w:rsidTr="003670A2">
        <w:tc>
          <w:tcPr>
            <w:tcW w:w="1962" w:type="dxa"/>
            <w:vAlign w:val="center"/>
          </w:tcPr>
          <w:p w14:paraId="68A52966" w14:textId="5C5DC8B7" w:rsidR="005C1BB6" w:rsidRPr="005C1BB6" w:rsidRDefault="005C1BB6" w:rsidP="003670A2">
            <w:pPr>
              <w:pStyle w:val="NoSpacing"/>
            </w:pPr>
            <w:r w:rsidRPr="005C1BB6">
              <w:t>Not present</w:t>
            </w:r>
          </w:p>
        </w:tc>
        <w:tc>
          <w:tcPr>
            <w:tcW w:w="7394" w:type="dxa"/>
            <w:vAlign w:val="center"/>
          </w:tcPr>
          <w:p w14:paraId="233224BE" w14:textId="6964E3CD" w:rsidR="005C1BB6" w:rsidRPr="005C1BB6" w:rsidRDefault="005C1BB6" w:rsidP="003670A2">
            <w:pPr>
              <w:pStyle w:val="NoSpacing"/>
            </w:pPr>
            <w:r w:rsidRPr="005C1BB6">
              <w:t xml:space="preserve">Not present (the default, meaning </w:t>
            </w:r>
            <w:r w:rsidRPr="005C1BB6">
              <w:rPr>
                <w:rStyle w:val="Emphasis"/>
                <w:i w:val="0"/>
                <w:iCs w:val="0"/>
              </w:rPr>
              <w:t>current</w:t>
            </w:r>
            <w:r w:rsidRPr="005C1BB6">
              <w:t xml:space="preserve"> processing)</w:t>
            </w:r>
            <w:r w:rsidR="007A248E">
              <w:t>.</w:t>
            </w:r>
          </w:p>
        </w:tc>
      </w:tr>
    </w:tbl>
    <w:p w14:paraId="2A1C3E01" w14:textId="77777777" w:rsidR="00FE31FE" w:rsidRPr="005C1BB6" w:rsidRDefault="00FE31FE" w:rsidP="00741AAA">
      <w:pPr>
        <w:pStyle w:val="Heading4"/>
        <w:spacing w:before="360"/>
      </w:pPr>
      <w:r w:rsidRPr="005C1BB6">
        <w:t>SI – Sequence ID</w:t>
      </w:r>
    </w:p>
    <w:p w14:paraId="1883714D" w14:textId="60F90E8D" w:rsidR="00A27DEB" w:rsidRDefault="00FE31FE" w:rsidP="006A1DF1">
      <w:r>
        <w:t>A non-negative integer in the form of a NM field. The uses of this data type are defined in the chapters defining the segments and messages in which it appears.</w:t>
      </w:r>
    </w:p>
    <w:p w14:paraId="4DB02704" w14:textId="02E35795" w:rsidR="000E27E0" w:rsidRDefault="000E27E0">
      <w:pPr>
        <w:spacing w:before="0" w:line="240" w:lineRule="auto"/>
      </w:pPr>
      <w:r>
        <w:br w:type="page"/>
      </w:r>
    </w:p>
    <w:p w14:paraId="58AB2C47" w14:textId="77777777" w:rsidR="00FE31FE" w:rsidRPr="009C1FE6" w:rsidRDefault="00FE31FE" w:rsidP="009C1FE6">
      <w:pPr>
        <w:pStyle w:val="Heading4"/>
      </w:pPr>
      <w:r w:rsidRPr="009C1FE6">
        <w:lastRenderedPageBreak/>
        <w:t>ST – String Data</w:t>
      </w:r>
    </w:p>
    <w:p w14:paraId="3E9731C4" w14:textId="77777777" w:rsidR="009C1FE6" w:rsidRDefault="00FE31FE" w:rsidP="006A1DF1">
      <w:r>
        <w:t xml:space="preserve">String data is left justified with trailing blanks optional. Any displayable (printable) </w:t>
      </w:r>
      <w:proofErr w:type="spellStart"/>
      <w:r>
        <w:t>ACSII</w:t>
      </w:r>
      <w:proofErr w:type="spellEnd"/>
      <w:r>
        <w:t xml:space="preserve"> characters (hexadecimal values between 20 and </w:t>
      </w:r>
      <w:proofErr w:type="spellStart"/>
      <w:r>
        <w:t>7E</w:t>
      </w:r>
      <w:proofErr w:type="spellEnd"/>
      <w:r>
        <w:t xml:space="preserve"> inclusive, or ASCII decimal values between 32 and 126), except the defined escape characters and defined delimiter characters. </w:t>
      </w:r>
    </w:p>
    <w:p w14:paraId="1C90695B" w14:textId="77777777" w:rsidR="00C565E0" w:rsidRDefault="00C565E0" w:rsidP="00A27DEB">
      <w:pPr>
        <w:spacing w:before="0"/>
      </w:pPr>
    </w:p>
    <w:tbl>
      <w:tblPr>
        <w:tblStyle w:val="TableGrid"/>
        <w:tblW w:w="0" w:type="auto"/>
        <w:tblLook w:val="04A0" w:firstRow="1" w:lastRow="0" w:firstColumn="1" w:lastColumn="0" w:noHBand="0" w:noVBand="1"/>
      </w:tblPr>
      <w:tblGrid>
        <w:gridCol w:w="9360"/>
      </w:tblGrid>
      <w:tr w:rsidR="00C565E0" w14:paraId="4091745A" w14:textId="77777777" w:rsidTr="00C565E0">
        <w:tc>
          <w:tcPr>
            <w:tcW w:w="9576" w:type="dxa"/>
            <w:tcBorders>
              <w:top w:val="nil"/>
              <w:left w:val="nil"/>
              <w:bottom w:val="nil"/>
              <w:right w:val="nil"/>
            </w:tcBorders>
            <w:shd w:val="clear" w:color="auto" w:fill="DDD9C3" w:themeFill="background2" w:themeFillShade="E6"/>
          </w:tcPr>
          <w:p w14:paraId="13E7D98B" w14:textId="0CD4097C" w:rsidR="00C565E0" w:rsidRPr="00C565E0" w:rsidRDefault="00C565E0" w:rsidP="00C565E0">
            <w:pPr>
              <w:pStyle w:val="NoSpacing"/>
            </w:pPr>
            <w:r w:rsidRPr="00C565E0">
              <w:rPr>
                <w:rStyle w:val="Emphasis"/>
                <w:b/>
                <w:iCs w:val="0"/>
              </w:rPr>
              <w:t>NOTE</w:t>
            </w:r>
            <w:r w:rsidRPr="00C565E0">
              <w:rPr>
                <w:rStyle w:val="Emphasis"/>
                <w:iCs w:val="0"/>
              </w:rPr>
              <w:t>: The ST data type is intended for short strings (</w:t>
            </w:r>
            <w:proofErr w:type="gramStart"/>
            <w:r w:rsidRPr="00C565E0">
              <w:rPr>
                <w:rStyle w:val="Emphasis"/>
                <w:iCs w:val="0"/>
              </w:rPr>
              <w:t>e.g.</w:t>
            </w:r>
            <w:proofErr w:type="gramEnd"/>
            <w:r w:rsidRPr="00C565E0">
              <w:rPr>
                <w:rStyle w:val="Emphasis"/>
                <w:iCs w:val="0"/>
              </w:rPr>
              <w:t xml:space="preserve"> less than 200 characters). For longer strings, the TX or FT data types should be used.</w:t>
            </w:r>
          </w:p>
        </w:tc>
      </w:tr>
    </w:tbl>
    <w:p w14:paraId="6615FA25" w14:textId="77777777" w:rsidR="00C83126" w:rsidRDefault="00C83126" w:rsidP="00C83126">
      <w:pPr>
        <w:pStyle w:val="Heading4"/>
        <w:numPr>
          <w:ilvl w:val="0"/>
          <w:numId w:val="0"/>
        </w:numPr>
        <w:spacing w:before="360"/>
        <w:ind w:left="964" w:hanging="964"/>
      </w:pPr>
    </w:p>
    <w:p w14:paraId="13E507D4" w14:textId="77777777" w:rsidR="00C83126" w:rsidRDefault="00C83126">
      <w:pPr>
        <w:spacing w:before="0" w:line="240" w:lineRule="auto"/>
        <w:rPr>
          <w:b/>
          <w:i/>
          <w:color w:val="1F497D"/>
        </w:rPr>
      </w:pPr>
      <w:r>
        <w:br w:type="page"/>
      </w:r>
    </w:p>
    <w:p w14:paraId="4084B461" w14:textId="742A3FF8" w:rsidR="00FE31FE" w:rsidRPr="009C1FE6" w:rsidRDefault="00FE31FE" w:rsidP="00C565E0">
      <w:pPr>
        <w:pStyle w:val="Heading4"/>
        <w:spacing w:before="360"/>
      </w:pPr>
      <w:proofErr w:type="spellStart"/>
      <w:r w:rsidRPr="009C1FE6">
        <w:lastRenderedPageBreak/>
        <w:t>TQ</w:t>
      </w:r>
      <w:proofErr w:type="spellEnd"/>
      <w:r w:rsidRPr="009C1FE6">
        <w:t xml:space="preserve"> – Timing Quantity</w:t>
      </w:r>
    </w:p>
    <w:p w14:paraId="3E08BADD" w14:textId="316E5A1E" w:rsidR="00FE31FE" w:rsidRDefault="00FE31FE" w:rsidP="006A1DF1">
      <w:r>
        <w:t xml:space="preserve">Describes when a service should be performed and how frequently. The </w:t>
      </w:r>
      <w:r w:rsidR="007A248E">
        <w:t xml:space="preserve">following </w:t>
      </w:r>
      <w:r>
        <w:t xml:space="preserve">table shows the </w:t>
      </w:r>
      <w:proofErr w:type="spellStart"/>
      <w:r>
        <w:t>TQ</w:t>
      </w:r>
      <w:proofErr w:type="spellEnd"/>
      <w:r>
        <w:t xml:space="preserve"> components.</w:t>
      </w:r>
    </w:p>
    <w:p w14:paraId="770BFCA7" w14:textId="32980FB8" w:rsidR="00126F8B" w:rsidRPr="00B44712" w:rsidRDefault="00126F8B" w:rsidP="00126F8B">
      <w:pPr>
        <w:pStyle w:val="Subtitle"/>
      </w:pPr>
      <w:r w:rsidRPr="00B44712">
        <w:t xml:space="preserve">Table </w:t>
      </w:r>
      <w:r w:rsidR="00BF0B0B">
        <w:fldChar w:fldCharType="begin"/>
      </w:r>
      <w:r w:rsidR="00BF0B0B">
        <w:instrText xml:space="preserve"> SEQ Table \* ARABIC </w:instrText>
      </w:r>
      <w:r w:rsidR="00BF0B0B">
        <w:fldChar w:fldCharType="separate"/>
      </w:r>
      <w:r w:rsidR="00755098">
        <w:rPr>
          <w:noProof/>
        </w:rPr>
        <w:t>35</w:t>
      </w:r>
      <w:r w:rsidR="00BF0B0B">
        <w:rPr>
          <w:noProof/>
        </w:rPr>
        <w:fldChar w:fldCharType="end"/>
      </w:r>
      <w:r w:rsidRPr="00126F8B">
        <w:t xml:space="preserve">:  </w:t>
      </w:r>
      <w:proofErr w:type="spellStart"/>
      <w:r w:rsidRPr="00126F8B">
        <w:t>TQ</w:t>
      </w:r>
      <w:proofErr w:type="spellEnd"/>
      <w:r w:rsidRPr="00126F8B">
        <w:t xml:space="preserve"> - Timing/Quantity Components</w:t>
      </w:r>
    </w:p>
    <w:tbl>
      <w:tblPr>
        <w:tblStyle w:val="TableGrid"/>
        <w:tblW w:w="0" w:type="auto"/>
        <w:tblInd w:w="131"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3204"/>
        <w:gridCol w:w="771"/>
        <w:gridCol w:w="5244"/>
      </w:tblGrid>
      <w:tr w:rsidR="00C565E0" w:rsidRPr="00D02355" w14:paraId="64C21641" w14:textId="77777777" w:rsidTr="00C565E0">
        <w:tc>
          <w:tcPr>
            <w:tcW w:w="3238" w:type="dxa"/>
            <w:shd w:val="clear" w:color="auto" w:fill="B8CCE4" w:themeFill="accent1" w:themeFillTint="66"/>
          </w:tcPr>
          <w:p w14:paraId="721170FC" w14:textId="77777777" w:rsidR="00C565E0" w:rsidRPr="00D02355" w:rsidRDefault="00C565E0" w:rsidP="00C565E0">
            <w:pPr>
              <w:spacing w:before="120" w:after="120"/>
              <w:jc w:val="center"/>
              <w:rPr>
                <w:rStyle w:val="Strong"/>
                <w:color w:val="1F497D" w:themeColor="text2"/>
              </w:rPr>
            </w:pPr>
            <w:proofErr w:type="gramStart"/>
            <w:r>
              <w:rPr>
                <w:rStyle w:val="Strong"/>
                <w:color w:val="1F497D" w:themeColor="text2"/>
              </w:rPr>
              <w:t>Sub Component</w:t>
            </w:r>
            <w:proofErr w:type="gramEnd"/>
          </w:p>
        </w:tc>
        <w:tc>
          <w:tcPr>
            <w:tcW w:w="772" w:type="dxa"/>
            <w:shd w:val="clear" w:color="auto" w:fill="B8CCE4" w:themeFill="accent1" w:themeFillTint="66"/>
          </w:tcPr>
          <w:p w14:paraId="22285F72" w14:textId="77777777" w:rsidR="00C565E0" w:rsidRPr="00D02355" w:rsidRDefault="00C565E0" w:rsidP="00C565E0">
            <w:pPr>
              <w:spacing w:before="120" w:after="120"/>
              <w:jc w:val="center"/>
              <w:rPr>
                <w:rStyle w:val="Strong"/>
                <w:color w:val="1F497D" w:themeColor="text2"/>
              </w:rPr>
            </w:pPr>
            <w:r>
              <w:rPr>
                <w:rStyle w:val="Strong"/>
                <w:color w:val="1F497D" w:themeColor="text2"/>
              </w:rPr>
              <w:t>Type</w:t>
            </w:r>
          </w:p>
        </w:tc>
        <w:tc>
          <w:tcPr>
            <w:tcW w:w="5323" w:type="dxa"/>
            <w:shd w:val="clear" w:color="auto" w:fill="B8CCE4" w:themeFill="accent1" w:themeFillTint="66"/>
          </w:tcPr>
          <w:p w14:paraId="01E26179" w14:textId="77777777" w:rsidR="00C565E0" w:rsidRPr="00D02355" w:rsidRDefault="00C565E0" w:rsidP="00C565E0">
            <w:pPr>
              <w:spacing w:before="120" w:after="120"/>
              <w:jc w:val="center"/>
              <w:rPr>
                <w:rStyle w:val="Strong"/>
                <w:color w:val="1F497D" w:themeColor="text2"/>
              </w:rPr>
            </w:pPr>
            <w:r>
              <w:rPr>
                <w:rStyle w:val="Strong"/>
                <w:color w:val="1F497D" w:themeColor="text2"/>
              </w:rPr>
              <w:t>Notes</w:t>
            </w:r>
          </w:p>
        </w:tc>
      </w:tr>
      <w:tr w:rsidR="00C565E0" w:rsidRPr="00DA6BDB" w14:paraId="760BE891" w14:textId="77777777" w:rsidTr="00AE7F48">
        <w:tc>
          <w:tcPr>
            <w:tcW w:w="3238" w:type="dxa"/>
          </w:tcPr>
          <w:p w14:paraId="04DC9768" w14:textId="7D386C85" w:rsidR="00C565E0" w:rsidRPr="00126F8B" w:rsidRDefault="00D37F3A" w:rsidP="00AE7F48">
            <w:pPr>
              <w:pStyle w:val="NoSpacing"/>
            </w:pPr>
            <w:r>
              <w:t>&lt;quantity&gt;</w:t>
            </w:r>
          </w:p>
        </w:tc>
        <w:tc>
          <w:tcPr>
            <w:tcW w:w="772" w:type="dxa"/>
          </w:tcPr>
          <w:p w14:paraId="1DA92875" w14:textId="5831D8ED" w:rsidR="00C565E0" w:rsidRPr="00126F8B" w:rsidRDefault="00C565E0" w:rsidP="00AE7F48">
            <w:pPr>
              <w:pStyle w:val="NoSpacing"/>
            </w:pPr>
            <w:proofErr w:type="spellStart"/>
            <w:r w:rsidRPr="00126F8B">
              <w:t>CQ</w:t>
            </w:r>
            <w:proofErr w:type="spellEnd"/>
          </w:p>
        </w:tc>
        <w:tc>
          <w:tcPr>
            <w:tcW w:w="5323" w:type="dxa"/>
          </w:tcPr>
          <w:p w14:paraId="7D81C267" w14:textId="7C13403F" w:rsidR="00C565E0" w:rsidRPr="00126F8B" w:rsidRDefault="00C565E0" w:rsidP="00AE7F48">
            <w:pPr>
              <w:pStyle w:val="NoSpacing"/>
            </w:pPr>
            <w:r w:rsidRPr="00126F8B">
              <w:t xml:space="preserve">The quantity of the service that should be provided at each service interval, </w:t>
            </w:r>
            <w:proofErr w:type="gramStart"/>
            <w:r w:rsidRPr="00126F8B">
              <w:t>e.g.</w:t>
            </w:r>
            <w:proofErr w:type="gramEnd"/>
            <w:r w:rsidRPr="00126F8B">
              <w:t xml:space="preserve"> if three units of blood are to be typed and cross-matched, the quantity would be "3". The</w:t>
            </w:r>
            <w:r w:rsidR="00452BF6">
              <w:t xml:space="preserve"> default value would be "1" day</w:t>
            </w:r>
            <w:r w:rsidRPr="00126F8B">
              <w:t>.</w:t>
            </w:r>
          </w:p>
        </w:tc>
      </w:tr>
      <w:tr w:rsidR="00C565E0" w:rsidRPr="00DA6BDB" w14:paraId="6FFFDD90" w14:textId="77777777" w:rsidTr="00AE7F48">
        <w:tc>
          <w:tcPr>
            <w:tcW w:w="3238" w:type="dxa"/>
          </w:tcPr>
          <w:p w14:paraId="1A59A3F3" w14:textId="63468696" w:rsidR="00C565E0" w:rsidRPr="00126F8B" w:rsidRDefault="00D37F3A" w:rsidP="00AE7F48">
            <w:pPr>
              <w:pStyle w:val="NoSpacing"/>
            </w:pPr>
            <w:r>
              <w:t>&lt;interval&gt;</w:t>
            </w:r>
          </w:p>
        </w:tc>
        <w:tc>
          <w:tcPr>
            <w:tcW w:w="772" w:type="dxa"/>
          </w:tcPr>
          <w:p w14:paraId="7BF351E7" w14:textId="1B068B3A" w:rsidR="00C565E0" w:rsidRPr="00126F8B" w:rsidRDefault="00C565E0" w:rsidP="00AE7F48">
            <w:pPr>
              <w:pStyle w:val="NoSpacing"/>
            </w:pPr>
            <w:r w:rsidRPr="00126F8B">
              <w:t>CM</w:t>
            </w:r>
          </w:p>
        </w:tc>
        <w:tc>
          <w:tcPr>
            <w:tcW w:w="5323" w:type="dxa"/>
          </w:tcPr>
          <w:p w14:paraId="409A06B3" w14:textId="20A92CA1" w:rsidR="00C565E0" w:rsidRPr="00126F8B" w:rsidRDefault="00C565E0">
            <w:pPr>
              <w:pStyle w:val="NoSpacing"/>
            </w:pPr>
            <w:r w:rsidRPr="00126F8B">
              <w:t xml:space="preserve">Determines the interval between repeated services. Refer </w:t>
            </w:r>
            <w:r w:rsidR="00267116" w:rsidRPr="00A27DEB">
              <w:fldChar w:fldCharType="begin"/>
            </w:r>
            <w:r w:rsidR="00267116" w:rsidRPr="00A27DEB">
              <w:instrText xml:space="preserve"> REF _Ref413076233 \h </w:instrText>
            </w:r>
            <w:r w:rsidR="00A27DEB">
              <w:instrText xml:space="preserve"> \* MERGEFORMAT </w:instrText>
            </w:r>
            <w:r w:rsidR="00267116" w:rsidRPr="00A27DEB">
              <w:fldChar w:fldCharType="separate"/>
            </w:r>
            <w:r w:rsidR="00755098" w:rsidRPr="00B44712">
              <w:t xml:space="preserve">Table </w:t>
            </w:r>
            <w:r w:rsidR="00755098">
              <w:rPr>
                <w:noProof/>
              </w:rPr>
              <w:t>36</w:t>
            </w:r>
            <w:r w:rsidR="00267116" w:rsidRPr="00A27DEB">
              <w:fldChar w:fldCharType="end"/>
            </w:r>
            <w:r w:rsidR="00267116" w:rsidRPr="00A27DEB">
              <w:t>.</w:t>
            </w:r>
          </w:p>
        </w:tc>
      </w:tr>
      <w:tr w:rsidR="00C565E0" w:rsidRPr="00DA6BDB" w14:paraId="651BBDC9" w14:textId="77777777" w:rsidTr="00AE7F48">
        <w:tc>
          <w:tcPr>
            <w:tcW w:w="3238" w:type="dxa"/>
          </w:tcPr>
          <w:p w14:paraId="226708D0" w14:textId="34F32EB0" w:rsidR="00C565E0" w:rsidRPr="00126F8B" w:rsidRDefault="00D37F3A" w:rsidP="00AE7F48">
            <w:pPr>
              <w:pStyle w:val="NoSpacing"/>
            </w:pPr>
            <w:r>
              <w:t>&lt;duration&gt;</w:t>
            </w:r>
          </w:p>
        </w:tc>
        <w:tc>
          <w:tcPr>
            <w:tcW w:w="772" w:type="dxa"/>
          </w:tcPr>
          <w:p w14:paraId="65C9E109" w14:textId="03465A4F" w:rsidR="00C565E0" w:rsidRPr="00126F8B" w:rsidRDefault="00C565E0" w:rsidP="00AE7F48">
            <w:pPr>
              <w:pStyle w:val="NoSpacing"/>
            </w:pPr>
            <w:r w:rsidRPr="00126F8B">
              <w:t>ST</w:t>
            </w:r>
          </w:p>
        </w:tc>
        <w:tc>
          <w:tcPr>
            <w:tcW w:w="5323" w:type="dxa"/>
          </w:tcPr>
          <w:p w14:paraId="0CCB0F6F" w14:textId="79A3DE17" w:rsidR="00C565E0" w:rsidRPr="00126F8B" w:rsidRDefault="00C565E0" w:rsidP="00AE7F48">
            <w:pPr>
              <w:pStyle w:val="NoSpacing"/>
            </w:pPr>
            <w:r w:rsidRPr="00126F8B">
              <w:t xml:space="preserve">Indicates how long the service should continue after it is started. E.g.: </w:t>
            </w:r>
            <w:proofErr w:type="spellStart"/>
            <w:r w:rsidRPr="00126F8B">
              <w:t>W3</w:t>
            </w:r>
            <w:proofErr w:type="spellEnd"/>
            <w:r w:rsidRPr="00126F8B">
              <w:t xml:space="preserve"> - "3 weeks</w:t>
            </w:r>
            <w:r w:rsidR="00452BF6">
              <w:t>”</w:t>
            </w:r>
          </w:p>
        </w:tc>
      </w:tr>
      <w:tr w:rsidR="00C565E0" w:rsidRPr="00DA6BDB" w14:paraId="66F04C43" w14:textId="77777777" w:rsidTr="00AE7F48">
        <w:tc>
          <w:tcPr>
            <w:tcW w:w="3238" w:type="dxa"/>
          </w:tcPr>
          <w:p w14:paraId="4397CD8F" w14:textId="35EB57D1" w:rsidR="00C565E0" w:rsidRPr="00126F8B" w:rsidRDefault="00D37F3A" w:rsidP="00AE7F48">
            <w:pPr>
              <w:pStyle w:val="NoSpacing"/>
            </w:pPr>
            <w:r>
              <w:t>&lt;start date/time&gt;</w:t>
            </w:r>
          </w:p>
        </w:tc>
        <w:tc>
          <w:tcPr>
            <w:tcW w:w="772" w:type="dxa"/>
          </w:tcPr>
          <w:p w14:paraId="31B5CF53" w14:textId="1521DA7B" w:rsidR="00C565E0" w:rsidRPr="00126F8B" w:rsidRDefault="00C565E0" w:rsidP="00AE7F48">
            <w:pPr>
              <w:pStyle w:val="NoSpacing"/>
            </w:pPr>
            <w:r w:rsidRPr="00126F8B">
              <w:t>TS</w:t>
            </w:r>
          </w:p>
        </w:tc>
        <w:tc>
          <w:tcPr>
            <w:tcW w:w="5323" w:type="dxa"/>
          </w:tcPr>
          <w:p w14:paraId="26DF7DF8" w14:textId="748F78A8" w:rsidR="00C565E0" w:rsidRPr="00126F8B" w:rsidRDefault="00C565E0" w:rsidP="00AE7F48">
            <w:pPr>
              <w:pStyle w:val="NoSpacing"/>
            </w:pPr>
            <w:r w:rsidRPr="00126F8B">
              <w:t>The earliest date/time from which the services should be started.</w:t>
            </w:r>
          </w:p>
        </w:tc>
      </w:tr>
      <w:tr w:rsidR="00C565E0" w:rsidRPr="00DA6BDB" w14:paraId="65145B89" w14:textId="77777777" w:rsidTr="00AE7F48">
        <w:tc>
          <w:tcPr>
            <w:tcW w:w="3238" w:type="dxa"/>
          </w:tcPr>
          <w:p w14:paraId="19E299F0" w14:textId="026CCEFD" w:rsidR="00C565E0" w:rsidRPr="00126F8B" w:rsidRDefault="00D37F3A" w:rsidP="00AE7F48">
            <w:pPr>
              <w:pStyle w:val="NoSpacing"/>
            </w:pPr>
            <w:r>
              <w:t>&lt;end date/time&gt;</w:t>
            </w:r>
          </w:p>
        </w:tc>
        <w:tc>
          <w:tcPr>
            <w:tcW w:w="772" w:type="dxa"/>
          </w:tcPr>
          <w:p w14:paraId="25385F0F" w14:textId="620EF50F" w:rsidR="00C565E0" w:rsidRPr="00126F8B" w:rsidRDefault="00C565E0" w:rsidP="00AE7F48">
            <w:pPr>
              <w:pStyle w:val="NoSpacing"/>
            </w:pPr>
            <w:r w:rsidRPr="00126F8B">
              <w:t>TS</w:t>
            </w:r>
          </w:p>
        </w:tc>
        <w:tc>
          <w:tcPr>
            <w:tcW w:w="5323" w:type="dxa"/>
          </w:tcPr>
          <w:p w14:paraId="7EA3983D" w14:textId="70A3EB65" w:rsidR="00C565E0" w:rsidRPr="00126F8B" w:rsidRDefault="00C565E0" w:rsidP="00AE7F48">
            <w:pPr>
              <w:pStyle w:val="NoSpacing"/>
            </w:pPr>
            <w:r w:rsidRPr="00126F8B">
              <w:t>The last date/time at which the services should be performed.</w:t>
            </w:r>
          </w:p>
        </w:tc>
      </w:tr>
      <w:tr w:rsidR="00C565E0" w:rsidRPr="00DA6BDB" w14:paraId="46656C86" w14:textId="77777777" w:rsidTr="00AE7F48">
        <w:tc>
          <w:tcPr>
            <w:tcW w:w="3238" w:type="dxa"/>
          </w:tcPr>
          <w:p w14:paraId="3F29C5AA" w14:textId="6D05B200" w:rsidR="00C565E0" w:rsidRPr="00126F8B" w:rsidRDefault="00D37F3A" w:rsidP="00AE7F48">
            <w:pPr>
              <w:pStyle w:val="NoSpacing"/>
            </w:pPr>
            <w:r>
              <w:t>&lt;priority&gt;</w:t>
            </w:r>
          </w:p>
        </w:tc>
        <w:tc>
          <w:tcPr>
            <w:tcW w:w="772" w:type="dxa"/>
          </w:tcPr>
          <w:p w14:paraId="4090EC77" w14:textId="365C299E" w:rsidR="00C565E0" w:rsidRPr="00126F8B" w:rsidRDefault="00C565E0" w:rsidP="00AE7F48">
            <w:pPr>
              <w:pStyle w:val="NoSpacing"/>
            </w:pPr>
            <w:r w:rsidRPr="00126F8B">
              <w:t>ST</w:t>
            </w:r>
          </w:p>
        </w:tc>
        <w:tc>
          <w:tcPr>
            <w:tcW w:w="5323" w:type="dxa"/>
          </w:tcPr>
          <w:p w14:paraId="12CC65AE" w14:textId="00F27CAF" w:rsidR="00C565E0" w:rsidRPr="00126F8B" w:rsidRDefault="00C565E0" w:rsidP="00AE7F48">
            <w:pPr>
              <w:pStyle w:val="NoSpacing"/>
            </w:pPr>
            <w:r w:rsidRPr="00126F8B">
              <w:t>The urgency of the request. E.g.: R – "Routine" is the default.</w:t>
            </w:r>
          </w:p>
        </w:tc>
      </w:tr>
      <w:tr w:rsidR="00C565E0" w:rsidRPr="00DA6BDB" w14:paraId="249F7D3C" w14:textId="77777777" w:rsidTr="00AE7F48">
        <w:tc>
          <w:tcPr>
            <w:tcW w:w="3238" w:type="dxa"/>
          </w:tcPr>
          <w:p w14:paraId="5EB57B67" w14:textId="752127B5" w:rsidR="00C565E0" w:rsidRPr="00126F8B" w:rsidRDefault="00D37F3A" w:rsidP="00AE7F48">
            <w:pPr>
              <w:pStyle w:val="NoSpacing"/>
            </w:pPr>
            <w:r>
              <w:t>&lt;condition&gt;</w:t>
            </w:r>
          </w:p>
        </w:tc>
        <w:tc>
          <w:tcPr>
            <w:tcW w:w="772" w:type="dxa"/>
          </w:tcPr>
          <w:p w14:paraId="734C1208" w14:textId="0DDDCF21" w:rsidR="00C565E0" w:rsidRPr="00126F8B" w:rsidRDefault="00C565E0" w:rsidP="00AE7F48">
            <w:pPr>
              <w:pStyle w:val="NoSpacing"/>
            </w:pPr>
            <w:r w:rsidRPr="00126F8B">
              <w:t>ST</w:t>
            </w:r>
          </w:p>
        </w:tc>
        <w:tc>
          <w:tcPr>
            <w:tcW w:w="5323" w:type="dxa"/>
          </w:tcPr>
          <w:p w14:paraId="485CA129" w14:textId="250A0E68" w:rsidR="00C565E0" w:rsidRPr="00126F8B" w:rsidRDefault="00C565E0" w:rsidP="00AE7F48">
            <w:pPr>
              <w:pStyle w:val="NoSpacing"/>
            </w:pPr>
            <w:r w:rsidRPr="00126F8B">
              <w:t>Free text field that describes the conditions under which a drug is to be given or service performed.</w:t>
            </w:r>
          </w:p>
        </w:tc>
      </w:tr>
      <w:tr w:rsidR="00C565E0" w:rsidRPr="00DA6BDB" w14:paraId="1D696C62" w14:textId="77777777" w:rsidTr="00AE7F48">
        <w:tc>
          <w:tcPr>
            <w:tcW w:w="3238" w:type="dxa"/>
          </w:tcPr>
          <w:p w14:paraId="629275B6" w14:textId="73C4B244" w:rsidR="00C565E0" w:rsidRPr="00126F8B" w:rsidRDefault="00D37F3A" w:rsidP="00AE7F48">
            <w:pPr>
              <w:pStyle w:val="NoSpacing"/>
            </w:pPr>
            <w:r>
              <w:t>&lt;text&gt;</w:t>
            </w:r>
          </w:p>
        </w:tc>
        <w:tc>
          <w:tcPr>
            <w:tcW w:w="772" w:type="dxa"/>
          </w:tcPr>
          <w:p w14:paraId="27BAC320" w14:textId="155C5487" w:rsidR="00C565E0" w:rsidRPr="00126F8B" w:rsidRDefault="00C565E0" w:rsidP="00AE7F48">
            <w:pPr>
              <w:pStyle w:val="NoSpacing"/>
            </w:pPr>
            <w:r w:rsidRPr="00126F8B">
              <w:t>TX</w:t>
            </w:r>
          </w:p>
        </w:tc>
        <w:tc>
          <w:tcPr>
            <w:tcW w:w="5323" w:type="dxa"/>
          </w:tcPr>
          <w:p w14:paraId="42DC6DB4" w14:textId="7D68A053" w:rsidR="00C565E0" w:rsidRPr="00126F8B" w:rsidRDefault="00C565E0" w:rsidP="00AE7F48">
            <w:pPr>
              <w:pStyle w:val="NoSpacing"/>
            </w:pPr>
            <w:r w:rsidRPr="00126F8B">
              <w:t>Free text field for an optional full text version of the instruction.</w:t>
            </w:r>
          </w:p>
        </w:tc>
      </w:tr>
      <w:tr w:rsidR="00C565E0" w:rsidRPr="00DA6BDB" w14:paraId="793C7475" w14:textId="77777777" w:rsidTr="00AE7F48">
        <w:tc>
          <w:tcPr>
            <w:tcW w:w="3238" w:type="dxa"/>
          </w:tcPr>
          <w:p w14:paraId="4815F679" w14:textId="16A7C2EA" w:rsidR="00C565E0" w:rsidRPr="00126F8B" w:rsidRDefault="00C565E0" w:rsidP="00AE7F48">
            <w:pPr>
              <w:pStyle w:val="NoSpacing"/>
            </w:pPr>
            <w:r w:rsidRPr="00126F8B">
              <w:t>&lt;conjunction&gt;</w:t>
            </w:r>
          </w:p>
        </w:tc>
        <w:tc>
          <w:tcPr>
            <w:tcW w:w="772" w:type="dxa"/>
          </w:tcPr>
          <w:p w14:paraId="0D9D6B55" w14:textId="25EF6391" w:rsidR="00C565E0" w:rsidRPr="00126F8B" w:rsidRDefault="00C565E0" w:rsidP="00AE7F48">
            <w:pPr>
              <w:pStyle w:val="NoSpacing"/>
            </w:pPr>
            <w:r w:rsidRPr="00126F8B">
              <w:t>ST</w:t>
            </w:r>
          </w:p>
        </w:tc>
        <w:tc>
          <w:tcPr>
            <w:tcW w:w="5323" w:type="dxa"/>
          </w:tcPr>
          <w:p w14:paraId="6B2B5A84" w14:textId="55C4197E" w:rsidR="00C565E0" w:rsidRPr="00126F8B" w:rsidRDefault="00C565E0" w:rsidP="00AE7F48">
            <w:pPr>
              <w:pStyle w:val="NoSpacing"/>
            </w:pPr>
            <w:r w:rsidRPr="00126F8B">
              <w:t>This non-null component indicates that another timing specification is to follow using the repeat delimiter, and its relationship to this timing specification.</w:t>
            </w:r>
          </w:p>
        </w:tc>
      </w:tr>
      <w:tr w:rsidR="00126F8B" w:rsidRPr="00DA6BDB" w14:paraId="281A8FCE" w14:textId="77777777" w:rsidTr="00AE7F48">
        <w:tc>
          <w:tcPr>
            <w:tcW w:w="3238" w:type="dxa"/>
          </w:tcPr>
          <w:p w14:paraId="14770789" w14:textId="3F60F47B" w:rsidR="00126F8B" w:rsidRPr="00126F8B" w:rsidRDefault="00126F8B" w:rsidP="00AE7F48">
            <w:pPr>
              <w:pStyle w:val="NoSpacing"/>
            </w:pPr>
            <w:r w:rsidRPr="00126F8B">
              <w:t>&lt;order sequencing&gt;</w:t>
            </w:r>
          </w:p>
        </w:tc>
        <w:tc>
          <w:tcPr>
            <w:tcW w:w="772" w:type="dxa"/>
          </w:tcPr>
          <w:p w14:paraId="3568BDB4" w14:textId="19787035" w:rsidR="00126F8B" w:rsidRPr="00126F8B" w:rsidRDefault="00126F8B" w:rsidP="00AE7F48">
            <w:pPr>
              <w:pStyle w:val="NoSpacing"/>
            </w:pPr>
            <w:r w:rsidRPr="00126F8B">
              <w:t>CM</w:t>
            </w:r>
          </w:p>
        </w:tc>
        <w:tc>
          <w:tcPr>
            <w:tcW w:w="5323" w:type="dxa"/>
          </w:tcPr>
          <w:p w14:paraId="35AC296A" w14:textId="5269CC65" w:rsidR="00741AAA" w:rsidRPr="00910235" w:rsidRDefault="00126F8B" w:rsidP="00910235">
            <w:pPr>
              <w:pStyle w:val="NoSpacing"/>
            </w:pPr>
            <w:r w:rsidRPr="00910235">
              <w:t xml:space="preserve">There are many situations, such as the creation of an order for a group of intravenous (IV) solutions, where the sequence of the individual intravenous solutions (each a service in itself) </w:t>
            </w:r>
            <w:r w:rsidR="00910235" w:rsidRPr="00910235">
              <w:t>needs to be specified. Refer t</w:t>
            </w:r>
            <w:r w:rsidR="00911D5A">
              <w:t>o</w:t>
            </w:r>
            <w:r w:rsidR="008D5461">
              <w:t xml:space="preserve"> </w:t>
            </w:r>
            <w:r w:rsidR="008D5461">
              <w:fldChar w:fldCharType="begin"/>
            </w:r>
            <w:r w:rsidR="008D5461">
              <w:instrText xml:space="preserve"> REF _Ref414286402 \h </w:instrText>
            </w:r>
            <w:r w:rsidR="008D5461">
              <w:fldChar w:fldCharType="separate"/>
            </w:r>
            <w:r w:rsidR="00755098" w:rsidRPr="00B44712">
              <w:t xml:space="preserve">Table </w:t>
            </w:r>
            <w:r w:rsidR="00755098">
              <w:rPr>
                <w:noProof/>
              </w:rPr>
              <w:t>37</w:t>
            </w:r>
            <w:r w:rsidR="008D5461">
              <w:fldChar w:fldCharType="end"/>
            </w:r>
            <w:r w:rsidR="0003619B" w:rsidRPr="00910235">
              <w:t>.</w:t>
            </w:r>
            <w:r w:rsidRPr="00910235">
              <w:t xml:space="preserve">  </w:t>
            </w:r>
          </w:p>
          <w:p w14:paraId="0E427F4E" w14:textId="28BD8EB1" w:rsidR="00126F8B" w:rsidRPr="00126F8B" w:rsidRDefault="00126F8B" w:rsidP="00741AAA">
            <w:pPr>
              <w:pStyle w:val="NoSpacing"/>
            </w:pPr>
            <w:r w:rsidRPr="00126F8B">
              <w:t>Also used to support a fully encoded version of order sequencing, or of a results condition, instead of the text &lt;condition&gt; component, above.</w:t>
            </w:r>
          </w:p>
        </w:tc>
      </w:tr>
    </w:tbl>
    <w:p w14:paraId="4BFA5FE5" w14:textId="77777777" w:rsidR="00126F8B" w:rsidRDefault="00126F8B" w:rsidP="00126F8B">
      <w:pPr>
        <w:pStyle w:val="Subtitle"/>
      </w:pPr>
    </w:p>
    <w:p w14:paraId="50DBD209" w14:textId="0B17E536" w:rsidR="00126F8B" w:rsidRPr="00B44712" w:rsidRDefault="00126F8B" w:rsidP="00741AAA">
      <w:pPr>
        <w:pStyle w:val="Subtitle"/>
        <w:spacing w:before="0"/>
      </w:pPr>
      <w:r>
        <w:br w:type="page"/>
      </w:r>
      <w:bookmarkStart w:id="89" w:name="_Ref413076233"/>
      <w:r w:rsidRPr="00B44712">
        <w:lastRenderedPageBreak/>
        <w:t xml:space="preserve">Table </w:t>
      </w:r>
      <w:r w:rsidR="00BF0B0B">
        <w:fldChar w:fldCharType="begin"/>
      </w:r>
      <w:r w:rsidR="00BF0B0B">
        <w:instrText xml:space="preserve"> SEQ Table \* ARABIC </w:instrText>
      </w:r>
      <w:r w:rsidR="00BF0B0B">
        <w:fldChar w:fldCharType="separate"/>
      </w:r>
      <w:r w:rsidR="00755098">
        <w:rPr>
          <w:noProof/>
        </w:rPr>
        <w:t>36</w:t>
      </w:r>
      <w:r w:rsidR="00BF0B0B">
        <w:rPr>
          <w:noProof/>
        </w:rPr>
        <w:fldChar w:fldCharType="end"/>
      </w:r>
      <w:bookmarkEnd w:id="89"/>
      <w:r w:rsidRPr="00126F8B">
        <w:t>:  Timing/Quantity Intervals</w:t>
      </w:r>
    </w:p>
    <w:tbl>
      <w:tblPr>
        <w:tblStyle w:val="TableGrid"/>
        <w:tblW w:w="0" w:type="auto"/>
        <w:tblInd w:w="131"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2049"/>
        <w:gridCol w:w="7170"/>
      </w:tblGrid>
      <w:tr w:rsidR="00126F8B" w:rsidRPr="00D02355" w14:paraId="2FFA5DC7" w14:textId="77777777" w:rsidTr="003670A2">
        <w:tc>
          <w:tcPr>
            <w:tcW w:w="1984" w:type="dxa"/>
            <w:shd w:val="clear" w:color="auto" w:fill="B8CCE4" w:themeFill="accent1" w:themeFillTint="66"/>
          </w:tcPr>
          <w:p w14:paraId="1C1574F2" w14:textId="77777777" w:rsidR="00126F8B" w:rsidRPr="00D02355" w:rsidRDefault="00126F8B" w:rsidP="00741AAA">
            <w:pPr>
              <w:spacing w:before="60" w:after="60"/>
              <w:jc w:val="center"/>
              <w:rPr>
                <w:rStyle w:val="Strong"/>
                <w:color w:val="1F497D" w:themeColor="text2"/>
              </w:rPr>
            </w:pPr>
            <w:r>
              <w:rPr>
                <w:rStyle w:val="Strong"/>
                <w:color w:val="1F497D" w:themeColor="text2"/>
              </w:rPr>
              <w:t>Value</w:t>
            </w:r>
          </w:p>
        </w:tc>
        <w:tc>
          <w:tcPr>
            <w:tcW w:w="7394" w:type="dxa"/>
            <w:shd w:val="clear" w:color="auto" w:fill="B8CCE4" w:themeFill="accent1" w:themeFillTint="66"/>
          </w:tcPr>
          <w:p w14:paraId="7E341AF0" w14:textId="77777777" w:rsidR="00126F8B" w:rsidRPr="00D02355" w:rsidRDefault="00126F8B" w:rsidP="00741AAA">
            <w:pPr>
              <w:spacing w:before="60" w:after="60"/>
              <w:jc w:val="center"/>
              <w:rPr>
                <w:rStyle w:val="Strong"/>
                <w:color w:val="1F497D" w:themeColor="text2"/>
              </w:rPr>
            </w:pPr>
            <w:r w:rsidRPr="00D02355">
              <w:rPr>
                <w:rStyle w:val="Strong"/>
                <w:color w:val="1F497D" w:themeColor="text2"/>
              </w:rPr>
              <w:t>Description</w:t>
            </w:r>
          </w:p>
        </w:tc>
      </w:tr>
      <w:tr w:rsidR="00126F8B" w:rsidRPr="00B44712" w14:paraId="769EDB1F" w14:textId="77777777" w:rsidTr="00AE7F48">
        <w:tc>
          <w:tcPr>
            <w:tcW w:w="1984" w:type="dxa"/>
          </w:tcPr>
          <w:p w14:paraId="32EC670C" w14:textId="1C457C66" w:rsidR="00126F8B" w:rsidRPr="00C565E0" w:rsidRDefault="00126F8B" w:rsidP="00741AAA">
            <w:pPr>
              <w:pStyle w:val="NoSpacing"/>
              <w:spacing w:before="40" w:after="40"/>
            </w:pPr>
            <w:r>
              <w:t>Q&lt;integer&gt;S</w:t>
            </w:r>
          </w:p>
        </w:tc>
        <w:tc>
          <w:tcPr>
            <w:tcW w:w="7394" w:type="dxa"/>
          </w:tcPr>
          <w:p w14:paraId="323A0356" w14:textId="73434790" w:rsidR="00126F8B" w:rsidRPr="00C565E0" w:rsidRDefault="00126F8B" w:rsidP="00741AAA">
            <w:pPr>
              <w:pStyle w:val="NoSpacing"/>
              <w:spacing w:before="40" w:after="40"/>
            </w:pPr>
            <w:r>
              <w:t>every &lt;integer&gt; seconds</w:t>
            </w:r>
          </w:p>
        </w:tc>
      </w:tr>
      <w:tr w:rsidR="00126F8B" w:rsidRPr="00B44712" w14:paraId="3C4C3B12" w14:textId="77777777" w:rsidTr="00AE7F48">
        <w:tc>
          <w:tcPr>
            <w:tcW w:w="1984" w:type="dxa"/>
          </w:tcPr>
          <w:p w14:paraId="47492F25" w14:textId="5A0D9699" w:rsidR="00126F8B" w:rsidRPr="00C565E0" w:rsidRDefault="00126F8B" w:rsidP="00741AAA">
            <w:pPr>
              <w:pStyle w:val="NoSpacing"/>
              <w:spacing w:before="40" w:after="40"/>
            </w:pPr>
            <w:r>
              <w:t>Q&lt;integer&gt;M</w:t>
            </w:r>
          </w:p>
        </w:tc>
        <w:tc>
          <w:tcPr>
            <w:tcW w:w="7394" w:type="dxa"/>
          </w:tcPr>
          <w:p w14:paraId="5DA27415" w14:textId="2FA68A37" w:rsidR="00126F8B" w:rsidRPr="00C565E0" w:rsidRDefault="00126F8B" w:rsidP="00741AAA">
            <w:pPr>
              <w:pStyle w:val="NoSpacing"/>
              <w:spacing w:before="40" w:after="40"/>
            </w:pPr>
            <w:r>
              <w:t>every &lt;integer&gt; minutes</w:t>
            </w:r>
          </w:p>
        </w:tc>
      </w:tr>
      <w:tr w:rsidR="00126F8B" w:rsidRPr="00B44712" w14:paraId="6A2E5CD0" w14:textId="77777777" w:rsidTr="00AE7F48">
        <w:tc>
          <w:tcPr>
            <w:tcW w:w="1984" w:type="dxa"/>
          </w:tcPr>
          <w:p w14:paraId="5382FB87" w14:textId="385A2967" w:rsidR="00126F8B" w:rsidRPr="00C565E0" w:rsidRDefault="00126F8B" w:rsidP="00741AAA">
            <w:pPr>
              <w:pStyle w:val="NoSpacing"/>
              <w:spacing w:before="40" w:after="40"/>
            </w:pPr>
            <w:r>
              <w:t>Q&lt;integer&gt;H</w:t>
            </w:r>
          </w:p>
        </w:tc>
        <w:tc>
          <w:tcPr>
            <w:tcW w:w="7394" w:type="dxa"/>
          </w:tcPr>
          <w:p w14:paraId="62F849A6" w14:textId="67B6B3F5" w:rsidR="00126F8B" w:rsidRPr="00C565E0" w:rsidRDefault="00126F8B" w:rsidP="00741AAA">
            <w:pPr>
              <w:pStyle w:val="NoSpacing"/>
              <w:spacing w:before="40" w:after="40"/>
            </w:pPr>
            <w:r>
              <w:t>every &lt;integer&gt; hours</w:t>
            </w:r>
          </w:p>
        </w:tc>
      </w:tr>
      <w:tr w:rsidR="00126F8B" w:rsidRPr="00B44712" w14:paraId="668BC4D8" w14:textId="77777777" w:rsidTr="00AE7F48">
        <w:tc>
          <w:tcPr>
            <w:tcW w:w="1984" w:type="dxa"/>
          </w:tcPr>
          <w:p w14:paraId="542838C9" w14:textId="01225E4A" w:rsidR="00126F8B" w:rsidRDefault="00126F8B" w:rsidP="00741AAA">
            <w:pPr>
              <w:pStyle w:val="NoSpacing"/>
              <w:spacing w:before="40" w:after="40"/>
            </w:pPr>
            <w:r>
              <w:t>Q&lt;integer&gt;D</w:t>
            </w:r>
          </w:p>
        </w:tc>
        <w:tc>
          <w:tcPr>
            <w:tcW w:w="7394" w:type="dxa"/>
          </w:tcPr>
          <w:p w14:paraId="26174A57" w14:textId="0B7210D4" w:rsidR="00126F8B" w:rsidRDefault="00126F8B" w:rsidP="00741AAA">
            <w:pPr>
              <w:pStyle w:val="NoSpacing"/>
              <w:spacing w:before="40" w:after="40"/>
            </w:pPr>
            <w:r>
              <w:t>every &lt;integer&gt; days</w:t>
            </w:r>
          </w:p>
        </w:tc>
      </w:tr>
      <w:tr w:rsidR="00126F8B" w:rsidRPr="00B44712" w14:paraId="540B604B" w14:textId="77777777" w:rsidTr="00AE7F48">
        <w:tc>
          <w:tcPr>
            <w:tcW w:w="1984" w:type="dxa"/>
          </w:tcPr>
          <w:p w14:paraId="03BCA535" w14:textId="564EA990" w:rsidR="00126F8B" w:rsidRDefault="00126F8B" w:rsidP="00741AAA">
            <w:pPr>
              <w:pStyle w:val="NoSpacing"/>
              <w:spacing w:before="40" w:after="40"/>
            </w:pPr>
            <w:r>
              <w:t>Q&lt;integer&gt;W</w:t>
            </w:r>
          </w:p>
        </w:tc>
        <w:tc>
          <w:tcPr>
            <w:tcW w:w="7394" w:type="dxa"/>
          </w:tcPr>
          <w:p w14:paraId="771AA3D0" w14:textId="348E9437" w:rsidR="00126F8B" w:rsidRDefault="00126F8B" w:rsidP="00741AAA">
            <w:pPr>
              <w:pStyle w:val="NoSpacing"/>
              <w:spacing w:before="40" w:after="40"/>
            </w:pPr>
            <w:r>
              <w:t>every &lt;integer&gt; weeks</w:t>
            </w:r>
          </w:p>
        </w:tc>
      </w:tr>
      <w:tr w:rsidR="00126F8B" w:rsidRPr="00B44712" w14:paraId="25B96349" w14:textId="77777777" w:rsidTr="00AE7F48">
        <w:tc>
          <w:tcPr>
            <w:tcW w:w="1984" w:type="dxa"/>
          </w:tcPr>
          <w:p w14:paraId="66D1C684" w14:textId="61C12466" w:rsidR="00126F8B" w:rsidRDefault="00126F8B" w:rsidP="00741AAA">
            <w:pPr>
              <w:pStyle w:val="NoSpacing"/>
              <w:spacing w:before="40" w:after="40"/>
            </w:pPr>
            <w:r>
              <w:t>Q&lt;integer&gt;L</w:t>
            </w:r>
          </w:p>
        </w:tc>
        <w:tc>
          <w:tcPr>
            <w:tcW w:w="7394" w:type="dxa"/>
          </w:tcPr>
          <w:p w14:paraId="18B9A9F2" w14:textId="020E5008" w:rsidR="00126F8B" w:rsidRDefault="00126F8B" w:rsidP="00741AAA">
            <w:pPr>
              <w:pStyle w:val="NoSpacing"/>
              <w:spacing w:before="40" w:after="40"/>
            </w:pPr>
            <w:r>
              <w:t>every &lt;integer&gt; months (Lunar cycle)</w:t>
            </w:r>
          </w:p>
        </w:tc>
      </w:tr>
      <w:tr w:rsidR="00126F8B" w:rsidRPr="00B44712" w14:paraId="1DD507FE" w14:textId="77777777" w:rsidTr="00AE7F48">
        <w:tc>
          <w:tcPr>
            <w:tcW w:w="1984" w:type="dxa"/>
          </w:tcPr>
          <w:p w14:paraId="77ABD2BE" w14:textId="260F5481" w:rsidR="00126F8B" w:rsidRDefault="00126F8B" w:rsidP="00741AAA">
            <w:pPr>
              <w:pStyle w:val="NoSpacing"/>
              <w:spacing w:before="40" w:after="40"/>
            </w:pPr>
            <w:r>
              <w:t>Q&lt;integer&gt;J&lt;day#&gt;</w:t>
            </w:r>
          </w:p>
        </w:tc>
        <w:tc>
          <w:tcPr>
            <w:tcW w:w="7394" w:type="dxa"/>
          </w:tcPr>
          <w:p w14:paraId="15C0BB10" w14:textId="70430E7F" w:rsidR="00126F8B" w:rsidRDefault="00126F8B" w:rsidP="00741AAA">
            <w:pPr>
              <w:pStyle w:val="NoSpacing"/>
              <w:spacing w:before="40" w:after="40"/>
            </w:pPr>
            <w:r>
              <w:t>repeats on a particular day of the week, from the French</w:t>
            </w:r>
            <w:r w:rsidRPr="008D5461">
              <w:rPr>
                <w:i/>
              </w:rPr>
              <w:t xml:space="preserve"> jour</w:t>
            </w:r>
            <w:r>
              <w:t xml:space="preserve"> (day). If &lt;integer&gt; is missing, the repeat rate is assumed to be 1. Day numbers are counted from 1=Monday to 7=Sunday. So </w:t>
            </w:r>
            <w:proofErr w:type="spellStart"/>
            <w:r>
              <w:t>Q2J2</w:t>
            </w:r>
            <w:proofErr w:type="spellEnd"/>
            <w:r>
              <w:t xml:space="preserve"> means every second Tuesday; </w:t>
            </w:r>
            <w:proofErr w:type="spellStart"/>
            <w:r>
              <w:t>Q1J6</w:t>
            </w:r>
            <w:proofErr w:type="spellEnd"/>
            <w:r>
              <w:t xml:space="preserve"> means every Saturday.</w:t>
            </w:r>
          </w:p>
        </w:tc>
      </w:tr>
      <w:tr w:rsidR="00126F8B" w:rsidRPr="00B44712" w14:paraId="385DEDE3" w14:textId="77777777" w:rsidTr="00AE7F48">
        <w:tc>
          <w:tcPr>
            <w:tcW w:w="1984" w:type="dxa"/>
          </w:tcPr>
          <w:p w14:paraId="199CF43D" w14:textId="4A3F385C" w:rsidR="00126F8B" w:rsidRDefault="00126F8B" w:rsidP="00741AAA">
            <w:pPr>
              <w:pStyle w:val="NoSpacing"/>
              <w:spacing w:before="40" w:after="40"/>
            </w:pPr>
            <w:r>
              <w:t>BID</w:t>
            </w:r>
          </w:p>
        </w:tc>
        <w:tc>
          <w:tcPr>
            <w:tcW w:w="7394" w:type="dxa"/>
          </w:tcPr>
          <w:p w14:paraId="35527BA3" w14:textId="21587EA4" w:rsidR="00126F8B" w:rsidRDefault="00126F8B" w:rsidP="00741AAA">
            <w:pPr>
              <w:pStyle w:val="NoSpacing"/>
              <w:spacing w:before="40" w:after="40"/>
            </w:pPr>
            <w:r>
              <w:t xml:space="preserve">twice a day at institution-specified times (e.g., </w:t>
            </w:r>
            <w:proofErr w:type="spellStart"/>
            <w:r>
              <w:t>9AM-4PM</w:t>
            </w:r>
            <w:proofErr w:type="spellEnd"/>
            <w:r>
              <w:t>)</w:t>
            </w:r>
          </w:p>
        </w:tc>
      </w:tr>
      <w:tr w:rsidR="00126F8B" w:rsidRPr="00B44712" w14:paraId="05048B2B" w14:textId="77777777" w:rsidTr="00AE7F48">
        <w:tc>
          <w:tcPr>
            <w:tcW w:w="1984" w:type="dxa"/>
          </w:tcPr>
          <w:p w14:paraId="6649D3C5" w14:textId="57C49B2E" w:rsidR="00126F8B" w:rsidRDefault="00126F8B" w:rsidP="00741AAA">
            <w:pPr>
              <w:pStyle w:val="NoSpacing"/>
              <w:spacing w:before="40" w:after="40"/>
            </w:pPr>
            <w:proofErr w:type="spellStart"/>
            <w:r>
              <w:t>TID</w:t>
            </w:r>
            <w:proofErr w:type="spellEnd"/>
          </w:p>
        </w:tc>
        <w:tc>
          <w:tcPr>
            <w:tcW w:w="7394" w:type="dxa"/>
          </w:tcPr>
          <w:p w14:paraId="394E1EE8" w14:textId="13D88F10" w:rsidR="00126F8B" w:rsidRDefault="00126F8B" w:rsidP="00741AAA">
            <w:pPr>
              <w:pStyle w:val="NoSpacing"/>
              <w:spacing w:before="40" w:after="40"/>
            </w:pPr>
            <w:r>
              <w:t xml:space="preserve">three times a day at institution-specified times (e.g., </w:t>
            </w:r>
            <w:proofErr w:type="spellStart"/>
            <w:r>
              <w:t>9AM-4PM-9PM</w:t>
            </w:r>
            <w:proofErr w:type="spellEnd"/>
            <w:r>
              <w:t>)</w:t>
            </w:r>
          </w:p>
        </w:tc>
      </w:tr>
      <w:tr w:rsidR="00126F8B" w:rsidRPr="00B44712" w14:paraId="152F9AEA" w14:textId="77777777" w:rsidTr="00AE7F48">
        <w:tc>
          <w:tcPr>
            <w:tcW w:w="1984" w:type="dxa"/>
          </w:tcPr>
          <w:p w14:paraId="060E7B45" w14:textId="229D780D" w:rsidR="00126F8B" w:rsidRDefault="00126F8B" w:rsidP="00741AAA">
            <w:pPr>
              <w:pStyle w:val="NoSpacing"/>
              <w:spacing w:before="40" w:after="40"/>
            </w:pPr>
            <w:proofErr w:type="spellStart"/>
            <w:r>
              <w:t>QID</w:t>
            </w:r>
            <w:proofErr w:type="spellEnd"/>
          </w:p>
        </w:tc>
        <w:tc>
          <w:tcPr>
            <w:tcW w:w="7394" w:type="dxa"/>
          </w:tcPr>
          <w:p w14:paraId="749BB9B0" w14:textId="575D01C9" w:rsidR="00126F8B" w:rsidRDefault="00126F8B" w:rsidP="00741AAA">
            <w:pPr>
              <w:pStyle w:val="NoSpacing"/>
              <w:spacing w:before="40" w:after="40"/>
            </w:pPr>
            <w:r>
              <w:t xml:space="preserve">four times a day at institution-specified times (e.g., </w:t>
            </w:r>
            <w:proofErr w:type="spellStart"/>
            <w:r>
              <w:t>9AM-11AM-4PM-9PM</w:t>
            </w:r>
            <w:proofErr w:type="spellEnd"/>
            <w:r>
              <w:t>)</w:t>
            </w:r>
          </w:p>
        </w:tc>
      </w:tr>
      <w:tr w:rsidR="00126F8B" w:rsidRPr="00B44712" w14:paraId="3D64E791" w14:textId="77777777" w:rsidTr="00AE7F48">
        <w:tc>
          <w:tcPr>
            <w:tcW w:w="1984" w:type="dxa"/>
          </w:tcPr>
          <w:p w14:paraId="5F974DA4" w14:textId="6B583B19" w:rsidR="00126F8B" w:rsidRDefault="00126F8B" w:rsidP="00741AAA">
            <w:pPr>
              <w:pStyle w:val="NoSpacing"/>
              <w:spacing w:before="40" w:after="40"/>
            </w:pPr>
            <w:proofErr w:type="spellStart"/>
            <w:r>
              <w:t>xID</w:t>
            </w:r>
            <w:proofErr w:type="spellEnd"/>
          </w:p>
        </w:tc>
        <w:tc>
          <w:tcPr>
            <w:tcW w:w="7394" w:type="dxa"/>
          </w:tcPr>
          <w:p w14:paraId="4A8A7986" w14:textId="41DE4752" w:rsidR="00126F8B" w:rsidRDefault="00126F8B" w:rsidP="00741AAA">
            <w:pPr>
              <w:pStyle w:val="NoSpacing"/>
              <w:spacing w:before="40" w:after="40"/>
            </w:pPr>
            <w:r>
              <w:t>"X" times per day at institution-specified times, where X is a numeral 5 or greater. E.g.,</w:t>
            </w:r>
            <w:proofErr w:type="spellStart"/>
            <w:r>
              <w:t>5ID</w:t>
            </w:r>
            <w:proofErr w:type="spellEnd"/>
            <w:r>
              <w:t xml:space="preserve">=five times per day; </w:t>
            </w:r>
            <w:proofErr w:type="spellStart"/>
            <w:r>
              <w:t>8ID</w:t>
            </w:r>
            <w:proofErr w:type="spellEnd"/>
            <w:r>
              <w:t>=8 times per day</w:t>
            </w:r>
          </w:p>
        </w:tc>
      </w:tr>
      <w:tr w:rsidR="00126F8B" w:rsidRPr="00B44712" w14:paraId="79D06014" w14:textId="77777777" w:rsidTr="00AE7F48">
        <w:tc>
          <w:tcPr>
            <w:tcW w:w="1984" w:type="dxa"/>
          </w:tcPr>
          <w:p w14:paraId="4F9D8026" w14:textId="457F4127" w:rsidR="00126F8B" w:rsidRDefault="00126F8B" w:rsidP="00741AAA">
            <w:pPr>
              <w:pStyle w:val="NoSpacing"/>
              <w:spacing w:before="40" w:after="40"/>
            </w:pPr>
            <w:proofErr w:type="spellStart"/>
            <w:r>
              <w:t>QAM</w:t>
            </w:r>
            <w:proofErr w:type="spellEnd"/>
          </w:p>
        </w:tc>
        <w:tc>
          <w:tcPr>
            <w:tcW w:w="7394" w:type="dxa"/>
          </w:tcPr>
          <w:p w14:paraId="6849FF34" w14:textId="4BBC4DBC" w:rsidR="00126F8B" w:rsidRDefault="00126F8B" w:rsidP="00741AAA">
            <w:pPr>
              <w:pStyle w:val="NoSpacing"/>
              <w:spacing w:before="40" w:after="40"/>
            </w:pPr>
            <w:r>
              <w:t>in the morning at institution-specified time</w:t>
            </w:r>
          </w:p>
        </w:tc>
      </w:tr>
      <w:tr w:rsidR="00126F8B" w:rsidRPr="00B44712" w14:paraId="4114F1ED" w14:textId="77777777" w:rsidTr="00AE7F48">
        <w:tc>
          <w:tcPr>
            <w:tcW w:w="1984" w:type="dxa"/>
          </w:tcPr>
          <w:p w14:paraId="024E6C07" w14:textId="1A6BEAE2" w:rsidR="00126F8B" w:rsidRDefault="00126F8B" w:rsidP="00741AAA">
            <w:pPr>
              <w:pStyle w:val="NoSpacing"/>
              <w:spacing w:before="40" w:after="40"/>
            </w:pPr>
            <w:proofErr w:type="spellStart"/>
            <w:r>
              <w:t>QSHIFT</w:t>
            </w:r>
            <w:proofErr w:type="spellEnd"/>
          </w:p>
        </w:tc>
        <w:tc>
          <w:tcPr>
            <w:tcW w:w="7394" w:type="dxa"/>
          </w:tcPr>
          <w:p w14:paraId="1592F02F" w14:textId="33DD11C5" w:rsidR="00126F8B" w:rsidRDefault="00126F8B" w:rsidP="00741AAA">
            <w:pPr>
              <w:pStyle w:val="NoSpacing"/>
              <w:spacing w:before="40" w:after="40"/>
            </w:pPr>
            <w:r>
              <w:t>during each of three eight-hour shifts at institution-specified times</w:t>
            </w:r>
          </w:p>
        </w:tc>
      </w:tr>
      <w:tr w:rsidR="00126F8B" w:rsidRPr="00B44712" w14:paraId="1A9E629E" w14:textId="77777777" w:rsidTr="00AE7F48">
        <w:tc>
          <w:tcPr>
            <w:tcW w:w="1984" w:type="dxa"/>
          </w:tcPr>
          <w:p w14:paraId="030621EB" w14:textId="491C80DB" w:rsidR="00126F8B" w:rsidRDefault="00126F8B" w:rsidP="00741AAA">
            <w:pPr>
              <w:pStyle w:val="NoSpacing"/>
              <w:spacing w:before="40" w:after="40"/>
            </w:pPr>
            <w:proofErr w:type="spellStart"/>
            <w:r>
              <w:t>QOD</w:t>
            </w:r>
            <w:proofErr w:type="spellEnd"/>
          </w:p>
        </w:tc>
        <w:tc>
          <w:tcPr>
            <w:tcW w:w="7394" w:type="dxa"/>
          </w:tcPr>
          <w:p w14:paraId="1D4FD4AB" w14:textId="7815A777" w:rsidR="00126F8B" w:rsidRDefault="00126F8B" w:rsidP="00741AAA">
            <w:pPr>
              <w:pStyle w:val="NoSpacing"/>
              <w:spacing w:before="40" w:after="40"/>
            </w:pPr>
            <w:r>
              <w:t xml:space="preserve">every other day (same as </w:t>
            </w:r>
            <w:proofErr w:type="spellStart"/>
            <w:r>
              <w:t>Q2D</w:t>
            </w:r>
            <w:proofErr w:type="spellEnd"/>
            <w:r>
              <w:t>)</w:t>
            </w:r>
          </w:p>
        </w:tc>
      </w:tr>
      <w:tr w:rsidR="00126F8B" w:rsidRPr="00B44712" w14:paraId="6DBF3EE4" w14:textId="77777777" w:rsidTr="00AE7F48">
        <w:tc>
          <w:tcPr>
            <w:tcW w:w="1984" w:type="dxa"/>
          </w:tcPr>
          <w:p w14:paraId="3F541FB8" w14:textId="6F5F5421" w:rsidR="00126F8B" w:rsidRDefault="00126F8B" w:rsidP="00741AAA">
            <w:pPr>
              <w:pStyle w:val="NoSpacing"/>
              <w:spacing w:before="40" w:after="40"/>
            </w:pPr>
            <w:proofErr w:type="spellStart"/>
            <w:r>
              <w:t>QHS</w:t>
            </w:r>
            <w:proofErr w:type="spellEnd"/>
          </w:p>
        </w:tc>
        <w:tc>
          <w:tcPr>
            <w:tcW w:w="7394" w:type="dxa"/>
          </w:tcPr>
          <w:p w14:paraId="1951AF50" w14:textId="43E7495A" w:rsidR="00126F8B" w:rsidRDefault="00126F8B" w:rsidP="00741AAA">
            <w:pPr>
              <w:pStyle w:val="NoSpacing"/>
              <w:spacing w:before="40" w:after="40"/>
            </w:pPr>
            <w:r>
              <w:t>every day before the hour of sleep</w:t>
            </w:r>
          </w:p>
        </w:tc>
      </w:tr>
      <w:tr w:rsidR="00126F8B" w:rsidRPr="00B44712" w14:paraId="560E9F90" w14:textId="77777777" w:rsidTr="00AE7F48">
        <w:tc>
          <w:tcPr>
            <w:tcW w:w="1984" w:type="dxa"/>
          </w:tcPr>
          <w:p w14:paraId="3DEFF0B9" w14:textId="532085F5" w:rsidR="00126F8B" w:rsidRDefault="00126F8B" w:rsidP="00741AAA">
            <w:pPr>
              <w:pStyle w:val="NoSpacing"/>
              <w:spacing w:before="40" w:after="40"/>
            </w:pPr>
            <w:proofErr w:type="spellStart"/>
            <w:r>
              <w:t>QPM</w:t>
            </w:r>
            <w:proofErr w:type="spellEnd"/>
          </w:p>
        </w:tc>
        <w:tc>
          <w:tcPr>
            <w:tcW w:w="7394" w:type="dxa"/>
          </w:tcPr>
          <w:p w14:paraId="38F2CF7C" w14:textId="6F9C18B0" w:rsidR="00126F8B" w:rsidRDefault="00126F8B" w:rsidP="00741AAA">
            <w:pPr>
              <w:pStyle w:val="NoSpacing"/>
              <w:spacing w:before="40" w:after="40"/>
            </w:pPr>
            <w:r>
              <w:t>in the evening at institution-specified time</w:t>
            </w:r>
          </w:p>
        </w:tc>
      </w:tr>
      <w:tr w:rsidR="00126F8B" w:rsidRPr="00B44712" w14:paraId="2EB26E0F" w14:textId="77777777" w:rsidTr="00AE7F48">
        <w:tc>
          <w:tcPr>
            <w:tcW w:w="1984" w:type="dxa"/>
          </w:tcPr>
          <w:p w14:paraId="1ECB06C0" w14:textId="5611BAA9" w:rsidR="00126F8B" w:rsidRDefault="00126F8B" w:rsidP="00741AAA">
            <w:pPr>
              <w:pStyle w:val="NoSpacing"/>
              <w:spacing w:before="40" w:after="40"/>
            </w:pPr>
            <w:r>
              <w:t>C</w:t>
            </w:r>
          </w:p>
        </w:tc>
        <w:tc>
          <w:tcPr>
            <w:tcW w:w="7394" w:type="dxa"/>
          </w:tcPr>
          <w:p w14:paraId="6DCEB995" w14:textId="0CED27AD" w:rsidR="00126F8B" w:rsidRDefault="003670A2" w:rsidP="00741AAA">
            <w:pPr>
              <w:pStyle w:val="NoSpacing"/>
              <w:spacing w:before="40" w:after="40"/>
            </w:pPr>
            <w:r>
              <w:t>service is provided continuously between start time and stop time</w:t>
            </w:r>
          </w:p>
        </w:tc>
      </w:tr>
      <w:tr w:rsidR="00126F8B" w:rsidRPr="00B44712" w14:paraId="377F3A1F" w14:textId="77777777" w:rsidTr="00AE7F48">
        <w:tc>
          <w:tcPr>
            <w:tcW w:w="1984" w:type="dxa"/>
          </w:tcPr>
          <w:p w14:paraId="25C7B259" w14:textId="62040A48" w:rsidR="00126F8B" w:rsidRDefault="003670A2" w:rsidP="00741AAA">
            <w:pPr>
              <w:pStyle w:val="NoSpacing"/>
              <w:spacing w:before="40" w:after="40"/>
            </w:pPr>
            <w:r>
              <w:t>U &lt;spec&gt;</w:t>
            </w:r>
          </w:p>
        </w:tc>
        <w:tc>
          <w:tcPr>
            <w:tcW w:w="7394" w:type="dxa"/>
          </w:tcPr>
          <w:p w14:paraId="7911B5FA" w14:textId="7242017D" w:rsidR="00126F8B" w:rsidRDefault="003670A2" w:rsidP="00741AAA">
            <w:pPr>
              <w:pStyle w:val="NoSpacing"/>
              <w:spacing w:before="40" w:after="40"/>
            </w:pPr>
            <w:r>
              <w:t xml:space="preserve">for future use, where &lt;spec&gt; is an interval specification as defined by the UNIX </w:t>
            </w:r>
            <w:proofErr w:type="spellStart"/>
            <w:r>
              <w:t>cron</w:t>
            </w:r>
            <w:proofErr w:type="spellEnd"/>
            <w:r>
              <w:t xml:space="preserve"> specification.</w:t>
            </w:r>
          </w:p>
        </w:tc>
      </w:tr>
      <w:tr w:rsidR="003670A2" w:rsidRPr="00B44712" w14:paraId="53C1DA5A" w14:textId="77777777" w:rsidTr="00AE7F48">
        <w:tc>
          <w:tcPr>
            <w:tcW w:w="1984" w:type="dxa"/>
          </w:tcPr>
          <w:p w14:paraId="4D87D155" w14:textId="4EE2896F" w:rsidR="003670A2" w:rsidRDefault="003670A2" w:rsidP="00741AAA">
            <w:pPr>
              <w:pStyle w:val="NoSpacing"/>
              <w:spacing w:before="40" w:after="40"/>
            </w:pPr>
            <w:r>
              <w:t>PRN</w:t>
            </w:r>
          </w:p>
        </w:tc>
        <w:tc>
          <w:tcPr>
            <w:tcW w:w="7394" w:type="dxa"/>
          </w:tcPr>
          <w:p w14:paraId="6E768464" w14:textId="295EFDFA" w:rsidR="003670A2" w:rsidRDefault="003670A2" w:rsidP="00741AAA">
            <w:pPr>
              <w:pStyle w:val="NoSpacing"/>
              <w:spacing w:before="40" w:after="40"/>
            </w:pPr>
            <w:r>
              <w:t>given as needed</w:t>
            </w:r>
          </w:p>
        </w:tc>
      </w:tr>
      <w:tr w:rsidR="003670A2" w:rsidRPr="00B44712" w14:paraId="2E5DC4A5" w14:textId="77777777" w:rsidTr="00AE7F48">
        <w:tc>
          <w:tcPr>
            <w:tcW w:w="1984" w:type="dxa"/>
          </w:tcPr>
          <w:p w14:paraId="632A2C9C" w14:textId="23D8011F" w:rsidR="003670A2" w:rsidRDefault="003670A2" w:rsidP="00741AAA">
            <w:pPr>
              <w:pStyle w:val="NoSpacing"/>
              <w:spacing w:before="40" w:after="40"/>
            </w:pPr>
            <w:proofErr w:type="spellStart"/>
            <w:r>
              <w:t>PRNxxx</w:t>
            </w:r>
            <w:proofErr w:type="spellEnd"/>
          </w:p>
        </w:tc>
        <w:tc>
          <w:tcPr>
            <w:tcW w:w="7394" w:type="dxa"/>
          </w:tcPr>
          <w:p w14:paraId="63FE505C" w14:textId="348DBE12" w:rsidR="003670A2" w:rsidRDefault="003670A2" w:rsidP="00741AAA">
            <w:pPr>
              <w:pStyle w:val="NoSpacing"/>
              <w:spacing w:before="40" w:after="40"/>
            </w:pPr>
            <w:r>
              <w:t xml:space="preserve">where xxx is some frequency code (e.g., </w:t>
            </w:r>
            <w:proofErr w:type="spellStart"/>
            <w:r>
              <w:t>PRNQ6H</w:t>
            </w:r>
            <w:proofErr w:type="spellEnd"/>
            <w:r>
              <w:t>); given as needed over the frequency period</w:t>
            </w:r>
          </w:p>
        </w:tc>
      </w:tr>
      <w:tr w:rsidR="003670A2" w:rsidRPr="00B44712" w14:paraId="10F6C054" w14:textId="77777777" w:rsidTr="00AE7F48">
        <w:tc>
          <w:tcPr>
            <w:tcW w:w="1984" w:type="dxa"/>
          </w:tcPr>
          <w:p w14:paraId="536FC2F3" w14:textId="1953055F" w:rsidR="003670A2" w:rsidRDefault="003670A2" w:rsidP="00741AAA">
            <w:pPr>
              <w:pStyle w:val="NoSpacing"/>
              <w:spacing w:before="40" w:after="40"/>
            </w:pPr>
            <w:r>
              <w:t>Once</w:t>
            </w:r>
          </w:p>
        </w:tc>
        <w:tc>
          <w:tcPr>
            <w:tcW w:w="7394" w:type="dxa"/>
          </w:tcPr>
          <w:p w14:paraId="0196CB02" w14:textId="615A2968" w:rsidR="003670A2" w:rsidRDefault="003670A2" w:rsidP="00741AAA">
            <w:pPr>
              <w:pStyle w:val="NoSpacing"/>
              <w:spacing w:before="40" w:after="40"/>
            </w:pPr>
            <w:r>
              <w:t>one time only. This is also the default when this component is null.</w:t>
            </w:r>
          </w:p>
        </w:tc>
      </w:tr>
      <w:tr w:rsidR="003670A2" w:rsidRPr="00B44712" w14:paraId="7A3BE359" w14:textId="77777777" w:rsidTr="00AE7F48">
        <w:tc>
          <w:tcPr>
            <w:tcW w:w="1984" w:type="dxa"/>
          </w:tcPr>
          <w:p w14:paraId="473BA27D" w14:textId="46E4DFA1" w:rsidR="003670A2" w:rsidRDefault="003670A2" w:rsidP="00741AAA">
            <w:pPr>
              <w:pStyle w:val="NoSpacing"/>
              <w:spacing w:before="40" w:after="40"/>
            </w:pPr>
            <w:r>
              <w:t>Meal Related Timings</w:t>
            </w:r>
          </w:p>
        </w:tc>
        <w:tc>
          <w:tcPr>
            <w:tcW w:w="7394" w:type="dxa"/>
          </w:tcPr>
          <w:p w14:paraId="55D57D7C" w14:textId="347E7C88" w:rsidR="003670A2" w:rsidRDefault="003670A2" w:rsidP="00741AAA">
            <w:pPr>
              <w:pStyle w:val="NoSpacing"/>
              <w:spacing w:before="40" w:after="40"/>
            </w:pPr>
            <w:r>
              <w:t>&lt;timing&gt;C ("cum</w:t>
            </w:r>
            <w:proofErr w:type="gramStart"/>
            <w:r>
              <w:t>")&lt;</w:t>
            </w:r>
            <w:proofErr w:type="gramEnd"/>
            <w:r>
              <w:t>meal&gt;</w:t>
            </w:r>
          </w:p>
        </w:tc>
      </w:tr>
      <w:tr w:rsidR="003670A2" w:rsidRPr="00B44712" w14:paraId="585BDD97" w14:textId="77777777" w:rsidTr="00AE7F48">
        <w:tc>
          <w:tcPr>
            <w:tcW w:w="1984" w:type="dxa"/>
          </w:tcPr>
          <w:p w14:paraId="091E4C23" w14:textId="4CA1F52E" w:rsidR="003670A2" w:rsidRDefault="003670A2" w:rsidP="00741AAA">
            <w:pPr>
              <w:pStyle w:val="NoSpacing"/>
              <w:spacing w:before="40" w:after="40"/>
            </w:pPr>
            <w:r>
              <w:t>A</w:t>
            </w:r>
          </w:p>
        </w:tc>
        <w:tc>
          <w:tcPr>
            <w:tcW w:w="7394" w:type="dxa"/>
          </w:tcPr>
          <w:p w14:paraId="6A5BA1D2" w14:textId="2D508668" w:rsidR="003670A2" w:rsidRDefault="003670A2" w:rsidP="00741AAA">
            <w:pPr>
              <w:pStyle w:val="NoSpacing"/>
              <w:spacing w:before="40" w:after="40"/>
            </w:pPr>
            <w:r>
              <w:t>Ante (before)</w:t>
            </w:r>
          </w:p>
        </w:tc>
      </w:tr>
      <w:tr w:rsidR="003670A2" w:rsidRPr="00B44712" w14:paraId="54FD637F" w14:textId="77777777" w:rsidTr="00AE7F48">
        <w:tc>
          <w:tcPr>
            <w:tcW w:w="1984" w:type="dxa"/>
          </w:tcPr>
          <w:p w14:paraId="0A858662" w14:textId="0F8036A4" w:rsidR="003670A2" w:rsidRDefault="003670A2" w:rsidP="00741AAA">
            <w:pPr>
              <w:pStyle w:val="NoSpacing"/>
              <w:spacing w:before="40" w:after="40"/>
            </w:pPr>
            <w:r>
              <w:t>P</w:t>
            </w:r>
          </w:p>
        </w:tc>
        <w:tc>
          <w:tcPr>
            <w:tcW w:w="7394" w:type="dxa"/>
          </w:tcPr>
          <w:p w14:paraId="3F810DDB" w14:textId="38B2D577" w:rsidR="003670A2" w:rsidRDefault="003670A2" w:rsidP="00741AAA">
            <w:pPr>
              <w:pStyle w:val="NoSpacing"/>
              <w:spacing w:before="40" w:after="40"/>
            </w:pPr>
            <w:r>
              <w:t>Post (after)</w:t>
            </w:r>
          </w:p>
        </w:tc>
      </w:tr>
      <w:tr w:rsidR="003670A2" w:rsidRPr="00B44712" w14:paraId="6035AC8E" w14:textId="77777777" w:rsidTr="00AE7F48">
        <w:tc>
          <w:tcPr>
            <w:tcW w:w="1984" w:type="dxa"/>
          </w:tcPr>
          <w:p w14:paraId="560E1F28" w14:textId="4476F379" w:rsidR="003670A2" w:rsidRDefault="003670A2" w:rsidP="00741AAA">
            <w:pPr>
              <w:pStyle w:val="NoSpacing"/>
              <w:spacing w:before="40" w:after="40"/>
            </w:pPr>
            <w:r>
              <w:t>I</w:t>
            </w:r>
          </w:p>
        </w:tc>
        <w:tc>
          <w:tcPr>
            <w:tcW w:w="7394" w:type="dxa"/>
          </w:tcPr>
          <w:p w14:paraId="76CE378A" w14:textId="75591BE8" w:rsidR="003670A2" w:rsidRDefault="003670A2" w:rsidP="00741AAA">
            <w:pPr>
              <w:pStyle w:val="NoSpacing"/>
              <w:spacing w:before="40" w:after="40"/>
            </w:pPr>
            <w:r>
              <w:t>Inter (e.g., between this meal and the next, between dinner and sleep)</w:t>
            </w:r>
          </w:p>
        </w:tc>
      </w:tr>
      <w:tr w:rsidR="003670A2" w:rsidRPr="00B44712" w14:paraId="6C31FDE0" w14:textId="77777777" w:rsidTr="00AE7F48">
        <w:tc>
          <w:tcPr>
            <w:tcW w:w="1984" w:type="dxa"/>
          </w:tcPr>
          <w:p w14:paraId="7AC7EC16" w14:textId="1B208AF7" w:rsidR="003670A2" w:rsidRDefault="003670A2" w:rsidP="00741AAA">
            <w:pPr>
              <w:pStyle w:val="NoSpacing"/>
              <w:spacing w:before="40" w:after="40"/>
            </w:pPr>
            <w:r>
              <w:t>M</w:t>
            </w:r>
          </w:p>
        </w:tc>
        <w:tc>
          <w:tcPr>
            <w:tcW w:w="7394" w:type="dxa"/>
          </w:tcPr>
          <w:p w14:paraId="62B8F23D" w14:textId="130C9F12" w:rsidR="003670A2" w:rsidRDefault="003670A2" w:rsidP="00741AAA">
            <w:pPr>
              <w:pStyle w:val="NoSpacing"/>
              <w:spacing w:before="40" w:after="40"/>
            </w:pPr>
            <w:proofErr w:type="spellStart"/>
            <w:r>
              <w:t>Cibus</w:t>
            </w:r>
            <w:proofErr w:type="spellEnd"/>
            <w:r>
              <w:t xml:space="preserve"> </w:t>
            </w:r>
            <w:proofErr w:type="spellStart"/>
            <w:r>
              <w:t>Matutinus</w:t>
            </w:r>
            <w:proofErr w:type="spellEnd"/>
            <w:r>
              <w:t xml:space="preserve"> (breakfast)</w:t>
            </w:r>
          </w:p>
        </w:tc>
      </w:tr>
      <w:tr w:rsidR="003670A2" w:rsidRPr="00B44712" w14:paraId="792CB9B4" w14:textId="77777777" w:rsidTr="00AE7F48">
        <w:tc>
          <w:tcPr>
            <w:tcW w:w="1984" w:type="dxa"/>
          </w:tcPr>
          <w:p w14:paraId="6B77FE8C" w14:textId="3D1881C6" w:rsidR="003670A2" w:rsidRDefault="003670A2" w:rsidP="00741AAA">
            <w:pPr>
              <w:pStyle w:val="NoSpacing"/>
              <w:spacing w:before="40" w:after="40"/>
            </w:pPr>
            <w:r>
              <w:t>D</w:t>
            </w:r>
          </w:p>
        </w:tc>
        <w:tc>
          <w:tcPr>
            <w:tcW w:w="7394" w:type="dxa"/>
          </w:tcPr>
          <w:p w14:paraId="756D3239" w14:textId="16AC44B2" w:rsidR="003670A2" w:rsidRDefault="003670A2" w:rsidP="00741AAA">
            <w:pPr>
              <w:pStyle w:val="NoSpacing"/>
              <w:spacing w:before="40" w:after="40"/>
            </w:pPr>
            <w:proofErr w:type="spellStart"/>
            <w:r>
              <w:t>Cibus</w:t>
            </w:r>
            <w:proofErr w:type="spellEnd"/>
            <w:r>
              <w:t xml:space="preserve"> </w:t>
            </w:r>
            <w:proofErr w:type="spellStart"/>
            <w:r>
              <w:t>Diurnus</w:t>
            </w:r>
            <w:proofErr w:type="spellEnd"/>
            <w:r>
              <w:t xml:space="preserve"> (lunch)</w:t>
            </w:r>
          </w:p>
        </w:tc>
      </w:tr>
      <w:tr w:rsidR="003670A2" w:rsidRPr="00B44712" w14:paraId="23766E5F" w14:textId="77777777" w:rsidTr="00AE7F48">
        <w:tc>
          <w:tcPr>
            <w:tcW w:w="1984" w:type="dxa"/>
          </w:tcPr>
          <w:p w14:paraId="6ACB22E3" w14:textId="328D5D77" w:rsidR="003670A2" w:rsidRPr="00AE7F48" w:rsidRDefault="003670A2" w:rsidP="00741AAA">
            <w:pPr>
              <w:pStyle w:val="NoSpacing"/>
              <w:spacing w:before="40" w:after="40"/>
            </w:pPr>
            <w:r w:rsidRPr="00AE7F48">
              <w:t>V</w:t>
            </w:r>
          </w:p>
        </w:tc>
        <w:tc>
          <w:tcPr>
            <w:tcW w:w="7394" w:type="dxa"/>
          </w:tcPr>
          <w:p w14:paraId="0E0651A2" w14:textId="35B17B83" w:rsidR="003670A2" w:rsidRPr="00AE7F48" w:rsidRDefault="003670A2" w:rsidP="00741AAA">
            <w:pPr>
              <w:pStyle w:val="NoSpacing"/>
              <w:spacing w:before="40" w:after="40"/>
            </w:pPr>
            <w:proofErr w:type="spellStart"/>
            <w:r w:rsidRPr="00AE7F48">
              <w:t>Cibus</w:t>
            </w:r>
            <w:proofErr w:type="spellEnd"/>
            <w:r w:rsidRPr="00AE7F48">
              <w:t xml:space="preserve"> </w:t>
            </w:r>
            <w:proofErr w:type="spellStart"/>
            <w:r w:rsidRPr="00AE7F48">
              <w:t>Vespertinus</w:t>
            </w:r>
            <w:proofErr w:type="spellEnd"/>
            <w:r w:rsidRPr="00AE7F48">
              <w:t xml:space="preserve"> (dinner)</w:t>
            </w:r>
          </w:p>
        </w:tc>
      </w:tr>
    </w:tbl>
    <w:p w14:paraId="49B21427" w14:textId="77777777" w:rsidR="007A248E" w:rsidRDefault="007A248E" w:rsidP="007132AD">
      <w:pPr>
        <w:pStyle w:val="Subtitle"/>
      </w:pPr>
      <w:bookmarkStart w:id="90" w:name="_Ref413076245"/>
    </w:p>
    <w:p w14:paraId="77D6C809" w14:textId="77777777" w:rsidR="007A248E" w:rsidRDefault="007A248E">
      <w:pPr>
        <w:spacing w:before="0" w:line="240" w:lineRule="auto"/>
        <w:rPr>
          <w:rFonts w:asciiTheme="majorHAnsi" w:eastAsiaTheme="majorEastAsia" w:hAnsiTheme="majorHAnsi" w:cstheme="majorBidi"/>
          <w:i/>
          <w:iCs/>
          <w:color w:val="4F81BD" w:themeColor="accent1"/>
          <w:spacing w:val="15"/>
          <w:szCs w:val="24"/>
        </w:rPr>
      </w:pPr>
      <w:r>
        <w:br w:type="page"/>
      </w:r>
    </w:p>
    <w:p w14:paraId="4D8BD1EC" w14:textId="4FBBEF43" w:rsidR="007132AD" w:rsidRDefault="007132AD" w:rsidP="007132AD">
      <w:pPr>
        <w:pStyle w:val="Subtitle"/>
      </w:pPr>
      <w:bookmarkStart w:id="91" w:name="_Ref414286402"/>
      <w:r w:rsidRPr="00B44712">
        <w:lastRenderedPageBreak/>
        <w:t xml:space="preserve">Table </w:t>
      </w:r>
      <w:r w:rsidR="00BF0B0B">
        <w:fldChar w:fldCharType="begin"/>
      </w:r>
      <w:r w:rsidR="00BF0B0B">
        <w:instrText xml:space="preserve"> SEQ Table \* ARABIC </w:instrText>
      </w:r>
      <w:r w:rsidR="00BF0B0B">
        <w:fldChar w:fldCharType="separate"/>
      </w:r>
      <w:r w:rsidR="00755098">
        <w:rPr>
          <w:noProof/>
        </w:rPr>
        <w:t>37</w:t>
      </w:r>
      <w:r w:rsidR="00BF0B0B">
        <w:rPr>
          <w:noProof/>
        </w:rPr>
        <w:fldChar w:fldCharType="end"/>
      </w:r>
      <w:bookmarkEnd w:id="90"/>
      <w:bookmarkEnd w:id="91"/>
      <w:r w:rsidRPr="00126F8B">
        <w:t xml:space="preserve">:  </w:t>
      </w:r>
      <w:proofErr w:type="spellStart"/>
      <w:r w:rsidRPr="00126F8B">
        <w:t>TQ</w:t>
      </w:r>
      <w:proofErr w:type="spellEnd"/>
      <w:r w:rsidRPr="00126F8B">
        <w:t xml:space="preserve"> - </w:t>
      </w:r>
      <w:r w:rsidRPr="007132AD">
        <w:t>Timing/Quantity Order Sequencing</w:t>
      </w:r>
    </w:p>
    <w:tbl>
      <w:tblPr>
        <w:tblStyle w:val="TableGrid"/>
        <w:tblW w:w="0" w:type="auto"/>
        <w:tblInd w:w="131"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1418"/>
        <w:gridCol w:w="2624"/>
        <w:gridCol w:w="5177"/>
      </w:tblGrid>
      <w:tr w:rsidR="00016C10" w:rsidRPr="00DA6BDB" w14:paraId="404F7DB3" w14:textId="77777777" w:rsidTr="00C83126">
        <w:trPr>
          <w:cantSplit/>
        </w:trPr>
        <w:tc>
          <w:tcPr>
            <w:tcW w:w="1418" w:type="dxa"/>
            <w:shd w:val="clear" w:color="auto" w:fill="B8CCE4" w:themeFill="accent1" w:themeFillTint="66"/>
          </w:tcPr>
          <w:p w14:paraId="55638BFD" w14:textId="4496048F" w:rsidR="00016C10" w:rsidRPr="00016C10" w:rsidRDefault="00016C10" w:rsidP="00016C10">
            <w:pPr>
              <w:pStyle w:val="NoSpacing"/>
              <w:spacing w:before="100" w:after="100"/>
              <w:jc w:val="center"/>
              <w:rPr>
                <w:b/>
                <w:color w:val="1F497D" w:themeColor="text2"/>
              </w:rPr>
            </w:pPr>
            <w:proofErr w:type="gramStart"/>
            <w:r w:rsidRPr="00016C10">
              <w:rPr>
                <w:b/>
                <w:color w:val="1F497D" w:themeColor="text2"/>
              </w:rPr>
              <w:t>Sub Component</w:t>
            </w:r>
            <w:proofErr w:type="gramEnd"/>
          </w:p>
        </w:tc>
        <w:tc>
          <w:tcPr>
            <w:tcW w:w="2624" w:type="dxa"/>
            <w:shd w:val="clear" w:color="auto" w:fill="B8CCE4" w:themeFill="accent1" w:themeFillTint="66"/>
          </w:tcPr>
          <w:p w14:paraId="66FE58A0" w14:textId="4A39B532" w:rsidR="00016C10" w:rsidRPr="00016C10" w:rsidRDefault="00016C10" w:rsidP="00016C10">
            <w:pPr>
              <w:pStyle w:val="NoSpacing"/>
              <w:spacing w:before="100" w:after="100"/>
              <w:jc w:val="center"/>
              <w:rPr>
                <w:b/>
                <w:color w:val="1F497D" w:themeColor="text2"/>
              </w:rPr>
            </w:pPr>
            <w:r w:rsidRPr="00016C10">
              <w:rPr>
                <w:b/>
                <w:color w:val="1F497D" w:themeColor="text2"/>
              </w:rPr>
              <w:t>Type</w:t>
            </w:r>
          </w:p>
        </w:tc>
        <w:tc>
          <w:tcPr>
            <w:tcW w:w="5177" w:type="dxa"/>
            <w:shd w:val="clear" w:color="auto" w:fill="B8CCE4" w:themeFill="accent1" w:themeFillTint="66"/>
          </w:tcPr>
          <w:p w14:paraId="469AEBA9" w14:textId="22E91170" w:rsidR="00016C10" w:rsidRPr="00016C10" w:rsidRDefault="00016C10" w:rsidP="00016C10">
            <w:pPr>
              <w:pStyle w:val="NoSpacing"/>
              <w:spacing w:before="100" w:after="100"/>
              <w:jc w:val="center"/>
              <w:rPr>
                <w:b/>
                <w:color w:val="1F497D" w:themeColor="text2"/>
              </w:rPr>
            </w:pPr>
            <w:r w:rsidRPr="00016C10">
              <w:rPr>
                <w:b/>
                <w:color w:val="1F497D" w:themeColor="text2"/>
              </w:rPr>
              <w:t>Notes</w:t>
            </w:r>
          </w:p>
        </w:tc>
      </w:tr>
      <w:tr w:rsidR="007132AD" w:rsidRPr="00DA6BDB" w14:paraId="395A04EF" w14:textId="77777777" w:rsidTr="00C83126">
        <w:trPr>
          <w:cantSplit/>
        </w:trPr>
        <w:tc>
          <w:tcPr>
            <w:tcW w:w="1418" w:type="dxa"/>
          </w:tcPr>
          <w:p w14:paraId="0546AE6C" w14:textId="17F6647F" w:rsidR="007132AD" w:rsidRPr="00761073" w:rsidRDefault="007132AD" w:rsidP="007A248E">
            <w:pPr>
              <w:pStyle w:val="NoSpacing"/>
              <w:spacing w:before="100" w:after="100"/>
            </w:pPr>
            <w:r w:rsidRPr="00761073">
              <w:t>1</w:t>
            </w:r>
          </w:p>
        </w:tc>
        <w:tc>
          <w:tcPr>
            <w:tcW w:w="2624" w:type="dxa"/>
          </w:tcPr>
          <w:p w14:paraId="039E2441" w14:textId="6F73F283" w:rsidR="007132AD" w:rsidRPr="00761073" w:rsidRDefault="007132AD" w:rsidP="007A248E">
            <w:pPr>
              <w:pStyle w:val="NoSpacing"/>
              <w:spacing w:before="100" w:after="100"/>
            </w:pPr>
            <w:r w:rsidRPr="00761073">
              <w:t>Sequence/Results Flag</w:t>
            </w:r>
          </w:p>
        </w:tc>
        <w:tc>
          <w:tcPr>
            <w:tcW w:w="5177" w:type="dxa"/>
          </w:tcPr>
          <w:p w14:paraId="64E17BDF" w14:textId="747A4764" w:rsidR="007132AD" w:rsidRPr="00761073" w:rsidRDefault="007132AD" w:rsidP="007A248E">
            <w:pPr>
              <w:pStyle w:val="NoSpacing"/>
              <w:spacing w:before="100" w:after="100"/>
            </w:pPr>
            <w:r w:rsidRPr="00761073">
              <w:t>S for sequence conditions; C for cyclical; R is reserved for possible future use. The C will be used for indicating a repeating cycle of orders; for example, individual intravenous solutions used in a cyclical sequence (a.k.a. "Alternating IVs"). This value would be compatible with linking separate orders or with having all cyclical order components in a single order. Likewise, the value would be compatible with either Parent-Child messages or a single order message to communicate the orders' sequencing</w:t>
            </w:r>
            <w:r w:rsidR="007A248E">
              <w:t>.</w:t>
            </w:r>
          </w:p>
        </w:tc>
      </w:tr>
      <w:tr w:rsidR="007132AD" w:rsidRPr="00DA6BDB" w14:paraId="7CE0E8A7" w14:textId="77777777" w:rsidTr="00C83126">
        <w:trPr>
          <w:cantSplit/>
        </w:trPr>
        <w:tc>
          <w:tcPr>
            <w:tcW w:w="1418" w:type="dxa"/>
          </w:tcPr>
          <w:p w14:paraId="39C3BA00" w14:textId="68B71151" w:rsidR="007132AD" w:rsidRPr="00761073" w:rsidRDefault="007A248E" w:rsidP="007A248E">
            <w:pPr>
              <w:pStyle w:val="NoSpacing"/>
              <w:spacing w:before="100" w:after="100"/>
            </w:pPr>
            <w:r>
              <w:t xml:space="preserve">2, </w:t>
            </w:r>
            <w:r w:rsidR="007132AD" w:rsidRPr="00761073">
              <w:t>3</w:t>
            </w:r>
          </w:p>
        </w:tc>
        <w:tc>
          <w:tcPr>
            <w:tcW w:w="2624" w:type="dxa"/>
          </w:tcPr>
          <w:p w14:paraId="24C361BA" w14:textId="63E73C34" w:rsidR="007132AD" w:rsidRPr="00761073" w:rsidRDefault="007132AD" w:rsidP="007A248E">
            <w:pPr>
              <w:pStyle w:val="NoSpacing"/>
              <w:spacing w:before="100" w:after="100"/>
            </w:pPr>
            <w:r w:rsidRPr="00761073">
              <w:t xml:space="preserve">Placer Order Number, </w:t>
            </w:r>
            <w:r w:rsidRPr="00761073">
              <w:br/>
              <w:t>first two components</w:t>
            </w:r>
          </w:p>
        </w:tc>
        <w:tc>
          <w:tcPr>
            <w:tcW w:w="5177" w:type="dxa"/>
          </w:tcPr>
          <w:p w14:paraId="7688E5B3" w14:textId="394D2AEB" w:rsidR="007132AD" w:rsidRPr="00761073" w:rsidRDefault="007132AD" w:rsidP="007A248E">
            <w:pPr>
              <w:pStyle w:val="NoSpacing"/>
              <w:spacing w:before="100" w:after="100"/>
            </w:pPr>
            <w:r w:rsidRPr="00761073">
              <w:t xml:space="preserve">Required/Optional: Contains the first two components of the placer order number: </w:t>
            </w:r>
            <w:r w:rsidRPr="00761073">
              <w:rPr>
                <w:rStyle w:val="Emphasis"/>
                <w:i w:val="0"/>
                <w:iCs w:val="0"/>
              </w:rPr>
              <w:t>entity identifier</w:t>
            </w:r>
            <w:r w:rsidRPr="00761073">
              <w:t xml:space="preserve"> (ST) and </w:t>
            </w:r>
            <w:r w:rsidRPr="00761073">
              <w:rPr>
                <w:rStyle w:val="Emphasis"/>
                <w:i w:val="0"/>
                <w:iCs w:val="0"/>
              </w:rPr>
              <w:t>namespace ID</w:t>
            </w:r>
            <w:r w:rsidRPr="00761073">
              <w:t xml:space="preserve"> (IS) (respectively). Uses two subcomponents since the placer order number is an </w:t>
            </w:r>
            <w:proofErr w:type="spellStart"/>
            <w:r w:rsidRPr="00761073">
              <w:t>EI</w:t>
            </w:r>
            <w:proofErr w:type="spellEnd"/>
            <w:r w:rsidRPr="00761073">
              <w:t xml:space="preserve"> data type. Sub</w:t>
            </w:r>
            <w:r w:rsidR="009A2CC0">
              <w:t>-</w:t>
            </w:r>
            <w:r w:rsidRPr="00761073">
              <w:t>subcomponents are not defined.</w:t>
            </w:r>
          </w:p>
        </w:tc>
      </w:tr>
      <w:tr w:rsidR="007132AD" w:rsidRPr="00DA6BDB" w14:paraId="7998A2E6" w14:textId="77777777" w:rsidTr="00C83126">
        <w:trPr>
          <w:cantSplit/>
        </w:trPr>
        <w:tc>
          <w:tcPr>
            <w:tcW w:w="1418" w:type="dxa"/>
          </w:tcPr>
          <w:p w14:paraId="33F9A22B" w14:textId="51A16123" w:rsidR="007132AD" w:rsidRPr="00761073" w:rsidRDefault="007132AD" w:rsidP="007A248E">
            <w:pPr>
              <w:pStyle w:val="NoSpacing"/>
              <w:spacing w:before="100" w:after="100"/>
            </w:pPr>
            <w:r w:rsidRPr="00761073">
              <w:t>4, 5</w:t>
            </w:r>
          </w:p>
        </w:tc>
        <w:tc>
          <w:tcPr>
            <w:tcW w:w="2624" w:type="dxa"/>
          </w:tcPr>
          <w:p w14:paraId="0ACF2DA2" w14:textId="19280F49" w:rsidR="007132AD" w:rsidRPr="00761073" w:rsidRDefault="007132AD" w:rsidP="007A248E">
            <w:pPr>
              <w:pStyle w:val="NoSpacing"/>
              <w:spacing w:before="100" w:after="100"/>
            </w:pPr>
            <w:r w:rsidRPr="00761073">
              <w:t xml:space="preserve">Filler Order Number, </w:t>
            </w:r>
            <w:r w:rsidRPr="00761073">
              <w:br/>
              <w:t>first two components</w:t>
            </w:r>
          </w:p>
        </w:tc>
        <w:tc>
          <w:tcPr>
            <w:tcW w:w="5177" w:type="dxa"/>
          </w:tcPr>
          <w:p w14:paraId="49165A72" w14:textId="252C613F" w:rsidR="007132AD" w:rsidRPr="00761073" w:rsidRDefault="007132AD" w:rsidP="007A248E">
            <w:pPr>
              <w:pStyle w:val="NoSpacing"/>
              <w:spacing w:before="100" w:after="100"/>
            </w:pPr>
            <w:r w:rsidRPr="00761073">
              <w:t xml:space="preserve">Required/Optional: Contains the first two components of the filler order number: </w:t>
            </w:r>
            <w:r w:rsidRPr="00761073">
              <w:rPr>
                <w:rStyle w:val="Emphasis"/>
                <w:i w:val="0"/>
                <w:iCs w:val="0"/>
              </w:rPr>
              <w:t>entity identifier</w:t>
            </w:r>
            <w:r w:rsidRPr="00761073">
              <w:t xml:space="preserve"> (ST) and </w:t>
            </w:r>
            <w:r w:rsidRPr="00761073">
              <w:rPr>
                <w:rStyle w:val="Emphasis"/>
                <w:i w:val="0"/>
                <w:iCs w:val="0"/>
              </w:rPr>
              <w:t>namespace ID</w:t>
            </w:r>
            <w:r w:rsidRPr="00761073">
              <w:t xml:space="preserve"> (IS) (respectively). Uses two subcomponents since the filler order number is an </w:t>
            </w:r>
            <w:proofErr w:type="spellStart"/>
            <w:r w:rsidRPr="00761073">
              <w:t>EI</w:t>
            </w:r>
            <w:proofErr w:type="spellEnd"/>
            <w:r w:rsidRPr="00761073">
              <w:t xml:space="preserve"> data type. Sub</w:t>
            </w:r>
            <w:r w:rsidR="009A2CC0">
              <w:t>-</w:t>
            </w:r>
            <w:r w:rsidRPr="00761073">
              <w:t>subcomponents are not defined</w:t>
            </w:r>
            <w:r w:rsidR="007A248E">
              <w:t>.</w:t>
            </w:r>
          </w:p>
        </w:tc>
      </w:tr>
      <w:tr w:rsidR="007132AD" w:rsidRPr="00DA6BDB" w14:paraId="70B22A6A" w14:textId="77777777" w:rsidTr="00C83126">
        <w:trPr>
          <w:cantSplit/>
        </w:trPr>
        <w:tc>
          <w:tcPr>
            <w:tcW w:w="1418" w:type="dxa"/>
          </w:tcPr>
          <w:p w14:paraId="41467DC1" w14:textId="472D828A" w:rsidR="007132AD" w:rsidRPr="00761073" w:rsidRDefault="007132AD" w:rsidP="007A248E">
            <w:pPr>
              <w:pStyle w:val="NoSpacing"/>
              <w:spacing w:before="100" w:after="100"/>
            </w:pPr>
            <w:r w:rsidRPr="00761073">
              <w:t>6</w:t>
            </w:r>
          </w:p>
        </w:tc>
        <w:tc>
          <w:tcPr>
            <w:tcW w:w="2624" w:type="dxa"/>
          </w:tcPr>
          <w:p w14:paraId="48532403" w14:textId="04E4EE0B" w:rsidR="007132AD" w:rsidRPr="00761073" w:rsidRDefault="007132AD" w:rsidP="007A248E">
            <w:pPr>
              <w:pStyle w:val="NoSpacing"/>
              <w:spacing w:before="100" w:after="100"/>
            </w:pPr>
            <w:r w:rsidRPr="00761073">
              <w:t xml:space="preserve">Sequence Condition </w:t>
            </w:r>
            <w:r w:rsidRPr="00761073">
              <w:br/>
              <w:t>Value</w:t>
            </w:r>
          </w:p>
        </w:tc>
        <w:tc>
          <w:tcPr>
            <w:tcW w:w="5177" w:type="dxa"/>
          </w:tcPr>
          <w:p w14:paraId="01D9746F" w14:textId="77777777" w:rsidR="00740671" w:rsidRDefault="007132AD" w:rsidP="007A248E">
            <w:pPr>
              <w:pStyle w:val="NoSpacing"/>
              <w:spacing w:before="100" w:after="100"/>
            </w:pPr>
            <w:r w:rsidRPr="00761073">
              <w:t xml:space="preserve">The acceptable condition values have the form commonly used in project planning methodologies: &lt;one of "SS", "EE", "SE", or "ES"&gt; +/- &lt;time&gt; The first letter stands for start (S) or end (E) of predecessor order, where the predecessor is defined by the placer or filler order number in subcomponents 1,2 or subcomponents 3,4. The second letter stands for the start (S) or end (E) of the successor order, where the successor order is the order containing this quantity/timing specification. The time specifies the interval between the predecessor and successor starts or ends (see following examples). </w:t>
            </w:r>
          </w:p>
          <w:p w14:paraId="38996B32" w14:textId="0E5486D7" w:rsidR="007132AD" w:rsidRPr="00761073" w:rsidRDefault="007132AD" w:rsidP="007A248E">
            <w:pPr>
              <w:pStyle w:val="NoSpacing"/>
              <w:spacing w:before="100" w:after="100"/>
            </w:pPr>
            <w:r w:rsidRPr="00761073">
              <w:br/>
              <w:t xml:space="preserve">Where &lt;time&gt; is defined as: </w:t>
            </w:r>
            <w:r w:rsidRPr="00761073">
              <w:br/>
            </w:r>
            <w:r w:rsidR="00740671">
              <w:tab/>
            </w:r>
            <w:r w:rsidRPr="00761073">
              <w:t xml:space="preserve">S&lt;integer&gt; do for &lt;integer&gt; seconds </w:t>
            </w:r>
            <w:r w:rsidRPr="00761073">
              <w:br/>
            </w:r>
            <w:r w:rsidR="00740671">
              <w:tab/>
            </w:r>
            <w:r w:rsidRPr="00761073">
              <w:t xml:space="preserve">M&lt;integer&gt; do for &lt;integer&gt; minutes </w:t>
            </w:r>
            <w:r w:rsidRPr="00761073">
              <w:br/>
            </w:r>
            <w:r w:rsidR="00740671">
              <w:tab/>
            </w:r>
            <w:r w:rsidRPr="00761073">
              <w:t xml:space="preserve">H&lt;integer&gt; do for &lt;integer&gt; hours </w:t>
            </w:r>
            <w:r w:rsidRPr="00761073">
              <w:br/>
            </w:r>
            <w:r w:rsidR="00740671">
              <w:tab/>
            </w:r>
            <w:r w:rsidRPr="00761073">
              <w:t xml:space="preserve">D&lt;integer&gt; do for &lt;integer&gt; days </w:t>
            </w:r>
            <w:r w:rsidRPr="00761073">
              <w:br/>
            </w:r>
            <w:r w:rsidR="00740671">
              <w:tab/>
            </w:r>
            <w:r w:rsidRPr="00761073">
              <w:t xml:space="preserve">W&lt;integer&gt; do for &lt;integer&gt; weeks </w:t>
            </w:r>
            <w:r w:rsidRPr="00761073">
              <w:br/>
            </w:r>
            <w:r w:rsidR="00740671">
              <w:tab/>
            </w:r>
            <w:r w:rsidRPr="00761073">
              <w:t>L&lt;integer&gt; do for &lt;integer&gt; months</w:t>
            </w:r>
          </w:p>
        </w:tc>
      </w:tr>
      <w:tr w:rsidR="007132AD" w:rsidRPr="00DA6BDB" w14:paraId="72B8B55E" w14:textId="77777777" w:rsidTr="00C83126">
        <w:trPr>
          <w:cantSplit/>
        </w:trPr>
        <w:tc>
          <w:tcPr>
            <w:tcW w:w="1418" w:type="dxa"/>
          </w:tcPr>
          <w:p w14:paraId="5196FB2D" w14:textId="1467B1DA" w:rsidR="007132AD" w:rsidRPr="00761073" w:rsidRDefault="007132AD" w:rsidP="007A248E">
            <w:pPr>
              <w:pStyle w:val="NoSpacing"/>
              <w:spacing w:before="100" w:after="100"/>
            </w:pPr>
            <w:r w:rsidRPr="00761073">
              <w:lastRenderedPageBreak/>
              <w:t>7</w:t>
            </w:r>
          </w:p>
        </w:tc>
        <w:tc>
          <w:tcPr>
            <w:tcW w:w="2624" w:type="dxa"/>
          </w:tcPr>
          <w:p w14:paraId="282EBF19" w14:textId="36900B03" w:rsidR="007132AD" w:rsidRPr="00761073" w:rsidRDefault="007132AD" w:rsidP="007A248E">
            <w:pPr>
              <w:pStyle w:val="NoSpacing"/>
              <w:spacing w:before="100" w:after="100"/>
            </w:pPr>
            <w:r w:rsidRPr="00761073">
              <w:t xml:space="preserve">Maximum Number of </w:t>
            </w:r>
            <w:r w:rsidRPr="00761073">
              <w:br/>
              <w:t>Repeats</w:t>
            </w:r>
          </w:p>
        </w:tc>
        <w:tc>
          <w:tcPr>
            <w:tcW w:w="5177" w:type="dxa"/>
          </w:tcPr>
          <w:p w14:paraId="2465DC14" w14:textId="7D1FDCAA" w:rsidR="007132AD" w:rsidRPr="00761073" w:rsidRDefault="007132AD" w:rsidP="007A248E">
            <w:pPr>
              <w:pStyle w:val="NoSpacing"/>
              <w:spacing w:before="100" w:after="100"/>
            </w:pPr>
            <w:r w:rsidRPr="00761073">
              <w:t>The maximum number of repeats to be used only on cyclic groups. The total number of repeats is constrained by the end date/time of the last repeat or the end date/time of the parent, whichever is first.</w:t>
            </w:r>
          </w:p>
        </w:tc>
      </w:tr>
      <w:tr w:rsidR="007132AD" w:rsidRPr="00DA6BDB" w14:paraId="3DA79912" w14:textId="77777777" w:rsidTr="00C83126">
        <w:trPr>
          <w:cantSplit/>
        </w:trPr>
        <w:tc>
          <w:tcPr>
            <w:tcW w:w="1418" w:type="dxa"/>
          </w:tcPr>
          <w:p w14:paraId="4A0E69F8" w14:textId="4F106CED" w:rsidR="007132AD" w:rsidRPr="00761073" w:rsidRDefault="007132AD" w:rsidP="007A248E">
            <w:pPr>
              <w:pStyle w:val="NoSpacing"/>
              <w:spacing w:before="100" w:after="100"/>
            </w:pPr>
            <w:r w:rsidRPr="00761073">
              <w:t>8, 9</w:t>
            </w:r>
          </w:p>
        </w:tc>
        <w:tc>
          <w:tcPr>
            <w:tcW w:w="2624" w:type="dxa"/>
          </w:tcPr>
          <w:p w14:paraId="260423C4" w14:textId="7D43F483" w:rsidR="007132AD" w:rsidRPr="00761073" w:rsidRDefault="007132AD" w:rsidP="007A248E">
            <w:pPr>
              <w:pStyle w:val="NoSpacing"/>
              <w:spacing w:before="100" w:after="100"/>
            </w:pPr>
            <w:r w:rsidRPr="00761073">
              <w:t xml:space="preserve">Placer Order Number, </w:t>
            </w:r>
            <w:r w:rsidRPr="00761073">
              <w:br/>
              <w:t>last two components</w:t>
            </w:r>
          </w:p>
        </w:tc>
        <w:tc>
          <w:tcPr>
            <w:tcW w:w="5177" w:type="dxa"/>
          </w:tcPr>
          <w:p w14:paraId="07DCD36C" w14:textId="240E2036" w:rsidR="007132AD" w:rsidRPr="00761073" w:rsidRDefault="007132AD" w:rsidP="007A248E">
            <w:pPr>
              <w:pStyle w:val="NoSpacing"/>
              <w:spacing w:before="100" w:after="100"/>
            </w:pPr>
            <w:r w:rsidRPr="00761073">
              <w:t xml:space="preserve">Required/Optional: Contains the last two components of the placer order number: </w:t>
            </w:r>
            <w:r w:rsidRPr="00761073">
              <w:rPr>
                <w:rStyle w:val="Emphasis"/>
                <w:i w:val="0"/>
                <w:iCs w:val="0"/>
              </w:rPr>
              <w:t>universal ID</w:t>
            </w:r>
            <w:r w:rsidRPr="00761073">
              <w:t xml:space="preserve"> (ST) and </w:t>
            </w:r>
            <w:r w:rsidRPr="00761073">
              <w:rPr>
                <w:rStyle w:val="Emphasis"/>
                <w:i w:val="0"/>
                <w:iCs w:val="0"/>
              </w:rPr>
              <w:t>universal ID type</w:t>
            </w:r>
            <w:r w:rsidRPr="00761073">
              <w:t xml:space="preserve"> (ID) (respectively). Uses two subcomponents since the placer order number is an </w:t>
            </w:r>
            <w:proofErr w:type="spellStart"/>
            <w:r w:rsidRPr="00761073">
              <w:t>EI</w:t>
            </w:r>
            <w:proofErr w:type="spellEnd"/>
            <w:r w:rsidRPr="00761073">
              <w:t xml:space="preserve"> data type. Sub</w:t>
            </w:r>
            <w:r w:rsidR="009A2CC0">
              <w:t>-</w:t>
            </w:r>
            <w:r w:rsidRPr="00761073">
              <w:t>subcomponents are not defined</w:t>
            </w:r>
            <w:r w:rsidR="007A248E">
              <w:t>.</w:t>
            </w:r>
          </w:p>
        </w:tc>
      </w:tr>
      <w:tr w:rsidR="007132AD" w:rsidRPr="00DA6BDB" w14:paraId="083D8E82" w14:textId="77777777" w:rsidTr="00C83126">
        <w:trPr>
          <w:cantSplit/>
        </w:trPr>
        <w:tc>
          <w:tcPr>
            <w:tcW w:w="1418" w:type="dxa"/>
          </w:tcPr>
          <w:p w14:paraId="55D12F22" w14:textId="5FE22E3F" w:rsidR="007132AD" w:rsidRPr="00761073" w:rsidRDefault="007132AD" w:rsidP="007A248E">
            <w:pPr>
              <w:pStyle w:val="NoSpacing"/>
              <w:spacing w:before="100" w:after="100"/>
            </w:pPr>
            <w:r w:rsidRPr="00761073">
              <w:t>10, 11</w:t>
            </w:r>
          </w:p>
        </w:tc>
        <w:tc>
          <w:tcPr>
            <w:tcW w:w="2624" w:type="dxa"/>
          </w:tcPr>
          <w:p w14:paraId="550A0723" w14:textId="230BBD06" w:rsidR="007132AD" w:rsidRPr="00761073" w:rsidRDefault="007132AD" w:rsidP="007A248E">
            <w:pPr>
              <w:pStyle w:val="NoSpacing"/>
              <w:spacing w:before="100" w:after="100"/>
            </w:pPr>
            <w:r w:rsidRPr="00761073">
              <w:t xml:space="preserve">Filler Order Number, </w:t>
            </w:r>
            <w:r w:rsidRPr="00761073">
              <w:br/>
              <w:t>last two components</w:t>
            </w:r>
          </w:p>
        </w:tc>
        <w:tc>
          <w:tcPr>
            <w:tcW w:w="5177" w:type="dxa"/>
          </w:tcPr>
          <w:p w14:paraId="7CC0B71B" w14:textId="4CF66FD0" w:rsidR="007132AD" w:rsidRPr="00761073" w:rsidRDefault="007132AD" w:rsidP="007A248E">
            <w:pPr>
              <w:pStyle w:val="NoSpacing"/>
              <w:spacing w:before="100" w:after="100"/>
            </w:pPr>
            <w:r w:rsidRPr="00761073">
              <w:t xml:space="preserve">Required/Optional: Contains the last two components of the filler order number: </w:t>
            </w:r>
            <w:r w:rsidRPr="00761073">
              <w:rPr>
                <w:rStyle w:val="Emphasis"/>
                <w:i w:val="0"/>
                <w:iCs w:val="0"/>
              </w:rPr>
              <w:t>universal ID</w:t>
            </w:r>
            <w:r w:rsidRPr="00761073">
              <w:t xml:space="preserve"> (ST) and </w:t>
            </w:r>
            <w:r w:rsidRPr="00761073">
              <w:rPr>
                <w:rStyle w:val="Emphasis"/>
                <w:i w:val="0"/>
                <w:iCs w:val="0"/>
              </w:rPr>
              <w:t>universal ID type</w:t>
            </w:r>
            <w:r w:rsidRPr="00761073">
              <w:t xml:space="preserve"> (ID) (respectively). Uses two subcomponents since the filler order number is an </w:t>
            </w:r>
            <w:proofErr w:type="spellStart"/>
            <w:r w:rsidRPr="00761073">
              <w:t>EI</w:t>
            </w:r>
            <w:proofErr w:type="spellEnd"/>
            <w:r w:rsidRPr="00761073">
              <w:t xml:space="preserve"> data type. Sub</w:t>
            </w:r>
            <w:r w:rsidR="009A2CC0">
              <w:t>-</w:t>
            </w:r>
            <w:r w:rsidRPr="00761073">
              <w:t>subcomponents are not defined</w:t>
            </w:r>
            <w:r w:rsidR="007A248E">
              <w:t>.</w:t>
            </w:r>
          </w:p>
        </w:tc>
      </w:tr>
    </w:tbl>
    <w:p w14:paraId="3F0E7F0B" w14:textId="77777777" w:rsidR="00FE31FE" w:rsidRPr="007132AD" w:rsidRDefault="00FE31FE" w:rsidP="00741AAA">
      <w:pPr>
        <w:pStyle w:val="Heading4"/>
        <w:spacing w:before="360"/>
      </w:pPr>
      <w:r w:rsidRPr="007132AD">
        <w:t>TS – Time Stamp</w:t>
      </w:r>
    </w:p>
    <w:p w14:paraId="135346DA" w14:textId="5109324A" w:rsidR="000000E0" w:rsidRDefault="00FE31FE" w:rsidP="006A1DF1">
      <w:r>
        <w:t xml:space="preserve">Contains the exact time of an event, including the date. </w:t>
      </w:r>
    </w:p>
    <w:p w14:paraId="2A2CA9A8" w14:textId="437C870D" w:rsidR="00FE31FE" w:rsidRDefault="00FE31FE" w:rsidP="006A1DF1">
      <w:r>
        <w:t xml:space="preserve">By site-specific agreement, </w:t>
      </w:r>
      <w:proofErr w:type="spellStart"/>
      <w:r w:rsidRPr="000000E0">
        <w:rPr>
          <w:rFonts w:asciiTheme="minorHAnsi" w:hAnsiTheme="minorHAnsi"/>
          <w:color w:val="4F81BD" w:themeColor="accent1"/>
        </w:rPr>
        <w:t>YYYY</w:t>
      </w:r>
      <w:proofErr w:type="spellEnd"/>
      <w:r w:rsidRPr="000000E0">
        <w:rPr>
          <w:rFonts w:asciiTheme="minorHAnsi" w:hAnsiTheme="minorHAnsi"/>
          <w:color w:val="4F81BD" w:themeColor="accent1"/>
        </w:rPr>
        <w:t>[MM[DD[</w:t>
      </w:r>
      <w:proofErr w:type="spellStart"/>
      <w:r w:rsidRPr="000000E0">
        <w:rPr>
          <w:rFonts w:asciiTheme="minorHAnsi" w:hAnsiTheme="minorHAnsi"/>
          <w:color w:val="4F81BD" w:themeColor="accent1"/>
        </w:rPr>
        <w:t>HHMM</w:t>
      </w:r>
      <w:proofErr w:type="spellEnd"/>
      <w:r w:rsidRPr="000000E0">
        <w:rPr>
          <w:rFonts w:asciiTheme="minorHAnsi" w:hAnsiTheme="minorHAnsi"/>
          <w:color w:val="4F81BD" w:themeColor="accent1"/>
        </w:rPr>
        <w:t>[SS</w:t>
      </w:r>
      <w:proofErr w:type="gramStart"/>
      <w:r w:rsidRPr="000000E0">
        <w:rPr>
          <w:rFonts w:asciiTheme="minorHAnsi" w:hAnsiTheme="minorHAnsi"/>
          <w:color w:val="4F81BD" w:themeColor="accent1"/>
        </w:rPr>
        <w:t>[.S</w:t>
      </w:r>
      <w:proofErr w:type="gramEnd"/>
      <w:r w:rsidRPr="000000E0">
        <w:rPr>
          <w:rFonts w:asciiTheme="minorHAnsi" w:hAnsiTheme="minorHAnsi"/>
          <w:color w:val="4F81BD" w:themeColor="accent1"/>
        </w:rPr>
        <w:t>[S[S[S]]]]]]]][/-ZZZZ].</w:t>
      </w:r>
      <w:r w:rsidRPr="000000E0">
        <w:rPr>
          <w:color w:val="4F81BD" w:themeColor="accent1"/>
        </w:rPr>
        <w:t xml:space="preserve"> </w:t>
      </w:r>
      <w:r w:rsidR="000000E0" w:rsidRPr="000000E0">
        <w:t xml:space="preserve"> </w:t>
      </w:r>
      <w:r w:rsidRPr="000000E0">
        <w:t xml:space="preserve">All </w:t>
      </w:r>
      <w:proofErr w:type="spellStart"/>
      <w:r w:rsidRPr="000000E0">
        <w:t>HL7</w:t>
      </w:r>
      <w:proofErr w:type="spellEnd"/>
      <w:r w:rsidRPr="000000E0">
        <w:t xml:space="preserve"> compliant systems are required to accept the time zone offset (</w:t>
      </w:r>
      <w:r>
        <w:t>/-ZZZZ), but its implementation is application specific.</w:t>
      </w:r>
    </w:p>
    <w:p w14:paraId="0E7551A6" w14:textId="77777777" w:rsidR="00FE31FE" w:rsidRPr="007132AD" w:rsidRDefault="00FE31FE" w:rsidP="007132AD">
      <w:pPr>
        <w:pStyle w:val="Heading4"/>
      </w:pPr>
      <w:r w:rsidRPr="007132AD">
        <w:t>TX – Text Data</w:t>
      </w:r>
    </w:p>
    <w:p w14:paraId="2D54F6B5" w14:textId="77777777" w:rsidR="000000E0" w:rsidRDefault="00FE31FE" w:rsidP="006A1DF1">
      <w:r>
        <w:t xml:space="preserve">String data meant for user display (on a terminal or printer). Since TX data is intended for display purposes, the repeat delimiter, when used with a TX data field, implies a series of repeating lines to be displayed on a printer or terminal. Therefore, the repeat delimiters are regarded as paragraph terminators or hard carriage returns. </w:t>
      </w:r>
    </w:p>
    <w:p w14:paraId="4106AA01" w14:textId="77777777" w:rsidR="000000E0" w:rsidRDefault="00FE31FE" w:rsidP="006A1DF1">
      <w:r>
        <w:t xml:space="preserve">A receiving system would word-wrap the text between repeat delimiters </w:t>
      </w:r>
      <w:proofErr w:type="gramStart"/>
      <w:r>
        <w:t>in order to</w:t>
      </w:r>
      <w:proofErr w:type="gramEnd"/>
      <w:r>
        <w:t xml:space="preserve"> fit it into an arbitrarily sized display window and start any line beginning with a repeat delimiter on a new line. </w:t>
      </w:r>
    </w:p>
    <w:p w14:paraId="45CA08F3" w14:textId="2E991EE6" w:rsidR="00FE31FE" w:rsidRDefault="00FE31FE" w:rsidP="006A1DF1">
      <w:r>
        <w:t xml:space="preserve">The TX field is of arbitrary length (up to </w:t>
      </w:r>
      <w:proofErr w:type="spellStart"/>
      <w:r>
        <w:t>64k</w:t>
      </w:r>
      <w:proofErr w:type="spellEnd"/>
      <w:r>
        <w:t>).</w:t>
      </w:r>
    </w:p>
    <w:p w14:paraId="72C61C3B" w14:textId="77777777" w:rsidR="00FE31FE" w:rsidRDefault="00FE31FE" w:rsidP="007132AD">
      <w:pPr>
        <w:pStyle w:val="Heading4"/>
      </w:pPr>
      <w:r w:rsidRPr="007132AD">
        <w:t>VID – Version Identifier</w:t>
      </w:r>
    </w:p>
    <w:p w14:paraId="45046234" w14:textId="2AAAC6F7" w:rsidR="000000E0" w:rsidRPr="00B44712" w:rsidRDefault="000000E0" w:rsidP="000000E0">
      <w:pPr>
        <w:pStyle w:val="Subtitle"/>
      </w:pPr>
      <w:r w:rsidRPr="00B44712">
        <w:t xml:space="preserve">Table </w:t>
      </w:r>
      <w:r w:rsidR="00BF0B0B">
        <w:fldChar w:fldCharType="begin"/>
      </w:r>
      <w:r w:rsidR="00BF0B0B">
        <w:instrText xml:space="preserve"> SEQ Table \* ARABIC </w:instrText>
      </w:r>
      <w:r w:rsidR="00BF0B0B">
        <w:fldChar w:fldCharType="separate"/>
      </w:r>
      <w:r w:rsidR="00755098">
        <w:rPr>
          <w:noProof/>
        </w:rPr>
        <w:t>38</w:t>
      </w:r>
      <w:r w:rsidR="00BF0B0B">
        <w:rPr>
          <w:noProof/>
        </w:rPr>
        <w:fldChar w:fldCharType="end"/>
      </w:r>
      <w:r w:rsidRPr="00126F8B">
        <w:t xml:space="preserve">:  </w:t>
      </w:r>
      <w:r w:rsidRPr="000000E0">
        <w:t>VID - Version Identifier Component</w:t>
      </w:r>
    </w:p>
    <w:tbl>
      <w:tblPr>
        <w:tblStyle w:val="TableGrid"/>
        <w:tblW w:w="0" w:type="auto"/>
        <w:tblInd w:w="131"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3211"/>
        <w:gridCol w:w="771"/>
        <w:gridCol w:w="5237"/>
      </w:tblGrid>
      <w:tr w:rsidR="000000E0" w:rsidRPr="00D02355" w14:paraId="5AAFD54E" w14:textId="77777777" w:rsidTr="000D38A9">
        <w:tc>
          <w:tcPr>
            <w:tcW w:w="3238" w:type="dxa"/>
            <w:shd w:val="clear" w:color="auto" w:fill="B8CCE4" w:themeFill="accent1" w:themeFillTint="66"/>
          </w:tcPr>
          <w:p w14:paraId="54382FF8" w14:textId="77777777" w:rsidR="000000E0" w:rsidRPr="00D02355" w:rsidRDefault="000000E0" w:rsidP="000D38A9">
            <w:pPr>
              <w:spacing w:before="120" w:after="120"/>
              <w:jc w:val="center"/>
              <w:rPr>
                <w:rStyle w:val="Strong"/>
                <w:color w:val="1F497D" w:themeColor="text2"/>
              </w:rPr>
            </w:pPr>
            <w:proofErr w:type="gramStart"/>
            <w:r>
              <w:rPr>
                <w:rStyle w:val="Strong"/>
                <w:color w:val="1F497D" w:themeColor="text2"/>
              </w:rPr>
              <w:t>Sub Component</w:t>
            </w:r>
            <w:proofErr w:type="gramEnd"/>
          </w:p>
        </w:tc>
        <w:tc>
          <w:tcPr>
            <w:tcW w:w="772" w:type="dxa"/>
            <w:shd w:val="clear" w:color="auto" w:fill="B8CCE4" w:themeFill="accent1" w:themeFillTint="66"/>
          </w:tcPr>
          <w:p w14:paraId="0A951716" w14:textId="77777777" w:rsidR="000000E0" w:rsidRPr="00D02355" w:rsidRDefault="000000E0" w:rsidP="000D38A9">
            <w:pPr>
              <w:spacing w:before="120" w:after="120"/>
              <w:jc w:val="center"/>
              <w:rPr>
                <w:rStyle w:val="Strong"/>
                <w:color w:val="1F497D" w:themeColor="text2"/>
              </w:rPr>
            </w:pPr>
            <w:r>
              <w:rPr>
                <w:rStyle w:val="Strong"/>
                <w:color w:val="1F497D" w:themeColor="text2"/>
              </w:rPr>
              <w:t>Type</w:t>
            </w:r>
          </w:p>
        </w:tc>
        <w:tc>
          <w:tcPr>
            <w:tcW w:w="5323" w:type="dxa"/>
            <w:shd w:val="clear" w:color="auto" w:fill="B8CCE4" w:themeFill="accent1" w:themeFillTint="66"/>
          </w:tcPr>
          <w:p w14:paraId="14A3603E" w14:textId="77777777" w:rsidR="000000E0" w:rsidRPr="00D02355" w:rsidRDefault="000000E0" w:rsidP="000D38A9">
            <w:pPr>
              <w:spacing w:before="120" w:after="120"/>
              <w:jc w:val="center"/>
              <w:rPr>
                <w:rStyle w:val="Strong"/>
                <w:color w:val="1F497D" w:themeColor="text2"/>
              </w:rPr>
            </w:pPr>
            <w:r>
              <w:rPr>
                <w:rStyle w:val="Strong"/>
                <w:color w:val="1F497D" w:themeColor="text2"/>
              </w:rPr>
              <w:t>Notes</w:t>
            </w:r>
          </w:p>
        </w:tc>
      </w:tr>
      <w:tr w:rsidR="000000E0" w:rsidRPr="00DA6BDB" w14:paraId="2B58F5E5" w14:textId="77777777" w:rsidTr="000D38A9">
        <w:tc>
          <w:tcPr>
            <w:tcW w:w="3238" w:type="dxa"/>
          </w:tcPr>
          <w:p w14:paraId="269706AD" w14:textId="4F3F6079" w:rsidR="000000E0" w:rsidRPr="00741AAA" w:rsidRDefault="00D37F3A" w:rsidP="00741AAA">
            <w:pPr>
              <w:pStyle w:val="NoSpacing"/>
            </w:pPr>
            <w:r>
              <w:t>&lt;Version ID&gt;</w:t>
            </w:r>
          </w:p>
        </w:tc>
        <w:tc>
          <w:tcPr>
            <w:tcW w:w="772" w:type="dxa"/>
          </w:tcPr>
          <w:p w14:paraId="0AE7DF8F" w14:textId="1EB09812" w:rsidR="000000E0" w:rsidRPr="00741AAA" w:rsidRDefault="000000E0" w:rsidP="00741AAA">
            <w:pPr>
              <w:pStyle w:val="NoSpacing"/>
            </w:pPr>
            <w:r w:rsidRPr="00741AAA">
              <w:t>ID</w:t>
            </w:r>
          </w:p>
        </w:tc>
        <w:tc>
          <w:tcPr>
            <w:tcW w:w="5323" w:type="dxa"/>
          </w:tcPr>
          <w:p w14:paraId="7C783A13" w14:textId="76FE23C2" w:rsidR="000000E0" w:rsidRPr="00741AAA" w:rsidRDefault="000000E0" w:rsidP="00741AAA">
            <w:pPr>
              <w:pStyle w:val="NoSpacing"/>
            </w:pPr>
            <w:r w:rsidRPr="00741AAA">
              <w:t xml:space="preserve">Used to identify the </w:t>
            </w:r>
            <w:proofErr w:type="spellStart"/>
            <w:r w:rsidRPr="00741AAA">
              <w:t>HL7</w:t>
            </w:r>
            <w:proofErr w:type="spellEnd"/>
            <w:r w:rsidRPr="00741AAA">
              <w:t xml:space="preserve"> version. This implementation is based on </w:t>
            </w:r>
            <w:proofErr w:type="spellStart"/>
            <w:r w:rsidRPr="00741AAA">
              <w:t>HL7</w:t>
            </w:r>
            <w:proofErr w:type="spellEnd"/>
            <w:r w:rsidRPr="00741AAA">
              <w:t xml:space="preserve"> v</w:t>
            </w:r>
            <w:r w:rsidR="004E745B">
              <w:t xml:space="preserve">ersion </w:t>
            </w:r>
            <w:r w:rsidRPr="00741AAA">
              <w:t>2.4. Use "2.4" in this field.</w:t>
            </w:r>
          </w:p>
        </w:tc>
      </w:tr>
      <w:tr w:rsidR="000000E0" w:rsidRPr="00DA6BDB" w14:paraId="01299228" w14:textId="77777777" w:rsidTr="000D38A9">
        <w:tc>
          <w:tcPr>
            <w:tcW w:w="3238" w:type="dxa"/>
          </w:tcPr>
          <w:p w14:paraId="0EDE29F0" w14:textId="316511E1" w:rsidR="000000E0" w:rsidRPr="00741AAA" w:rsidRDefault="00D37F3A" w:rsidP="00741AAA">
            <w:pPr>
              <w:pStyle w:val="NoSpacing"/>
            </w:pPr>
            <w:r>
              <w:t>&lt;Internationalisation Code&gt;</w:t>
            </w:r>
          </w:p>
        </w:tc>
        <w:tc>
          <w:tcPr>
            <w:tcW w:w="772" w:type="dxa"/>
          </w:tcPr>
          <w:p w14:paraId="7BFB8432" w14:textId="4A1433F2" w:rsidR="000000E0" w:rsidRPr="00741AAA" w:rsidRDefault="0097025A" w:rsidP="00741AAA">
            <w:pPr>
              <w:pStyle w:val="NoSpacing"/>
            </w:pPr>
            <w:r w:rsidRPr="00741AAA">
              <w:t>CE</w:t>
            </w:r>
          </w:p>
        </w:tc>
        <w:tc>
          <w:tcPr>
            <w:tcW w:w="5323" w:type="dxa"/>
          </w:tcPr>
          <w:p w14:paraId="7B0B7237" w14:textId="00486108" w:rsidR="000000E0" w:rsidRPr="00741AAA" w:rsidRDefault="0097025A" w:rsidP="00741AAA">
            <w:pPr>
              <w:pStyle w:val="NoSpacing"/>
            </w:pPr>
            <w:r w:rsidRPr="00741AAA">
              <w:t>Used to identify the international affiliated country code. This implementation is for New Zealand, use "</w:t>
            </w:r>
            <w:proofErr w:type="spellStart"/>
            <w:r w:rsidRPr="00741AAA">
              <w:t>NZL</w:t>
            </w:r>
            <w:proofErr w:type="spellEnd"/>
            <w:r w:rsidRPr="00741AAA">
              <w:t>".</w:t>
            </w:r>
          </w:p>
        </w:tc>
      </w:tr>
      <w:tr w:rsidR="0097025A" w:rsidRPr="00DA6BDB" w14:paraId="7E4B3998" w14:textId="77777777" w:rsidTr="000D38A9">
        <w:tc>
          <w:tcPr>
            <w:tcW w:w="3238" w:type="dxa"/>
          </w:tcPr>
          <w:p w14:paraId="04CFE07B" w14:textId="75171800" w:rsidR="0097025A" w:rsidRPr="00741AAA" w:rsidRDefault="00D37F3A" w:rsidP="00741AAA">
            <w:pPr>
              <w:pStyle w:val="NoSpacing"/>
            </w:pPr>
            <w:r>
              <w:t>&lt;International Version ID&gt;</w:t>
            </w:r>
          </w:p>
        </w:tc>
        <w:tc>
          <w:tcPr>
            <w:tcW w:w="772" w:type="dxa"/>
          </w:tcPr>
          <w:p w14:paraId="35E3811C" w14:textId="316FD662" w:rsidR="0097025A" w:rsidRPr="00741AAA" w:rsidRDefault="0097025A" w:rsidP="00741AAA">
            <w:pPr>
              <w:pStyle w:val="NoSpacing"/>
            </w:pPr>
            <w:r w:rsidRPr="00741AAA">
              <w:t>CE</w:t>
            </w:r>
          </w:p>
        </w:tc>
        <w:tc>
          <w:tcPr>
            <w:tcW w:w="5323" w:type="dxa"/>
          </w:tcPr>
          <w:p w14:paraId="73DCF260" w14:textId="0969107F" w:rsidR="0097025A" w:rsidRPr="00741AAA" w:rsidRDefault="0097025A" w:rsidP="00741AAA">
            <w:pPr>
              <w:pStyle w:val="NoSpacing"/>
            </w:pPr>
            <w:r w:rsidRPr="00741AAA">
              <w:t>This specification is local version "1.0".</w:t>
            </w:r>
          </w:p>
        </w:tc>
      </w:tr>
    </w:tbl>
    <w:p w14:paraId="3FE0BE70" w14:textId="77777777" w:rsidR="007A248E" w:rsidRDefault="007A248E">
      <w:pPr>
        <w:spacing w:before="0" w:line="240" w:lineRule="auto"/>
        <w:rPr>
          <w:b/>
          <w:i/>
          <w:color w:val="1F497D"/>
        </w:rPr>
      </w:pPr>
      <w:r>
        <w:br w:type="page"/>
      </w:r>
    </w:p>
    <w:p w14:paraId="13D0AFD5" w14:textId="2C72818D" w:rsidR="00FE31FE" w:rsidRPr="00761073" w:rsidRDefault="00FE31FE" w:rsidP="00741AAA">
      <w:pPr>
        <w:pStyle w:val="Heading4"/>
        <w:spacing w:before="360"/>
      </w:pPr>
      <w:bookmarkStart w:id="92" w:name="_Ref413754734"/>
      <w:proofErr w:type="spellStart"/>
      <w:r w:rsidRPr="00761073">
        <w:lastRenderedPageBreak/>
        <w:t>XAD</w:t>
      </w:r>
      <w:proofErr w:type="spellEnd"/>
      <w:r w:rsidRPr="00761073">
        <w:t xml:space="preserve"> – Extended Address</w:t>
      </w:r>
      <w:bookmarkEnd w:id="92"/>
    </w:p>
    <w:p w14:paraId="47F64111" w14:textId="77777777" w:rsidR="00FE31FE" w:rsidRDefault="00FE31FE" w:rsidP="006A1DF1">
      <w:r>
        <w:t xml:space="preserve">The field identifies the components of a postal address. The maximum length of this field is 250. The table below shows the </w:t>
      </w:r>
      <w:proofErr w:type="spellStart"/>
      <w:r>
        <w:t>XAD</w:t>
      </w:r>
      <w:proofErr w:type="spellEnd"/>
      <w:r>
        <w:t xml:space="preserve"> components.</w:t>
      </w:r>
    </w:p>
    <w:p w14:paraId="21A0A07B" w14:textId="44F47717" w:rsidR="0097025A" w:rsidRPr="00B44712" w:rsidRDefault="0097025A" w:rsidP="0097025A">
      <w:pPr>
        <w:pStyle w:val="Subtitle"/>
      </w:pPr>
      <w:bookmarkStart w:id="93" w:name="_Ref413075983"/>
      <w:r w:rsidRPr="00B44712">
        <w:t xml:space="preserve">Table </w:t>
      </w:r>
      <w:r w:rsidR="00BF0B0B">
        <w:fldChar w:fldCharType="begin"/>
      </w:r>
      <w:r w:rsidR="00BF0B0B">
        <w:instrText xml:space="preserve"> SEQ Table \* ARABIC </w:instrText>
      </w:r>
      <w:r w:rsidR="00BF0B0B">
        <w:fldChar w:fldCharType="separate"/>
      </w:r>
      <w:r w:rsidR="00755098">
        <w:rPr>
          <w:noProof/>
        </w:rPr>
        <w:t>39</w:t>
      </w:r>
      <w:r w:rsidR="00BF0B0B">
        <w:rPr>
          <w:noProof/>
        </w:rPr>
        <w:fldChar w:fldCharType="end"/>
      </w:r>
      <w:bookmarkEnd w:id="93"/>
      <w:r w:rsidRPr="00126F8B">
        <w:t xml:space="preserve">:  </w:t>
      </w:r>
      <w:proofErr w:type="spellStart"/>
      <w:r w:rsidRPr="0097025A">
        <w:t>XAD</w:t>
      </w:r>
      <w:proofErr w:type="spellEnd"/>
      <w:r w:rsidRPr="0097025A">
        <w:t xml:space="preserve"> – Extended Address components</w:t>
      </w:r>
    </w:p>
    <w:tbl>
      <w:tblPr>
        <w:tblStyle w:val="TableGrid"/>
        <w:tblW w:w="0" w:type="auto"/>
        <w:tblInd w:w="131"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3170"/>
        <w:gridCol w:w="770"/>
        <w:gridCol w:w="5279"/>
      </w:tblGrid>
      <w:tr w:rsidR="0097025A" w:rsidRPr="00D02355" w14:paraId="171A10EE" w14:textId="77777777" w:rsidTr="000D38A9">
        <w:tc>
          <w:tcPr>
            <w:tcW w:w="3238" w:type="dxa"/>
            <w:shd w:val="clear" w:color="auto" w:fill="B8CCE4" w:themeFill="accent1" w:themeFillTint="66"/>
          </w:tcPr>
          <w:p w14:paraId="2A3960A8" w14:textId="77777777" w:rsidR="0097025A" w:rsidRPr="00D02355" w:rsidRDefault="0097025A" w:rsidP="000D38A9">
            <w:pPr>
              <w:spacing w:before="120" w:after="120"/>
              <w:jc w:val="center"/>
              <w:rPr>
                <w:rStyle w:val="Strong"/>
                <w:color w:val="1F497D" w:themeColor="text2"/>
              </w:rPr>
            </w:pPr>
            <w:proofErr w:type="gramStart"/>
            <w:r>
              <w:rPr>
                <w:rStyle w:val="Strong"/>
                <w:color w:val="1F497D" w:themeColor="text2"/>
              </w:rPr>
              <w:t>Sub Component</w:t>
            </w:r>
            <w:proofErr w:type="gramEnd"/>
          </w:p>
        </w:tc>
        <w:tc>
          <w:tcPr>
            <w:tcW w:w="772" w:type="dxa"/>
            <w:shd w:val="clear" w:color="auto" w:fill="B8CCE4" w:themeFill="accent1" w:themeFillTint="66"/>
          </w:tcPr>
          <w:p w14:paraId="763DDBEE" w14:textId="77777777" w:rsidR="0097025A" w:rsidRPr="00D02355" w:rsidRDefault="0097025A" w:rsidP="000D38A9">
            <w:pPr>
              <w:spacing w:before="120" w:after="120"/>
              <w:jc w:val="center"/>
              <w:rPr>
                <w:rStyle w:val="Strong"/>
                <w:color w:val="1F497D" w:themeColor="text2"/>
              </w:rPr>
            </w:pPr>
            <w:r>
              <w:rPr>
                <w:rStyle w:val="Strong"/>
                <w:color w:val="1F497D" w:themeColor="text2"/>
              </w:rPr>
              <w:t>Type</w:t>
            </w:r>
          </w:p>
        </w:tc>
        <w:tc>
          <w:tcPr>
            <w:tcW w:w="5323" w:type="dxa"/>
            <w:shd w:val="clear" w:color="auto" w:fill="B8CCE4" w:themeFill="accent1" w:themeFillTint="66"/>
          </w:tcPr>
          <w:p w14:paraId="3E2B1D91" w14:textId="77777777" w:rsidR="0097025A" w:rsidRPr="00D02355" w:rsidRDefault="0097025A" w:rsidP="000D38A9">
            <w:pPr>
              <w:spacing w:before="120" w:after="120"/>
              <w:jc w:val="center"/>
              <w:rPr>
                <w:rStyle w:val="Strong"/>
                <w:color w:val="1F497D" w:themeColor="text2"/>
              </w:rPr>
            </w:pPr>
            <w:r>
              <w:rPr>
                <w:rStyle w:val="Strong"/>
                <w:color w:val="1F497D" w:themeColor="text2"/>
              </w:rPr>
              <w:t>Notes</w:t>
            </w:r>
          </w:p>
        </w:tc>
      </w:tr>
      <w:tr w:rsidR="0097025A" w:rsidRPr="00DA6BDB" w14:paraId="77792D78" w14:textId="77777777" w:rsidTr="000D38A9">
        <w:tc>
          <w:tcPr>
            <w:tcW w:w="3238" w:type="dxa"/>
          </w:tcPr>
          <w:p w14:paraId="5E08385A" w14:textId="4099155C" w:rsidR="0097025A" w:rsidRPr="00741AAA" w:rsidRDefault="00D37F3A" w:rsidP="00741AAA">
            <w:pPr>
              <w:pStyle w:val="NoSpacing"/>
            </w:pPr>
            <w:r>
              <w:t>&lt;Street address&gt;</w:t>
            </w:r>
          </w:p>
        </w:tc>
        <w:tc>
          <w:tcPr>
            <w:tcW w:w="772" w:type="dxa"/>
          </w:tcPr>
          <w:p w14:paraId="7C66AFE1" w14:textId="25420B2D" w:rsidR="0097025A" w:rsidRPr="00741AAA" w:rsidRDefault="0097025A" w:rsidP="00741AAA">
            <w:pPr>
              <w:pStyle w:val="NoSpacing"/>
            </w:pPr>
            <w:r w:rsidRPr="00741AAA">
              <w:t>ST</w:t>
            </w:r>
          </w:p>
        </w:tc>
        <w:tc>
          <w:tcPr>
            <w:tcW w:w="5323" w:type="dxa"/>
          </w:tcPr>
          <w:p w14:paraId="0A764D1E" w14:textId="7834BBEC" w:rsidR="0097025A" w:rsidRPr="00741AAA" w:rsidRDefault="0097025A" w:rsidP="00741AAA">
            <w:pPr>
              <w:pStyle w:val="NoSpacing"/>
            </w:pPr>
            <w:r w:rsidRPr="00741AAA">
              <w:t>Address. All address information up to the suburb fits in here.</w:t>
            </w:r>
          </w:p>
        </w:tc>
      </w:tr>
      <w:tr w:rsidR="0097025A" w:rsidRPr="00DA6BDB" w14:paraId="1CDB9A0F" w14:textId="77777777" w:rsidTr="000D38A9">
        <w:tc>
          <w:tcPr>
            <w:tcW w:w="3238" w:type="dxa"/>
          </w:tcPr>
          <w:p w14:paraId="7ED24FEC" w14:textId="4F04B762" w:rsidR="0097025A" w:rsidRPr="00741AAA" w:rsidRDefault="00D37F3A" w:rsidP="00741AAA">
            <w:pPr>
              <w:pStyle w:val="NoSpacing"/>
            </w:pPr>
            <w:r>
              <w:t>&lt;Other designation&gt;</w:t>
            </w:r>
          </w:p>
        </w:tc>
        <w:tc>
          <w:tcPr>
            <w:tcW w:w="772" w:type="dxa"/>
          </w:tcPr>
          <w:p w14:paraId="65511056" w14:textId="6C0F7365" w:rsidR="0097025A" w:rsidRPr="00741AAA" w:rsidRDefault="0097025A" w:rsidP="00741AAA">
            <w:pPr>
              <w:pStyle w:val="NoSpacing"/>
            </w:pPr>
            <w:r w:rsidRPr="00741AAA">
              <w:t>ST</w:t>
            </w:r>
          </w:p>
        </w:tc>
        <w:tc>
          <w:tcPr>
            <w:tcW w:w="5323" w:type="dxa"/>
          </w:tcPr>
          <w:p w14:paraId="71EC99F7" w14:textId="090DBA34" w:rsidR="0097025A" w:rsidRPr="00741AAA" w:rsidRDefault="0097025A" w:rsidP="00741AAA">
            <w:pPr>
              <w:pStyle w:val="NoSpacing"/>
            </w:pPr>
            <w:r w:rsidRPr="00741AAA">
              <w:t>Suburb</w:t>
            </w:r>
          </w:p>
        </w:tc>
      </w:tr>
      <w:tr w:rsidR="0097025A" w:rsidRPr="00DA6BDB" w14:paraId="31934D59" w14:textId="77777777" w:rsidTr="000D38A9">
        <w:tc>
          <w:tcPr>
            <w:tcW w:w="3238" w:type="dxa"/>
          </w:tcPr>
          <w:p w14:paraId="3783AF22" w14:textId="19E70D5B" w:rsidR="0097025A" w:rsidRPr="00741AAA" w:rsidRDefault="00D37F3A" w:rsidP="00741AAA">
            <w:pPr>
              <w:pStyle w:val="NoSpacing"/>
            </w:pPr>
            <w:r>
              <w:t>&lt;City&gt;</w:t>
            </w:r>
          </w:p>
        </w:tc>
        <w:tc>
          <w:tcPr>
            <w:tcW w:w="772" w:type="dxa"/>
          </w:tcPr>
          <w:p w14:paraId="51E28531" w14:textId="2DDB4A82" w:rsidR="0097025A" w:rsidRPr="00741AAA" w:rsidRDefault="0097025A" w:rsidP="00741AAA">
            <w:pPr>
              <w:pStyle w:val="NoSpacing"/>
            </w:pPr>
            <w:r w:rsidRPr="00741AAA">
              <w:t>ST</w:t>
            </w:r>
          </w:p>
        </w:tc>
        <w:tc>
          <w:tcPr>
            <w:tcW w:w="5323" w:type="dxa"/>
          </w:tcPr>
          <w:p w14:paraId="7A1C7A78" w14:textId="2B85B279" w:rsidR="0097025A" w:rsidRPr="00741AAA" w:rsidRDefault="0097025A" w:rsidP="00741AAA">
            <w:pPr>
              <w:pStyle w:val="NoSpacing"/>
            </w:pPr>
            <w:r w:rsidRPr="00741AAA">
              <w:t>City</w:t>
            </w:r>
          </w:p>
        </w:tc>
      </w:tr>
      <w:tr w:rsidR="0097025A" w:rsidRPr="00DA6BDB" w14:paraId="1C53CFCC" w14:textId="77777777" w:rsidTr="000D38A9">
        <w:tc>
          <w:tcPr>
            <w:tcW w:w="3238" w:type="dxa"/>
          </w:tcPr>
          <w:p w14:paraId="78EB2A4E" w14:textId="79B28C5D" w:rsidR="0097025A" w:rsidRPr="00741AAA" w:rsidRDefault="00D37F3A" w:rsidP="00741AAA">
            <w:pPr>
              <w:pStyle w:val="NoSpacing"/>
            </w:pPr>
            <w:r>
              <w:t>&lt;State or Province&gt;</w:t>
            </w:r>
          </w:p>
        </w:tc>
        <w:tc>
          <w:tcPr>
            <w:tcW w:w="772" w:type="dxa"/>
          </w:tcPr>
          <w:p w14:paraId="70C2F0BD" w14:textId="01D3E8B9" w:rsidR="0097025A" w:rsidRPr="00741AAA" w:rsidRDefault="0097025A" w:rsidP="00741AAA">
            <w:pPr>
              <w:pStyle w:val="NoSpacing"/>
            </w:pPr>
            <w:r w:rsidRPr="00741AAA">
              <w:t>ST</w:t>
            </w:r>
          </w:p>
        </w:tc>
        <w:tc>
          <w:tcPr>
            <w:tcW w:w="5323" w:type="dxa"/>
          </w:tcPr>
          <w:p w14:paraId="019A6CFD" w14:textId="77777777" w:rsidR="0097025A" w:rsidRPr="00741AAA" w:rsidRDefault="0097025A" w:rsidP="00741AAA">
            <w:pPr>
              <w:pStyle w:val="NoSpacing"/>
            </w:pPr>
          </w:p>
        </w:tc>
      </w:tr>
      <w:tr w:rsidR="0097025A" w:rsidRPr="00DA6BDB" w14:paraId="4D27AE1B" w14:textId="77777777" w:rsidTr="000D38A9">
        <w:tc>
          <w:tcPr>
            <w:tcW w:w="3238" w:type="dxa"/>
          </w:tcPr>
          <w:p w14:paraId="04E05BE4" w14:textId="46F2EFCB" w:rsidR="0097025A" w:rsidRPr="00741AAA" w:rsidRDefault="00D37F3A" w:rsidP="00741AAA">
            <w:pPr>
              <w:pStyle w:val="NoSpacing"/>
            </w:pPr>
            <w:r>
              <w:t>&lt;Post code&gt;</w:t>
            </w:r>
          </w:p>
        </w:tc>
        <w:tc>
          <w:tcPr>
            <w:tcW w:w="772" w:type="dxa"/>
          </w:tcPr>
          <w:p w14:paraId="2E31F639" w14:textId="620E6D3D" w:rsidR="0097025A" w:rsidRPr="00741AAA" w:rsidRDefault="0097025A" w:rsidP="00741AAA">
            <w:pPr>
              <w:pStyle w:val="NoSpacing"/>
            </w:pPr>
            <w:r w:rsidRPr="00741AAA">
              <w:t>ST</w:t>
            </w:r>
          </w:p>
        </w:tc>
        <w:tc>
          <w:tcPr>
            <w:tcW w:w="5323" w:type="dxa"/>
          </w:tcPr>
          <w:p w14:paraId="4DBFAB9E" w14:textId="2B5EEBC3" w:rsidR="0097025A" w:rsidRPr="00741AAA" w:rsidRDefault="0097025A" w:rsidP="00741AAA">
            <w:pPr>
              <w:pStyle w:val="NoSpacing"/>
            </w:pPr>
          </w:p>
        </w:tc>
      </w:tr>
      <w:tr w:rsidR="0097025A" w:rsidRPr="00DA6BDB" w14:paraId="176B9057" w14:textId="77777777" w:rsidTr="009715D4">
        <w:tc>
          <w:tcPr>
            <w:tcW w:w="3238" w:type="dxa"/>
          </w:tcPr>
          <w:p w14:paraId="67ADE73E" w14:textId="47219A77" w:rsidR="0097025A" w:rsidRPr="00741AAA" w:rsidRDefault="00D37F3A" w:rsidP="00741AAA">
            <w:pPr>
              <w:pStyle w:val="NoSpacing"/>
            </w:pPr>
            <w:r>
              <w:t>&lt;Country&gt;</w:t>
            </w:r>
          </w:p>
        </w:tc>
        <w:tc>
          <w:tcPr>
            <w:tcW w:w="772" w:type="dxa"/>
          </w:tcPr>
          <w:p w14:paraId="158D18A8" w14:textId="5D674182" w:rsidR="0097025A" w:rsidRPr="00741AAA" w:rsidRDefault="0097025A" w:rsidP="00741AAA">
            <w:pPr>
              <w:pStyle w:val="NoSpacing"/>
            </w:pPr>
            <w:r w:rsidRPr="00741AAA">
              <w:t>ID</w:t>
            </w:r>
          </w:p>
        </w:tc>
        <w:tc>
          <w:tcPr>
            <w:tcW w:w="5323" w:type="dxa"/>
            <w:shd w:val="clear" w:color="auto" w:fill="auto"/>
          </w:tcPr>
          <w:p w14:paraId="60F7A46B" w14:textId="3AF197D1" w:rsidR="0097025A" w:rsidRPr="00741AAA" w:rsidRDefault="0097025A" w:rsidP="009715D4">
            <w:pPr>
              <w:pStyle w:val="NoSpacing"/>
              <w:rPr>
                <w:highlight w:val="magenta"/>
              </w:rPr>
            </w:pPr>
            <w:r w:rsidRPr="009715D4">
              <w:t>Country. If left blank, the country is assumed to be New Zealand. Otherwise use va</w:t>
            </w:r>
            <w:r w:rsidR="00740671" w:rsidRPr="009715D4">
              <w:t xml:space="preserve">lues from </w:t>
            </w:r>
            <w:proofErr w:type="spellStart"/>
            <w:r w:rsidR="00740671" w:rsidRPr="009715D4">
              <w:t>ISO3166</w:t>
            </w:r>
            <w:proofErr w:type="spellEnd"/>
            <w:r w:rsidR="00740671" w:rsidRPr="009715D4">
              <w:t xml:space="preserve"> Country Codes.  </w:t>
            </w:r>
            <w:r w:rsidR="0003619B" w:rsidRPr="0003619B">
              <w:rPr>
                <w:i/>
              </w:rPr>
              <w:t xml:space="preserve">Refer to </w:t>
            </w:r>
            <w:hyperlink r:id="rId29" w:history="1">
              <w:r w:rsidR="0003619B" w:rsidRPr="0003619B">
                <w:rPr>
                  <w:rStyle w:val="Hyperlink"/>
                  <w:i/>
                </w:rPr>
                <w:t>http://www.iso.org/iso/country_codes.htm</w:t>
              </w:r>
            </w:hyperlink>
            <w:r w:rsidR="00E3474E">
              <w:rPr>
                <w:i/>
              </w:rPr>
              <w:t>.</w:t>
            </w:r>
          </w:p>
        </w:tc>
      </w:tr>
      <w:tr w:rsidR="0097025A" w:rsidRPr="00DA6BDB" w14:paraId="0727DA4D" w14:textId="77777777" w:rsidTr="000D38A9">
        <w:tc>
          <w:tcPr>
            <w:tcW w:w="3238" w:type="dxa"/>
          </w:tcPr>
          <w:p w14:paraId="360FCD58" w14:textId="10E1459C" w:rsidR="0097025A" w:rsidRPr="00741AAA" w:rsidRDefault="00D37F3A" w:rsidP="00741AAA">
            <w:pPr>
              <w:pStyle w:val="NoSpacing"/>
            </w:pPr>
            <w:r>
              <w:t>&lt;Type&gt;</w:t>
            </w:r>
          </w:p>
        </w:tc>
        <w:tc>
          <w:tcPr>
            <w:tcW w:w="772" w:type="dxa"/>
          </w:tcPr>
          <w:p w14:paraId="17456B95" w14:textId="0F0AA6D7" w:rsidR="0097025A" w:rsidRPr="00741AAA" w:rsidRDefault="0097025A" w:rsidP="00741AAA">
            <w:pPr>
              <w:pStyle w:val="NoSpacing"/>
            </w:pPr>
            <w:r w:rsidRPr="00741AAA">
              <w:t>ID</w:t>
            </w:r>
          </w:p>
        </w:tc>
        <w:tc>
          <w:tcPr>
            <w:tcW w:w="5323" w:type="dxa"/>
          </w:tcPr>
          <w:p w14:paraId="5D3CF8F6" w14:textId="589BF904" w:rsidR="0097025A" w:rsidRPr="00741AAA" w:rsidRDefault="0097025A" w:rsidP="00741AAA">
            <w:pPr>
              <w:pStyle w:val="NoSpacing"/>
              <w:rPr>
                <w:highlight w:val="magenta"/>
              </w:rPr>
            </w:pPr>
            <w:r w:rsidRPr="00741AAA">
              <w:t xml:space="preserve">"C" - current or temporary </w:t>
            </w:r>
            <w:r w:rsidRPr="00741AAA">
              <w:br/>
              <w:t xml:space="preserve">"P" - permanent </w:t>
            </w:r>
            <w:r w:rsidRPr="00741AAA">
              <w:br/>
              <w:t xml:space="preserve">"M" - mailing </w:t>
            </w:r>
            <w:r w:rsidRPr="00741AAA">
              <w:br/>
              <w:t>"B" – business</w:t>
            </w:r>
          </w:p>
        </w:tc>
      </w:tr>
      <w:tr w:rsidR="0097025A" w:rsidRPr="00DA6BDB" w14:paraId="7A8E861A" w14:textId="77777777" w:rsidTr="000D38A9">
        <w:tc>
          <w:tcPr>
            <w:tcW w:w="3238" w:type="dxa"/>
          </w:tcPr>
          <w:p w14:paraId="6045C10C" w14:textId="61A4CA0E" w:rsidR="0097025A" w:rsidRPr="00741AAA" w:rsidRDefault="00D37F3A" w:rsidP="00741AAA">
            <w:pPr>
              <w:pStyle w:val="NoSpacing"/>
            </w:pPr>
            <w:r>
              <w:t>&lt;Other geographic designation&gt;</w:t>
            </w:r>
          </w:p>
        </w:tc>
        <w:tc>
          <w:tcPr>
            <w:tcW w:w="772" w:type="dxa"/>
          </w:tcPr>
          <w:p w14:paraId="6F0BC7EB" w14:textId="2C0790F1" w:rsidR="0097025A" w:rsidRPr="00741AAA" w:rsidRDefault="0097025A" w:rsidP="00741AAA">
            <w:pPr>
              <w:pStyle w:val="NoSpacing"/>
            </w:pPr>
            <w:r w:rsidRPr="00741AAA">
              <w:t>ST</w:t>
            </w:r>
          </w:p>
        </w:tc>
        <w:tc>
          <w:tcPr>
            <w:tcW w:w="5323" w:type="dxa"/>
          </w:tcPr>
          <w:p w14:paraId="3201650E" w14:textId="0E94172C" w:rsidR="0097025A" w:rsidRPr="00741AAA" w:rsidRDefault="0097025A" w:rsidP="00741AAA">
            <w:pPr>
              <w:pStyle w:val="NoSpacing"/>
            </w:pPr>
            <w:proofErr w:type="spellStart"/>
            <w:r w:rsidRPr="00741AAA">
              <w:t>GeoCode</w:t>
            </w:r>
            <w:proofErr w:type="spellEnd"/>
            <w:r w:rsidRPr="00741AAA">
              <w:t xml:space="preserve"> </w:t>
            </w:r>
            <w:proofErr w:type="gramStart"/>
            <w:r w:rsidRPr="00741AAA">
              <w:t>X:Y</w:t>
            </w:r>
            <w:proofErr w:type="gramEnd"/>
            <w:r w:rsidRPr="00741AAA">
              <w:t xml:space="preserve"> coordinates. Both are entered here, separated by a colon.</w:t>
            </w:r>
          </w:p>
        </w:tc>
      </w:tr>
      <w:tr w:rsidR="0007733F" w:rsidRPr="00DA6BDB" w14:paraId="27186C13" w14:textId="77777777" w:rsidTr="00ED5D4A">
        <w:tc>
          <w:tcPr>
            <w:tcW w:w="3238" w:type="dxa"/>
            <w:shd w:val="clear" w:color="auto" w:fill="DBE5F1" w:themeFill="accent1" w:themeFillTint="33"/>
          </w:tcPr>
          <w:p w14:paraId="593583FC" w14:textId="09E871DA" w:rsidR="0007733F" w:rsidRPr="00741AAA" w:rsidRDefault="0007733F" w:rsidP="00741AAA">
            <w:pPr>
              <w:pStyle w:val="NoSpacing"/>
            </w:pPr>
            <w:r>
              <w:t>&lt;Country Code&gt;</w:t>
            </w:r>
          </w:p>
        </w:tc>
        <w:tc>
          <w:tcPr>
            <w:tcW w:w="772" w:type="dxa"/>
            <w:shd w:val="clear" w:color="auto" w:fill="DBE5F1" w:themeFill="accent1" w:themeFillTint="33"/>
          </w:tcPr>
          <w:p w14:paraId="751536DB" w14:textId="0D9A1598" w:rsidR="0007733F" w:rsidRPr="00741AAA" w:rsidRDefault="0007733F" w:rsidP="00741AAA">
            <w:pPr>
              <w:pStyle w:val="NoSpacing"/>
            </w:pPr>
            <w:r>
              <w:t>IS</w:t>
            </w:r>
          </w:p>
        </w:tc>
        <w:tc>
          <w:tcPr>
            <w:tcW w:w="5323" w:type="dxa"/>
            <w:shd w:val="clear" w:color="auto" w:fill="DBE5F1" w:themeFill="accent1" w:themeFillTint="33"/>
          </w:tcPr>
          <w:p w14:paraId="49E6675E" w14:textId="6B3B18D8" w:rsidR="0007733F" w:rsidRPr="00ED5D4A" w:rsidRDefault="0007733F" w:rsidP="00741AAA">
            <w:pPr>
              <w:pStyle w:val="NoSpacing"/>
              <w:rPr>
                <w:i/>
              </w:rPr>
            </w:pPr>
            <w:r>
              <w:rPr>
                <w:i/>
              </w:rPr>
              <w:t>Not used</w:t>
            </w:r>
          </w:p>
        </w:tc>
      </w:tr>
      <w:tr w:rsidR="0097025A" w:rsidRPr="00DA6BDB" w14:paraId="3160A560" w14:textId="77777777" w:rsidTr="000D38A9">
        <w:tc>
          <w:tcPr>
            <w:tcW w:w="3238" w:type="dxa"/>
          </w:tcPr>
          <w:p w14:paraId="33B26629" w14:textId="67F0DDC0" w:rsidR="0097025A" w:rsidRPr="00741AAA" w:rsidRDefault="00D37F3A" w:rsidP="00741AAA">
            <w:pPr>
              <w:pStyle w:val="NoSpacing"/>
            </w:pPr>
            <w:r>
              <w:t>&lt;Census Tract&gt;</w:t>
            </w:r>
          </w:p>
        </w:tc>
        <w:tc>
          <w:tcPr>
            <w:tcW w:w="772" w:type="dxa"/>
          </w:tcPr>
          <w:p w14:paraId="5E05F0B5" w14:textId="5D6FAC9E" w:rsidR="0097025A" w:rsidRPr="00741AAA" w:rsidRDefault="0097025A" w:rsidP="00741AAA">
            <w:pPr>
              <w:pStyle w:val="NoSpacing"/>
            </w:pPr>
            <w:r w:rsidRPr="00741AAA">
              <w:t>IS</w:t>
            </w:r>
          </w:p>
        </w:tc>
        <w:tc>
          <w:tcPr>
            <w:tcW w:w="5323" w:type="dxa"/>
          </w:tcPr>
          <w:p w14:paraId="24F04A57" w14:textId="08BD2476" w:rsidR="0097025A" w:rsidRPr="00741AAA" w:rsidRDefault="0097025A" w:rsidP="00741AAA">
            <w:pPr>
              <w:pStyle w:val="NoSpacing"/>
            </w:pPr>
            <w:r w:rsidRPr="00741AAA">
              <w:t>New Zealand domicile code</w:t>
            </w:r>
          </w:p>
        </w:tc>
      </w:tr>
      <w:tr w:rsidR="0007733F" w:rsidRPr="00DA6BDB" w14:paraId="7F5D167B" w14:textId="77777777" w:rsidTr="000F7633">
        <w:tc>
          <w:tcPr>
            <w:tcW w:w="3238" w:type="dxa"/>
            <w:shd w:val="clear" w:color="auto" w:fill="DBE5F1" w:themeFill="accent1" w:themeFillTint="33"/>
          </w:tcPr>
          <w:p w14:paraId="7E0BAAB0" w14:textId="1E77FA80" w:rsidR="0007733F" w:rsidRPr="00741AAA" w:rsidRDefault="0007733F" w:rsidP="00741AAA">
            <w:pPr>
              <w:pStyle w:val="NoSpacing"/>
            </w:pPr>
            <w:r>
              <w:t>&lt;Address Representation code</w:t>
            </w:r>
          </w:p>
        </w:tc>
        <w:tc>
          <w:tcPr>
            <w:tcW w:w="772" w:type="dxa"/>
            <w:shd w:val="clear" w:color="auto" w:fill="DBE5F1" w:themeFill="accent1" w:themeFillTint="33"/>
          </w:tcPr>
          <w:p w14:paraId="20A01614" w14:textId="42BDD829" w:rsidR="0007733F" w:rsidRPr="00741AAA" w:rsidRDefault="0007733F" w:rsidP="00741AAA">
            <w:pPr>
              <w:pStyle w:val="NoSpacing"/>
            </w:pPr>
            <w:r>
              <w:t>ID</w:t>
            </w:r>
          </w:p>
        </w:tc>
        <w:tc>
          <w:tcPr>
            <w:tcW w:w="5323" w:type="dxa"/>
            <w:shd w:val="clear" w:color="auto" w:fill="DBE5F1" w:themeFill="accent1" w:themeFillTint="33"/>
          </w:tcPr>
          <w:p w14:paraId="387BC5B9" w14:textId="081A7B02" w:rsidR="0007733F" w:rsidRPr="00ED5D4A" w:rsidRDefault="0007733F" w:rsidP="00741AAA">
            <w:pPr>
              <w:pStyle w:val="NoSpacing"/>
              <w:rPr>
                <w:i/>
              </w:rPr>
            </w:pPr>
            <w:r>
              <w:rPr>
                <w:i/>
              </w:rPr>
              <w:t>Not used</w:t>
            </w:r>
          </w:p>
        </w:tc>
      </w:tr>
      <w:tr w:rsidR="0097025A" w:rsidRPr="00DA6BDB" w14:paraId="6036A38F" w14:textId="77777777" w:rsidTr="000D38A9">
        <w:tc>
          <w:tcPr>
            <w:tcW w:w="3238" w:type="dxa"/>
          </w:tcPr>
          <w:p w14:paraId="23FB779D" w14:textId="45525804" w:rsidR="0097025A" w:rsidRPr="00741AAA" w:rsidRDefault="0097025A" w:rsidP="00741AAA">
            <w:pPr>
              <w:pStyle w:val="NoSpacing"/>
            </w:pPr>
            <w:r w:rsidRPr="00741AAA">
              <w:t>&lt;Address Validity Range&gt;</w:t>
            </w:r>
          </w:p>
        </w:tc>
        <w:tc>
          <w:tcPr>
            <w:tcW w:w="772" w:type="dxa"/>
          </w:tcPr>
          <w:p w14:paraId="012893C9" w14:textId="4CF56DFB" w:rsidR="0097025A" w:rsidRPr="00741AAA" w:rsidRDefault="0097025A" w:rsidP="00741AAA">
            <w:pPr>
              <w:pStyle w:val="NoSpacing"/>
            </w:pPr>
            <w:r w:rsidRPr="00741AAA">
              <w:t>DR</w:t>
            </w:r>
          </w:p>
        </w:tc>
        <w:tc>
          <w:tcPr>
            <w:tcW w:w="5323" w:type="dxa"/>
          </w:tcPr>
          <w:p w14:paraId="0CBA4004" w14:textId="00AF05C9" w:rsidR="0097025A" w:rsidRPr="00741AAA" w:rsidRDefault="0097025A" w:rsidP="00741AAA">
            <w:pPr>
              <w:pStyle w:val="NoSpacing"/>
            </w:pPr>
            <w:r w:rsidRPr="00741AAA">
              <w:t>Contains a date range for the validity of this address</w:t>
            </w:r>
          </w:p>
        </w:tc>
      </w:tr>
    </w:tbl>
    <w:p w14:paraId="1EAA9AD3" w14:textId="77777777" w:rsidR="0097025A" w:rsidRDefault="0097025A" w:rsidP="00741AAA">
      <w:pPr>
        <w:spacing w:before="120"/>
      </w:pPr>
    </w:p>
    <w:tbl>
      <w:tblPr>
        <w:tblStyle w:val="TableGrid"/>
        <w:tblW w:w="0" w:type="auto"/>
        <w:tblLook w:val="04A0" w:firstRow="1" w:lastRow="0" w:firstColumn="1" w:lastColumn="0" w:noHBand="0" w:noVBand="1"/>
      </w:tblPr>
      <w:tblGrid>
        <w:gridCol w:w="9360"/>
      </w:tblGrid>
      <w:tr w:rsidR="0097025A" w14:paraId="44CE4A58" w14:textId="77777777" w:rsidTr="0097025A">
        <w:tc>
          <w:tcPr>
            <w:tcW w:w="9576" w:type="dxa"/>
            <w:tcBorders>
              <w:top w:val="nil"/>
              <w:left w:val="nil"/>
              <w:bottom w:val="nil"/>
              <w:right w:val="nil"/>
            </w:tcBorders>
            <w:shd w:val="clear" w:color="auto" w:fill="E5B8B7" w:themeFill="accent2" w:themeFillTint="66"/>
          </w:tcPr>
          <w:p w14:paraId="6D3C7E83" w14:textId="593D83A2" w:rsidR="0097025A" w:rsidRPr="0097025A" w:rsidRDefault="0097025A" w:rsidP="0097025A">
            <w:pPr>
              <w:pStyle w:val="NoSpacing"/>
            </w:pPr>
            <w:r w:rsidRPr="0097025A">
              <w:rPr>
                <w:rStyle w:val="Emphasis"/>
                <w:b/>
                <w:iCs w:val="0"/>
              </w:rPr>
              <w:t xml:space="preserve">Variance to </w:t>
            </w:r>
            <w:proofErr w:type="spellStart"/>
            <w:r w:rsidRPr="0097025A">
              <w:rPr>
                <w:rStyle w:val="Emphasis"/>
                <w:b/>
                <w:iCs w:val="0"/>
              </w:rPr>
              <w:t>HL7</w:t>
            </w:r>
            <w:proofErr w:type="spellEnd"/>
            <w:r w:rsidRPr="0097025A">
              <w:rPr>
                <w:rStyle w:val="Emphasis"/>
                <w:b/>
                <w:iCs w:val="0"/>
              </w:rPr>
              <w:t>:</w:t>
            </w:r>
            <w:r w:rsidRPr="0097025A">
              <w:rPr>
                <w:rStyle w:val="Emphasis"/>
                <w:iCs w:val="0"/>
              </w:rPr>
              <w:t xml:space="preserve"> The extended Street Address type in the first component is not used in this implementation. New Zealand use should follow </w:t>
            </w:r>
            <w:proofErr w:type="spellStart"/>
            <w:r w:rsidRPr="0097025A">
              <w:rPr>
                <w:rStyle w:val="Emphasis"/>
                <w:iCs w:val="0"/>
              </w:rPr>
              <w:t>HPI</w:t>
            </w:r>
            <w:proofErr w:type="spellEnd"/>
            <w:r w:rsidRPr="0097025A">
              <w:rPr>
                <w:rStyle w:val="Emphasis"/>
                <w:iCs w:val="0"/>
              </w:rPr>
              <w:t>.</w:t>
            </w:r>
          </w:p>
        </w:tc>
      </w:tr>
    </w:tbl>
    <w:p w14:paraId="2AEC6CFC" w14:textId="77777777" w:rsidR="007A248E" w:rsidRDefault="007A248E" w:rsidP="007A248E">
      <w:pPr>
        <w:pStyle w:val="Heading4"/>
        <w:numPr>
          <w:ilvl w:val="0"/>
          <w:numId w:val="0"/>
        </w:numPr>
        <w:spacing w:before="360"/>
        <w:ind w:left="964"/>
      </w:pPr>
    </w:p>
    <w:p w14:paraId="523527A1" w14:textId="77777777" w:rsidR="007A248E" w:rsidRDefault="007A248E">
      <w:pPr>
        <w:spacing w:before="0" w:line="240" w:lineRule="auto"/>
        <w:rPr>
          <w:b/>
          <w:i/>
          <w:color w:val="1F497D"/>
        </w:rPr>
      </w:pPr>
      <w:r>
        <w:br w:type="page"/>
      </w:r>
    </w:p>
    <w:p w14:paraId="731769C7" w14:textId="4B1DD304" w:rsidR="00FE31FE" w:rsidRPr="00761073" w:rsidRDefault="00FE31FE" w:rsidP="00741AAA">
      <w:pPr>
        <w:pStyle w:val="Heading4"/>
        <w:spacing w:before="360"/>
      </w:pPr>
      <w:proofErr w:type="spellStart"/>
      <w:r w:rsidRPr="00761073">
        <w:lastRenderedPageBreak/>
        <w:t>XCN</w:t>
      </w:r>
      <w:proofErr w:type="spellEnd"/>
      <w:r w:rsidRPr="00761073">
        <w:t xml:space="preserve"> Extended Composite ID Number and Name for Persons</w:t>
      </w:r>
    </w:p>
    <w:p w14:paraId="6441F6BE" w14:textId="2B9ACE91" w:rsidR="007A248E" w:rsidRDefault="00FE31FE" w:rsidP="006A1DF1">
      <w:r>
        <w:t xml:space="preserve">This field is usually reserved for the identification of health care providers. The maximum length of this field is 250. The table below shows the </w:t>
      </w:r>
      <w:proofErr w:type="spellStart"/>
      <w:r>
        <w:t>XCN</w:t>
      </w:r>
      <w:proofErr w:type="spellEnd"/>
      <w:r>
        <w:t xml:space="preserve"> components.</w:t>
      </w:r>
    </w:p>
    <w:p w14:paraId="441A95D2" w14:textId="7B118130" w:rsidR="00741AAA" w:rsidRPr="00B44712" w:rsidRDefault="00741AAA" w:rsidP="00741AAA">
      <w:pPr>
        <w:pStyle w:val="Subtitle"/>
      </w:pPr>
      <w:r w:rsidRPr="00B44712">
        <w:t xml:space="preserve">Table </w:t>
      </w:r>
      <w:r w:rsidR="00BF0B0B">
        <w:fldChar w:fldCharType="begin"/>
      </w:r>
      <w:r w:rsidR="00BF0B0B">
        <w:instrText xml:space="preserve"> SEQ Table \* ARABIC </w:instrText>
      </w:r>
      <w:r w:rsidR="00BF0B0B">
        <w:fldChar w:fldCharType="separate"/>
      </w:r>
      <w:r w:rsidR="00755098">
        <w:rPr>
          <w:noProof/>
        </w:rPr>
        <w:t>40</w:t>
      </w:r>
      <w:r w:rsidR="00BF0B0B">
        <w:rPr>
          <w:noProof/>
        </w:rPr>
        <w:fldChar w:fldCharType="end"/>
      </w:r>
      <w:r w:rsidRPr="00741AAA">
        <w:t xml:space="preserve">:  </w:t>
      </w:r>
      <w:proofErr w:type="spellStart"/>
      <w:r w:rsidRPr="00741AAA">
        <w:t>XCN</w:t>
      </w:r>
      <w:proofErr w:type="spellEnd"/>
      <w:r w:rsidRPr="00741AAA">
        <w:t xml:space="preserve"> – Extended Composite ID Number and Name for Persons Components</w:t>
      </w:r>
    </w:p>
    <w:tbl>
      <w:tblPr>
        <w:tblStyle w:val="TableGrid"/>
        <w:tblW w:w="0" w:type="auto"/>
        <w:tblInd w:w="131"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3194"/>
        <w:gridCol w:w="844"/>
        <w:gridCol w:w="5181"/>
      </w:tblGrid>
      <w:tr w:rsidR="005926C3" w:rsidRPr="00D02355" w14:paraId="7B8DF8B3" w14:textId="77777777" w:rsidTr="00492340">
        <w:tc>
          <w:tcPr>
            <w:tcW w:w="3261" w:type="dxa"/>
            <w:shd w:val="clear" w:color="auto" w:fill="B8CCE4" w:themeFill="accent1" w:themeFillTint="66"/>
          </w:tcPr>
          <w:p w14:paraId="4AF26F3B" w14:textId="77777777" w:rsidR="005926C3" w:rsidRPr="00D02355" w:rsidRDefault="005926C3" w:rsidP="000D38A9">
            <w:pPr>
              <w:spacing w:before="120" w:after="120"/>
              <w:jc w:val="center"/>
              <w:rPr>
                <w:rStyle w:val="Strong"/>
                <w:color w:val="1F497D" w:themeColor="text2"/>
              </w:rPr>
            </w:pPr>
            <w:proofErr w:type="gramStart"/>
            <w:r>
              <w:rPr>
                <w:rStyle w:val="Strong"/>
                <w:color w:val="1F497D" w:themeColor="text2"/>
              </w:rPr>
              <w:t>Sub Component</w:t>
            </w:r>
            <w:proofErr w:type="gramEnd"/>
          </w:p>
        </w:tc>
        <w:tc>
          <w:tcPr>
            <w:tcW w:w="850" w:type="dxa"/>
            <w:shd w:val="clear" w:color="auto" w:fill="B8CCE4" w:themeFill="accent1" w:themeFillTint="66"/>
          </w:tcPr>
          <w:p w14:paraId="6A80A150" w14:textId="24F04D73" w:rsidR="005926C3" w:rsidRDefault="005926C3" w:rsidP="000D38A9">
            <w:pPr>
              <w:spacing w:before="120" w:after="120"/>
              <w:jc w:val="center"/>
              <w:rPr>
                <w:rStyle w:val="Strong"/>
                <w:color w:val="1F497D" w:themeColor="text2"/>
              </w:rPr>
            </w:pPr>
            <w:r>
              <w:rPr>
                <w:rStyle w:val="Strong"/>
                <w:color w:val="1F497D" w:themeColor="text2"/>
              </w:rPr>
              <w:t>Type</w:t>
            </w:r>
          </w:p>
        </w:tc>
        <w:tc>
          <w:tcPr>
            <w:tcW w:w="5334" w:type="dxa"/>
            <w:shd w:val="clear" w:color="auto" w:fill="B8CCE4" w:themeFill="accent1" w:themeFillTint="66"/>
          </w:tcPr>
          <w:p w14:paraId="5181CC78" w14:textId="06183A48" w:rsidR="005926C3" w:rsidRPr="00D02355" w:rsidRDefault="005926C3" w:rsidP="000D38A9">
            <w:pPr>
              <w:spacing w:before="120" w:after="120"/>
              <w:jc w:val="center"/>
              <w:rPr>
                <w:rStyle w:val="Strong"/>
                <w:color w:val="1F497D" w:themeColor="text2"/>
              </w:rPr>
            </w:pPr>
            <w:r>
              <w:rPr>
                <w:rStyle w:val="Strong"/>
                <w:color w:val="1F497D" w:themeColor="text2"/>
              </w:rPr>
              <w:t>Notes</w:t>
            </w:r>
          </w:p>
        </w:tc>
      </w:tr>
      <w:tr w:rsidR="005926C3" w:rsidRPr="00DA6BDB" w14:paraId="59F21800" w14:textId="77777777" w:rsidTr="00492340">
        <w:tc>
          <w:tcPr>
            <w:tcW w:w="3261" w:type="dxa"/>
          </w:tcPr>
          <w:p w14:paraId="108AD474" w14:textId="3817824D" w:rsidR="005926C3" w:rsidRPr="0077697E" w:rsidRDefault="00D37F3A" w:rsidP="0077697E">
            <w:pPr>
              <w:pStyle w:val="NoSpacing"/>
            </w:pPr>
            <w:r>
              <w:t>&lt;ID number&gt;</w:t>
            </w:r>
          </w:p>
        </w:tc>
        <w:tc>
          <w:tcPr>
            <w:tcW w:w="850" w:type="dxa"/>
          </w:tcPr>
          <w:p w14:paraId="5B978B44" w14:textId="31D7F0B9" w:rsidR="005926C3" w:rsidRPr="0077697E" w:rsidRDefault="005926C3" w:rsidP="0077697E">
            <w:pPr>
              <w:pStyle w:val="NoSpacing"/>
            </w:pPr>
            <w:r>
              <w:t>ST</w:t>
            </w:r>
          </w:p>
        </w:tc>
        <w:tc>
          <w:tcPr>
            <w:tcW w:w="5334" w:type="dxa"/>
          </w:tcPr>
          <w:p w14:paraId="16FBEE4F" w14:textId="13820FC1" w:rsidR="005926C3" w:rsidRPr="0077697E" w:rsidRDefault="00DA54F2" w:rsidP="0077697E">
            <w:pPr>
              <w:pStyle w:val="NoSpacing"/>
            </w:pPr>
            <w:proofErr w:type="spellStart"/>
            <w:r>
              <w:t>HPI-</w:t>
            </w:r>
            <w:r w:rsidR="005926C3" w:rsidRPr="0077697E">
              <w:t>CPN</w:t>
            </w:r>
            <w:proofErr w:type="spellEnd"/>
            <w:r w:rsidR="005926C3" w:rsidRPr="0077697E">
              <w:t xml:space="preserve">, NZMC, </w:t>
            </w:r>
            <w:proofErr w:type="spellStart"/>
            <w:r w:rsidR="005926C3" w:rsidRPr="0077697E">
              <w:t>NZNC</w:t>
            </w:r>
            <w:proofErr w:type="spellEnd"/>
            <w:r w:rsidR="005926C3" w:rsidRPr="0077697E">
              <w:t xml:space="preserve"> or APC number.</w:t>
            </w:r>
          </w:p>
        </w:tc>
      </w:tr>
      <w:tr w:rsidR="005926C3" w:rsidRPr="00DA6BDB" w14:paraId="473853D6" w14:textId="77777777" w:rsidTr="00492340">
        <w:tc>
          <w:tcPr>
            <w:tcW w:w="3261" w:type="dxa"/>
          </w:tcPr>
          <w:p w14:paraId="7ED74BAF" w14:textId="7557042A" w:rsidR="005926C3" w:rsidRPr="0077697E" w:rsidRDefault="00D37F3A" w:rsidP="0077697E">
            <w:pPr>
              <w:pStyle w:val="NoSpacing"/>
            </w:pPr>
            <w:r>
              <w:t>&lt;Family Name&gt;</w:t>
            </w:r>
          </w:p>
        </w:tc>
        <w:tc>
          <w:tcPr>
            <w:tcW w:w="850" w:type="dxa"/>
          </w:tcPr>
          <w:p w14:paraId="5E9A4B09" w14:textId="443AA8AC" w:rsidR="005926C3" w:rsidRPr="0077697E" w:rsidRDefault="005926C3" w:rsidP="0077697E">
            <w:pPr>
              <w:pStyle w:val="NoSpacing"/>
            </w:pPr>
            <w:r>
              <w:t>FN</w:t>
            </w:r>
          </w:p>
        </w:tc>
        <w:tc>
          <w:tcPr>
            <w:tcW w:w="5334" w:type="dxa"/>
          </w:tcPr>
          <w:p w14:paraId="247F6AFE" w14:textId="5FC6899E" w:rsidR="005926C3" w:rsidRPr="0077697E" w:rsidRDefault="005926C3" w:rsidP="0077697E">
            <w:pPr>
              <w:pStyle w:val="NoSpacing"/>
            </w:pPr>
          </w:p>
        </w:tc>
      </w:tr>
      <w:tr w:rsidR="005926C3" w:rsidRPr="00DA6BDB" w14:paraId="7346AA2A" w14:textId="77777777" w:rsidTr="00492340">
        <w:tc>
          <w:tcPr>
            <w:tcW w:w="3261" w:type="dxa"/>
          </w:tcPr>
          <w:p w14:paraId="1A0F7E79" w14:textId="255B93BA" w:rsidR="005926C3" w:rsidRPr="0077697E" w:rsidRDefault="00D37F3A" w:rsidP="0077697E">
            <w:pPr>
              <w:pStyle w:val="NoSpacing"/>
            </w:pPr>
            <w:r>
              <w:t>&lt;Given Name&gt;</w:t>
            </w:r>
          </w:p>
        </w:tc>
        <w:tc>
          <w:tcPr>
            <w:tcW w:w="850" w:type="dxa"/>
          </w:tcPr>
          <w:p w14:paraId="355FD385" w14:textId="1965A28E" w:rsidR="005926C3" w:rsidRPr="0077697E" w:rsidRDefault="005926C3" w:rsidP="0077697E">
            <w:pPr>
              <w:pStyle w:val="NoSpacing"/>
            </w:pPr>
            <w:r>
              <w:t>ST</w:t>
            </w:r>
          </w:p>
        </w:tc>
        <w:tc>
          <w:tcPr>
            <w:tcW w:w="5334" w:type="dxa"/>
          </w:tcPr>
          <w:p w14:paraId="5F73A9D1" w14:textId="603D93E6" w:rsidR="005926C3" w:rsidRPr="0077697E" w:rsidRDefault="005926C3" w:rsidP="0077697E">
            <w:pPr>
              <w:pStyle w:val="NoSpacing"/>
            </w:pPr>
          </w:p>
        </w:tc>
      </w:tr>
      <w:tr w:rsidR="005926C3" w:rsidRPr="00DA6BDB" w14:paraId="6322D5AD" w14:textId="77777777" w:rsidTr="00492340">
        <w:tc>
          <w:tcPr>
            <w:tcW w:w="3261" w:type="dxa"/>
          </w:tcPr>
          <w:p w14:paraId="55E03F88" w14:textId="1CCC075E" w:rsidR="005926C3" w:rsidRPr="0077697E" w:rsidRDefault="00D37F3A" w:rsidP="0077697E">
            <w:pPr>
              <w:pStyle w:val="NoSpacing"/>
            </w:pPr>
            <w:r>
              <w:t>&lt;Middle Initial or Name&gt;</w:t>
            </w:r>
          </w:p>
        </w:tc>
        <w:tc>
          <w:tcPr>
            <w:tcW w:w="850" w:type="dxa"/>
          </w:tcPr>
          <w:p w14:paraId="650BA198" w14:textId="6B19F3C8" w:rsidR="005926C3" w:rsidRPr="0077697E" w:rsidRDefault="005926C3" w:rsidP="0077697E">
            <w:pPr>
              <w:pStyle w:val="NoSpacing"/>
            </w:pPr>
            <w:r>
              <w:t>ST</w:t>
            </w:r>
          </w:p>
        </w:tc>
        <w:tc>
          <w:tcPr>
            <w:tcW w:w="5334" w:type="dxa"/>
          </w:tcPr>
          <w:p w14:paraId="16F22930" w14:textId="38425D8C" w:rsidR="005926C3" w:rsidRPr="0077697E" w:rsidRDefault="005926C3" w:rsidP="0077697E">
            <w:pPr>
              <w:pStyle w:val="NoSpacing"/>
            </w:pPr>
          </w:p>
        </w:tc>
      </w:tr>
      <w:tr w:rsidR="005926C3" w:rsidRPr="00DA6BDB" w14:paraId="3E9BC2F3" w14:textId="77777777" w:rsidTr="00492340">
        <w:tc>
          <w:tcPr>
            <w:tcW w:w="3261" w:type="dxa"/>
          </w:tcPr>
          <w:p w14:paraId="5D452D01" w14:textId="689E7B6B" w:rsidR="005926C3" w:rsidRPr="0077697E" w:rsidRDefault="00D37F3A" w:rsidP="0077697E">
            <w:pPr>
              <w:pStyle w:val="NoSpacing"/>
            </w:pPr>
            <w:r>
              <w:t>&lt;Suffix&gt;</w:t>
            </w:r>
          </w:p>
        </w:tc>
        <w:tc>
          <w:tcPr>
            <w:tcW w:w="850" w:type="dxa"/>
          </w:tcPr>
          <w:p w14:paraId="4D3B07BB" w14:textId="5DAA2376" w:rsidR="005926C3" w:rsidRPr="0077697E" w:rsidRDefault="005926C3" w:rsidP="0077697E">
            <w:pPr>
              <w:pStyle w:val="NoSpacing"/>
            </w:pPr>
            <w:r>
              <w:t>ST</w:t>
            </w:r>
          </w:p>
        </w:tc>
        <w:tc>
          <w:tcPr>
            <w:tcW w:w="5334" w:type="dxa"/>
          </w:tcPr>
          <w:p w14:paraId="41DC61AB" w14:textId="0A4326FA" w:rsidR="005926C3" w:rsidRPr="0077697E" w:rsidRDefault="005926C3" w:rsidP="0077697E">
            <w:pPr>
              <w:pStyle w:val="NoSpacing"/>
            </w:pPr>
          </w:p>
        </w:tc>
      </w:tr>
      <w:tr w:rsidR="005926C3" w:rsidRPr="00DA6BDB" w14:paraId="20E10F2C" w14:textId="77777777" w:rsidTr="00492340">
        <w:tc>
          <w:tcPr>
            <w:tcW w:w="3261" w:type="dxa"/>
          </w:tcPr>
          <w:p w14:paraId="056B2274" w14:textId="2B35C4D9" w:rsidR="005926C3" w:rsidRPr="0077697E" w:rsidRDefault="00D37F3A" w:rsidP="0077697E">
            <w:pPr>
              <w:pStyle w:val="NoSpacing"/>
            </w:pPr>
            <w:r>
              <w:t>&lt;Prefix&gt;</w:t>
            </w:r>
          </w:p>
        </w:tc>
        <w:tc>
          <w:tcPr>
            <w:tcW w:w="850" w:type="dxa"/>
          </w:tcPr>
          <w:p w14:paraId="7BCED205" w14:textId="631F3D9B" w:rsidR="005926C3" w:rsidRPr="0077697E" w:rsidRDefault="005926C3" w:rsidP="0077697E">
            <w:pPr>
              <w:pStyle w:val="NoSpacing"/>
            </w:pPr>
            <w:r>
              <w:t>ST</w:t>
            </w:r>
          </w:p>
        </w:tc>
        <w:tc>
          <w:tcPr>
            <w:tcW w:w="5334" w:type="dxa"/>
          </w:tcPr>
          <w:p w14:paraId="7A155EC1" w14:textId="6CA472A3" w:rsidR="005926C3" w:rsidRPr="0077697E" w:rsidRDefault="005926C3" w:rsidP="0077697E">
            <w:pPr>
              <w:pStyle w:val="NoSpacing"/>
            </w:pPr>
          </w:p>
        </w:tc>
      </w:tr>
      <w:tr w:rsidR="005926C3" w:rsidRPr="00DA6BDB" w14:paraId="4118232A" w14:textId="77777777" w:rsidTr="00492340">
        <w:tc>
          <w:tcPr>
            <w:tcW w:w="3261" w:type="dxa"/>
          </w:tcPr>
          <w:p w14:paraId="1966208F" w14:textId="0E5EA63E" w:rsidR="005926C3" w:rsidRPr="0077697E" w:rsidRDefault="00D37F3A" w:rsidP="0077697E">
            <w:pPr>
              <w:pStyle w:val="NoSpacing"/>
            </w:pPr>
            <w:r>
              <w:t>&lt;Degree&gt;</w:t>
            </w:r>
          </w:p>
        </w:tc>
        <w:tc>
          <w:tcPr>
            <w:tcW w:w="850" w:type="dxa"/>
          </w:tcPr>
          <w:p w14:paraId="0C4FC6B5" w14:textId="408B580C" w:rsidR="005926C3" w:rsidRPr="0077697E" w:rsidRDefault="005926C3" w:rsidP="0077697E">
            <w:pPr>
              <w:pStyle w:val="NoSpacing"/>
            </w:pPr>
            <w:r>
              <w:t>IS</w:t>
            </w:r>
          </w:p>
        </w:tc>
        <w:tc>
          <w:tcPr>
            <w:tcW w:w="5334" w:type="dxa"/>
          </w:tcPr>
          <w:p w14:paraId="7DFBD49A" w14:textId="485BFEEE" w:rsidR="005926C3" w:rsidRPr="0077697E" w:rsidRDefault="005926C3" w:rsidP="0077697E">
            <w:pPr>
              <w:pStyle w:val="NoSpacing"/>
            </w:pPr>
          </w:p>
        </w:tc>
      </w:tr>
      <w:tr w:rsidR="005926C3" w:rsidRPr="00DA6BDB" w14:paraId="09394ACB" w14:textId="77777777" w:rsidTr="00492340">
        <w:tc>
          <w:tcPr>
            <w:tcW w:w="3261" w:type="dxa"/>
            <w:shd w:val="clear" w:color="auto" w:fill="DBE5F1" w:themeFill="accent1" w:themeFillTint="33"/>
          </w:tcPr>
          <w:p w14:paraId="6AE98A30" w14:textId="38601063" w:rsidR="005926C3" w:rsidRPr="0077697E" w:rsidRDefault="00D37F3A" w:rsidP="0077697E">
            <w:pPr>
              <w:pStyle w:val="NoSpacing"/>
            </w:pPr>
            <w:r>
              <w:t>&lt;Source Table&gt;</w:t>
            </w:r>
          </w:p>
        </w:tc>
        <w:tc>
          <w:tcPr>
            <w:tcW w:w="850" w:type="dxa"/>
            <w:shd w:val="clear" w:color="auto" w:fill="DBE5F1" w:themeFill="accent1" w:themeFillTint="33"/>
          </w:tcPr>
          <w:p w14:paraId="1C674C99" w14:textId="1E13CF1C" w:rsidR="005926C3" w:rsidRPr="0077697E" w:rsidRDefault="005926C3" w:rsidP="00164DAB">
            <w:pPr>
              <w:pStyle w:val="NoSpacing"/>
            </w:pPr>
            <w:r>
              <w:t>IS</w:t>
            </w:r>
          </w:p>
        </w:tc>
        <w:tc>
          <w:tcPr>
            <w:tcW w:w="5334" w:type="dxa"/>
            <w:shd w:val="clear" w:color="auto" w:fill="DBE5F1" w:themeFill="accent1" w:themeFillTint="33"/>
          </w:tcPr>
          <w:p w14:paraId="41F2587B" w14:textId="7AEDB498" w:rsidR="005926C3" w:rsidRPr="00ED5D4A" w:rsidRDefault="0007733F" w:rsidP="00164DAB">
            <w:pPr>
              <w:pStyle w:val="NoSpacing"/>
              <w:rPr>
                <w:i/>
              </w:rPr>
            </w:pPr>
            <w:r>
              <w:rPr>
                <w:i/>
              </w:rPr>
              <w:t>Not used</w:t>
            </w:r>
          </w:p>
        </w:tc>
      </w:tr>
      <w:tr w:rsidR="005926C3" w:rsidRPr="00DA6BDB" w14:paraId="36431300" w14:textId="77777777" w:rsidTr="00492340">
        <w:tc>
          <w:tcPr>
            <w:tcW w:w="3261" w:type="dxa"/>
          </w:tcPr>
          <w:p w14:paraId="00EAE8B9" w14:textId="30D82358" w:rsidR="005926C3" w:rsidRPr="0077697E" w:rsidRDefault="005926C3" w:rsidP="0077697E">
            <w:pPr>
              <w:pStyle w:val="NoSpacing"/>
            </w:pPr>
            <w:r w:rsidRPr="0077697E">
              <w:t>&lt;Assigning Autho</w:t>
            </w:r>
            <w:r w:rsidR="00D37F3A">
              <w:t>rity&gt;</w:t>
            </w:r>
          </w:p>
        </w:tc>
        <w:tc>
          <w:tcPr>
            <w:tcW w:w="850" w:type="dxa"/>
          </w:tcPr>
          <w:p w14:paraId="2C146195" w14:textId="78FD19FE" w:rsidR="005926C3" w:rsidRPr="0077697E" w:rsidRDefault="005926C3" w:rsidP="00164DAB">
            <w:pPr>
              <w:pStyle w:val="NoSpacing"/>
            </w:pPr>
            <w:r>
              <w:t>HD</w:t>
            </w:r>
          </w:p>
        </w:tc>
        <w:tc>
          <w:tcPr>
            <w:tcW w:w="5334" w:type="dxa"/>
          </w:tcPr>
          <w:p w14:paraId="4EEEB282" w14:textId="569B134E" w:rsidR="005926C3" w:rsidRPr="0077697E" w:rsidRDefault="00DA54F2" w:rsidP="00A92836">
            <w:pPr>
              <w:pStyle w:val="NoSpacing"/>
            </w:pPr>
            <w:r w:rsidRPr="006E37FD">
              <w:t xml:space="preserve">Refer to </w:t>
            </w:r>
            <w:r w:rsidRPr="006E37FD">
              <w:fldChar w:fldCharType="begin"/>
            </w:r>
            <w:r w:rsidRPr="006E37FD">
              <w:instrText xml:space="preserve"> REF _Ref413075659 \h  \* MERGEFORMAT </w:instrText>
            </w:r>
            <w:r w:rsidRPr="006E37FD">
              <w:fldChar w:fldCharType="separate"/>
            </w:r>
            <w:r w:rsidR="00755098" w:rsidRPr="00E4603C">
              <w:t>Table</w:t>
            </w:r>
            <w:r w:rsidR="00755098" w:rsidRPr="00E4603C">
              <w:rPr>
                <w:noProof/>
              </w:rPr>
              <w:t xml:space="preserve"> </w:t>
            </w:r>
            <w:r w:rsidR="00755098">
              <w:t>43</w:t>
            </w:r>
            <w:r w:rsidRPr="006E37FD">
              <w:fldChar w:fldCharType="end"/>
            </w:r>
            <w:r w:rsidRPr="006E37FD">
              <w:t xml:space="preserve"> for values. The assigning authority is the system, application or body that </w:t>
            </w:r>
            <w:proofErr w:type="gramStart"/>
            <w:r w:rsidRPr="006E37FD">
              <w:t>actually generates</w:t>
            </w:r>
            <w:proofErr w:type="gramEnd"/>
            <w:r w:rsidRPr="006E37FD">
              <w:t xml:space="preserve"> the ID number. </w:t>
            </w:r>
            <w:r w:rsidRPr="00161CDC">
              <w:t xml:space="preserve">If this field is </w:t>
            </w:r>
            <w:proofErr w:type="gramStart"/>
            <w:r w:rsidRPr="00161CDC">
              <w:t>blank</w:t>
            </w:r>
            <w:proofErr w:type="gramEnd"/>
            <w:r w:rsidRPr="00161CDC">
              <w:t xml:space="preserve"> then the value in the first component is assumed to be the Health Practitioner Index (</w:t>
            </w:r>
            <w:proofErr w:type="spellStart"/>
            <w:r w:rsidRPr="00161CDC">
              <w:t>HPI</w:t>
            </w:r>
            <w:proofErr w:type="spellEnd"/>
            <w:r w:rsidRPr="00161CDC">
              <w:t xml:space="preserve">) number. </w:t>
            </w:r>
            <w:r w:rsidRPr="006E37FD">
              <w:t>In this case the assigning authority is the Ministry of Health (</w:t>
            </w:r>
            <w:proofErr w:type="spellStart"/>
            <w:r w:rsidRPr="006E37FD">
              <w:t>NZLMOH</w:t>
            </w:r>
            <w:proofErr w:type="spellEnd"/>
            <w:r w:rsidRPr="006E37FD">
              <w:t xml:space="preserve">). If another identifier is being </w:t>
            </w:r>
            <w:proofErr w:type="gramStart"/>
            <w:r w:rsidRPr="006E37FD">
              <w:t>messaged</w:t>
            </w:r>
            <w:proofErr w:type="gramEnd"/>
            <w:r w:rsidRPr="006E37FD">
              <w:t xml:space="preserve"> then this field must be filled in.</w:t>
            </w:r>
          </w:p>
        </w:tc>
      </w:tr>
      <w:tr w:rsidR="005926C3" w:rsidRPr="00DA6BDB" w14:paraId="116895A4" w14:textId="77777777" w:rsidTr="00492340">
        <w:tc>
          <w:tcPr>
            <w:tcW w:w="3261" w:type="dxa"/>
            <w:shd w:val="clear" w:color="auto" w:fill="DBE5F1" w:themeFill="accent1" w:themeFillTint="33"/>
          </w:tcPr>
          <w:p w14:paraId="2AEF5CDD" w14:textId="56FAD3F8" w:rsidR="005926C3" w:rsidRPr="0077697E" w:rsidRDefault="00D37F3A" w:rsidP="0077697E">
            <w:pPr>
              <w:pStyle w:val="NoSpacing"/>
            </w:pPr>
            <w:r>
              <w:t>&lt;Name Type Code&gt;</w:t>
            </w:r>
          </w:p>
        </w:tc>
        <w:tc>
          <w:tcPr>
            <w:tcW w:w="850" w:type="dxa"/>
            <w:shd w:val="clear" w:color="auto" w:fill="DBE5F1" w:themeFill="accent1" w:themeFillTint="33"/>
          </w:tcPr>
          <w:p w14:paraId="3BCA6300" w14:textId="0F6C4E4B" w:rsidR="005926C3" w:rsidRDefault="005926C3" w:rsidP="00164DAB">
            <w:pPr>
              <w:pStyle w:val="NoSpacing"/>
            </w:pPr>
            <w:r>
              <w:t>ID</w:t>
            </w:r>
          </w:p>
        </w:tc>
        <w:tc>
          <w:tcPr>
            <w:tcW w:w="5334" w:type="dxa"/>
            <w:shd w:val="clear" w:color="auto" w:fill="DBE5F1" w:themeFill="accent1" w:themeFillTint="33"/>
          </w:tcPr>
          <w:p w14:paraId="5E44D33C" w14:textId="0C362641" w:rsidR="005926C3" w:rsidRPr="00ED5D4A" w:rsidRDefault="0007733F" w:rsidP="00164DAB">
            <w:pPr>
              <w:pStyle w:val="NoSpacing"/>
              <w:rPr>
                <w:i/>
              </w:rPr>
            </w:pPr>
            <w:r w:rsidRPr="00ED5D4A">
              <w:rPr>
                <w:i/>
              </w:rPr>
              <w:t>Not used</w:t>
            </w:r>
          </w:p>
        </w:tc>
      </w:tr>
      <w:tr w:rsidR="005926C3" w:rsidRPr="00DA6BDB" w14:paraId="71E56466" w14:textId="77777777" w:rsidTr="00492340">
        <w:tc>
          <w:tcPr>
            <w:tcW w:w="3261" w:type="dxa"/>
            <w:shd w:val="clear" w:color="auto" w:fill="DBE5F1" w:themeFill="accent1" w:themeFillTint="33"/>
          </w:tcPr>
          <w:p w14:paraId="0E7D4596" w14:textId="4F7019E4" w:rsidR="005926C3" w:rsidRDefault="00D37F3A" w:rsidP="0077697E">
            <w:pPr>
              <w:pStyle w:val="NoSpacing"/>
            </w:pPr>
            <w:r>
              <w:t>&lt;Identifier Check Digit&gt;</w:t>
            </w:r>
          </w:p>
        </w:tc>
        <w:tc>
          <w:tcPr>
            <w:tcW w:w="850" w:type="dxa"/>
            <w:shd w:val="clear" w:color="auto" w:fill="DBE5F1" w:themeFill="accent1" w:themeFillTint="33"/>
          </w:tcPr>
          <w:p w14:paraId="76E33D2B" w14:textId="0B819A62" w:rsidR="005926C3" w:rsidRDefault="005926C3" w:rsidP="00164DAB">
            <w:pPr>
              <w:pStyle w:val="NoSpacing"/>
            </w:pPr>
            <w:r>
              <w:t>ST</w:t>
            </w:r>
          </w:p>
        </w:tc>
        <w:tc>
          <w:tcPr>
            <w:tcW w:w="5334" w:type="dxa"/>
            <w:shd w:val="clear" w:color="auto" w:fill="DBE5F1" w:themeFill="accent1" w:themeFillTint="33"/>
          </w:tcPr>
          <w:p w14:paraId="06AE9060" w14:textId="63B5C0F2" w:rsidR="005926C3" w:rsidRPr="00ED5D4A" w:rsidRDefault="0007733F" w:rsidP="00164DAB">
            <w:pPr>
              <w:pStyle w:val="NoSpacing"/>
              <w:rPr>
                <w:i/>
              </w:rPr>
            </w:pPr>
            <w:r w:rsidRPr="00ED5D4A">
              <w:rPr>
                <w:i/>
              </w:rPr>
              <w:t>Not used</w:t>
            </w:r>
          </w:p>
        </w:tc>
      </w:tr>
      <w:tr w:rsidR="005926C3" w:rsidRPr="00DA6BDB" w14:paraId="0EF1FA57" w14:textId="77777777" w:rsidTr="00492340">
        <w:tc>
          <w:tcPr>
            <w:tcW w:w="3261" w:type="dxa"/>
            <w:shd w:val="clear" w:color="auto" w:fill="DBE5F1" w:themeFill="accent1" w:themeFillTint="33"/>
          </w:tcPr>
          <w:p w14:paraId="1309A306" w14:textId="3F53FAE5" w:rsidR="005926C3" w:rsidRDefault="00D37F3A" w:rsidP="000F7633">
            <w:pPr>
              <w:pStyle w:val="NoSpacing"/>
            </w:pPr>
            <w:r>
              <w:t>&lt;Check Digit Schema Code&gt;</w:t>
            </w:r>
          </w:p>
        </w:tc>
        <w:tc>
          <w:tcPr>
            <w:tcW w:w="850" w:type="dxa"/>
            <w:shd w:val="clear" w:color="auto" w:fill="DBE5F1" w:themeFill="accent1" w:themeFillTint="33"/>
          </w:tcPr>
          <w:p w14:paraId="73BFC8C9" w14:textId="2C2F5400" w:rsidR="005926C3" w:rsidRDefault="005926C3" w:rsidP="00164DAB">
            <w:pPr>
              <w:pStyle w:val="NoSpacing"/>
            </w:pPr>
            <w:r>
              <w:t>ID</w:t>
            </w:r>
          </w:p>
        </w:tc>
        <w:tc>
          <w:tcPr>
            <w:tcW w:w="5334" w:type="dxa"/>
            <w:shd w:val="clear" w:color="auto" w:fill="DBE5F1" w:themeFill="accent1" w:themeFillTint="33"/>
          </w:tcPr>
          <w:p w14:paraId="1F86BC49" w14:textId="4EB7F607" w:rsidR="005926C3" w:rsidRPr="00ED5D4A" w:rsidRDefault="0007733F" w:rsidP="00164DAB">
            <w:pPr>
              <w:pStyle w:val="NoSpacing"/>
              <w:rPr>
                <w:i/>
              </w:rPr>
            </w:pPr>
            <w:r w:rsidRPr="00ED5D4A">
              <w:rPr>
                <w:i/>
              </w:rPr>
              <w:t>Not used</w:t>
            </w:r>
          </w:p>
        </w:tc>
      </w:tr>
      <w:tr w:rsidR="005926C3" w:rsidRPr="00DA6BDB" w14:paraId="0688C5D3" w14:textId="77777777" w:rsidTr="00492340">
        <w:tc>
          <w:tcPr>
            <w:tcW w:w="3261" w:type="dxa"/>
            <w:shd w:val="clear" w:color="auto" w:fill="auto"/>
          </w:tcPr>
          <w:p w14:paraId="74698DAA" w14:textId="3AAF2698" w:rsidR="005926C3" w:rsidRDefault="00D37F3A" w:rsidP="0077697E">
            <w:pPr>
              <w:pStyle w:val="NoSpacing"/>
            </w:pPr>
            <w:r>
              <w:t>&lt;Identifier Type Code&gt;</w:t>
            </w:r>
          </w:p>
        </w:tc>
        <w:tc>
          <w:tcPr>
            <w:tcW w:w="850" w:type="dxa"/>
            <w:shd w:val="clear" w:color="auto" w:fill="auto"/>
          </w:tcPr>
          <w:p w14:paraId="106C9D16" w14:textId="22AA0BFE" w:rsidR="005926C3" w:rsidRDefault="005926C3" w:rsidP="00164DAB">
            <w:pPr>
              <w:pStyle w:val="NoSpacing"/>
            </w:pPr>
            <w:r>
              <w:t>IS</w:t>
            </w:r>
          </w:p>
        </w:tc>
        <w:tc>
          <w:tcPr>
            <w:tcW w:w="5334" w:type="dxa"/>
            <w:shd w:val="clear" w:color="auto" w:fill="auto"/>
          </w:tcPr>
          <w:p w14:paraId="31D2FEE1" w14:textId="237B22AB" w:rsidR="005926C3" w:rsidRPr="0077697E" w:rsidRDefault="006E0CF7" w:rsidP="008C78AF">
            <w:pPr>
              <w:pStyle w:val="NoSpacing"/>
            </w:pPr>
            <w:r w:rsidRPr="0077697E">
              <w:t xml:space="preserve">A code corresponding to the type of identifier. In some cases, this code may be used as a qualifier to the &lt;Assigning Authority&gt; component. </w:t>
            </w:r>
            <w:r>
              <w:rPr>
                <w:highlight w:val="magenta"/>
              </w:rPr>
              <w:fldChar w:fldCharType="begin"/>
            </w:r>
            <w:r>
              <w:instrText xml:space="preserve"> REF _Ref413247026 \h </w:instrText>
            </w:r>
            <w:r w:rsidR="0007733F">
              <w:rPr>
                <w:highlight w:val="magenta"/>
              </w:rPr>
              <w:instrText xml:space="preserve"> \* MERGEFORMAT </w:instrText>
            </w:r>
            <w:r>
              <w:rPr>
                <w:highlight w:val="magenta"/>
              </w:rPr>
            </w:r>
            <w:r>
              <w:rPr>
                <w:highlight w:val="magenta"/>
              </w:rPr>
              <w:fldChar w:fldCharType="separate"/>
            </w:r>
            <w:r w:rsidR="00755098" w:rsidRPr="006178D6">
              <w:t xml:space="preserve">Table </w:t>
            </w:r>
            <w:r w:rsidR="00755098">
              <w:rPr>
                <w:noProof/>
              </w:rPr>
              <w:t>154</w:t>
            </w:r>
            <w:r>
              <w:rPr>
                <w:highlight w:val="magenta"/>
              </w:rPr>
              <w:fldChar w:fldCharType="end"/>
            </w:r>
            <w:r>
              <w:t xml:space="preserve"> </w:t>
            </w:r>
            <w:r w:rsidRPr="0077697E">
              <w:t xml:space="preserve">includes the </w:t>
            </w:r>
            <w:proofErr w:type="spellStart"/>
            <w:r w:rsidRPr="0077697E">
              <w:t>HPI</w:t>
            </w:r>
            <w:proofErr w:type="spellEnd"/>
            <w:r w:rsidRPr="0077697E">
              <w:t xml:space="preserve"> code set as the suggested values.</w:t>
            </w:r>
          </w:p>
        </w:tc>
      </w:tr>
      <w:tr w:rsidR="005926C3" w:rsidRPr="00DA6BDB" w14:paraId="4464C53C" w14:textId="77777777" w:rsidTr="00492340">
        <w:tc>
          <w:tcPr>
            <w:tcW w:w="3261" w:type="dxa"/>
            <w:shd w:val="clear" w:color="auto" w:fill="DBE5F1" w:themeFill="accent1" w:themeFillTint="33"/>
          </w:tcPr>
          <w:p w14:paraId="7C06712A" w14:textId="7E8D57B4" w:rsidR="005926C3" w:rsidRDefault="00D37F3A" w:rsidP="0077697E">
            <w:pPr>
              <w:pStyle w:val="NoSpacing"/>
            </w:pPr>
            <w:r>
              <w:t>&lt;Assigning Facility&gt;</w:t>
            </w:r>
          </w:p>
        </w:tc>
        <w:tc>
          <w:tcPr>
            <w:tcW w:w="850" w:type="dxa"/>
            <w:shd w:val="clear" w:color="auto" w:fill="DBE5F1" w:themeFill="accent1" w:themeFillTint="33"/>
          </w:tcPr>
          <w:p w14:paraId="1E3051B8" w14:textId="41E49A07" w:rsidR="005926C3" w:rsidRDefault="005926C3" w:rsidP="00164DAB">
            <w:pPr>
              <w:pStyle w:val="NoSpacing"/>
            </w:pPr>
            <w:r>
              <w:t>HD</w:t>
            </w:r>
          </w:p>
        </w:tc>
        <w:tc>
          <w:tcPr>
            <w:tcW w:w="5334" w:type="dxa"/>
            <w:shd w:val="clear" w:color="auto" w:fill="DBE5F1" w:themeFill="accent1" w:themeFillTint="33"/>
          </w:tcPr>
          <w:p w14:paraId="3EBBC441" w14:textId="45EDAEA5" w:rsidR="005926C3" w:rsidRPr="00ED5D4A" w:rsidRDefault="0007733F" w:rsidP="00164DAB">
            <w:pPr>
              <w:pStyle w:val="NoSpacing"/>
              <w:rPr>
                <w:i/>
              </w:rPr>
            </w:pPr>
            <w:r w:rsidRPr="00ED5D4A">
              <w:rPr>
                <w:i/>
              </w:rPr>
              <w:t>Not used</w:t>
            </w:r>
          </w:p>
        </w:tc>
      </w:tr>
      <w:tr w:rsidR="005926C3" w:rsidRPr="00DA6BDB" w14:paraId="74DE20BA" w14:textId="77777777" w:rsidTr="00492340">
        <w:tc>
          <w:tcPr>
            <w:tcW w:w="3261" w:type="dxa"/>
            <w:shd w:val="clear" w:color="auto" w:fill="DBE5F1" w:themeFill="accent1" w:themeFillTint="33"/>
          </w:tcPr>
          <w:p w14:paraId="7A82D9C0" w14:textId="04FBF22E" w:rsidR="005926C3" w:rsidRDefault="00D37F3A" w:rsidP="0077697E">
            <w:pPr>
              <w:pStyle w:val="NoSpacing"/>
            </w:pPr>
            <w:r>
              <w:t>&lt;Name Representation Code&gt;</w:t>
            </w:r>
          </w:p>
        </w:tc>
        <w:tc>
          <w:tcPr>
            <w:tcW w:w="850" w:type="dxa"/>
            <w:shd w:val="clear" w:color="auto" w:fill="DBE5F1" w:themeFill="accent1" w:themeFillTint="33"/>
          </w:tcPr>
          <w:p w14:paraId="08E8994F" w14:textId="02309033" w:rsidR="005926C3" w:rsidRDefault="005926C3" w:rsidP="00164DAB">
            <w:pPr>
              <w:pStyle w:val="NoSpacing"/>
            </w:pPr>
            <w:r>
              <w:t>ID</w:t>
            </w:r>
          </w:p>
        </w:tc>
        <w:tc>
          <w:tcPr>
            <w:tcW w:w="5334" w:type="dxa"/>
            <w:shd w:val="clear" w:color="auto" w:fill="DBE5F1" w:themeFill="accent1" w:themeFillTint="33"/>
          </w:tcPr>
          <w:p w14:paraId="5E4E173B" w14:textId="4A51D671" w:rsidR="005926C3" w:rsidRPr="00ED5D4A" w:rsidRDefault="0007733F" w:rsidP="00164DAB">
            <w:pPr>
              <w:pStyle w:val="NoSpacing"/>
              <w:rPr>
                <w:i/>
              </w:rPr>
            </w:pPr>
            <w:r w:rsidRPr="00ED5D4A">
              <w:rPr>
                <w:i/>
              </w:rPr>
              <w:t>Not used</w:t>
            </w:r>
          </w:p>
        </w:tc>
      </w:tr>
      <w:tr w:rsidR="005926C3" w:rsidRPr="00DA6BDB" w14:paraId="2C344632" w14:textId="77777777" w:rsidTr="009A7434">
        <w:tc>
          <w:tcPr>
            <w:tcW w:w="3261" w:type="dxa"/>
            <w:shd w:val="clear" w:color="auto" w:fill="auto"/>
          </w:tcPr>
          <w:p w14:paraId="2680EC5C" w14:textId="5203EB35" w:rsidR="005926C3" w:rsidRDefault="00D37F3A" w:rsidP="0077697E">
            <w:pPr>
              <w:pStyle w:val="NoSpacing"/>
            </w:pPr>
            <w:r>
              <w:t>&lt;Name Context&gt;</w:t>
            </w:r>
          </w:p>
        </w:tc>
        <w:tc>
          <w:tcPr>
            <w:tcW w:w="850" w:type="dxa"/>
            <w:shd w:val="clear" w:color="auto" w:fill="auto"/>
          </w:tcPr>
          <w:p w14:paraId="3AF857EB" w14:textId="7BBB973B" w:rsidR="005926C3" w:rsidRDefault="005926C3" w:rsidP="00164DAB">
            <w:pPr>
              <w:pStyle w:val="NoSpacing"/>
            </w:pPr>
            <w:r>
              <w:t>CE</w:t>
            </w:r>
          </w:p>
        </w:tc>
        <w:tc>
          <w:tcPr>
            <w:tcW w:w="5334" w:type="dxa"/>
            <w:shd w:val="clear" w:color="auto" w:fill="auto"/>
          </w:tcPr>
          <w:p w14:paraId="6451ABAF" w14:textId="05B2E37D" w:rsidR="005926C3" w:rsidRPr="00BC54C7" w:rsidRDefault="008C78AF" w:rsidP="00BC54C7">
            <w:pPr>
              <w:spacing w:before="60" w:after="60"/>
            </w:pPr>
            <w:r>
              <w:t>A</w:t>
            </w:r>
            <w:r w:rsidR="00BC647B">
              <w:t xml:space="preserve">n </w:t>
            </w:r>
            <w:proofErr w:type="spellStart"/>
            <w:r w:rsidR="00BC647B">
              <w:t>HPI</w:t>
            </w:r>
            <w:proofErr w:type="spellEnd"/>
            <w:r w:rsidR="00BC647B">
              <w:t xml:space="preserve"> Facility ID </w:t>
            </w:r>
            <w:r w:rsidR="00AC6A82">
              <w:t xml:space="preserve">is to be provided </w:t>
            </w:r>
            <w:r w:rsidR="00BC647B">
              <w:t>when the</w:t>
            </w:r>
            <w:r w:rsidR="00AC6A82">
              <w:t xml:space="preserve"> </w:t>
            </w:r>
            <w:proofErr w:type="spellStart"/>
            <w:r w:rsidR="00BC647B">
              <w:t>XCN</w:t>
            </w:r>
            <w:proofErr w:type="spellEnd"/>
            <w:r w:rsidR="00BC647B">
              <w:t xml:space="preserve"> is used in OBR-28 Results copied to.  When provided</w:t>
            </w:r>
            <w:r w:rsidR="00AC6A82">
              <w:t>,</w:t>
            </w:r>
            <w:r w:rsidR="00BC647B">
              <w:t xml:space="preserve"> it must be in CE format</w:t>
            </w:r>
            <w:r w:rsidR="00141E20">
              <w:t>.</w:t>
            </w:r>
          </w:p>
        </w:tc>
      </w:tr>
      <w:tr w:rsidR="005926C3" w:rsidRPr="00DA6BDB" w14:paraId="13BDC302" w14:textId="77777777" w:rsidTr="00492340">
        <w:tc>
          <w:tcPr>
            <w:tcW w:w="3261" w:type="dxa"/>
            <w:shd w:val="clear" w:color="auto" w:fill="DBE5F1" w:themeFill="accent1" w:themeFillTint="33"/>
          </w:tcPr>
          <w:p w14:paraId="6DECF777" w14:textId="24952070" w:rsidR="005926C3" w:rsidRDefault="00D37F3A" w:rsidP="0077697E">
            <w:pPr>
              <w:pStyle w:val="NoSpacing"/>
            </w:pPr>
            <w:r>
              <w:t>&lt;Name Validity Range&gt;</w:t>
            </w:r>
          </w:p>
        </w:tc>
        <w:tc>
          <w:tcPr>
            <w:tcW w:w="850" w:type="dxa"/>
            <w:shd w:val="clear" w:color="auto" w:fill="DBE5F1" w:themeFill="accent1" w:themeFillTint="33"/>
          </w:tcPr>
          <w:p w14:paraId="36DE8160" w14:textId="713BC926" w:rsidR="005926C3" w:rsidRDefault="005926C3" w:rsidP="00164DAB">
            <w:pPr>
              <w:pStyle w:val="NoSpacing"/>
            </w:pPr>
            <w:r>
              <w:t>DR</w:t>
            </w:r>
          </w:p>
        </w:tc>
        <w:tc>
          <w:tcPr>
            <w:tcW w:w="5334" w:type="dxa"/>
            <w:shd w:val="clear" w:color="auto" w:fill="DBE5F1" w:themeFill="accent1" w:themeFillTint="33"/>
          </w:tcPr>
          <w:p w14:paraId="1115FDFE" w14:textId="52B88A6D" w:rsidR="005926C3" w:rsidRPr="00ED5D4A" w:rsidRDefault="0007733F" w:rsidP="00164DAB">
            <w:pPr>
              <w:pStyle w:val="NoSpacing"/>
              <w:rPr>
                <w:i/>
              </w:rPr>
            </w:pPr>
            <w:r w:rsidRPr="00ED5D4A">
              <w:rPr>
                <w:i/>
              </w:rPr>
              <w:t>Not used</w:t>
            </w:r>
          </w:p>
        </w:tc>
      </w:tr>
      <w:tr w:rsidR="005926C3" w:rsidRPr="00DA6BDB" w14:paraId="0EF42A88" w14:textId="77777777" w:rsidTr="00492340">
        <w:tc>
          <w:tcPr>
            <w:tcW w:w="3261" w:type="dxa"/>
            <w:shd w:val="clear" w:color="auto" w:fill="DBE5F1" w:themeFill="accent1" w:themeFillTint="33"/>
          </w:tcPr>
          <w:p w14:paraId="2ECE3EC3" w14:textId="422C0A27" w:rsidR="005926C3" w:rsidRDefault="005926C3" w:rsidP="0077697E">
            <w:pPr>
              <w:pStyle w:val="NoSpacing"/>
            </w:pPr>
            <w:r>
              <w:t>&lt;Name Assembly Order&gt;</w:t>
            </w:r>
          </w:p>
        </w:tc>
        <w:tc>
          <w:tcPr>
            <w:tcW w:w="850" w:type="dxa"/>
            <w:shd w:val="clear" w:color="auto" w:fill="DBE5F1" w:themeFill="accent1" w:themeFillTint="33"/>
          </w:tcPr>
          <w:p w14:paraId="394A8785" w14:textId="38884F41" w:rsidR="005926C3" w:rsidRDefault="005926C3" w:rsidP="00164DAB">
            <w:pPr>
              <w:pStyle w:val="NoSpacing"/>
            </w:pPr>
            <w:r>
              <w:t>ID</w:t>
            </w:r>
          </w:p>
        </w:tc>
        <w:tc>
          <w:tcPr>
            <w:tcW w:w="5334" w:type="dxa"/>
            <w:shd w:val="clear" w:color="auto" w:fill="DBE5F1" w:themeFill="accent1" w:themeFillTint="33"/>
          </w:tcPr>
          <w:p w14:paraId="7B3DDA7F" w14:textId="575D16F4" w:rsidR="005926C3" w:rsidRPr="00ED5D4A" w:rsidRDefault="0007733F" w:rsidP="00164DAB">
            <w:pPr>
              <w:pStyle w:val="NoSpacing"/>
              <w:rPr>
                <w:i/>
              </w:rPr>
            </w:pPr>
            <w:r w:rsidRPr="00ED5D4A">
              <w:rPr>
                <w:i/>
              </w:rPr>
              <w:t>Not used</w:t>
            </w:r>
          </w:p>
        </w:tc>
      </w:tr>
    </w:tbl>
    <w:p w14:paraId="4FF77693" w14:textId="77777777" w:rsidR="00E4288E" w:rsidRDefault="00E4288E">
      <w:pPr>
        <w:spacing w:before="0" w:line="240" w:lineRule="auto"/>
      </w:pPr>
    </w:p>
    <w:p w14:paraId="2038487C" w14:textId="77777777" w:rsidR="00E4288E" w:rsidRDefault="00E4288E">
      <w:pPr>
        <w:spacing w:before="0" w:line="240" w:lineRule="auto"/>
        <w:rPr>
          <w:b/>
          <w:i/>
          <w:color w:val="1F497D"/>
        </w:rPr>
      </w:pPr>
      <w:r>
        <w:br w:type="page"/>
      </w:r>
    </w:p>
    <w:p w14:paraId="7ECB4599" w14:textId="2B380C30" w:rsidR="00FE31FE" w:rsidRPr="00761073" w:rsidRDefault="00FE31FE" w:rsidP="00B759EF">
      <w:pPr>
        <w:pStyle w:val="Heading4"/>
        <w:spacing w:before="360"/>
      </w:pPr>
      <w:proofErr w:type="spellStart"/>
      <w:r w:rsidRPr="00761073">
        <w:lastRenderedPageBreak/>
        <w:t>XON</w:t>
      </w:r>
      <w:proofErr w:type="spellEnd"/>
      <w:r w:rsidRPr="00761073">
        <w:t xml:space="preserve"> – Extended Composite Name and Identification Number for Organisations</w:t>
      </w:r>
    </w:p>
    <w:p w14:paraId="5739EF33" w14:textId="77777777" w:rsidR="00FE31FE" w:rsidRDefault="00FE31FE" w:rsidP="006A1DF1">
      <w:r>
        <w:t>This data type is used in fields (</w:t>
      </w:r>
      <w:proofErr w:type="gramStart"/>
      <w:r>
        <w:t>e.g.</w:t>
      </w:r>
      <w:proofErr w:type="gramEnd"/>
      <w:r>
        <w:t xml:space="preserve"> </w:t>
      </w:r>
      <w:proofErr w:type="spellStart"/>
      <w:r>
        <w:t>PV2</w:t>
      </w:r>
      <w:proofErr w:type="spellEnd"/>
      <w:r>
        <w:t xml:space="preserve">-23) to specify the name and ID number of an organisation. The maximum length of this field is 250. The table below shows the </w:t>
      </w:r>
      <w:proofErr w:type="spellStart"/>
      <w:r>
        <w:t>XON</w:t>
      </w:r>
      <w:proofErr w:type="spellEnd"/>
      <w:r>
        <w:t xml:space="preserve"> components.</w:t>
      </w:r>
    </w:p>
    <w:p w14:paraId="05E937FE" w14:textId="2F49FDEC" w:rsidR="00B759EF" w:rsidRPr="00B44712" w:rsidRDefault="00B759EF" w:rsidP="00B759EF">
      <w:pPr>
        <w:pStyle w:val="Subtitle"/>
      </w:pPr>
      <w:r w:rsidRPr="00B44712">
        <w:t xml:space="preserve">Table </w:t>
      </w:r>
      <w:r w:rsidR="00BF0B0B">
        <w:fldChar w:fldCharType="begin"/>
      </w:r>
      <w:r w:rsidR="00BF0B0B">
        <w:instrText xml:space="preserve"> SEQ Table \* ARABIC </w:instrText>
      </w:r>
      <w:r w:rsidR="00BF0B0B">
        <w:fldChar w:fldCharType="separate"/>
      </w:r>
      <w:r w:rsidR="00755098">
        <w:rPr>
          <w:noProof/>
        </w:rPr>
        <w:t>41</w:t>
      </w:r>
      <w:r w:rsidR="00BF0B0B">
        <w:rPr>
          <w:noProof/>
        </w:rPr>
        <w:fldChar w:fldCharType="end"/>
      </w:r>
      <w:r w:rsidRPr="00126F8B">
        <w:t xml:space="preserve">:  </w:t>
      </w:r>
      <w:proofErr w:type="spellStart"/>
      <w:r w:rsidRPr="00B759EF">
        <w:t>XON</w:t>
      </w:r>
      <w:proofErr w:type="spellEnd"/>
      <w:r w:rsidRPr="00B759EF">
        <w:t xml:space="preserve"> – Extended Composite Name and ID Number for Organisations Components</w:t>
      </w:r>
    </w:p>
    <w:tbl>
      <w:tblPr>
        <w:tblStyle w:val="TableGrid"/>
        <w:tblW w:w="0" w:type="auto"/>
        <w:tblInd w:w="131"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3199"/>
        <w:gridCol w:w="771"/>
        <w:gridCol w:w="5249"/>
      </w:tblGrid>
      <w:tr w:rsidR="00B759EF" w:rsidRPr="00D02355" w14:paraId="41F6A789" w14:textId="77777777" w:rsidTr="000D38A9">
        <w:tc>
          <w:tcPr>
            <w:tcW w:w="3238" w:type="dxa"/>
            <w:shd w:val="clear" w:color="auto" w:fill="B8CCE4" w:themeFill="accent1" w:themeFillTint="66"/>
          </w:tcPr>
          <w:p w14:paraId="5F15B4A2" w14:textId="77777777" w:rsidR="00B759EF" w:rsidRPr="00D02355" w:rsidRDefault="00B759EF" w:rsidP="000D38A9">
            <w:pPr>
              <w:spacing w:before="120" w:after="120"/>
              <w:jc w:val="center"/>
              <w:rPr>
                <w:rStyle w:val="Strong"/>
                <w:color w:val="1F497D" w:themeColor="text2"/>
              </w:rPr>
            </w:pPr>
            <w:proofErr w:type="gramStart"/>
            <w:r>
              <w:rPr>
                <w:rStyle w:val="Strong"/>
                <w:color w:val="1F497D" w:themeColor="text2"/>
              </w:rPr>
              <w:t>Sub Component</w:t>
            </w:r>
            <w:proofErr w:type="gramEnd"/>
          </w:p>
        </w:tc>
        <w:tc>
          <w:tcPr>
            <w:tcW w:w="772" w:type="dxa"/>
            <w:shd w:val="clear" w:color="auto" w:fill="B8CCE4" w:themeFill="accent1" w:themeFillTint="66"/>
          </w:tcPr>
          <w:p w14:paraId="5EBF9A60" w14:textId="77777777" w:rsidR="00B759EF" w:rsidRPr="00D02355" w:rsidRDefault="00B759EF" w:rsidP="000D38A9">
            <w:pPr>
              <w:spacing w:before="120" w:after="120"/>
              <w:jc w:val="center"/>
              <w:rPr>
                <w:rStyle w:val="Strong"/>
                <w:color w:val="1F497D" w:themeColor="text2"/>
              </w:rPr>
            </w:pPr>
            <w:r>
              <w:rPr>
                <w:rStyle w:val="Strong"/>
                <w:color w:val="1F497D" w:themeColor="text2"/>
              </w:rPr>
              <w:t>Type</w:t>
            </w:r>
          </w:p>
        </w:tc>
        <w:tc>
          <w:tcPr>
            <w:tcW w:w="5323" w:type="dxa"/>
            <w:shd w:val="clear" w:color="auto" w:fill="B8CCE4" w:themeFill="accent1" w:themeFillTint="66"/>
          </w:tcPr>
          <w:p w14:paraId="77924890" w14:textId="77777777" w:rsidR="00B759EF" w:rsidRPr="00D02355" w:rsidRDefault="00B759EF" w:rsidP="000D38A9">
            <w:pPr>
              <w:spacing w:before="120" w:after="120"/>
              <w:jc w:val="center"/>
              <w:rPr>
                <w:rStyle w:val="Strong"/>
                <w:color w:val="1F497D" w:themeColor="text2"/>
              </w:rPr>
            </w:pPr>
            <w:r>
              <w:rPr>
                <w:rStyle w:val="Strong"/>
                <w:color w:val="1F497D" w:themeColor="text2"/>
              </w:rPr>
              <w:t>Notes</w:t>
            </w:r>
          </w:p>
        </w:tc>
      </w:tr>
      <w:tr w:rsidR="00B759EF" w:rsidRPr="00DA6BDB" w14:paraId="367E1359" w14:textId="77777777" w:rsidTr="000D38A9">
        <w:tc>
          <w:tcPr>
            <w:tcW w:w="3238" w:type="dxa"/>
          </w:tcPr>
          <w:p w14:paraId="2E8609EA" w14:textId="0A961E84" w:rsidR="00B759EF" w:rsidRPr="00741AAA" w:rsidRDefault="00D37F3A" w:rsidP="00E46AB7">
            <w:pPr>
              <w:pStyle w:val="NoSpacing"/>
            </w:pPr>
            <w:r>
              <w:t>&lt;organisation name&gt;</w:t>
            </w:r>
          </w:p>
        </w:tc>
        <w:tc>
          <w:tcPr>
            <w:tcW w:w="772" w:type="dxa"/>
          </w:tcPr>
          <w:p w14:paraId="673712FF" w14:textId="3DECAB45" w:rsidR="00B759EF" w:rsidRPr="00741AAA" w:rsidRDefault="00B759EF" w:rsidP="00E46AB7">
            <w:pPr>
              <w:pStyle w:val="NoSpacing"/>
            </w:pPr>
            <w:r>
              <w:t>ST</w:t>
            </w:r>
          </w:p>
        </w:tc>
        <w:tc>
          <w:tcPr>
            <w:tcW w:w="5323" w:type="dxa"/>
          </w:tcPr>
          <w:p w14:paraId="46E0BB4B" w14:textId="4582023A" w:rsidR="00B759EF" w:rsidRPr="00741AAA" w:rsidRDefault="00B759EF" w:rsidP="00E46AB7">
            <w:pPr>
              <w:pStyle w:val="NoSpacing"/>
            </w:pPr>
            <w:r>
              <w:t>The name of the specified organisation.</w:t>
            </w:r>
          </w:p>
        </w:tc>
      </w:tr>
      <w:tr w:rsidR="00B759EF" w:rsidRPr="00DA6BDB" w14:paraId="598D7435" w14:textId="77777777" w:rsidTr="000D38A9">
        <w:tc>
          <w:tcPr>
            <w:tcW w:w="3238" w:type="dxa"/>
          </w:tcPr>
          <w:p w14:paraId="2F32F7BF" w14:textId="4CC55AED" w:rsidR="00B759EF" w:rsidRDefault="00D37F3A" w:rsidP="00E46AB7">
            <w:pPr>
              <w:pStyle w:val="NoSpacing"/>
            </w:pPr>
            <w:r>
              <w:t>&lt;organisation name type code&gt;</w:t>
            </w:r>
          </w:p>
        </w:tc>
        <w:tc>
          <w:tcPr>
            <w:tcW w:w="772" w:type="dxa"/>
          </w:tcPr>
          <w:p w14:paraId="51573041" w14:textId="5AC9574C" w:rsidR="00B759EF" w:rsidRDefault="00B759EF" w:rsidP="00E46AB7">
            <w:pPr>
              <w:pStyle w:val="NoSpacing"/>
            </w:pPr>
            <w:r>
              <w:t>IS</w:t>
            </w:r>
          </w:p>
        </w:tc>
        <w:tc>
          <w:tcPr>
            <w:tcW w:w="5323" w:type="dxa"/>
          </w:tcPr>
          <w:p w14:paraId="18E30D99" w14:textId="5BE35840" w:rsidR="00B759EF" w:rsidRDefault="00B759EF" w:rsidP="00911D5A">
            <w:pPr>
              <w:pStyle w:val="NoSpacing"/>
            </w:pPr>
            <w:r>
              <w:t xml:space="preserve">A code that represents the type of name, </w:t>
            </w:r>
            <w:proofErr w:type="gramStart"/>
            <w:r>
              <w:t>i.e.</w:t>
            </w:r>
            <w:proofErr w:type="gramEnd"/>
            <w:r>
              <w:t xml:space="preserve"> legal name, display name. Refer to </w:t>
            </w:r>
            <w:r w:rsidR="00911D5A">
              <w:fldChar w:fldCharType="begin"/>
            </w:r>
            <w:r w:rsidR="00911D5A">
              <w:instrText xml:space="preserve"> REF _Ref413769430 \h </w:instrText>
            </w:r>
            <w:r w:rsidR="00911D5A">
              <w:fldChar w:fldCharType="separate"/>
            </w:r>
            <w:r w:rsidR="00755098" w:rsidRPr="00B44712">
              <w:t xml:space="preserve">Table </w:t>
            </w:r>
            <w:r w:rsidR="00755098">
              <w:rPr>
                <w:noProof/>
              </w:rPr>
              <w:t>42</w:t>
            </w:r>
            <w:r w:rsidR="00911D5A">
              <w:fldChar w:fldCharType="end"/>
            </w:r>
            <w:r w:rsidR="00911D5A">
              <w:t xml:space="preserve"> </w:t>
            </w:r>
            <w:r>
              <w:t>for suggested values.</w:t>
            </w:r>
          </w:p>
        </w:tc>
      </w:tr>
      <w:tr w:rsidR="00B759EF" w:rsidRPr="00DA6BDB" w14:paraId="27470D2F" w14:textId="77777777" w:rsidTr="000D38A9">
        <w:tc>
          <w:tcPr>
            <w:tcW w:w="3238" w:type="dxa"/>
          </w:tcPr>
          <w:p w14:paraId="21EFA55C" w14:textId="4CF89933" w:rsidR="00B759EF" w:rsidRDefault="00D37F3A" w:rsidP="00E46AB7">
            <w:pPr>
              <w:pStyle w:val="NoSpacing"/>
            </w:pPr>
            <w:r>
              <w:t>&lt;ID number&gt;</w:t>
            </w:r>
          </w:p>
        </w:tc>
        <w:tc>
          <w:tcPr>
            <w:tcW w:w="772" w:type="dxa"/>
          </w:tcPr>
          <w:p w14:paraId="01A77026" w14:textId="1E441CAB" w:rsidR="00B759EF" w:rsidRDefault="00B759EF" w:rsidP="00E46AB7">
            <w:pPr>
              <w:pStyle w:val="NoSpacing"/>
            </w:pPr>
            <w:r>
              <w:t>NM</w:t>
            </w:r>
          </w:p>
        </w:tc>
        <w:tc>
          <w:tcPr>
            <w:tcW w:w="5323" w:type="dxa"/>
          </w:tcPr>
          <w:p w14:paraId="0F861E5A" w14:textId="77777777" w:rsidR="00B759EF" w:rsidRDefault="00B759EF" w:rsidP="00E46AB7">
            <w:pPr>
              <w:pStyle w:val="NoSpacing"/>
            </w:pPr>
          </w:p>
        </w:tc>
      </w:tr>
      <w:tr w:rsidR="00B759EF" w:rsidRPr="00DA6BDB" w14:paraId="4C25FF01" w14:textId="77777777" w:rsidTr="000D38A9">
        <w:tc>
          <w:tcPr>
            <w:tcW w:w="3238" w:type="dxa"/>
          </w:tcPr>
          <w:p w14:paraId="65AA8F45" w14:textId="1C8B01A2" w:rsidR="00B759EF" w:rsidRDefault="00D37F3A" w:rsidP="00E46AB7">
            <w:pPr>
              <w:pStyle w:val="NoSpacing"/>
            </w:pPr>
            <w:r>
              <w:t>&lt;check digit&gt;</w:t>
            </w:r>
          </w:p>
        </w:tc>
        <w:tc>
          <w:tcPr>
            <w:tcW w:w="772" w:type="dxa"/>
          </w:tcPr>
          <w:p w14:paraId="5B4730F1" w14:textId="66CE602B" w:rsidR="00B759EF" w:rsidRDefault="00B759EF" w:rsidP="00E46AB7">
            <w:pPr>
              <w:pStyle w:val="NoSpacing"/>
            </w:pPr>
            <w:r>
              <w:t>NM</w:t>
            </w:r>
          </w:p>
        </w:tc>
        <w:tc>
          <w:tcPr>
            <w:tcW w:w="5323" w:type="dxa"/>
          </w:tcPr>
          <w:p w14:paraId="552D7673" w14:textId="7BD7882A" w:rsidR="00B759EF" w:rsidRDefault="00B759EF" w:rsidP="00E46AB7">
            <w:pPr>
              <w:pStyle w:val="NoSpacing"/>
            </w:pPr>
            <w:r>
              <w:t>This is not an add-on produced by the message processor. It is part of the identifying number used in the sending application. If the sending application does not include a self-generated check digit in the identifying number, this component should be valued "null".</w:t>
            </w:r>
          </w:p>
        </w:tc>
      </w:tr>
      <w:tr w:rsidR="00B759EF" w:rsidRPr="00DA6BDB" w14:paraId="7D8997C0" w14:textId="77777777" w:rsidTr="000D38A9">
        <w:tc>
          <w:tcPr>
            <w:tcW w:w="3238" w:type="dxa"/>
          </w:tcPr>
          <w:p w14:paraId="1294A4C8" w14:textId="3CB3011E" w:rsidR="00B759EF" w:rsidRDefault="00B759EF" w:rsidP="00E46AB7">
            <w:pPr>
              <w:pStyle w:val="NoSpacing"/>
            </w:pPr>
            <w:r>
              <w:t>&lt;code identifying t</w:t>
            </w:r>
            <w:r w:rsidR="00D37F3A">
              <w:t>he check digit scheme employed&gt;</w:t>
            </w:r>
          </w:p>
        </w:tc>
        <w:tc>
          <w:tcPr>
            <w:tcW w:w="772" w:type="dxa"/>
          </w:tcPr>
          <w:p w14:paraId="6B82400E" w14:textId="08054BA7" w:rsidR="00B759EF" w:rsidRDefault="00B759EF" w:rsidP="00E46AB7">
            <w:pPr>
              <w:pStyle w:val="NoSpacing"/>
            </w:pPr>
            <w:r>
              <w:t>ID</w:t>
            </w:r>
          </w:p>
        </w:tc>
        <w:tc>
          <w:tcPr>
            <w:tcW w:w="5323" w:type="dxa"/>
          </w:tcPr>
          <w:p w14:paraId="7EE04A26" w14:textId="7001C028" w:rsidR="00B759EF" w:rsidRDefault="00B759EF">
            <w:pPr>
              <w:pStyle w:val="NoSpacing"/>
            </w:pPr>
            <w:r>
              <w:t xml:space="preserve">The check digit scheme codes </w:t>
            </w:r>
            <w:r w:rsidRPr="00267116">
              <w:t xml:space="preserve">are defined in </w:t>
            </w:r>
            <w:r w:rsidR="00267116">
              <w:rPr>
                <w:highlight w:val="magenta"/>
              </w:rPr>
              <w:fldChar w:fldCharType="begin"/>
            </w:r>
            <w:r w:rsidR="00267116">
              <w:rPr>
                <w:highlight w:val="magenta"/>
              </w:rPr>
              <w:instrText xml:space="preserve"> REF _Ref413075573 \h </w:instrText>
            </w:r>
            <w:r w:rsidR="00267116">
              <w:rPr>
                <w:highlight w:val="magenta"/>
              </w:rPr>
            </w:r>
            <w:r w:rsidR="00267116">
              <w:rPr>
                <w:highlight w:val="magenta"/>
              </w:rPr>
              <w:fldChar w:fldCharType="separate"/>
            </w:r>
            <w:r w:rsidR="00755098" w:rsidRPr="000F641A">
              <w:t xml:space="preserve">Table </w:t>
            </w:r>
            <w:r w:rsidR="00755098">
              <w:rPr>
                <w:noProof/>
              </w:rPr>
              <w:t>22</w:t>
            </w:r>
            <w:r w:rsidR="00267116">
              <w:rPr>
                <w:highlight w:val="magenta"/>
              </w:rPr>
              <w:fldChar w:fldCharType="end"/>
            </w:r>
            <w:r>
              <w:t>.</w:t>
            </w:r>
          </w:p>
        </w:tc>
      </w:tr>
      <w:tr w:rsidR="00B759EF" w:rsidRPr="00DA6BDB" w14:paraId="48B722AD" w14:textId="77777777" w:rsidTr="000D38A9">
        <w:tc>
          <w:tcPr>
            <w:tcW w:w="3238" w:type="dxa"/>
          </w:tcPr>
          <w:p w14:paraId="666FBCDF" w14:textId="145B937D" w:rsidR="00B759EF" w:rsidRDefault="00D37F3A" w:rsidP="00E46AB7">
            <w:pPr>
              <w:pStyle w:val="NoSpacing"/>
            </w:pPr>
            <w:r>
              <w:t>&lt;assigning authority&gt;</w:t>
            </w:r>
          </w:p>
        </w:tc>
        <w:tc>
          <w:tcPr>
            <w:tcW w:w="772" w:type="dxa"/>
          </w:tcPr>
          <w:p w14:paraId="67ADABD3" w14:textId="39F70391" w:rsidR="00B759EF" w:rsidRDefault="00E46AB7" w:rsidP="00E46AB7">
            <w:pPr>
              <w:pStyle w:val="NoSpacing"/>
            </w:pPr>
            <w:r>
              <w:t>HD</w:t>
            </w:r>
          </w:p>
        </w:tc>
        <w:tc>
          <w:tcPr>
            <w:tcW w:w="5323" w:type="dxa"/>
          </w:tcPr>
          <w:p w14:paraId="0CA59E50" w14:textId="3F224133" w:rsidR="00B759EF" w:rsidRDefault="00E46AB7">
            <w:pPr>
              <w:pStyle w:val="NoSpacing"/>
            </w:pPr>
            <w:r>
              <w:t xml:space="preserve">The &lt;assigning authority&gt; is a unique identifier of the system (or organisation or agency or department) that creates the data. Assigning authorities are unique across a given </w:t>
            </w:r>
            <w:proofErr w:type="spellStart"/>
            <w:r>
              <w:t>HL7</w:t>
            </w:r>
            <w:proofErr w:type="spellEnd"/>
            <w:r>
              <w:t xml:space="preserve"> implementation. Refer to </w:t>
            </w:r>
            <w:r w:rsidR="00267116">
              <w:rPr>
                <w:highlight w:val="magenta"/>
              </w:rPr>
              <w:fldChar w:fldCharType="begin"/>
            </w:r>
            <w:r w:rsidR="00267116">
              <w:instrText xml:space="preserve"> REF _Ref413075659 \h </w:instrText>
            </w:r>
            <w:r w:rsidR="00267116">
              <w:rPr>
                <w:highlight w:val="magenta"/>
              </w:rPr>
            </w:r>
            <w:r w:rsidR="00267116">
              <w:rPr>
                <w:highlight w:val="magenta"/>
              </w:rPr>
              <w:fldChar w:fldCharType="separate"/>
            </w:r>
            <w:r w:rsidR="00755098" w:rsidRPr="00E4603C">
              <w:t xml:space="preserve">Table </w:t>
            </w:r>
            <w:r w:rsidR="00755098">
              <w:rPr>
                <w:noProof/>
              </w:rPr>
              <w:t>43</w:t>
            </w:r>
            <w:r w:rsidR="00267116">
              <w:rPr>
                <w:highlight w:val="magenta"/>
              </w:rPr>
              <w:fldChar w:fldCharType="end"/>
            </w:r>
            <w:r w:rsidR="00910235">
              <w:t xml:space="preserve"> </w:t>
            </w:r>
            <w:r>
              <w:t xml:space="preserve">for suggested values for the first </w:t>
            </w:r>
            <w:proofErr w:type="gramStart"/>
            <w:r>
              <w:t>sub component</w:t>
            </w:r>
            <w:proofErr w:type="gramEnd"/>
            <w:r>
              <w:t xml:space="preserve"> of the HD component &lt;namespace ID&gt;.</w:t>
            </w:r>
          </w:p>
        </w:tc>
      </w:tr>
      <w:tr w:rsidR="00E46AB7" w:rsidRPr="00DA6BDB" w14:paraId="7BBCB64E" w14:textId="77777777" w:rsidTr="000D38A9">
        <w:tc>
          <w:tcPr>
            <w:tcW w:w="3238" w:type="dxa"/>
          </w:tcPr>
          <w:p w14:paraId="64CA7514" w14:textId="654CAC45" w:rsidR="00E46AB7" w:rsidRDefault="00D37F3A" w:rsidP="00E46AB7">
            <w:pPr>
              <w:pStyle w:val="NoSpacing"/>
            </w:pPr>
            <w:r>
              <w:t>&lt;identifier type code&gt;</w:t>
            </w:r>
          </w:p>
        </w:tc>
        <w:tc>
          <w:tcPr>
            <w:tcW w:w="772" w:type="dxa"/>
          </w:tcPr>
          <w:p w14:paraId="45FA7B86" w14:textId="54A0AFAD" w:rsidR="00E46AB7" w:rsidRDefault="00E46AB7" w:rsidP="00E46AB7">
            <w:pPr>
              <w:pStyle w:val="NoSpacing"/>
            </w:pPr>
            <w:r>
              <w:t>ID</w:t>
            </w:r>
          </w:p>
        </w:tc>
        <w:tc>
          <w:tcPr>
            <w:tcW w:w="5323" w:type="dxa"/>
          </w:tcPr>
          <w:p w14:paraId="356195CD" w14:textId="5606239F" w:rsidR="00E46AB7" w:rsidRDefault="00E46AB7" w:rsidP="00155924">
            <w:pPr>
              <w:pStyle w:val="NoSpacing"/>
            </w:pPr>
            <w:r>
              <w:t xml:space="preserve">A code corresponding to the type of identifier. In some cases, this code may be used as a qualifier to the &lt;assigning authority&gt; component. The suggested values are in </w:t>
            </w:r>
            <w:r w:rsidR="00155924">
              <w:rPr>
                <w:highlight w:val="magenta"/>
              </w:rPr>
              <w:fldChar w:fldCharType="begin"/>
            </w:r>
            <w:r w:rsidR="00155924">
              <w:instrText xml:space="preserve"> REF _Ref413247026 \h </w:instrText>
            </w:r>
            <w:r w:rsidR="00155924">
              <w:rPr>
                <w:highlight w:val="magenta"/>
              </w:rPr>
            </w:r>
            <w:r w:rsidR="00155924">
              <w:rPr>
                <w:highlight w:val="magenta"/>
              </w:rPr>
              <w:fldChar w:fldCharType="separate"/>
            </w:r>
            <w:r w:rsidR="00755098" w:rsidRPr="006178D6">
              <w:t xml:space="preserve">Table </w:t>
            </w:r>
            <w:r w:rsidR="00755098">
              <w:rPr>
                <w:noProof/>
              </w:rPr>
              <w:t>154</w:t>
            </w:r>
            <w:r w:rsidR="00155924">
              <w:rPr>
                <w:highlight w:val="magenta"/>
              </w:rPr>
              <w:fldChar w:fldCharType="end"/>
            </w:r>
            <w:r>
              <w:t>.</w:t>
            </w:r>
          </w:p>
        </w:tc>
      </w:tr>
      <w:tr w:rsidR="00E46AB7" w:rsidRPr="00DA6BDB" w14:paraId="4950E58F" w14:textId="77777777" w:rsidTr="000D38A9">
        <w:tc>
          <w:tcPr>
            <w:tcW w:w="3238" w:type="dxa"/>
          </w:tcPr>
          <w:p w14:paraId="5AB1ED4D" w14:textId="61771210" w:rsidR="00E46AB7" w:rsidRDefault="00D37F3A" w:rsidP="00E46AB7">
            <w:pPr>
              <w:pStyle w:val="NoSpacing"/>
            </w:pPr>
            <w:r>
              <w:t>&lt;assigning facility ID&gt;</w:t>
            </w:r>
          </w:p>
        </w:tc>
        <w:tc>
          <w:tcPr>
            <w:tcW w:w="772" w:type="dxa"/>
          </w:tcPr>
          <w:p w14:paraId="76E98008" w14:textId="086D7223" w:rsidR="00E46AB7" w:rsidRDefault="00E46AB7" w:rsidP="00E46AB7">
            <w:pPr>
              <w:pStyle w:val="NoSpacing"/>
            </w:pPr>
            <w:r>
              <w:t>HD</w:t>
            </w:r>
          </w:p>
        </w:tc>
        <w:tc>
          <w:tcPr>
            <w:tcW w:w="5323" w:type="dxa"/>
          </w:tcPr>
          <w:p w14:paraId="76E1A3AC" w14:textId="143BB1D0" w:rsidR="00E46AB7" w:rsidRDefault="00E46AB7" w:rsidP="00E46AB7">
            <w:pPr>
              <w:pStyle w:val="NoSpacing"/>
            </w:pPr>
            <w:r>
              <w:t>The place or location identifier where the identifier was first assigned to the person. This component is not an inherent part of the identifier but rather part of the history of the identifier. As part of this data type, its existence is a convenience for certain intercommunicating systems.</w:t>
            </w:r>
          </w:p>
        </w:tc>
      </w:tr>
      <w:tr w:rsidR="00E46AB7" w:rsidRPr="00DA6BDB" w14:paraId="3508A2F1" w14:textId="77777777" w:rsidTr="000D38A9">
        <w:tc>
          <w:tcPr>
            <w:tcW w:w="3238" w:type="dxa"/>
          </w:tcPr>
          <w:p w14:paraId="6AB5A3D0" w14:textId="11C5DA82" w:rsidR="00E46AB7" w:rsidRDefault="00E46AB7" w:rsidP="00E46AB7">
            <w:pPr>
              <w:pStyle w:val="NoSpacing"/>
            </w:pPr>
            <w:r>
              <w:t>&lt;name representation code&gt;</w:t>
            </w:r>
          </w:p>
        </w:tc>
        <w:tc>
          <w:tcPr>
            <w:tcW w:w="772" w:type="dxa"/>
          </w:tcPr>
          <w:p w14:paraId="555A4E15" w14:textId="537EE656" w:rsidR="00E46AB7" w:rsidRDefault="00E46AB7" w:rsidP="00E46AB7">
            <w:pPr>
              <w:pStyle w:val="NoSpacing"/>
            </w:pPr>
            <w:r>
              <w:t>ID</w:t>
            </w:r>
          </w:p>
        </w:tc>
        <w:tc>
          <w:tcPr>
            <w:tcW w:w="5323" w:type="dxa"/>
          </w:tcPr>
          <w:p w14:paraId="7EBA3889" w14:textId="77777777" w:rsidR="00164DAB" w:rsidRDefault="00E46AB7" w:rsidP="00E46AB7">
            <w:pPr>
              <w:pStyle w:val="NoSpacing"/>
            </w:pPr>
            <w:r>
              <w:t xml:space="preserve">Different &lt;name/address types&gt; and representations of the same &lt;name/address&gt; should be described by repeating of this field, with different values of the &lt;name/address type&gt; and/or &lt;name/address representation&gt; component. </w:t>
            </w:r>
          </w:p>
          <w:p w14:paraId="04726E93" w14:textId="3976E196" w:rsidR="00E46AB7" w:rsidRDefault="007F4080" w:rsidP="007F4080">
            <w:pPr>
              <w:pStyle w:val="NoSpacing"/>
            </w:pPr>
            <w:r>
              <w:t xml:space="preserve">This is not </w:t>
            </w:r>
            <w:proofErr w:type="gramStart"/>
            <w:r>
              <w:t>required,</w:t>
            </w:r>
            <w:proofErr w:type="gramEnd"/>
            <w:r>
              <w:t xml:space="preserve"> the default code of ‘A’ (alphabetic) is assumed.</w:t>
            </w:r>
          </w:p>
        </w:tc>
      </w:tr>
    </w:tbl>
    <w:p w14:paraId="7CA98635" w14:textId="5C51FD10" w:rsidR="00102787" w:rsidRDefault="00102787" w:rsidP="006A1DF1"/>
    <w:p w14:paraId="5066480C" w14:textId="77777777" w:rsidR="00102787" w:rsidRDefault="00102787">
      <w:pPr>
        <w:spacing w:before="0" w:line="240" w:lineRule="auto"/>
      </w:pPr>
      <w:r>
        <w:br w:type="page"/>
      </w:r>
    </w:p>
    <w:p w14:paraId="1D2CD772" w14:textId="77777777" w:rsidR="00B759EF" w:rsidRDefault="00B759EF" w:rsidP="006A1DF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firstRow="1" w:lastRow="0" w:firstColumn="1" w:lastColumn="0" w:noHBand="0" w:noVBand="1"/>
      </w:tblPr>
      <w:tblGrid>
        <w:gridCol w:w="9360"/>
      </w:tblGrid>
      <w:tr w:rsidR="00E46AB7" w14:paraId="3531ED52" w14:textId="77777777" w:rsidTr="00E46AB7">
        <w:tc>
          <w:tcPr>
            <w:tcW w:w="9576" w:type="dxa"/>
            <w:shd w:val="clear" w:color="auto" w:fill="DDD9C3" w:themeFill="background2" w:themeFillShade="E6"/>
          </w:tcPr>
          <w:p w14:paraId="2744A0C5" w14:textId="77777777" w:rsidR="00E46AB7" w:rsidRPr="00631561" w:rsidRDefault="00E46AB7" w:rsidP="00E46AB7">
            <w:pPr>
              <w:pStyle w:val="NoSpacing"/>
              <w:rPr>
                <w:b/>
              </w:rPr>
            </w:pPr>
            <w:r w:rsidRPr="00631561">
              <w:rPr>
                <w:rStyle w:val="Emphasis"/>
                <w:b/>
                <w:iCs w:val="0"/>
              </w:rPr>
              <w:t>NOTES:</w:t>
            </w:r>
          </w:p>
          <w:p w14:paraId="0ED86050" w14:textId="77777777" w:rsidR="00E46AB7" w:rsidRPr="00631561" w:rsidRDefault="00E46AB7" w:rsidP="00E46AB7">
            <w:pPr>
              <w:pStyle w:val="NoSpacing"/>
              <w:numPr>
                <w:ilvl w:val="0"/>
                <w:numId w:val="24"/>
              </w:numPr>
            </w:pPr>
            <w:r w:rsidRPr="00631561">
              <w:rPr>
                <w:rStyle w:val="Emphasis"/>
                <w:iCs w:val="0"/>
              </w:rPr>
              <w:t xml:space="preserve">When the HD data type is used in a given segment as a component of a field of another data type, (referenced by the first </w:t>
            </w:r>
            <w:proofErr w:type="gramStart"/>
            <w:r w:rsidRPr="00631561">
              <w:rPr>
                <w:rStyle w:val="Emphasis"/>
                <w:iCs w:val="0"/>
              </w:rPr>
              <w:t>sub component</w:t>
            </w:r>
            <w:proofErr w:type="gramEnd"/>
            <w:r w:rsidRPr="00631561">
              <w:rPr>
                <w:rStyle w:val="Emphasis"/>
                <w:iCs w:val="0"/>
              </w:rPr>
              <w:t xml:space="preserve"> of the HD component) it may be re-defined (given a different user defined table number and name) by the technical committee responsible for that segment.</w:t>
            </w:r>
          </w:p>
          <w:p w14:paraId="4F2E103E" w14:textId="60F095B7" w:rsidR="00E46AB7" w:rsidRPr="00631561" w:rsidRDefault="00E46AB7" w:rsidP="00E46AB7">
            <w:pPr>
              <w:pStyle w:val="NoSpacing"/>
              <w:numPr>
                <w:ilvl w:val="0"/>
                <w:numId w:val="24"/>
              </w:numPr>
              <w:spacing w:after="120"/>
              <w:ind w:left="357" w:hanging="357"/>
            </w:pPr>
            <w:r w:rsidRPr="00631561">
              <w:rPr>
                <w:rStyle w:val="Emphasis"/>
                <w:iCs w:val="0"/>
              </w:rPr>
              <w:t xml:space="preserve">For &lt;name representation code&gt;: This new component remains in 'alphabetic' representation, with each repetition of the field using these data types, </w:t>
            </w:r>
            <w:proofErr w:type="gramStart"/>
            <w:r w:rsidRPr="00631561">
              <w:rPr>
                <w:rStyle w:val="Emphasis"/>
                <w:iCs w:val="0"/>
              </w:rPr>
              <w:t>i.e.</w:t>
            </w:r>
            <w:proofErr w:type="gramEnd"/>
            <w:r w:rsidRPr="00631561">
              <w:rPr>
                <w:rStyle w:val="Emphasis"/>
                <w:iCs w:val="0"/>
              </w:rPr>
              <w:t xml:space="preserve"> even though the name may be represented in an ideographic character set, this component will remain represented in an alphabetic character set.</w:t>
            </w:r>
          </w:p>
        </w:tc>
      </w:tr>
    </w:tbl>
    <w:p w14:paraId="24A226C4" w14:textId="77777777" w:rsidR="00E46AB7" w:rsidRDefault="00E46AB7" w:rsidP="006A1DF1"/>
    <w:p w14:paraId="43D68D26" w14:textId="0D841FA5" w:rsidR="00E46AB7" w:rsidRPr="00E46AB7" w:rsidRDefault="00E46AB7" w:rsidP="00E46AB7">
      <w:pPr>
        <w:pStyle w:val="Subtitle"/>
        <w:spacing w:before="0"/>
      </w:pPr>
      <w:bookmarkStart w:id="94" w:name="_Ref413769430"/>
      <w:r w:rsidRPr="00B44712">
        <w:t xml:space="preserve">Table </w:t>
      </w:r>
      <w:r w:rsidR="00BF0B0B">
        <w:fldChar w:fldCharType="begin"/>
      </w:r>
      <w:r w:rsidR="00BF0B0B">
        <w:instrText xml:space="preserve"> SEQ Table \* ARABIC </w:instrText>
      </w:r>
      <w:r w:rsidR="00BF0B0B">
        <w:fldChar w:fldCharType="separate"/>
      </w:r>
      <w:r w:rsidR="00755098">
        <w:rPr>
          <w:noProof/>
        </w:rPr>
        <w:t>42</w:t>
      </w:r>
      <w:r w:rsidR="00BF0B0B">
        <w:rPr>
          <w:noProof/>
        </w:rPr>
        <w:fldChar w:fldCharType="end"/>
      </w:r>
      <w:bookmarkEnd w:id="94"/>
      <w:r w:rsidRPr="00126F8B">
        <w:t xml:space="preserve">:  </w:t>
      </w:r>
      <w:proofErr w:type="spellStart"/>
      <w:r w:rsidRPr="00E46AB7">
        <w:t>HL7</w:t>
      </w:r>
      <w:proofErr w:type="spellEnd"/>
      <w:r w:rsidRPr="00E46AB7">
        <w:t xml:space="preserve"> User Defined table 0204 – Organisational Name Type</w:t>
      </w:r>
    </w:p>
    <w:tbl>
      <w:tblPr>
        <w:tblStyle w:val="TableGrid"/>
        <w:tblW w:w="0" w:type="auto"/>
        <w:tblInd w:w="131"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1958"/>
        <w:gridCol w:w="7261"/>
      </w:tblGrid>
      <w:tr w:rsidR="00E46AB7" w:rsidRPr="00D02355" w14:paraId="545B3457" w14:textId="77777777" w:rsidTr="000D38A9">
        <w:tc>
          <w:tcPr>
            <w:tcW w:w="1984" w:type="dxa"/>
            <w:shd w:val="clear" w:color="auto" w:fill="B8CCE4" w:themeFill="accent1" w:themeFillTint="66"/>
          </w:tcPr>
          <w:p w14:paraId="18F1B7AF" w14:textId="77777777" w:rsidR="00E46AB7" w:rsidRPr="00D02355" w:rsidRDefault="00E46AB7" w:rsidP="000D38A9">
            <w:pPr>
              <w:spacing w:before="60" w:after="60"/>
              <w:jc w:val="center"/>
              <w:rPr>
                <w:rStyle w:val="Strong"/>
                <w:color w:val="1F497D" w:themeColor="text2"/>
              </w:rPr>
            </w:pPr>
            <w:r>
              <w:rPr>
                <w:rStyle w:val="Strong"/>
                <w:color w:val="1F497D" w:themeColor="text2"/>
              </w:rPr>
              <w:t>Value</w:t>
            </w:r>
          </w:p>
        </w:tc>
        <w:tc>
          <w:tcPr>
            <w:tcW w:w="7394" w:type="dxa"/>
            <w:shd w:val="clear" w:color="auto" w:fill="B8CCE4" w:themeFill="accent1" w:themeFillTint="66"/>
          </w:tcPr>
          <w:p w14:paraId="0C2075FD" w14:textId="77777777" w:rsidR="00E46AB7" w:rsidRPr="00D02355" w:rsidRDefault="00E46AB7" w:rsidP="000D38A9">
            <w:pPr>
              <w:spacing w:before="60" w:after="60"/>
              <w:jc w:val="center"/>
              <w:rPr>
                <w:rStyle w:val="Strong"/>
                <w:color w:val="1F497D" w:themeColor="text2"/>
              </w:rPr>
            </w:pPr>
            <w:r w:rsidRPr="00D02355">
              <w:rPr>
                <w:rStyle w:val="Strong"/>
                <w:color w:val="1F497D" w:themeColor="text2"/>
              </w:rPr>
              <w:t>Description</w:t>
            </w:r>
          </w:p>
        </w:tc>
      </w:tr>
      <w:tr w:rsidR="00E46AB7" w:rsidRPr="00B44712" w14:paraId="21A2F6F2" w14:textId="77777777" w:rsidTr="000D38A9">
        <w:tc>
          <w:tcPr>
            <w:tcW w:w="1984" w:type="dxa"/>
          </w:tcPr>
          <w:p w14:paraId="49F3C7BE" w14:textId="031D0C1F" w:rsidR="00E46AB7" w:rsidRPr="00E46AB7" w:rsidRDefault="00E46AB7" w:rsidP="00E46AB7">
            <w:pPr>
              <w:pStyle w:val="NoSpacing"/>
            </w:pPr>
            <w:r w:rsidRPr="00E46AB7">
              <w:t>A</w:t>
            </w:r>
          </w:p>
        </w:tc>
        <w:tc>
          <w:tcPr>
            <w:tcW w:w="7394" w:type="dxa"/>
          </w:tcPr>
          <w:p w14:paraId="2842B192" w14:textId="31F34B5B" w:rsidR="00E46AB7" w:rsidRPr="00E46AB7" w:rsidRDefault="00E46AB7" w:rsidP="00E46AB7">
            <w:pPr>
              <w:pStyle w:val="NoSpacing"/>
            </w:pPr>
            <w:r w:rsidRPr="00E46AB7">
              <w:t>Alias Name</w:t>
            </w:r>
          </w:p>
        </w:tc>
      </w:tr>
      <w:tr w:rsidR="00E46AB7" w:rsidRPr="00B44712" w14:paraId="7D985D2B" w14:textId="77777777" w:rsidTr="000D38A9">
        <w:tc>
          <w:tcPr>
            <w:tcW w:w="1984" w:type="dxa"/>
          </w:tcPr>
          <w:p w14:paraId="03E871A4" w14:textId="0C66AA8D" w:rsidR="00E46AB7" w:rsidRPr="00E46AB7" w:rsidRDefault="00E46AB7" w:rsidP="00E46AB7">
            <w:pPr>
              <w:pStyle w:val="NoSpacing"/>
            </w:pPr>
            <w:r w:rsidRPr="00E46AB7">
              <w:t>L</w:t>
            </w:r>
          </w:p>
        </w:tc>
        <w:tc>
          <w:tcPr>
            <w:tcW w:w="7394" w:type="dxa"/>
          </w:tcPr>
          <w:p w14:paraId="075C5E3F" w14:textId="11AE530A" w:rsidR="00E46AB7" w:rsidRPr="00E46AB7" w:rsidRDefault="00E46AB7" w:rsidP="00E46AB7">
            <w:pPr>
              <w:pStyle w:val="NoSpacing"/>
            </w:pPr>
            <w:r w:rsidRPr="00E46AB7">
              <w:t>Legal Name</w:t>
            </w:r>
          </w:p>
        </w:tc>
      </w:tr>
      <w:tr w:rsidR="00E46AB7" w:rsidRPr="00B44712" w14:paraId="26BBDA2F" w14:textId="77777777" w:rsidTr="000D38A9">
        <w:tc>
          <w:tcPr>
            <w:tcW w:w="1984" w:type="dxa"/>
          </w:tcPr>
          <w:p w14:paraId="593B22FF" w14:textId="59A999EC" w:rsidR="00E46AB7" w:rsidRPr="00E46AB7" w:rsidRDefault="00E46AB7" w:rsidP="00E46AB7">
            <w:pPr>
              <w:pStyle w:val="NoSpacing"/>
            </w:pPr>
            <w:r w:rsidRPr="00E46AB7">
              <w:t>D</w:t>
            </w:r>
          </w:p>
        </w:tc>
        <w:tc>
          <w:tcPr>
            <w:tcW w:w="7394" w:type="dxa"/>
          </w:tcPr>
          <w:p w14:paraId="4CBA6B86" w14:textId="6FB80ECF" w:rsidR="00E46AB7" w:rsidRPr="00E46AB7" w:rsidRDefault="00E46AB7" w:rsidP="00E46AB7">
            <w:pPr>
              <w:pStyle w:val="NoSpacing"/>
            </w:pPr>
            <w:r w:rsidRPr="00E46AB7">
              <w:t>Display Name</w:t>
            </w:r>
          </w:p>
        </w:tc>
      </w:tr>
      <w:tr w:rsidR="00E46AB7" w:rsidRPr="00B44712" w14:paraId="1E681978" w14:textId="77777777" w:rsidTr="000D38A9">
        <w:tc>
          <w:tcPr>
            <w:tcW w:w="1984" w:type="dxa"/>
          </w:tcPr>
          <w:p w14:paraId="0FAE0323" w14:textId="6C3A990F" w:rsidR="00E46AB7" w:rsidRPr="00E46AB7" w:rsidRDefault="00E46AB7" w:rsidP="00E46AB7">
            <w:pPr>
              <w:pStyle w:val="NoSpacing"/>
            </w:pPr>
            <w:r w:rsidRPr="00E46AB7">
              <w:t>SL</w:t>
            </w:r>
          </w:p>
        </w:tc>
        <w:tc>
          <w:tcPr>
            <w:tcW w:w="7394" w:type="dxa"/>
          </w:tcPr>
          <w:p w14:paraId="21BB02D3" w14:textId="5A6B7963" w:rsidR="00E46AB7" w:rsidRPr="00E46AB7" w:rsidRDefault="00E46AB7" w:rsidP="00E46AB7">
            <w:pPr>
              <w:pStyle w:val="NoSpacing"/>
            </w:pPr>
            <w:r w:rsidRPr="00E46AB7">
              <w:t>Stock Exchange Listing Name</w:t>
            </w:r>
          </w:p>
        </w:tc>
      </w:tr>
    </w:tbl>
    <w:p w14:paraId="53CA379D" w14:textId="7DB2051C" w:rsidR="00FE31FE" w:rsidRDefault="00FE31FE" w:rsidP="00E46AB7">
      <w:pPr>
        <w:pStyle w:val="NormalWeb"/>
        <w:spacing w:before="0" w:beforeAutospacing="0" w:after="0" w:afterAutospacing="0"/>
        <w:rPr>
          <w:rFonts w:ascii="Arial" w:hAnsi="Arial" w:cs="Arial"/>
          <w:color w:val="000000"/>
          <w:sz w:val="20"/>
          <w:szCs w:val="20"/>
        </w:rPr>
      </w:pPr>
    </w:p>
    <w:p w14:paraId="19E1E5FA" w14:textId="2974D316" w:rsidR="00E46AB7" w:rsidRPr="00E4603C" w:rsidRDefault="00E46AB7" w:rsidP="00E4603C">
      <w:pPr>
        <w:pStyle w:val="Subtitle"/>
      </w:pPr>
      <w:bookmarkStart w:id="95" w:name="_Ref413075659"/>
      <w:r w:rsidRPr="00E4603C">
        <w:t xml:space="preserve">Table </w:t>
      </w:r>
      <w:r w:rsidR="00BF0B0B">
        <w:fldChar w:fldCharType="begin"/>
      </w:r>
      <w:r w:rsidR="00BF0B0B">
        <w:instrText xml:space="preserve"> SEQ Table \* ARABIC </w:instrText>
      </w:r>
      <w:r w:rsidR="00BF0B0B">
        <w:fldChar w:fldCharType="separate"/>
      </w:r>
      <w:r w:rsidR="00755098">
        <w:rPr>
          <w:noProof/>
        </w:rPr>
        <w:t>43</w:t>
      </w:r>
      <w:r w:rsidR="00BF0B0B">
        <w:rPr>
          <w:noProof/>
        </w:rPr>
        <w:fldChar w:fldCharType="end"/>
      </w:r>
      <w:bookmarkEnd w:id="95"/>
      <w:r w:rsidRPr="00E4603C">
        <w:t xml:space="preserve">:  </w:t>
      </w:r>
      <w:proofErr w:type="spellStart"/>
      <w:r w:rsidR="00E4603C" w:rsidRPr="00E4603C">
        <w:rPr>
          <w:rStyle w:val="Strong"/>
          <w:b w:val="0"/>
          <w:bCs w:val="0"/>
        </w:rPr>
        <w:t>HL7</w:t>
      </w:r>
      <w:proofErr w:type="spellEnd"/>
      <w:r w:rsidR="00E4603C" w:rsidRPr="00E4603C">
        <w:rPr>
          <w:rStyle w:val="Strong"/>
          <w:b w:val="0"/>
          <w:bCs w:val="0"/>
        </w:rPr>
        <w:t xml:space="preserve"> User Defined table 0363 – Assigning Authority</w:t>
      </w:r>
    </w:p>
    <w:tbl>
      <w:tblPr>
        <w:tblStyle w:val="TableGrid"/>
        <w:tblW w:w="0" w:type="auto"/>
        <w:tblInd w:w="131"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1963"/>
        <w:gridCol w:w="7256"/>
      </w:tblGrid>
      <w:tr w:rsidR="00E46AB7" w:rsidRPr="00D02355" w14:paraId="7907FCB6" w14:textId="77777777" w:rsidTr="000D38A9">
        <w:tc>
          <w:tcPr>
            <w:tcW w:w="1984" w:type="dxa"/>
            <w:shd w:val="clear" w:color="auto" w:fill="B8CCE4" w:themeFill="accent1" w:themeFillTint="66"/>
          </w:tcPr>
          <w:p w14:paraId="0A40706E" w14:textId="77777777" w:rsidR="00E46AB7" w:rsidRPr="00D02355" w:rsidRDefault="00E46AB7" w:rsidP="000D38A9">
            <w:pPr>
              <w:spacing w:before="60" w:after="60"/>
              <w:jc w:val="center"/>
              <w:rPr>
                <w:rStyle w:val="Strong"/>
                <w:color w:val="1F497D" w:themeColor="text2"/>
              </w:rPr>
            </w:pPr>
            <w:r>
              <w:rPr>
                <w:rStyle w:val="Strong"/>
                <w:color w:val="1F497D" w:themeColor="text2"/>
              </w:rPr>
              <w:t>Value</w:t>
            </w:r>
          </w:p>
        </w:tc>
        <w:tc>
          <w:tcPr>
            <w:tcW w:w="7394" w:type="dxa"/>
            <w:shd w:val="clear" w:color="auto" w:fill="B8CCE4" w:themeFill="accent1" w:themeFillTint="66"/>
          </w:tcPr>
          <w:p w14:paraId="6525DFCF" w14:textId="77777777" w:rsidR="00E46AB7" w:rsidRPr="00D02355" w:rsidRDefault="00E46AB7" w:rsidP="000D38A9">
            <w:pPr>
              <w:spacing w:before="60" w:after="60"/>
              <w:jc w:val="center"/>
              <w:rPr>
                <w:rStyle w:val="Strong"/>
                <w:color w:val="1F497D" w:themeColor="text2"/>
              </w:rPr>
            </w:pPr>
            <w:r w:rsidRPr="00D02355">
              <w:rPr>
                <w:rStyle w:val="Strong"/>
                <w:color w:val="1F497D" w:themeColor="text2"/>
              </w:rPr>
              <w:t>Description</w:t>
            </w:r>
          </w:p>
        </w:tc>
      </w:tr>
      <w:tr w:rsidR="00E46AB7" w:rsidRPr="00B44712" w14:paraId="384FBDB9" w14:textId="77777777" w:rsidTr="000D38A9">
        <w:tc>
          <w:tcPr>
            <w:tcW w:w="1984" w:type="dxa"/>
          </w:tcPr>
          <w:p w14:paraId="4276BD44" w14:textId="0AE803A2" w:rsidR="00E46AB7" w:rsidRPr="005F2692" w:rsidRDefault="00E4603C" w:rsidP="005F2692">
            <w:pPr>
              <w:pStyle w:val="NoSpacing"/>
            </w:pPr>
            <w:proofErr w:type="spellStart"/>
            <w:r w:rsidRPr="005F2692">
              <w:t>AUSDVA</w:t>
            </w:r>
            <w:proofErr w:type="spellEnd"/>
          </w:p>
        </w:tc>
        <w:tc>
          <w:tcPr>
            <w:tcW w:w="7394" w:type="dxa"/>
          </w:tcPr>
          <w:p w14:paraId="6047A9F3" w14:textId="15A128CB" w:rsidR="00E46AB7" w:rsidRPr="005F2692" w:rsidRDefault="00E4603C" w:rsidP="005F2692">
            <w:pPr>
              <w:pStyle w:val="NoSpacing"/>
            </w:pPr>
            <w:r w:rsidRPr="005F2692">
              <w:t>Australia – Dept. of Veterans Affairs</w:t>
            </w:r>
          </w:p>
        </w:tc>
      </w:tr>
      <w:tr w:rsidR="00E46AB7" w:rsidRPr="00B44712" w14:paraId="028F20F3" w14:textId="77777777" w:rsidTr="000D38A9">
        <w:tc>
          <w:tcPr>
            <w:tcW w:w="1984" w:type="dxa"/>
          </w:tcPr>
          <w:p w14:paraId="662E3201" w14:textId="67351D40" w:rsidR="00E46AB7" w:rsidRPr="005F2692" w:rsidRDefault="00E4603C" w:rsidP="005F2692">
            <w:pPr>
              <w:pStyle w:val="NoSpacing"/>
            </w:pPr>
            <w:proofErr w:type="spellStart"/>
            <w:r w:rsidRPr="005F2692">
              <w:t>AUSHIC</w:t>
            </w:r>
            <w:proofErr w:type="spellEnd"/>
          </w:p>
        </w:tc>
        <w:tc>
          <w:tcPr>
            <w:tcW w:w="7394" w:type="dxa"/>
          </w:tcPr>
          <w:p w14:paraId="15413B5D" w14:textId="440DE2C5" w:rsidR="00E46AB7" w:rsidRPr="005F2692" w:rsidRDefault="00E4603C" w:rsidP="005F2692">
            <w:pPr>
              <w:pStyle w:val="NoSpacing"/>
            </w:pPr>
            <w:r w:rsidRPr="005F2692">
              <w:t>Australia – Health Insurance Commission</w:t>
            </w:r>
          </w:p>
        </w:tc>
      </w:tr>
      <w:tr w:rsidR="00E46AB7" w:rsidRPr="00B44712" w14:paraId="60E36DA7" w14:textId="77777777" w:rsidTr="000D38A9">
        <w:tc>
          <w:tcPr>
            <w:tcW w:w="1984" w:type="dxa"/>
          </w:tcPr>
          <w:p w14:paraId="47EFCCAA" w14:textId="2C26B0E6" w:rsidR="00E46AB7" w:rsidRPr="005F2692" w:rsidRDefault="00E4603C" w:rsidP="005F2692">
            <w:pPr>
              <w:pStyle w:val="NoSpacing"/>
            </w:pPr>
            <w:proofErr w:type="spellStart"/>
            <w:r w:rsidRPr="005F2692">
              <w:t>NZLACC</w:t>
            </w:r>
            <w:proofErr w:type="spellEnd"/>
          </w:p>
        </w:tc>
        <w:tc>
          <w:tcPr>
            <w:tcW w:w="7394" w:type="dxa"/>
          </w:tcPr>
          <w:p w14:paraId="558B6D0D" w14:textId="04963F92" w:rsidR="00E46AB7" w:rsidRPr="005F2692" w:rsidRDefault="00E4603C" w:rsidP="005F2692">
            <w:pPr>
              <w:pStyle w:val="NoSpacing"/>
            </w:pPr>
            <w:r w:rsidRPr="005F2692">
              <w:t>New Zealand – Accident Compensation Commission</w:t>
            </w:r>
          </w:p>
        </w:tc>
      </w:tr>
      <w:tr w:rsidR="00E46AB7" w:rsidRPr="00B44712" w14:paraId="3BD88D50" w14:textId="77777777" w:rsidTr="000D38A9">
        <w:tc>
          <w:tcPr>
            <w:tcW w:w="1984" w:type="dxa"/>
          </w:tcPr>
          <w:p w14:paraId="0FF28905" w14:textId="54732511" w:rsidR="00E46AB7" w:rsidRPr="005F2692" w:rsidRDefault="00E4603C" w:rsidP="005F2692">
            <w:pPr>
              <w:pStyle w:val="NoSpacing"/>
            </w:pPr>
            <w:proofErr w:type="spellStart"/>
            <w:r w:rsidRPr="005F2692">
              <w:t>NZLMOH</w:t>
            </w:r>
            <w:proofErr w:type="spellEnd"/>
          </w:p>
        </w:tc>
        <w:tc>
          <w:tcPr>
            <w:tcW w:w="7394" w:type="dxa"/>
          </w:tcPr>
          <w:p w14:paraId="667F4720" w14:textId="1A8FCF7A" w:rsidR="00E46AB7" w:rsidRPr="005F2692" w:rsidRDefault="00E4603C" w:rsidP="005F2692">
            <w:pPr>
              <w:pStyle w:val="NoSpacing"/>
            </w:pPr>
            <w:r w:rsidRPr="005F2692">
              <w:t>New Zealand – Ministry of Health</w:t>
            </w:r>
          </w:p>
        </w:tc>
      </w:tr>
      <w:tr w:rsidR="00E4603C" w:rsidRPr="00B44712" w14:paraId="5C611E95" w14:textId="77777777" w:rsidTr="000D38A9">
        <w:tc>
          <w:tcPr>
            <w:tcW w:w="1984" w:type="dxa"/>
          </w:tcPr>
          <w:p w14:paraId="51407047" w14:textId="74C0C5AF" w:rsidR="00E4603C" w:rsidRPr="005F2692" w:rsidRDefault="00E4603C" w:rsidP="005F2692">
            <w:pPr>
              <w:pStyle w:val="NoSpacing"/>
            </w:pPr>
            <w:r w:rsidRPr="005F2692">
              <w:t>LOCAL</w:t>
            </w:r>
          </w:p>
        </w:tc>
        <w:tc>
          <w:tcPr>
            <w:tcW w:w="7394" w:type="dxa"/>
          </w:tcPr>
          <w:p w14:paraId="30202611" w14:textId="607C9055" w:rsidR="00E4603C" w:rsidRPr="005F2692" w:rsidRDefault="00E4603C" w:rsidP="005F2692">
            <w:pPr>
              <w:pStyle w:val="NoSpacing"/>
            </w:pPr>
            <w:r w:rsidRPr="005F2692">
              <w:t>Local to Sender</w:t>
            </w:r>
          </w:p>
        </w:tc>
      </w:tr>
    </w:tbl>
    <w:p w14:paraId="075E583B" w14:textId="77777777" w:rsidR="004D04DF" w:rsidRDefault="004D04DF" w:rsidP="004D04DF">
      <w:pPr>
        <w:pStyle w:val="Heading4"/>
        <w:numPr>
          <w:ilvl w:val="0"/>
          <w:numId w:val="0"/>
        </w:numPr>
        <w:spacing w:before="360"/>
        <w:ind w:left="964"/>
        <w:rPr>
          <w:rStyle w:val="Strong"/>
          <w:b/>
          <w:bCs w:val="0"/>
        </w:rPr>
      </w:pPr>
    </w:p>
    <w:p w14:paraId="3EF11AA4" w14:textId="77777777" w:rsidR="004D04DF" w:rsidRDefault="004D04DF">
      <w:pPr>
        <w:spacing w:before="0" w:line="240" w:lineRule="auto"/>
        <w:rPr>
          <w:rStyle w:val="Strong"/>
          <w:bCs w:val="0"/>
          <w:i/>
          <w:color w:val="1F497D"/>
        </w:rPr>
      </w:pPr>
      <w:r>
        <w:rPr>
          <w:rStyle w:val="Strong"/>
          <w:b w:val="0"/>
          <w:bCs w:val="0"/>
        </w:rPr>
        <w:br w:type="page"/>
      </w:r>
    </w:p>
    <w:p w14:paraId="0E5456F7" w14:textId="496B92F2" w:rsidR="00E4603C" w:rsidRPr="00E4603C" w:rsidRDefault="00E4603C" w:rsidP="004D04DF">
      <w:pPr>
        <w:pStyle w:val="Heading4"/>
        <w:spacing w:before="0"/>
      </w:pPr>
      <w:bookmarkStart w:id="96" w:name="_Ref413754752"/>
      <w:proofErr w:type="spellStart"/>
      <w:r w:rsidRPr="00E4603C">
        <w:rPr>
          <w:rStyle w:val="Strong"/>
          <w:b/>
          <w:bCs w:val="0"/>
        </w:rPr>
        <w:lastRenderedPageBreak/>
        <w:t>XPN</w:t>
      </w:r>
      <w:proofErr w:type="spellEnd"/>
      <w:r w:rsidRPr="00E4603C">
        <w:rPr>
          <w:rStyle w:val="Strong"/>
          <w:b/>
          <w:bCs w:val="0"/>
        </w:rPr>
        <w:t xml:space="preserve"> – Extended Person Name Component</w:t>
      </w:r>
      <w:bookmarkEnd w:id="96"/>
      <w:r w:rsidRPr="00E4603C">
        <w:t xml:space="preserve"> </w:t>
      </w:r>
    </w:p>
    <w:p w14:paraId="2C680A49" w14:textId="54990338" w:rsidR="00FE31FE" w:rsidRDefault="00FE31FE" w:rsidP="006A1DF1">
      <w:r>
        <w:t xml:space="preserve">The maximum length of this field is 250. The table below shows the </w:t>
      </w:r>
      <w:proofErr w:type="spellStart"/>
      <w:r>
        <w:t>XPN</w:t>
      </w:r>
      <w:proofErr w:type="spellEnd"/>
      <w:r>
        <w:t xml:space="preserve"> components.</w:t>
      </w:r>
    </w:p>
    <w:p w14:paraId="4FB6235C" w14:textId="77777777" w:rsidR="00E4603C" w:rsidRDefault="00E4603C" w:rsidP="00E4603C">
      <w:pPr>
        <w:spacing w:before="0"/>
      </w:pPr>
    </w:p>
    <w:p w14:paraId="1F0D7886" w14:textId="0F17265C" w:rsidR="00E4603C" w:rsidRPr="00E46AB7" w:rsidRDefault="00E4603C" w:rsidP="00E4603C">
      <w:pPr>
        <w:pStyle w:val="Subtitle"/>
        <w:spacing w:before="0"/>
      </w:pPr>
      <w:bookmarkStart w:id="97" w:name="_Ref413758869"/>
      <w:r w:rsidRPr="00B44712">
        <w:t xml:space="preserve">Table </w:t>
      </w:r>
      <w:r w:rsidR="00BF0B0B">
        <w:fldChar w:fldCharType="begin"/>
      </w:r>
      <w:r w:rsidR="00BF0B0B">
        <w:instrText xml:space="preserve"> SEQ Table \* ARABIC </w:instrText>
      </w:r>
      <w:r w:rsidR="00BF0B0B">
        <w:fldChar w:fldCharType="separate"/>
      </w:r>
      <w:r w:rsidR="00755098">
        <w:rPr>
          <w:noProof/>
        </w:rPr>
        <w:t>44</w:t>
      </w:r>
      <w:r w:rsidR="00BF0B0B">
        <w:rPr>
          <w:noProof/>
        </w:rPr>
        <w:fldChar w:fldCharType="end"/>
      </w:r>
      <w:bookmarkEnd w:id="97"/>
      <w:r w:rsidRPr="00126F8B">
        <w:t xml:space="preserve">:  </w:t>
      </w:r>
      <w:proofErr w:type="spellStart"/>
      <w:r w:rsidR="00267116">
        <w:t>XPN</w:t>
      </w:r>
      <w:proofErr w:type="spellEnd"/>
      <w:r w:rsidR="00267116">
        <w:t xml:space="preserve"> Extended Person Name Component</w:t>
      </w:r>
    </w:p>
    <w:tbl>
      <w:tblPr>
        <w:tblStyle w:val="TableGrid"/>
        <w:tblW w:w="0" w:type="auto"/>
        <w:tblInd w:w="131"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4167"/>
        <w:gridCol w:w="5052"/>
      </w:tblGrid>
      <w:tr w:rsidR="00E4603C" w:rsidRPr="00D02355" w14:paraId="45E0B3AD" w14:textId="77777777" w:rsidTr="001A758E">
        <w:tc>
          <w:tcPr>
            <w:tcW w:w="4230" w:type="dxa"/>
            <w:shd w:val="clear" w:color="auto" w:fill="B8CCE4" w:themeFill="accent1" w:themeFillTint="66"/>
          </w:tcPr>
          <w:p w14:paraId="62D5676C" w14:textId="2C0EE5CB" w:rsidR="00E4603C" w:rsidRPr="00D02355" w:rsidRDefault="00E4603C" w:rsidP="000D38A9">
            <w:pPr>
              <w:spacing w:before="60" w:after="60"/>
              <w:jc w:val="center"/>
              <w:rPr>
                <w:rStyle w:val="Strong"/>
                <w:color w:val="1F497D" w:themeColor="text2"/>
              </w:rPr>
            </w:pPr>
            <w:r>
              <w:rPr>
                <w:rStyle w:val="Strong"/>
                <w:color w:val="1F497D" w:themeColor="text2"/>
              </w:rPr>
              <w:t>Component</w:t>
            </w:r>
          </w:p>
        </w:tc>
        <w:tc>
          <w:tcPr>
            <w:tcW w:w="5148" w:type="dxa"/>
            <w:shd w:val="clear" w:color="auto" w:fill="B8CCE4" w:themeFill="accent1" w:themeFillTint="66"/>
          </w:tcPr>
          <w:p w14:paraId="2FED83A9" w14:textId="5978A355" w:rsidR="00E4603C" w:rsidRPr="00D02355" w:rsidRDefault="00E4603C" w:rsidP="000D38A9">
            <w:pPr>
              <w:spacing w:before="60" w:after="60"/>
              <w:jc w:val="center"/>
              <w:rPr>
                <w:rStyle w:val="Strong"/>
                <w:color w:val="1F497D" w:themeColor="text2"/>
              </w:rPr>
            </w:pPr>
            <w:r>
              <w:rPr>
                <w:rStyle w:val="Strong"/>
                <w:color w:val="1F497D" w:themeColor="text2"/>
              </w:rPr>
              <w:t>Notes</w:t>
            </w:r>
          </w:p>
        </w:tc>
      </w:tr>
      <w:tr w:rsidR="00E4603C" w:rsidRPr="00B44712" w14:paraId="0172B3F7" w14:textId="77777777" w:rsidTr="001A758E">
        <w:tc>
          <w:tcPr>
            <w:tcW w:w="4230" w:type="dxa"/>
          </w:tcPr>
          <w:p w14:paraId="5859C00C" w14:textId="151DA04D" w:rsidR="00E4603C" w:rsidRPr="00E4603C" w:rsidRDefault="00D37F3A" w:rsidP="00E4603C">
            <w:pPr>
              <w:pStyle w:val="NoSpacing"/>
            </w:pPr>
            <w:r>
              <w:t>&lt;Family Name&gt;</w:t>
            </w:r>
          </w:p>
        </w:tc>
        <w:tc>
          <w:tcPr>
            <w:tcW w:w="5148" w:type="dxa"/>
          </w:tcPr>
          <w:p w14:paraId="06298227" w14:textId="6387C254" w:rsidR="00E4603C" w:rsidRPr="00E4603C" w:rsidRDefault="00E4603C" w:rsidP="00E4603C">
            <w:pPr>
              <w:pStyle w:val="NoSpacing"/>
            </w:pPr>
            <w:r w:rsidRPr="00E4603C">
              <w:t>ST</w:t>
            </w:r>
          </w:p>
        </w:tc>
      </w:tr>
      <w:tr w:rsidR="00E4603C" w:rsidRPr="00B44712" w14:paraId="20791B79" w14:textId="77777777" w:rsidTr="001A758E">
        <w:tc>
          <w:tcPr>
            <w:tcW w:w="4230" w:type="dxa"/>
          </w:tcPr>
          <w:p w14:paraId="286EBB23" w14:textId="61008391" w:rsidR="00E4603C" w:rsidRPr="00E4603C" w:rsidRDefault="00D37F3A" w:rsidP="00E4603C">
            <w:pPr>
              <w:pStyle w:val="NoSpacing"/>
            </w:pPr>
            <w:r>
              <w:t>&lt;Given Name&gt;</w:t>
            </w:r>
          </w:p>
        </w:tc>
        <w:tc>
          <w:tcPr>
            <w:tcW w:w="5148" w:type="dxa"/>
          </w:tcPr>
          <w:p w14:paraId="3B0DEE3B" w14:textId="42079A6C" w:rsidR="00E4603C" w:rsidRPr="00E4603C" w:rsidRDefault="00E4603C" w:rsidP="00E4603C">
            <w:pPr>
              <w:pStyle w:val="NoSpacing"/>
            </w:pPr>
            <w:r w:rsidRPr="00E4603C">
              <w:t>ST</w:t>
            </w:r>
          </w:p>
        </w:tc>
      </w:tr>
      <w:tr w:rsidR="00E4603C" w:rsidRPr="00B44712" w14:paraId="47552316" w14:textId="77777777" w:rsidTr="001A758E">
        <w:tc>
          <w:tcPr>
            <w:tcW w:w="4230" w:type="dxa"/>
          </w:tcPr>
          <w:p w14:paraId="611FBE6E" w14:textId="6186A473" w:rsidR="00E4603C" w:rsidRPr="00E4603C" w:rsidRDefault="00E4603C" w:rsidP="00E4603C">
            <w:pPr>
              <w:pStyle w:val="NoSpacing"/>
            </w:pPr>
            <w:r w:rsidRPr="00E4603C">
              <w:t>&lt;Second and Further Gi</w:t>
            </w:r>
            <w:r w:rsidR="00D37F3A">
              <w:t>ven names or initials thereof &gt;</w:t>
            </w:r>
          </w:p>
        </w:tc>
        <w:tc>
          <w:tcPr>
            <w:tcW w:w="5148" w:type="dxa"/>
          </w:tcPr>
          <w:p w14:paraId="19D97B1F" w14:textId="79BFFCD2" w:rsidR="00E4603C" w:rsidRPr="00E4603C" w:rsidRDefault="00E4603C" w:rsidP="00E4603C">
            <w:pPr>
              <w:pStyle w:val="NoSpacing"/>
            </w:pPr>
            <w:r w:rsidRPr="00E4603C">
              <w:t>Multiple names entered here should be separated with spaces</w:t>
            </w:r>
          </w:p>
        </w:tc>
      </w:tr>
      <w:tr w:rsidR="00E4603C" w:rsidRPr="00B44712" w14:paraId="5C92E618" w14:textId="77777777" w:rsidTr="001A758E">
        <w:tc>
          <w:tcPr>
            <w:tcW w:w="4230" w:type="dxa"/>
          </w:tcPr>
          <w:p w14:paraId="632DDB81" w14:textId="4353D48D" w:rsidR="00E4603C" w:rsidRPr="00E4603C" w:rsidRDefault="00D37F3A" w:rsidP="00E4603C">
            <w:pPr>
              <w:pStyle w:val="NoSpacing"/>
            </w:pPr>
            <w:r>
              <w:t>&lt;Suffix&gt;</w:t>
            </w:r>
          </w:p>
        </w:tc>
        <w:tc>
          <w:tcPr>
            <w:tcW w:w="5148" w:type="dxa"/>
          </w:tcPr>
          <w:p w14:paraId="714AC5CB" w14:textId="04547A76" w:rsidR="00E4603C" w:rsidRPr="00E4603C" w:rsidRDefault="00E4603C" w:rsidP="00E4603C">
            <w:pPr>
              <w:pStyle w:val="NoSpacing"/>
            </w:pPr>
            <w:r w:rsidRPr="00E4603C">
              <w:t>Optional</w:t>
            </w:r>
          </w:p>
        </w:tc>
      </w:tr>
      <w:tr w:rsidR="00E4603C" w:rsidRPr="00B44712" w14:paraId="6EC88E3E" w14:textId="77777777" w:rsidTr="001A758E">
        <w:tc>
          <w:tcPr>
            <w:tcW w:w="4230" w:type="dxa"/>
          </w:tcPr>
          <w:p w14:paraId="49944A49" w14:textId="6E8E9404" w:rsidR="00E4603C" w:rsidRPr="00E4603C" w:rsidRDefault="00D37F3A" w:rsidP="00E4603C">
            <w:pPr>
              <w:pStyle w:val="NoSpacing"/>
            </w:pPr>
            <w:r>
              <w:t>&lt;Prefix &gt;</w:t>
            </w:r>
          </w:p>
        </w:tc>
        <w:tc>
          <w:tcPr>
            <w:tcW w:w="5148" w:type="dxa"/>
          </w:tcPr>
          <w:p w14:paraId="58F29EF2" w14:textId="41A36DF8" w:rsidR="00E4603C" w:rsidRPr="00E4603C" w:rsidRDefault="00E4603C" w:rsidP="00E4603C">
            <w:pPr>
              <w:pStyle w:val="NoSpacing"/>
            </w:pPr>
            <w:r w:rsidRPr="00E4603C">
              <w:t>Optional</w:t>
            </w:r>
          </w:p>
        </w:tc>
      </w:tr>
      <w:tr w:rsidR="0007733F" w:rsidRPr="00B44712" w14:paraId="4D065E26" w14:textId="77777777" w:rsidTr="000F7633">
        <w:tc>
          <w:tcPr>
            <w:tcW w:w="4230" w:type="dxa"/>
            <w:shd w:val="clear" w:color="auto" w:fill="DBE5F1" w:themeFill="accent1" w:themeFillTint="33"/>
          </w:tcPr>
          <w:p w14:paraId="2F2151C5" w14:textId="6ECF780D" w:rsidR="0007733F" w:rsidRPr="00E4603C" w:rsidRDefault="00D37F3A" w:rsidP="00E4603C">
            <w:pPr>
              <w:pStyle w:val="NoSpacing"/>
            </w:pPr>
            <w:r>
              <w:t>&lt;Degree&gt;</w:t>
            </w:r>
          </w:p>
        </w:tc>
        <w:tc>
          <w:tcPr>
            <w:tcW w:w="5148" w:type="dxa"/>
            <w:shd w:val="clear" w:color="auto" w:fill="DBE5F1" w:themeFill="accent1" w:themeFillTint="33"/>
          </w:tcPr>
          <w:p w14:paraId="2C4ACF7B" w14:textId="72AC9BA7" w:rsidR="0007733F" w:rsidRPr="00ED5D4A" w:rsidRDefault="0007733F" w:rsidP="000A6139">
            <w:pPr>
              <w:pStyle w:val="NoSpacing"/>
              <w:rPr>
                <w:i/>
              </w:rPr>
            </w:pPr>
            <w:r>
              <w:rPr>
                <w:i/>
              </w:rPr>
              <w:t>Not used</w:t>
            </w:r>
          </w:p>
        </w:tc>
      </w:tr>
      <w:tr w:rsidR="00E4603C" w:rsidRPr="00B44712" w14:paraId="12815F19" w14:textId="77777777" w:rsidTr="001A758E">
        <w:tc>
          <w:tcPr>
            <w:tcW w:w="4230" w:type="dxa"/>
          </w:tcPr>
          <w:p w14:paraId="1B29CF5E" w14:textId="5AEDC484" w:rsidR="00E4603C" w:rsidRPr="00E4603C" w:rsidRDefault="00D37F3A" w:rsidP="00E4603C">
            <w:pPr>
              <w:pStyle w:val="NoSpacing"/>
            </w:pPr>
            <w:r>
              <w:t>&lt;Name Type Code&gt;</w:t>
            </w:r>
          </w:p>
        </w:tc>
        <w:tc>
          <w:tcPr>
            <w:tcW w:w="5148" w:type="dxa"/>
          </w:tcPr>
          <w:p w14:paraId="2E0B8059" w14:textId="77777777" w:rsidR="00755098" w:rsidRPr="00755098" w:rsidRDefault="00E4603C" w:rsidP="00755098">
            <w:pPr>
              <w:pStyle w:val="NoSpacing"/>
            </w:pPr>
            <w:r w:rsidRPr="0005618A">
              <w:t xml:space="preserve">A code that represents the type of name; refer </w:t>
            </w:r>
            <w:r w:rsidR="00267116">
              <w:fldChar w:fldCharType="begin"/>
            </w:r>
            <w:r w:rsidR="00267116">
              <w:instrText xml:space="preserve"> REF _Ref413076629 \h </w:instrText>
            </w:r>
            <w:r w:rsidR="004D04DF">
              <w:instrText xml:space="preserve"> \* MERGEFORMAT </w:instrText>
            </w:r>
            <w:r w:rsidR="00267116">
              <w:fldChar w:fldCharType="separate"/>
            </w:r>
          </w:p>
          <w:p w14:paraId="0A47ADA1" w14:textId="77777777" w:rsidR="00755098" w:rsidRPr="00755098" w:rsidRDefault="00755098" w:rsidP="00755098">
            <w:pPr>
              <w:pStyle w:val="NoSpacing"/>
              <w:rPr>
                <w:noProof/>
              </w:rPr>
            </w:pPr>
            <w:r>
              <w:br w:type="page"/>
            </w:r>
          </w:p>
          <w:p w14:paraId="2E050AF0" w14:textId="3D886A08" w:rsidR="00E4603C" w:rsidRPr="004D04DF" w:rsidRDefault="00755098" w:rsidP="00480BC9">
            <w:pPr>
              <w:pStyle w:val="NoSpacing"/>
              <w:rPr>
                <w:rFonts w:asciiTheme="majorHAnsi" w:eastAsiaTheme="majorEastAsia" w:hAnsiTheme="majorHAnsi" w:cstheme="majorBidi"/>
                <w:i/>
                <w:iCs/>
                <w:color w:val="4F81BD" w:themeColor="accent1"/>
                <w:spacing w:val="15"/>
                <w:szCs w:val="24"/>
              </w:rPr>
            </w:pPr>
            <w:r w:rsidRPr="00E4603C">
              <w:t>Table</w:t>
            </w:r>
            <w:r w:rsidRPr="00E4603C">
              <w:rPr>
                <w:noProof/>
              </w:rPr>
              <w:t xml:space="preserve"> </w:t>
            </w:r>
            <w:r>
              <w:rPr>
                <w:noProof/>
              </w:rPr>
              <w:t>45</w:t>
            </w:r>
            <w:r w:rsidR="00267116">
              <w:fldChar w:fldCharType="end"/>
            </w:r>
            <w:r w:rsidR="00E4603C" w:rsidRPr="0005618A">
              <w:t xml:space="preserve"> for valid values</w:t>
            </w:r>
            <w:r w:rsidR="004D04DF">
              <w:t>.</w:t>
            </w:r>
          </w:p>
        </w:tc>
      </w:tr>
      <w:tr w:rsidR="0007733F" w:rsidRPr="00B44712" w14:paraId="4723CBB5" w14:textId="77777777" w:rsidTr="00ED5D4A">
        <w:tc>
          <w:tcPr>
            <w:tcW w:w="4230" w:type="dxa"/>
            <w:shd w:val="clear" w:color="auto" w:fill="DBE5F1" w:themeFill="accent1" w:themeFillTint="33"/>
          </w:tcPr>
          <w:p w14:paraId="0AF4D1FD" w14:textId="6E98F08A" w:rsidR="0007733F" w:rsidRPr="00E4603C" w:rsidRDefault="0007733F" w:rsidP="00E4603C">
            <w:pPr>
              <w:pStyle w:val="NoSpacing"/>
            </w:pPr>
            <w:r>
              <w:t>&lt;Name Representation Code&gt;</w:t>
            </w:r>
          </w:p>
        </w:tc>
        <w:tc>
          <w:tcPr>
            <w:tcW w:w="5148" w:type="dxa"/>
            <w:shd w:val="clear" w:color="auto" w:fill="DBE5F1" w:themeFill="accent1" w:themeFillTint="33"/>
          </w:tcPr>
          <w:p w14:paraId="6D28892F" w14:textId="22EF0408" w:rsidR="0007733F" w:rsidRPr="00ED5D4A" w:rsidRDefault="0007733F" w:rsidP="000A6139">
            <w:pPr>
              <w:pStyle w:val="NoSpacing"/>
              <w:rPr>
                <w:i/>
              </w:rPr>
            </w:pPr>
            <w:r>
              <w:rPr>
                <w:i/>
              </w:rPr>
              <w:t>Not used</w:t>
            </w:r>
          </w:p>
        </w:tc>
      </w:tr>
      <w:tr w:rsidR="0007733F" w:rsidRPr="00B44712" w14:paraId="5313783B" w14:textId="77777777" w:rsidTr="0007733F">
        <w:tc>
          <w:tcPr>
            <w:tcW w:w="4230" w:type="dxa"/>
            <w:shd w:val="clear" w:color="auto" w:fill="DBE5F1" w:themeFill="accent1" w:themeFillTint="33"/>
          </w:tcPr>
          <w:p w14:paraId="6A9DA82E" w14:textId="4351F34D" w:rsidR="0007733F" w:rsidRDefault="00D37F3A" w:rsidP="00E4603C">
            <w:pPr>
              <w:pStyle w:val="NoSpacing"/>
            </w:pPr>
            <w:r>
              <w:t>&lt;Name Context&gt;</w:t>
            </w:r>
          </w:p>
        </w:tc>
        <w:tc>
          <w:tcPr>
            <w:tcW w:w="5148" w:type="dxa"/>
            <w:shd w:val="clear" w:color="auto" w:fill="DBE5F1" w:themeFill="accent1" w:themeFillTint="33"/>
          </w:tcPr>
          <w:p w14:paraId="3D49CB92" w14:textId="4AEC41F0" w:rsidR="0007733F" w:rsidRDefault="0007733F" w:rsidP="000A6139">
            <w:pPr>
              <w:pStyle w:val="NoSpacing"/>
              <w:rPr>
                <w:i/>
              </w:rPr>
            </w:pPr>
            <w:r>
              <w:rPr>
                <w:i/>
              </w:rPr>
              <w:t>Not used</w:t>
            </w:r>
          </w:p>
        </w:tc>
      </w:tr>
      <w:tr w:rsidR="0007733F" w:rsidRPr="00B44712" w14:paraId="334CBF8E" w14:textId="77777777" w:rsidTr="0007733F">
        <w:tc>
          <w:tcPr>
            <w:tcW w:w="4230" w:type="dxa"/>
            <w:shd w:val="clear" w:color="auto" w:fill="DBE5F1" w:themeFill="accent1" w:themeFillTint="33"/>
          </w:tcPr>
          <w:p w14:paraId="5309465D" w14:textId="3C9526EC" w:rsidR="0007733F" w:rsidRDefault="00D37F3A" w:rsidP="00E4603C">
            <w:pPr>
              <w:pStyle w:val="NoSpacing"/>
            </w:pPr>
            <w:r>
              <w:t>&lt;Name Validity Range&gt;</w:t>
            </w:r>
          </w:p>
        </w:tc>
        <w:tc>
          <w:tcPr>
            <w:tcW w:w="5148" w:type="dxa"/>
            <w:shd w:val="clear" w:color="auto" w:fill="DBE5F1" w:themeFill="accent1" w:themeFillTint="33"/>
          </w:tcPr>
          <w:p w14:paraId="25DD3BD2" w14:textId="7885DD14" w:rsidR="0007733F" w:rsidRDefault="0007733F" w:rsidP="000A6139">
            <w:pPr>
              <w:pStyle w:val="NoSpacing"/>
              <w:rPr>
                <w:i/>
              </w:rPr>
            </w:pPr>
            <w:r>
              <w:rPr>
                <w:i/>
              </w:rPr>
              <w:t>Not used</w:t>
            </w:r>
          </w:p>
        </w:tc>
      </w:tr>
      <w:tr w:rsidR="0007733F" w:rsidRPr="00B44712" w14:paraId="73585501" w14:textId="77777777" w:rsidTr="0007733F">
        <w:tc>
          <w:tcPr>
            <w:tcW w:w="4230" w:type="dxa"/>
            <w:shd w:val="clear" w:color="auto" w:fill="DBE5F1" w:themeFill="accent1" w:themeFillTint="33"/>
          </w:tcPr>
          <w:p w14:paraId="6E4C5F63" w14:textId="2AC8F7C9" w:rsidR="0007733F" w:rsidRDefault="00D37F3A" w:rsidP="00E4603C">
            <w:pPr>
              <w:pStyle w:val="NoSpacing"/>
            </w:pPr>
            <w:r>
              <w:t>&lt;Name Assembly Order&gt;</w:t>
            </w:r>
          </w:p>
        </w:tc>
        <w:tc>
          <w:tcPr>
            <w:tcW w:w="5148" w:type="dxa"/>
            <w:shd w:val="clear" w:color="auto" w:fill="DBE5F1" w:themeFill="accent1" w:themeFillTint="33"/>
          </w:tcPr>
          <w:p w14:paraId="02F45B1F" w14:textId="111437AF" w:rsidR="0007733F" w:rsidRDefault="0007733F" w:rsidP="000A6139">
            <w:pPr>
              <w:pStyle w:val="NoSpacing"/>
              <w:rPr>
                <w:i/>
              </w:rPr>
            </w:pPr>
            <w:r>
              <w:rPr>
                <w:i/>
              </w:rPr>
              <w:t>Not used</w:t>
            </w:r>
          </w:p>
        </w:tc>
      </w:tr>
    </w:tbl>
    <w:p w14:paraId="0A41F2D4" w14:textId="77777777" w:rsidR="00E4603C" w:rsidRDefault="00E4603C" w:rsidP="005F2692">
      <w:pPr>
        <w:spacing w:before="12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5B8B7" w:themeFill="accent2" w:themeFillTint="66"/>
        <w:tblLook w:val="04A0" w:firstRow="1" w:lastRow="0" w:firstColumn="1" w:lastColumn="0" w:noHBand="0" w:noVBand="1"/>
      </w:tblPr>
      <w:tblGrid>
        <w:gridCol w:w="9360"/>
      </w:tblGrid>
      <w:tr w:rsidR="005F2692" w14:paraId="1F9FE1DE" w14:textId="77777777" w:rsidTr="005F2692">
        <w:tc>
          <w:tcPr>
            <w:tcW w:w="9576" w:type="dxa"/>
            <w:shd w:val="clear" w:color="auto" w:fill="E5B8B7" w:themeFill="accent2" w:themeFillTint="66"/>
          </w:tcPr>
          <w:p w14:paraId="53272413" w14:textId="2EA204BB" w:rsidR="005F2692" w:rsidRPr="005F2692" w:rsidRDefault="005F2692" w:rsidP="005F2692">
            <w:pPr>
              <w:pStyle w:val="NoSpacing"/>
            </w:pPr>
            <w:r w:rsidRPr="005F2692">
              <w:rPr>
                <w:rStyle w:val="Emphasis"/>
                <w:b/>
                <w:iCs w:val="0"/>
              </w:rPr>
              <w:t xml:space="preserve">Variance to </w:t>
            </w:r>
            <w:proofErr w:type="spellStart"/>
            <w:r w:rsidRPr="005F2692">
              <w:rPr>
                <w:rStyle w:val="Emphasis"/>
                <w:b/>
                <w:iCs w:val="0"/>
              </w:rPr>
              <w:t>HL7</w:t>
            </w:r>
            <w:proofErr w:type="spellEnd"/>
            <w:r w:rsidRPr="005F2692">
              <w:rPr>
                <w:rStyle w:val="Emphasis"/>
                <w:b/>
                <w:iCs w:val="0"/>
              </w:rPr>
              <w:t>:</w:t>
            </w:r>
            <w:r w:rsidRPr="005F2692">
              <w:rPr>
                <w:rStyle w:val="Emphasis"/>
                <w:iCs w:val="0"/>
              </w:rPr>
              <w:t xml:space="preserve"> This definition uses an ST, whereas </w:t>
            </w:r>
            <w:proofErr w:type="spellStart"/>
            <w:r w:rsidRPr="005F2692">
              <w:rPr>
                <w:rStyle w:val="Emphasis"/>
                <w:iCs w:val="0"/>
              </w:rPr>
              <w:t>HL7</w:t>
            </w:r>
            <w:proofErr w:type="spellEnd"/>
            <w:r w:rsidRPr="005F2692">
              <w:rPr>
                <w:rStyle w:val="Emphasis"/>
                <w:iCs w:val="0"/>
              </w:rPr>
              <w:t xml:space="preserve"> uses the FN composite type for the Family Name.</w:t>
            </w:r>
          </w:p>
        </w:tc>
      </w:tr>
    </w:tbl>
    <w:p w14:paraId="571C6DFA" w14:textId="0196F75B" w:rsidR="004D04DF" w:rsidRDefault="004D04DF">
      <w:pPr>
        <w:spacing w:before="0" w:line="240" w:lineRule="auto"/>
        <w:rPr>
          <w:rFonts w:asciiTheme="majorHAnsi" w:eastAsiaTheme="majorEastAsia" w:hAnsiTheme="majorHAnsi" w:cstheme="majorBidi"/>
          <w:i/>
          <w:iCs/>
          <w:color w:val="4F81BD" w:themeColor="accent1"/>
          <w:spacing w:val="15"/>
          <w:szCs w:val="24"/>
        </w:rPr>
      </w:pPr>
      <w:bookmarkStart w:id="98" w:name="_Ref413076629"/>
    </w:p>
    <w:p w14:paraId="76E6132E" w14:textId="77777777" w:rsidR="00102787" w:rsidRDefault="00102787">
      <w:pPr>
        <w:spacing w:before="0" w:line="240" w:lineRule="auto"/>
        <w:rPr>
          <w:rFonts w:asciiTheme="majorHAnsi" w:eastAsiaTheme="majorEastAsia" w:hAnsiTheme="majorHAnsi" w:cstheme="majorBidi"/>
          <w:i/>
          <w:iCs/>
          <w:color w:val="4F81BD" w:themeColor="accent1"/>
          <w:spacing w:val="15"/>
          <w:szCs w:val="24"/>
        </w:rPr>
      </w:pPr>
      <w:r>
        <w:br w:type="page"/>
      </w:r>
    </w:p>
    <w:p w14:paraId="7EB2EB47" w14:textId="7EE6CA26" w:rsidR="005F2692" w:rsidRPr="00E4603C" w:rsidRDefault="005F2692" w:rsidP="005F2692">
      <w:pPr>
        <w:pStyle w:val="Subtitle"/>
      </w:pPr>
      <w:r w:rsidRPr="00E4603C">
        <w:lastRenderedPageBreak/>
        <w:t xml:space="preserve">Table </w:t>
      </w:r>
      <w:r w:rsidR="00BF0B0B">
        <w:fldChar w:fldCharType="begin"/>
      </w:r>
      <w:r w:rsidR="00BF0B0B">
        <w:instrText xml:space="preserve"> SEQ Table \* ARABIC </w:instrText>
      </w:r>
      <w:r w:rsidR="00BF0B0B">
        <w:fldChar w:fldCharType="separate"/>
      </w:r>
      <w:r w:rsidR="00755098">
        <w:rPr>
          <w:noProof/>
        </w:rPr>
        <w:t>45</w:t>
      </w:r>
      <w:r w:rsidR="00BF0B0B">
        <w:rPr>
          <w:noProof/>
        </w:rPr>
        <w:fldChar w:fldCharType="end"/>
      </w:r>
      <w:bookmarkEnd w:id="98"/>
      <w:r w:rsidRPr="005F2692">
        <w:t xml:space="preserve">:  </w:t>
      </w:r>
      <w:proofErr w:type="spellStart"/>
      <w:r w:rsidRPr="005F2692">
        <w:t>HL7</w:t>
      </w:r>
      <w:proofErr w:type="spellEnd"/>
      <w:r w:rsidRPr="005F2692">
        <w:t xml:space="preserve"> Table 0200 – Name Type Code</w:t>
      </w:r>
    </w:p>
    <w:tbl>
      <w:tblPr>
        <w:tblStyle w:val="TableGrid"/>
        <w:tblW w:w="0" w:type="auto"/>
        <w:tblInd w:w="131"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1951"/>
        <w:gridCol w:w="7268"/>
      </w:tblGrid>
      <w:tr w:rsidR="005F2692" w:rsidRPr="00D02355" w14:paraId="0379781A" w14:textId="77777777" w:rsidTr="000D38A9">
        <w:tc>
          <w:tcPr>
            <w:tcW w:w="1984" w:type="dxa"/>
            <w:shd w:val="clear" w:color="auto" w:fill="B8CCE4" w:themeFill="accent1" w:themeFillTint="66"/>
          </w:tcPr>
          <w:p w14:paraId="30F8F549" w14:textId="77777777" w:rsidR="005F2692" w:rsidRPr="00D02355" w:rsidRDefault="005F2692" w:rsidP="000D38A9">
            <w:pPr>
              <w:spacing w:before="60" w:after="60"/>
              <w:jc w:val="center"/>
              <w:rPr>
                <w:rStyle w:val="Strong"/>
                <w:color w:val="1F497D" w:themeColor="text2"/>
              </w:rPr>
            </w:pPr>
            <w:r>
              <w:rPr>
                <w:rStyle w:val="Strong"/>
                <w:color w:val="1F497D" w:themeColor="text2"/>
              </w:rPr>
              <w:t>Value</w:t>
            </w:r>
          </w:p>
        </w:tc>
        <w:tc>
          <w:tcPr>
            <w:tcW w:w="7394" w:type="dxa"/>
            <w:shd w:val="clear" w:color="auto" w:fill="B8CCE4" w:themeFill="accent1" w:themeFillTint="66"/>
          </w:tcPr>
          <w:p w14:paraId="59E6B9F9" w14:textId="77777777" w:rsidR="005F2692" w:rsidRPr="00D02355" w:rsidRDefault="005F2692" w:rsidP="000D38A9">
            <w:pPr>
              <w:spacing w:before="60" w:after="60"/>
              <w:jc w:val="center"/>
              <w:rPr>
                <w:rStyle w:val="Strong"/>
                <w:color w:val="1F497D" w:themeColor="text2"/>
              </w:rPr>
            </w:pPr>
            <w:r w:rsidRPr="00D02355">
              <w:rPr>
                <w:rStyle w:val="Strong"/>
                <w:color w:val="1F497D" w:themeColor="text2"/>
              </w:rPr>
              <w:t>Description</w:t>
            </w:r>
          </w:p>
        </w:tc>
      </w:tr>
      <w:tr w:rsidR="005F2692" w:rsidRPr="00B44712" w14:paraId="194F2B34" w14:textId="77777777" w:rsidTr="000D38A9">
        <w:tc>
          <w:tcPr>
            <w:tcW w:w="1984" w:type="dxa"/>
          </w:tcPr>
          <w:p w14:paraId="66012D79" w14:textId="1EB147D2" w:rsidR="005F2692" w:rsidRPr="0005618A" w:rsidRDefault="005F2692" w:rsidP="0005618A">
            <w:pPr>
              <w:pStyle w:val="NoSpacing"/>
            </w:pPr>
            <w:r w:rsidRPr="0005618A">
              <w:t>A</w:t>
            </w:r>
          </w:p>
        </w:tc>
        <w:tc>
          <w:tcPr>
            <w:tcW w:w="7394" w:type="dxa"/>
          </w:tcPr>
          <w:p w14:paraId="563A655B" w14:textId="46073CB8" w:rsidR="005F2692" w:rsidRPr="0005618A" w:rsidRDefault="005F2692" w:rsidP="0005618A">
            <w:pPr>
              <w:pStyle w:val="NoSpacing"/>
            </w:pPr>
            <w:r w:rsidRPr="0005618A">
              <w:t>Alias Name</w:t>
            </w:r>
          </w:p>
        </w:tc>
      </w:tr>
      <w:tr w:rsidR="005F2692" w:rsidRPr="00B44712" w14:paraId="566B89CB" w14:textId="77777777" w:rsidTr="000D38A9">
        <w:tc>
          <w:tcPr>
            <w:tcW w:w="1984" w:type="dxa"/>
          </w:tcPr>
          <w:p w14:paraId="0D3926E3" w14:textId="168B9F91" w:rsidR="005F2692" w:rsidRPr="0005618A" w:rsidRDefault="005F2692" w:rsidP="0005618A">
            <w:pPr>
              <w:pStyle w:val="NoSpacing"/>
            </w:pPr>
            <w:r w:rsidRPr="0005618A">
              <w:t>B</w:t>
            </w:r>
          </w:p>
        </w:tc>
        <w:tc>
          <w:tcPr>
            <w:tcW w:w="7394" w:type="dxa"/>
          </w:tcPr>
          <w:p w14:paraId="64958065" w14:textId="0D1BEF42" w:rsidR="005F2692" w:rsidRPr="0005618A" w:rsidRDefault="005F2692" w:rsidP="0005618A">
            <w:pPr>
              <w:pStyle w:val="NoSpacing"/>
            </w:pPr>
            <w:r w:rsidRPr="0005618A">
              <w:t>Name at Birth</w:t>
            </w:r>
          </w:p>
        </w:tc>
      </w:tr>
      <w:tr w:rsidR="005F2692" w:rsidRPr="00B44712" w14:paraId="2A4FC7F9" w14:textId="77777777" w:rsidTr="000D38A9">
        <w:tc>
          <w:tcPr>
            <w:tcW w:w="1984" w:type="dxa"/>
          </w:tcPr>
          <w:p w14:paraId="2E6EE7A3" w14:textId="61FBDE4A" w:rsidR="005F2692" w:rsidRPr="0005618A" w:rsidRDefault="005F2692" w:rsidP="0005618A">
            <w:pPr>
              <w:pStyle w:val="NoSpacing"/>
            </w:pPr>
            <w:r w:rsidRPr="0005618A">
              <w:t>C</w:t>
            </w:r>
          </w:p>
        </w:tc>
        <w:tc>
          <w:tcPr>
            <w:tcW w:w="7394" w:type="dxa"/>
          </w:tcPr>
          <w:p w14:paraId="6FB91461" w14:textId="0E297BCA" w:rsidR="005F2692" w:rsidRPr="0005618A" w:rsidRDefault="005F2692" w:rsidP="0005618A">
            <w:pPr>
              <w:pStyle w:val="NoSpacing"/>
            </w:pPr>
            <w:r w:rsidRPr="0005618A">
              <w:t>Adopted Name</w:t>
            </w:r>
          </w:p>
        </w:tc>
      </w:tr>
      <w:tr w:rsidR="005F2692" w:rsidRPr="00B44712" w14:paraId="1E7D2319" w14:textId="77777777" w:rsidTr="000D38A9">
        <w:tc>
          <w:tcPr>
            <w:tcW w:w="1984" w:type="dxa"/>
          </w:tcPr>
          <w:p w14:paraId="6420A2D1" w14:textId="0575399F" w:rsidR="005F2692" w:rsidRPr="0005618A" w:rsidRDefault="005F2692" w:rsidP="0005618A">
            <w:pPr>
              <w:pStyle w:val="NoSpacing"/>
            </w:pPr>
            <w:r w:rsidRPr="0005618A">
              <w:t>D</w:t>
            </w:r>
          </w:p>
        </w:tc>
        <w:tc>
          <w:tcPr>
            <w:tcW w:w="7394" w:type="dxa"/>
          </w:tcPr>
          <w:p w14:paraId="53131799" w14:textId="780673B0" w:rsidR="005F2692" w:rsidRPr="0005618A" w:rsidRDefault="005F2692" w:rsidP="0005618A">
            <w:pPr>
              <w:pStyle w:val="NoSpacing"/>
            </w:pPr>
            <w:r w:rsidRPr="0005618A">
              <w:t>Display Name</w:t>
            </w:r>
          </w:p>
        </w:tc>
      </w:tr>
      <w:tr w:rsidR="005F2692" w:rsidRPr="00B44712" w14:paraId="597C7D25" w14:textId="77777777" w:rsidTr="000D38A9">
        <w:tc>
          <w:tcPr>
            <w:tcW w:w="1984" w:type="dxa"/>
          </w:tcPr>
          <w:p w14:paraId="3E361989" w14:textId="092CF0FB" w:rsidR="005F2692" w:rsidRPr="0005618A" w:rsidRDefault="005F2692" w:rsidP="0005618A">
            <w:pPr>
              <w:pStyle w:val="NoSpacing"/>
            </w:pPr>
            <w:r w:rsidRPr="0005618A">
              <w:t>I</w:t>
            </w:r>
          </w:p>
        </w:tc>
        <w:tc>
          <w:tcPr>
            <w:tcW w:w="7394" w:type="dxa"/>
          </w:tcPr>
          <w:p w14:paraId="3C7E6F31" w14:textId="5F948AEB" w:rsidR="005F2692" w:rsidRPr="0005618A" w:rsidRDefault="005F2692" w:rsidP="0005618A">
            <w:pPr>
              <w:pStyle w:val="NoSpacing"/>
            </w:pPr>
            <w:r w:rsidRPr="0005618A">
              <w:t>Licensing Name</w:t>
            </w:r>
          </w:p>
        </w:tc>
      </w:tr>
      <w:tr w:rsidR="005F2692" w:rsidRPr="00B44712" w14:paraId="631E1558" w14:textId="77777777" w:rsidTr="000D38A9">
        <w:tc>
          <w:tcPr>
            <w:tcW w:w="1984" w:type="dxa"/>
          </w:tcPr>
          <w:p w14:paraId="6B302737" w14:textId="3ADFE6F0" w:rsidR="005F2692" w:rsidRPr="0005618A" w:rsidRDefault="005F2692" w:rsidP="0005618A">
            <w:pPr>
              <w:pStyle w:val="NoSpacing"/>
            </w:pPr>
            <w:r w:rsidRPr="0005618A">
              <w:t>L</w:t>
            </w:r>
          </w:p>
        </w:tc>
        <w:tc>
          <w:tcPr>
            <w:tcW w:w="7394" w:type="dxa"/>
          </w:tcPr>
          <w:p w14:paraId="315D4B4A" w14:textId="6458DD47" w:rsidR="005F2692" w:rsidRPr="0005618A" w:rsidRDefault="005F2692" w:rsidP="0005618A">
            <w:pPr>
              <w:pStyle w:val="NoSpacing"/>
            </w:pPr>
            <w:r w:rsidRPr="0005618A">
              <w:t>Legal Name</w:t>
            </w:r>
          </w:p>
        </w:tc>
      </w:tr>
      <w:tr w:rsidR="005F2692" w:rsidRPr="00B44712" w14:paraId="277C0035" w14:textId="77777777" w:rsidTr="000D38A9">
        <w:tc>
          <w:tcPr>
            <w:tcW w:w="1984" w:type="dxa"/>
          </w:tcPr>
          <w:p w14:paraId="53996AD7" w14:textId="4DB7ADAB" w:rsidR="005F2692" w:rsidRPr="0005618A" w:rsidRDefault="005F2692" w:rsidP="0005618A">
            <w:pPr>
              <w:pStyle w:val="NoSpacing"/>
            </w:pPr>
            <w:r w:rsidRPr="0005618A">
              <w:t>M</w:t>
            </w:r>
          </w:p>
        </w:tc>
        <w:tc>
          <w:tcPr>
            <w:tcW w:w="7394" w:type="dxa"/>
          </w:tcPr>
          <w:p w14:paraId="3FA491D9" w14:textId="7E6BFB02" w:rsidR="005F2692" w:rsidRPr="0005618A" w:rsidRDefault="005F2692" w:rsidP="0005618A">
            <w:pPr>
              <w:pStyle w:val="NoSpacing"/>
            </w:pPr>
            <w:r w:rsidRPr="0005618A">
              <w:t>Maiden Name</w:t>
            </w:r>
          </w:p>
        </w:tc>
      </w:tr>
      <w:tr w:rsidR="005F2692" w:rsidRPr="00B44712" w14:paraId="28C1D303" w14:textId="77777777" w:rsidTr="000D38A9">
        <w:tc>
          <w:tcPr>
            <w:tcW w:w="1984" w:type="dxa"/>
          </w:tcPr>
          <w:p w14:paraId="7A330278" w14:textId="266A46D5" w:rsidR="005F2692" w:rsidRPr="0005618A" w:rsidRDefault="005F2692" w:rsidP="0005618A">
            <w:pPr>
              <w:pStyle w:val="NoSpacing"/>
            </w:pPr>
            <w:r w:rsidRPr="0005618A">
              <w:t>N</w:t>
            </w:r>
          </w:p>
        </w:tc>
        <w:tc>
          <w:tcPr>
            <w:tcW w:w="7394" w:type="dxa"/>
          </w:tcPr>
          <w:p w14:paraId="11F2C024" w14:textId="41FA69ED" w:rsidR="005F2692" w:rsidRPr="0005618A" w:rsidRDefault="005F2692" w:rsidP="0005618A">
            <w:pPr>
              <w:pStyle w:val="NoSpacing"/>
            </w:pPr>
            <w:r w:rsidRPr="0005618A">
              <w:t>Nickname, "Call me", Name/Street Name</w:t>
            </w:r>
          </w:p>
        </w:tc>
      </w:tr>
      <w:tr w:rsidR="005F2692" w:rsidRPr="00B44712" w14:paraId="44CE6164" w14:textId="77777777" w:rsidTr="000D38A9">
        <w:tc>
          <w:tcPr>
            <w:tcW w:w="1984" w:type="dxa"/>
          </w:tcPr>
          <w:p w14:paraId="4420375E" w14:textId="5C9C0F22" w:rsidR="005F2692" w:rsidRPr="0005618A" w:rsidRDefault="005F2692" w:rsidP="0005618A">
            <w:pPr>
              <w:pStyle w:val="NoSpacing"/>
            </w:pPr>
            <w:r w:rsidRPr="0005618A">
              <w:t>P</w:t>
            </w:r>
          </w:p>
        </w:tc>
        <w:tc>
          <w:tcPr>
            <w:tcW w:w="7394" w:type="dxa"/>
          </w:tcPr>
          <w:p w14:paraId="22F8FB53" w14:textId="4760189F" w:rsidR="005F2692" w:rsidRPr="0005618A" w:rsidRDefault="005F2692" w:rsidP="0005618A">
            <w:pPr>
              <w:pStyle w:val="NoSpacing"/>
            </w:pPr>
            <w:r w:rsidRPr="0005618A">
              <w:t>Name of Partner/Spouse (retained for backward compatibility only)</w:t>
            </w:r>
          </w:p>
        </w:tc>
      </w:tr>
      <w:tr w:rsidR="005F2692" w:rsidRPr="00B44712" w14:paraId="056F2D56" w14:textId="77777777" w:rsidTr="000D38A9">
        <w:tc>
          <w:tcPr>
            <w:tcW w:w="1984" w:type="dxa"/>
          </w:tcPr>
          <w:p w14:paraId="534665C7" w14:textId="57E7100D" w:rsidR="005F2692" w:rsidRPr="0005618A" w:rsidRDefault="005F2692" w:rsidP="0005618A">
            <w:pPr>
              <w:pStyle w:val="NoSpacing"/>
            </w:pPr>
            <w:r w:rsidRPr="0005618A">
              <w:t>R</w:t>
            </w:r>
          </w:p>
        </w:tc>
        <w:tc>
          <w:tcPr>
            <w:tcW w:w="7394" w:type="dxa"/>
          </w:tcPr>
          <w:p w14:paraId="4EBB606E" w14:textId="33B90CE2" w:rsidR="005F2692" w:rsidRPr="0005618A" w:rsidRDefault="005F2692" w:rsidP="0005618A">
            <w:pPr>
              <w:pStyle w:val="NoSpacing"/>
            </w:pPr>
            <w:r w:rsidRPr="0005618A">
              <w:t>Registered Name (animals only)</w:t>
            </w:r>
          </w:p>
        </w:tc>
      </w:tr>
      <w:tr w:rsidR="005F2692" w:rsidRPr="00B44712" w14:paraId="3A05C75D" w14:textId="77777777" w:rsidTr="000D38A9">
        <w:tc>
          <w:tcPr>
            <w:tcW w:w="1984" w:type="dxa"/>
          </w:tcPr>
          <w:p w14:paraId="52A909B1" w14:textId="21814A26" w:rsidR="005F2692" w:rsidRPr="0005618A" w:rsidRDefault="005F2692" w:rsidP="0005618A">
            <w:pPr>
              <w:pStyle w:val="NoSpacing"/>
            </w:pPr>
            <w:r w:rsidRPr="0005618A">
              <w:t>S</w:t>
            </w:r>
          </w:p>
        </w:tc>
        <w:tc>
          <w:tcPr>
            <w:tcW w:w="7394" w:type="dxa"/>
          </w:tcPr>
          <w:p w14:paraId="39E5A55E" w14:textId="0164A41A" w:rsidR="005F2692" w:rsidRPr="0005618A" w:rsidRDefault="005F2692" w:rsidP="0005618A">
            <w:pPr>
              <w:pStyle w:val="NoSpacing"/>
            </w:pPr>
            <w:r w:rsidRPr="0005618A">
              <w:t>Coded Pseudo-Name to ensure anonymity</w:t>
            </w:r>
          </w:p>
        </w:tc>
      </w:tr>
      <w:tr w:rsidR="005F2692" w:rsidRPr="00B44712" w14:paraId="533C4DA3" w14:textId="77777777" w:rsidTr="000D38A9">
        <w:tc>
          <w:tcPr>
            <w:tcW w:w="1984" w:type="dxa"/>
          </w:tcPr>
          <w:p w14:paraId="57BCF90D" w14:textId="3B9F8107" w:rsidR="005F2692" w:rsidRPr="0005618A" w:rsidRDefault="005F2692" w:rsidP="0005618A">
            <w:pPr>
              <w:pStyle w:val="NoSpacing"/>
            </w:pPr>
            <w:r w:rsidRPr="0005618A">
              <w:t>T</w:t>
            </w:r>
          </w:p>
        </w:tc>
        <w:tc>
          <w:tcPr>
            <w:tcW w:w="7394" w:type="dxa"/>
          </w:tcPr>
          <w:p w14:paraId="07AB572F" w14:textId="7505B91F" w:rsidR="005F2692" w:rsidRPr="0005618A" w:rsidRDefault="005F2692" w:rsidP="0005618A">
            <w:pPr>
              <w:pStyle w:val="NoSpacing"/>
            </w:pPr>
            <w:r w:rsidRPr="0005618A">
              <w:t>Indigenous/Tribal/Community Name</w:t>
            </w:r>
          </w:p>
        </w:tc>
      </w:tr>
      <w:tr w:rsidR="005F2692" w:rsidRPr="00B44712" w14:paraId="7150DA6A" w14:textId="77777777" w:rsidTr="000D38A9">
        <w:tc>
          <w:tcPr>
            <w:tcW w:w="1984" w:type="dxa"/>
          </w:tcPr>
          <w:p w14:paraId="7B22531C" w14:textId="0832D36C" w:rsidR="005F2692" w:rsidRPr="0005618A" w:rsidRDefault="005F2692" w:rsidP="0005618A">
            <w:pPr>
              <w:pStyle w:val="NoSpacing"/>
            </w:pPr>
            <w:r w:rsidRPr="0005618A">
              <w:t>U</w:t>
            </w:r>
          </w:p>
        </w:tc>
        <w:tc>
          <w:tcPr>
            <w:tcW w:w="7394" w:type="dxa"/>
          </w:tcPr>
          <w:p w14:paraId="6EDB6223" w14:textId="227C18EA" w:rsidR="005F2692" w:rsidRPr="0005618A" w:rsidRDefault="005F2692" w:rsidP="0005618A">
            <w:pPr>
              <w:pStyle w:val="NoSpacing"/>
            </w:pPr>
            <w:r w:rsidRPr="0005618A">
              <w:t>Unspecified</w:t>
            </w:r>
          </w:p>
        </w:tc>
      </w:tr>
    </w:tbl>
    <w:p w14:paraId="4C695298" w14:textId="737AC3D1" w:rsidR="006273B7" w:rsidRDefault="006273B7">
      <w:pPr>
        <w:spacing w:before="0" w:line="240" w:lineRule="auto"/>
        <w:rPr>
          <w:b/>
          <w:i/>
          <w:color w:val="1F497D"/>
        </w:rPr>
      </w:pPr>
    </w:p>
    <w:p w14:paraId="2BBC23F4" w14:textId="03ED9492" w:rsidR="00FE31FE" w:rsidRDefault="00FE31FE" w:rsidP="005F2692">
      <w:pPr>
        <w:pStyle w:val="Heading4"/>
        <w:spacing w:before="360"/>
      </w:pPr>
      <w:proofErr w:type="spellStart"/>
      <w:r>
        <w:t>XTN</w:t>
      </w:r>
      <w:proofErr w:type="spellEnd"/>
      <w:r>
        <w:t xml:space="preserve"> Extended Telecommunications Number</w:t>
      </w:r>
    </w:p>
    <w:p w14:paraId="6BBC1DE1" w14:textId="7807F2A8" w:rsidR="00FE31FE" w:rsidRDefault="00FE31FE" w:rsidP="006A1DF1">
      <w:r>
        <w:t xml:space="preserve">The maximum length of this field is 250. </w:t>
      </w:r>
      <w:r w:rsidR="00631561">
        <w:t xml:space="preserve"> </w:t>
      </w:r>
      <w:r>
        <w:t>Examples of the use of telecommunication equipment types:</w:t>
      </w:r>
    </w:p>
    <w:p w14:paraId="6CC72AE0" w14:textId="657A0316" w:rsidR="007B137D" w:rsidRDefault="007B137D" w:rsidP="007B137D">
      <w:pPr>
        <w:spacing w:line="240" w:lineRule="auto"/>
      </w:pPr>
      <w:r w:rsidRPr="00C46B3A">
        <w:rPr>
          <w:rStyle w:val="SubtleEmphasis"/>
          <w:b/>
          <w:i w:val="0"/>
          <w:color w:val="000000" w:themeColor="text1"/>
        </w:rPr>
        <w:t>Example 1:</w:t>
      </w:r>
      <w:r w:rsidRPr="00C46B3A">
        <w:rPr>
          <w:color w:val="000000" w:themeColor="text1"/>
        </w:rPr>
        <w:t xml:space="preserve">  </w:t>
      </w:r>
      <w:r>
        <w:t xml:space="preserve">Home phone number: </w:t>
      </w:r>
    </w:p>
    <w:p w14:paraId="05D3CADA" w14:textId="77777777" w:rsidR="00FE31FE" w:rsidRPr="007B137D" w:rsidRDefault="00FE31FE" w:rsidP="007B137D">
      <w:pPr>
        <w:pStyle w:val="NormalWeb"/>
        <w:spacing w:before="120" w:beforeAutospacing="0"/>
        <w:ind w:left="1701"/>
        <w:rPr>
          <w:rFonts w:asciiTheme="minorHAnsi" w:hAnsiTheme="minorHAnsi" w:cs="Arial"/>
          <w:color w:val="4F81BD" w:themeColor="accent1"/>
          <w:sz w:val="20"/>
          <w:szCs w:val="20"/>
        </w:rPr>
      </w:pPr>
      <w:r w:rsidRPr="007B137D">
        <w:rPr>
          <w:rFonts w:asciiTheme="minorHAnsi" w:hAnsiTheme="minorHAnsi" w:cs="Arial"/>
          <w:color w:val="4F81BD" w:themeColor="accent1"/>
          <w:sz w:val="20"/>
          <w:szCs w:val="20"/>
        </w:rPr>
        <w:t>...|</w:t>
      </w:r>
      <w:proofErr w:type="spellStart"/>
      <w:r w:rsidRPr="007B137D">
        <w:rPr>
          <w:rFonts w:asciiTheme="minorHAnsi" w:hAnsiTheme="minorHAnsi" w:cs="Arial"/>
          <w:color w:val="4F81BD" w:themeColor="accent1"/>
          <w:sz w:val="20"/>
          <w:szCs w:val="20"/>
        </w:rPr>
        <w:t>PRN^PH^64^9^3456789</w:t>
      </w:r>
      <w:proofErr w:type="spellEnd"/>
      <w:r w:rsidRPr="007B137D">
        <w:rPr>
          <w:rFonts w:asciiTheme="minorHAnsi" w:hAnsiTheme="minorHAnsi" w:cs="Arial"/>
          <w:color w:val="4F81BD" w:themeColor="accent1"/>
          <w:sz w:val="20"/>
          <w:szCs w:val="20"/>
        </w:rPr>
        <w:t>|...</w:t>
      </w:r>
    </w:p>
    <w:p w14:paraId="149B5C92" w14:textId="513D3032" w:rsidR="007B137D" w:rsidRDefault="007B137D" w:rsidP="007B137D">
      <w:pPr>
        <w:spacing w:line="240" w:lineRule="auto"/>
      </w:pPr>
      <w:r w:rsidRPr="00C46B3A">
        <w:rPr>
          <w:rStyle w:val="SubtleEmphasis"/>
          <w:b/>
          <w:i w:val="0"/>
          <w:color w:val="000000" w:themeColor="text1"/>
        </w:rPr>
        <w:t>Example 2:</w:t>
      </w:r>
      <w:r w:rsidRPr="00C46B3A">
        <w:rPr>
          <w:color w:val="000000" w:themeColor="text1"/>
        </w:rPr>
        <w:t xml:space="preserve">  </w:t>
      </w:r>
      <w:r>
        <w:t xml:space="preserve">Email address: </w:t>
      </w:r>
    </w:p>
    <w:p w14:paraId="6F873D1E" w14:textId="7BA475C8" w:rsidR="007B137D" w:rsidRPr="007B137D" w:rsidRDefault="007B137D" w:rsidP="007B137D">
      <w:pPr>
        <w:pStyle w:val="NormalWeb"/>
        <w:spacing w:before="120" w:beforeAutospacing="0"/>
        <w:ind w:left="1701"/>
        <w:rPr>
          <w:rFonts w:asciiTheme="minorHAnsi" w:hAnsiTheme="minorHAnsi" w:cs="Arial"/>
          <w:color w:val="4F81BD" w:themeColor="accent1"/>
          <w:sz w:val="20"/>
          <w:szCs w:val="20"/>
        </w:rPr>
      </w:pPr>
      <w:r w:rsidRPr="007B137D">
        <w:rPr>
          <w:rFonts w:asciiTheme="minorHAnsi" w:hAnsiTheme="minorHAnsi" w:cs="Arial"/>
          <w:color w:val="4F81BD" w:themeColor="accent1"/>
          <w:sz w:val="20"/>
          <w:szCs w:val="20"/>
        </w:rPr>
        <w:t>...|^</w:t>
      </w:r>
      <w:r>
        <w:rPr>
          <w:rFonts w:asciiTheme="minorHAnsi" w:hAnsiTheme="minorHAnsi" w:cs="Arial"/>
          <w:color w:val="4F81BD" w:themeColor="accent1"/>
          <w:sz w:val="20"/>
          <w:szCs w:val="20"/>
        </w:rPr>
        <w:t>NET</w:t>
      </w:r>
      <w:r w:rsidRPr="007B137D">
        <w:rPr>
          <w:rFonts w:asciiTheme="minorHAnsi" w:hAnsiTheme="minorHAnsi" w:cs="Arial"/>
          <w:color w:val="4F81BD" w:themeColor="accent1"/>
          <w:sz w:val="20"/>
          <w:szCs w:val="20"/>
        </w:rPr>
        <w:t>^</w:t>
      </w:r>
      <w:r>
        <w:rPr>
          <w:rFonts w:asciiTheme="minorHAnsi" w:hAnsiTheme="minorHAnsi" w:cs="Arial"/>
          <w:color w:val="4F81BD" w:themeColor="accent1"/>
          <w:sz w:val="20"/>
          <w:szCs w:val="20"/>
        </w:rPr>
        <w:t>Internet</w:t>
      </w:r>
      <w:r w:rsidRPr="007B137D">
        <w:rPr>
          <w:rFonts w:asciiTheme="minorHAnsi" w:hAnsiTheme="minorHAnsi" w:cs="Arial"/>
          <w:color w:val="4F81BD" w:themeColor="accent1"/>
          <w:sz w:val="20"/>
          <w:szCs w:val="20"/>
        </w:rPr>
        <w:t>^</w:t>
      </w:r>
      <w:r>
        <w:rPr>
          <w:rFonts w:asciiTheme="minorHAnsi" w:hAnsiTheme="minorHAnsi" w:cs="Arial"/>
          <w:color w:val="4F81BD" w:themeColor="accent1"/>
          <w:sz w:val="20"/>
          <w:szCs w:val="20"/>
        </w:rPr>
        <w:t>a.bloke@myisp.co.nz</w:t>
      </w:r>
      <w:r w:rsidRPr="007B137D">
        <w:rPr>
          <w:rFonts w:asciiTheme="minorHAnsi" w:hAnsiTheme="minorHAnsi" w:cs="Arial"/>
          <w:color w:val="4F81BD" w:themeColor="accent1"/>
          <w:sz w:val="20"/>
          <w:szCs w:val="20"/>
        </w:rPr>
        <w:t>|...</w:t>
      </w:r>
    </w:p>
    <w:p w14:paraId="3E90C24A" w14:textId="3446EFE9" w:rsidR="007B137D" w:rsidRDefault="007B137D" w:rsidP="007B137D">
      <w:pPr>
        <w:spacing w:line="240" w:lineRule="auto"/>
      </w:pPr>
      <w:r w:rsidRPr="00C46B3A">
        <w:rPr>
          <w:rStyle w:val="SubtleEmphasis"/>
          <w:b/>
          <w:i w:val="0"/>
          <w:color w:val="000000" w:themeColor="text1"/>
        </w:rPr>
        <w:t>Example 3:</w:t>
      </w:r>
      <w:r w:rsidRPr="00C46B3A">
        <w:rPr>
          <w:color w:val="000000" w:themeColor="text1"/>
        </w:rPr>
        <w:t xml:space="preserve">  </w:t>
      </w:r>
      <w:r>
        <w:t xml:space="preserve">Work phone number. Note use of text field to quality number. </w:t>
      </w:r>
    </w:p>
    <w:p w14:paraId="7F35EA13" w14:textId="77777777" w:rsidR="007B137D" w:rsidRPr="007B137D" w:rsidRDefault="007B137D" w:rsidP="007B137D">
      <w:pPr>
        <w:pStyle w:val="NormalWeb"/>
        <w:spacing w:before="120" w:beforeAutospacing="0"/>
        <w:ind w:left="1701"/>
        <w:rPr>
          <w:rFonts w:asciiTheme="minorHAnsi" w:hAnsiTheme="minorHAnsi" w:cs="Arial"/>
          <w:color w:val="4F81BD" w:themeColor="accent1"/>
          <w:sz w:val="20"/>
          <w:szCs w:val="20"/>
        </w:rPr>
      </w:pPr>
      <w:r w:rsidRPr="007B137D">
        <w:rPr>
          <w:rFonts w:asciiTheme="minorHAnsi" w:hAnsiTheme="minorHAnsi" w:cs="Arial"/>
          <w:color w:val="4F81BD" w:themeColor="accent1"/>
          <w:sz w:val="20"/>
          <w:szCs w:val="20"/>
        </w:rPr>
        <w:t>...|</w:t>
      </w:r>
      <w:proofErr w:type="spellStart"/>
      <w:r w:rsidRPr="007B137D">
        <w:rPr>
          <w:rFonts w:asciiTheme="minorHAnsi" w:hAnsiTheme="minorHAnsi" w:cs="Arial"/>
          <w:color w:val="4F81BD" w:themeColor="accent1"/>
          <w:sz w:val="20"/>
          <w:szCs w:val="20"/>
        </w:rPr>
        <w:t>WPN^PH^64^9^3456789^320^Afternoons</w:t>
      </w:r>
      <w:proofErr w:type="spellEnd"/>
      <w:r w:rsidRPr="007B137D">
        <w:rPr>
          <w:rFonts w:asciiTheme="minorHAnsi" w:hAnsiTheme="minorHAnsi" w:cs="Arial"/>
          <w:color w:val="4F81BD" w:themeColor="accent1"/>
          <w:sz w:val="20"/>
          <w:szCs w:val="20"/>
        </w:rPr>
        <w:t xml:space="preserve"> only|...</w:t>
      </w:r>
    </w:p>
    <w:p w14:paraId="527A7583" w14:textId="4C868A37" w:rsidR="007B137D" w:rsidRDefault="007B137D" w:rsidP="007B137D">
      <w:pPr>
        <w:spacing w:line="240" w:lineRule="auto"/>
      </w:pPr>
      <w:r w:rsidRPr="00C46B3A">
        <w:rPr>
          <w:rStyle w:val="SubtleEmphasis"/>
          <w:b/>
          <w:i w:val="0"/>
          <w:color w:val="000000" w:themeColor="text1"/>
        </w:rPr>
        <w:t>Example 4:</w:t>
      </w:r>
      <w:r w:rsidRPr="00C46B3A">
        <w:rPr>
          <w:rStyle w:val="SubtleEmphasis"/>
          <w:color w:val="000000" w:themeColor="text1"/>
        </w:rPr>
        <w:t xml:space="preserve">  </w:t>
      </w:r>
      <w:r>
        <w:t>Work fax number:</w:t>
      </w:r>
    </w:p>
    <w:p w14:paraId="591D04F1" w14:textId="1AD77B09" w:rsidR="00102787" w:rsidRDefault="00FE31FE" w:rsidP="007B137D">
      <w:pPr>
        <w:pStyle w:val="NormalWeb"/>
        <w:spacing w:before="120" w:beforeAutospacing="0"/>
        <w:ind w:left="1701"/>
        <w:rPr>
          <w:rFonts w:asciiTheme="minorHAnsi" w:hAnsiTheme="minorHAnsi" w:cs="Arial"/>
          <w:color w:val="4F81BD" w:themeColor="accent1"/>
          <w:sz w:val="20"/>
          <w:szCs w:val="20"/>
        </w:rPr>
      </w:pPr>
      <w:r w:rsidRPr="007B137D">
        <w:rPr>
          <w:rFonts w:asciiTheme="minorHAnsi" w:hAnsiTheme="minorHAnsi" w:cs="Arial"/>
          <w:color w:val="4F81BD" w:themeColor="accent1"/>
          <w:sz w:val="20"/>
          <w:szCs w:val="20"/>
        </w:rPr>
        <w:t>...|</w:t>
      </w:r>
      <w:proofErr w:type="spellStart"/>
      <w:r w:rsidRPr="007B137D">
        <w:rPr>
          <w:rFonts w:asciiTheme="minorHAnsi" w:hAnsiTheme="minorHAnsi" w:cs="Arial"/>
          <w:color w:val="4F81BD" w:themeColor="accent1"/>
          <w:sz w:val="20"/>
          <w:szCs w:val="20"/>
        </w:rPr>
        <w:t>WPN^FX^64^9^3456059</w:t>
      </w:r>
      <w:proofErr w:type="spellEnd"/>
      <w:r w:rsidRPr="007B137D">
        <w:rPr>
          <w:rFonts w:asciiTheme="minorHAnsi" w:hAnsiTheme="minorHAnsi" w:cs="Arial"/>
          <w:color w:val="4F81BD" w:themeColor="accent1"/>
          <w:sz w:val="20"/>
          <w:szCs w:val="20"/>
        </w:rPr>
        <w:t>|...</w:t>
      </w:r>
    </w:p>
    <w:p w14:paraId="5797CCFA" w14:textId="77777777" w:rsidR="00102787" w:rsidRDefault="00102787">
      <w:pPr>
        <w:spacing w:before="0" w:line="240" w:lineRule="auto"/>
        <w:rPr>
          <w:rFonts w:asciiTheme="minorHAnsi" w:eastAsiaTheme="minorEastAsia" w:hAnsiTheme="minorHAnsi" w:cs="Arial"/>
          <w:color w:val="4F81BD" w:themeColor="accent1"/>
          <w:lang w:eastAsia="en-NZ"/>
        </w:rPr>
      </w:pPr>
      <w:r>
        <w:rPr>
          <w:rFonts w:asciiTheme="minorHAnsi" w:hAnsiTheme="minorHAnsi" w:cs="Arial"/>
          <w:color w:val="4F81BD" w:themeColor="accent1"/>
        </w:rPr>
        <w:br w:type="page"/>
      </w:r>
    </w:p>
    <w:p w14:paraId="0DC0EE6A" w14:textId="01A3B87B" w:rsidR="001A758E" w:rsidRPr="00E46AB7" w:rsidRDefault="001A758E" w:rsidP="001A758E">
      <w:pPr>
        <w:pStyle w:val="Subtitle"/>
        <w:spacing w:before="0"/>
      </w:pPr>
      <w:r w:rsidRPr="00B44712">
        <w:lastRenderedPageBreak/>
        <w:t xml:space="preserve">Table </w:t>
      </w:r>
      <w:r w:rsidR="00BF0B0B">
        <w:fldChar w:fldCharType="begin"/>
      </w:r>
      <w:r w:rsidR="00BF0B0B">
        <w:instrText xml:space="preserve"> SEQ Table \* ARABIC </w:instrText>
      </w:r>
      <w:r w:rsidR="00BF0B0B">
        <w:fldChar w:fldCharType="separate"/>
      </w:r>
      <w:r w:rsidR="00755098">
        <w:rPr>
          <w:noProof/>
        </w:rPr>
        <w:t>46</w:t>
      </w:r>
      <w:r w:rsidR="00BF0B0B">
        <w:rPr>
          <w:noProof/>
        </w:rPr>
        <w:fldChar w:fldCharType="end"/>
      </w:r>
      <w:r w:rsidRPr="00126F8B">
        <w:t xml:space="preserve">:  </w:t>
      </w:r>
      <w:proofErr w:type="spellStart"/>
      <w:r w:rsidRPr="001A758E">
        <w:t>XTN</w:t>
      </w:r>
      <w:proofErr w:type="spellEnd"/>
      <w:r w:rsidRPr="001A758E">
        <w:t xml:space="preserve"> Extended Telecommunications Number Component</w:t>
      </w:r>
    </w:p>
    <w:tbl>
      <w:tblPr>
        <w:tblStyle w:val="TableGrid"/>
        <w:tblW w:w="0" w:type="auto"/>
        <w:tblInd w:w="131"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4339"/>
        <w:gridCol w:w="4880"/>
      </w:tblGrid>
      <w:tr w:rsidR="001A758E" w:rsidRPr="00D02355" w14:paraId="13EF7F5E" w14:textId="77777777" w:rsidTr="001A758E">
        <w:tc>
          <w:tcPr>
            <w:tcW w:w="4395" w:type="dxa"/>
            <w:shd w:val="clear" w:color="auto" w:fill="B8CCE4" w:themeFill="accent1" w:themeFillTint="66"/>
          </w:tcPr>
          <w:p w14:paraId="3D871892" w14:textId="77777777" w:rsidR="001A758E" w:rsidRPr="00D02355" w:rsidRDefault="001A758E" w:rsidP="000D38A9">
            <w:pPr>
              <w:spacing w:before="60" w:after="60"/>
              <w:jc w:val="center"/>
              <w:rPr>
                <w:rStyle w:val="Strong"/>
                <w:color w:val="1F497D" w:themeColor="text2"/>
              </w:rPr>
            </w:pPr>
            <w:r>
              <w:rPr>
                <w:rStyle w:val="Strong"/>
                <w:color w:val="1F497D" w:themeColor="text2"/>
              </w:rPr>
              <w:t>Component</w:t>
            </w:r>
          </w:p>
        </w:tc>
        <w:tc>
          <w:tcPr>
            <w:tcW w:w="4983" w:type="dxa"/>
            <w:shd w:val="clear" w:color="auto" w:fill="B8CCE4" w:themeFill="accent1" w:themeFillTint="66"/>
          </w:tcPr>
          <w:p w14:paraId="02C67E7F" w14:textId="77777777" w:rsidR="001A758E" w:rsidRPr="00D02355" w:rsidRDefault="001A758E" w:rsidP="000D38A9">
            <w:pPr>
              <w:spacing w:before="60" w:after="60"/>
              <w:jc w:val="center"/>
              <w:rPr>
                <w:rStyle w:val="Strong"/>
                <w:color w:val="1F497D" w:themeColor="text2"/>
              </w:rPr>
            </w:pPr>
            <w:r>
              <w:rPr>
                <w:rStyle w:val="Strong"/>
                <w:color w:val="1F497D" w:themeColor="text2"/>
              </w:rPr>
              <w:t>Notes</w:t>
            </w:r>
          </w:p>
        </w:tc>
      </w:tr>
      <w:tr w:rsidR="00651C62" w:rsidRPr="00B44712" w14:paraId="5702FA73" w14:textId="77777777" w:rsidTr="000F7633">
        <w:tc>
          <w:tcPr>
            <w:tcW w:w="4395" w:type="dxa"/>
            <w:shd w:val="clear" w:color="auto" w:fill="DBE5F1" w:themeFill="accent1" w:themeFillTint="33"/>
          </w:tcPr>
          <w:p w14:paraId="1F8D22BA" w14:textId="284EF122" w:rsidR="00651C62" w:rsidRPr="001A758E" w:rsidRDefault="00651C62" w:rsidP="001A758E">
            <w:pPr>
              <w:pStyle w:val="NoSpacing"/>
            </w:pPr>
            <w:r>
              <w:t>&lt;Phone Number String&gt;</w:t>
            </w:r>
          </w:p>
        </w:tc>
        <w:tc>
          <w:tcPr>
            <w:tcW w:w="4983" w:type="dxa"/>
            <w:shd w:val="clear" w:color="auto" w:fill="DBE5F1" w:themeFill="accent1" w:themeFillTint="33"/>
          </w:tcPr>
          <w:p w14:paraId="0479FD9C" w14:textId="778579A5" w:rsidR="00651C62" w:rsidRPr="00ED5D4A" w:rsidRDefault="00651C62" w:rsidP="001A758E">
            <w:pPr>
              <w:pStyle w:val="NoSpacing"/>
              <w:rPr>
                <w:i/>
              </w:rPr>
            </w:pPr>
            <w:r w:rsidRPr="00ED5D4A">
              <w:rPr>
                <w:i/>
              </w:rPr>
              <w:t>Not used</w:t>
            </w:r>
          </w:p>
        </w:tc>
      </w:tr>
      <w:tr w:rsidR="001A758E" w:rsidRPr="00B44712" w14:paraId="308B024D" w14:textId="77777777" w:rsidTr="001A758E">
        <w:tc>
          <w:tcPr>
            <w:tcW w:w="4395" w:type="dxa"/>
          </w:tcPr>
          <w:p w14:paraId="75BB0A3C" w14:textId="1626F9FB" w:rsidR="001A758E" w:rsidRPr="001A758E" w:rsidRDefault="00D37F3A" w:rsidP="001A758E">
            <w:pPr>
              <w:pStyle w:val="NoSpacing"/>
            </w:pPr>
            <w:r>
              <w:t>&lt;Telecommunication Use Code&gt;</w:t>
            </w:r>
          </w:p>
        </w:tc>
        <w:tc>
          <w:tcPr>
            <w:tcW w:w="4983" w:type="dxa"/>
          </w:tcPr>
          <w:p w14:paraId="23849669" w14:textId="4FF36E9A" w:rsidR="001A758E" w:rsidRPr="001A758E" w:rsidRDefault="00267116" w:rsidP="001A758E">
            <w:pPr>
              <w:pStyle w:val="NoSpacing"/>
            </w:pPr>
            <w:r>
              <w:rPr>
                <w:highlight w:val="magenta"/>
              </w:rPr>
              <w:fldChar w:fldCharType="begin"/>
            </w:r>
            <w:r>
              <w:rPr>
                <w:highlight w:val="magenta"/>
              </w:rPr>
              <w:instrText xml:space="preserve"> REF _Ref413076687 \h </w:instrText>
            </w:r>
            <w:r>
              <w:rPr>
                <w:highlight w:val="magenta"/>
              </w:rPr>
            </w:r>
            <w:r>
              <w:rPr>
                <w:highlight w:val="magenta"/>
              </w:rPr>
              <w:fldChar w:fldCharType="separate"/>
            </w:r>
            <w:r w:rsidR="00755098" w:rsidRPr="00E4603C">
              <w:t xml:space="preserve">Table </w:t>
            </w:r>
            <w:r w:rsidR="00755098">
              <w:rPr>
                <w:noProof/>
              </w:rPr>
              <w:t>47</w:t>
            </w:r>
            <w:r>
              <w:rPr>
                <w:highlight w:val="magenta"/>
              </w:rPr>
              <w:fldChar w:fldCharType="end"/>
            </w:r>
          </w:p>
        </w:tc>
      </w:tr>
      <w:tr w:rsidR="001A758E" w:rsidRPr="00B44712" w14:paraId="180C17F0" w14:textId="77777777" w:rsidTr="001A758E">
        <w:tc>
          <w:tcPr>
            <w:tcW w:w="4395" w:type="dxa"/>
          </w:tcPr>
          <w:p w14:paraId="6A14036D" w14:textId="67D81DC0" w:rsidR="001A758E" w:rsidRPr="001A758E" w:rsidRDefault="001A758E" w:rsidP="001A758E">
            <w:pPr>
              <w:pStyle w:val="NoSpacing"/>
            </w:pPr>
            <w:r w:rsidRPr="001A758E">
              <w:t>&lt;Te</w:t>
            </w:r>
            <w:r w:rsidR="00D37F3A">
              <w:t>lecommunication Equipment Type&gt;</w:t>
            </w:r>
          </w:p>
        </w:tc>
        <w:tc>
          <w:tcPr>
            <w:tcW w:w="4983" w:type="dxa"/>
          </w:tcPr>
          <w:p w14:paraId="1CD44FF4" w14:textId="5E303702" w:rsidR="001A758E" w:rsidRPr="001A758E" w:rsidRDefault="00267116" w:rsidP="001A758E">
            <w:pPr>
              <w:pStyle w:val="NoSpacing"/>
            </w:pPr>
            <w:r>
              <w:rPr>
                <w:highlight w:val="magenta"/>
              </w:rPr>
              <w:fldChar w:fldCharType="begin"/>
            </w:r>
            <w:r>
              <w:rPr>
                <w:highlight w:val="magenta"/>
              </w:rPr>
              <w:instrText xml:space="preserve"> REF _Ref413076694 \h </w:instrText>
            </w:r>
            <w:r>
              <w:rPr>
                <w:highlight w:val="magenta"/>
              </w:rPr>
            </w:r>
            <w:r>
              <w:rPr>
                <w:highlight w:val="magenta"/>
              </w:rPr>
              <w:fldChar w:fldCharType="separate"/>
            </w:r>
            <w:r w:rsidR="00755098" w:rsidRPr="00E4603C">
              <w:t xml:space="preserve">Table </w:t>
            </w:r>
            <w:r w:rsidR="00755098">
              <w:rPr>
                <w:noProof/>
              </w:rPr>
              <w:t>48</w:t>
            </w:r>
            <w:r>
              <w:rPr>
                <w:highlight w:val="magenta"/>
              </w:rPr>
              <w:fldChar w:fldCharType="end"/>
            </w:r>
          </w:p>
        </w:tc>
      </w:tr>
      <w:tr w:rsidR="001A758E" w:rsidRPr="00B44712" w14:paraId="5D443CCC" w14:textId="77777777" w:rsidTr="001A758E">
        <w:tc>
          <w:tcPr>
            <w:tcW w:w="4395" w:type="dxa"/>
          </w:tcPr>
          <w:p w14:paraId="61C3B7FF" w14:textId="6488C5C3" w:rsidR="001A758E" w:rsidRPr="001A758E" w:rsidRDefault="00D37F3A" w:rsidP="001A758E">
            <w:pPr>
              <w:pStyle w:val="NoSpacing"/>
            </w:pPr>
            <w:r>
              <w:t>&lt;Email Address&gt;</w:t>
            </w:r>
          </w:p>
        </w:tc>
        <w:tc>
          <w:tcPr>
            <w:tcW w:w="4983" w:type="dxa"/>
          </w:tcPr>
          <w:p w14:paraId="2C769BD0" w14:textId="77777777" w:rsidR="001A758E" w:rsidRPr="001A758E" w:rsidRDefault="001A758E" w:rsidP="001A758E">
            <w:pPr>
              <w:pStyle w:val="NoSpacing"/>
            </w:pPr>
          </w:p>
        </w:tc>
      </w:tr>
      <w:tr w:rsidR="001A758E" w:rsidRPr="00B44712" w14:paraId="4EDD188E" w14:textId="77777777" w:rsidTr="001A758E">
        <w:tc>
          <w:tcPr>
            <w:tcW w:w="4395" w:type="dxa"/>
          </w:tcPr>
          <w:p w14:paraId="3ECF94F4" w14:textId="1CDAD148" w:rsidR="001A758E" w:rsidRPr="001A758E" w:rsidRDefault="001A758E" w:rsidP="001A758E">
            <w:pPr>
              <w:pStyle w:val="NoSpacing"/>
            </w:pPr>
            <w:r w:rsidRPr="001A758E">
              <w:t>&lt;Cou</w:t>
            </w:r>
            <w:r w:rsidR="00D37F3A">
              <w:t>ntry Code&gt;</w:t>
            </w:r>
          </w:p>
        </w:tc>
        <w:tc>
          <w:tcPr>
            <w:tcW w:w="4983" w:type="dxa"/>
          </w:tcPr>
          <w:p w14:paraId="3C922D35" w14:textId="77777777" w:rsidR="001A758E" w:rsidRPr="001A758E" w:rsidRDefault="001A758E" w:rsidP="001A758E">
            <w:pPr>
              <w:pStyle w:val="NoSpacing"/>
            </w:pPr>
          </w:p>
        </w:tc>
      </w:tr>
      <w:tr w:rsidR="001A758E" w:rsidRPr="00B44712" w14:paraId="5963BFA1" w14:textId="77777777" w:rsidTr="001A758E">
        <w:tc>
          <w:tcPr>
            <w:tcW w:w="4395" w:type="dxa"/>
          </w:tcPr>
          <w:p w14:paraId="089170D9" w14:textId="135F0EA1" w:rsidR="001A758E" w:rsidRPr="001A758E" w:rsidRDefault="00D37F3A" w:rsidP="001A758E">
            <w:pPr>
              <w:pStyle w:val="NoSpacing"/>
            </w:pPr>
            <w:r>
              <w:t>&lt;Area Code&gt;</w:t>
            </w:r>
          </w:p>
        </w:tc>
        <w:tc>
          <w:tcPr>
            <w:tcW w:w="4983" w:type="dxa"/>
          </w:tcPr>
          <w:p w14:paraId="4EA2DF77" w14:textId="77777777" w:rsidR="001A758E" w:rsidRPr="001A758E" w:rsidRDefault="001A758E" w:rsidP="001A758E">
            <w:pPr>
              <w:pStyle w:val="NoSpacing"/>
            </w:pPr>
          </w:p>
        </w:tc>
      </w:tr>
      <w:tr w:rsidR="001A758E" w:rsidRPr="00B44712" w14:paraId="20479F2B" w14:textId="77777777" w:rsidTr="001A758E">
        <w:tc>
          <w:tcPr>
            <w:tcW w:w="4395" w:type="dxa"/>
          </w:tcPr>
          <w:p w14:paraId="43FAF0B6" w14:textId="4477B36B" w:rsidR="001A758E" w:rsidRPr="001A758E" w:rsidRDefault="00D37F3A" w:rsidP="001A758E">
            <w:pPr>
              <w:pStyle w:val="NoSpacing"/>
            </w:pPr>
            <w:r>
              <w:t>&lt;Number&gt;</w:t>
            </w:r>
          </w:p>
        </w:tc>
        <w:tc>
          <w:tcPr>
            <w:tcW w:w="4983" w:type="dxa"/>
          </w:tcPr>
          <w:p w14:paraId="0CF14DF0" w14:textId="77777777" w:rsidR="001A758E" w:rsidRPr="001A758E" w:rsidRDefault="001A758E" w:rsidP="001A758E">
            <w:pPr>
              <w:pStyle w:val="NoSpacing"/>
            </w:pPr>
          </w:p>
        </w:tc>
      </w:tr>
      <w:tr w:rsidR="001A758E" w:rsidRPr="00B44712" w14:paraId="32F15284" w14:textId="77777777" w:rsidTr="001A758E">
        <w:tc>
          <w:tcPr>
            <w:tcW w:w="4395" w:type="dxa"/>
          </w:tcPr>
          <w:p w14:paraId="19494035" w14:textId="6D68B05F" w:rsidR="001A758E" w:rsidRPr="001A758E" w:rsidRDefault="00D37F3A" w:rsidP="001A758E">
            <w:pPr>
              <w:pStyle w:val="NoSpacing"/>
            </w:pPr>
            <w:r>
              <w:t>&lt;Extension&gt;</w:t>
            </w:r>
          </w:p>
        </w:tc>
        <w:tc>
          <w:tcPr>
            <w:tcW w:w="4983" w:type="dxa"/>
          </w:tcPr>
          <w:p w14:paraId="2A30F344" w14:textId="77777777" w:rsidR="001A758E" w:rsidRPr="001A758E" w:rsidRDefault="001A758E" w:rsidP="001A758E">
            <w:pPr>
              <w:pStyle w:val="NoSpacing"/>
            </w:pPr>
          </w:p>
        </w:tc>
      </w:tr>
      <w:tr w:rsidR="001A758E" w:rsidRPr="00B44712" w14:paraId="10738608" w14:textId="77777777" w:rsidTr="001A758E">
        <w:tc>
          <w:tcPr>
            <w:tcW w:w="4395" w:type="dxa"/>
          </w:tcPr>
          <w:p w14:paraId="1F82513C" w14:textId="1E2585C2" w:rsidR="001A758E" w:rsidRPr="001A758E" w:rsidRDefault="001A758E" w:rsidP="001A758E">
            <w:pPr>
              <w:pStyle w:val="NoSpacing"/>
            </w:pPr>
            <w:r w:rsidRPr="001A758E">
              <w:t>&lt;Any Text&gt;</w:t>
            </w:r>
          </w:p>
        </w:tc>
        <w:tc>
          <w:tcPr>
            <w:tcW w:w="4983" w:type="dxa"/>
          </w:tcPr>
          <w:p w14:paraId="6573398B" w14:textId="77777777" w:rsidR="001A758E" w:rsidRPr="001A758E" w:rsidRDefault="001A758E" w:rsidP="001A758E">
            <w:pPr>
              <w:pStyle w:val="NoSpacing"/>
            </w:pPr>
          </w:p>
        </w:tc>
      </w:tr>
    </w:tbl>
    <w:p w14:paraId="5F4F5950" w14:textId="77777777" w:rsidR="00FE31FE" w:rsidRDefault="00FE31FE" w:rsidP="00164DAB">
      <w:pPr>
        <w:pStyle w:val="Heading4"/>
        <w:spacing w:before="360"/>
      </w:pPr>
      <w:r>
        <w:t>Telecommunication Use Codes</w:t>
      </w:r>
    </w:p>
    <w:p w14:paraId="022234D2" w14:textId="009FE9C3" w:rsidR="00FE31FE" w:rsidRDefault="00FE31FE" w:rsidP="006A1DF1">
      <w:r>
        <w:t>Use one of the values from the table below.</w:t>
      </w:r>
    </w:p>
    <w:p w14:paraId="42BA870D" w14:textId="1EB0BCF5" w:rsidR="001A758E" w:rsidRPr="001A758E" w:rsidRDefault="001A758E" w:rsidP="001A758E">
      <w:pPr>
        <w:pStyle w:val="Subtitle"/>
      </w:pPr>
      <w:bookmarkStart w:id="99" w:name="_Ref413076687"/>
      <w:r w:rsidRPr="00E4603C">
        <w:t xml:space="preserve">Table </w:t>
      </w:r>
      <w:r w:rsidR="00BF0B0B">
        <w:fldChar w:fldCharType="begin"/>
      </w:r>
      <w:r w:rsidR="00BF0B0B">
        <w:instrText xml:space="preserve"> SEQ Table \* ARABIC </w:instrText>
      </w:r>
      <w:r w:rsidR="00BF0B0B">
        <w:fldChar w:fldCharType="separate"/>
      </w:r>
      <w:r w:rsidR="00755098">
        <w:rPr>
          <w:noProof/>
        </w:rPr>
        <w:t>47</w:t>
      </w:r>
      <w:r w:rsidR="00BF0B0B">
        <w:rPr>
          <w:noProof/>
        </w:rPr>
        <w:fldChar w:fldCharType="end"/>
      </w:r>
      <w:bookmarkEnd w:id="99"/>
      <w:r w:rsidRPr="005F2692">
        <w:t xml:space="preserve">:  </w:t>
      </w:r>
      <w:proofErr w:type="spellStart"/>
      <w:r w:rsidRPr="001A758E">
        <w:t>HL7</w:t>
      </w:r>
      <w:proofErr w:type="spellEnd"/>
      <w:r w:rsidRPr="001A758E">
        <w:t xml:space="preserve"> Table 0201 – Telecommunication Use Codes</w:t>
      </w:r>
    </w:p>
    <w:tbl>
      <w:tblPr>
        <w:tblStyle w:val="TableGrid"/>
        <w:tblW w:w="0" w:type="auto"/>
        <w:tblInd w:w="131"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1958"/>
        <w:gridCol w:w="7261"/>
      </w:tblGrid>
      <w:tr w:rsidR="001A758E" w:rsidRPr="00D02355" w14:paraId="1FE5F756" w14:textId="77777777" w:rsidTr="000D38A9">
        <w:tc>
          <w:tcPr>
            <w:tcW w:w="1984" w:type="dxa"/>
            <w:shd w:val="clear" w:color="auto" w:fill="B8CCE4" w:themeFill="accent1" w:themeFillTint="66"/>
          </w:tcPr>
          <w:p w14:paraId="08DBCE80" w14:textId="77777777" w:rsidR="001A758E" w:rsidRPr="00D02355" w:rsidRDefault="001A758E" w:rsidP="000D38A9">
            <w:pPr>
              <w:spacing w:before="60" w:after="60"/>
              <w:jc w:val="center"/>
              <w:rPr>
                <w:rStyle w:val="Strong"/>
                <w:color w:val="1F497D" w:themeColor="text2"/>
              </w:rPr>
            </w:pPr>
            <w:r>
              <w:rPr>
                <w:rStyle w:val="Strong"/>
                <w:color w:val="1F497D" w:themeColor="text2"/>
              </w:rPr>
              <w:t>Value</w:t>
            </w:r>
          </w:p>
        </w:tc>
        <w:tc>
          <w:tcPr>
            <w:tcW w:w="7394" w:type="dxa"/>
            <w:shd w:val="clear" w:color="auto" w:fill="B8CCE4" w:themeFill="accent1" w:themeFillTint="66"/>
          </w:tcPr>
          <w:p w14:paraId="738DBF04" w14:textId="77777777" w:rsidR="001A758E" w:rsidRPr="00D02355" w:rsidRDefault="001A758E" w:rsidP="000D38A9">
            <w:pPr>
              <w:spacing w:before="60" w:after="60"/>
              <w:jc w:val="center"/>
              <w:rPr>
                <w:rStyle w:val="Strong"/>
                <w:color w:val="1F497D" w:themeColor="text2"/>
              </w:rPr>
            </w:pPr>
            <w:r w:rsidRPr="00D02355">
              <w:rPr>
                <w:rStyle w:val="Strong"/>
                <w:color w:val="1F497D" w:themeColor="text2"/>
              </w:rPr>
              <w:t>Description</w:t>
            </w:r>
          </w:p>
        </w:tc>
      </w:tr>
      <w:tr w:rsidR="001A758E" w:rsidRPr="00B44712" w14:paraId="575C2C7C" w14:textId="77777777" w:rsidTr="000D38A9">
        <w:tc>
          <w:tcPr>
            <w:tcW w:w="1984" w:type="dxa"/>
          </w:tcPr>
          <w:p w14:paraId="544E73E2" w14:textId="69070B90" w:rsidR="001A758E" w:rsidRPr="00245CCE" w:rsidRDefault="001A758E" w:rsidP="00245CCE">
            <w:pPr>
              <w:pStyle w:val="NoSpacing"/>
            </w:pPr>
            <w:r w:rsidRPr="00245CCE">
              <w:t>PRN</w:t>
            </w:r>
          </w:p>
        </w:tc>
        <w:tc>
          <w:tcPr>
            <w:tcW w:w="7394" w:type="dxa"/>
          </w:tcPr>
          <w:p w14:paraId="60C0968B" w14:textId="420D3303" w:rsidR="001A758E" w:rsidRPr="00245CCE" w:rsidRDefault="001A758E" w:rsidP="00245CCE">
            <w:pPr>
              <w:pStyle w:val="NoSpacing"/>
            </w:pPr>
            <w:r w:rsidRPr="00245CCE">
              <w:t>Primary Residence Number</w:t>
            </w:r>
          </w:p>
        </w:tc>
      </w:tr>
      <w:tr w:rsidR="001A758E" w:rsidRPr="00B44712" w14:paraId="2717E9B0" w14:textId="77777777" w:rsidTr="000D38A9">
        <w:tc>
          <w:tcPr>
            <w:tcW w:w="1984" w:type="dxa"/>
          </w:tcPr>
          <w:p w14:paraId="062370A9" w14:textId="2F2613B0" w:rsidR="001A758E" w:rsidRPr="00245CCE" w:rsidRDefault="001A758E" w:rsidP="00245CCE">
            <w:pPr>
              <w:pStyle w:val="NoSpacing"/>
            </w:pPr>
            <w:proofErr w:type="spellStart"/>
            <w:r w:rsidRPr="00245CCE">
              <w:t>ORN</w:t>
            </w:r>
            <w:proofErr w:type="spellEnd"/>
            <w:r w:rsidRPr="00245CCE">
              <w:t xml:space="preserve"> </w:t>
            </w:r>
          </w:p>
        </w:tc>
        <w:tc>
          <w:tcPr>
            <w:tcW w:w="7394" w:type="dxa"/>
          </w:tcPr>
          <w:p w14:paraId="18A5AE2E" w14:textId="710A1C72" w:rsidR="001A758E" w:rsidRPr="00245CCE" w:rsidRDefault="001A758E" w:rsidP="00245CCE">
            <w:pPr>
              <w:pStyle w:val="NoSpacing"/>
            </w:pPr>
            <w:r w:rsidRPr="00245CCE">
              <w:t>Other Residence Number</w:t>
            </w:r>
          </w:p>
        </w:tc>
      </w:tr>
      <w:tr w:rsidR="001A758E" w:rsidRPr="00B44712" w14:paraId="00B46D3A" w14:textId="77777777" w:rsidTr="000D38A9">
        <w:tc>
          <w:tcPr>
            <w:tcW w:w="1984" w:type="dxa"/>
          </w:tcPr>
          <w:p w14:paraId="179F392F" w14:textId="1E420775" w:rsidR="001A758E" w:rsidRPr="00245CCE" w:rsidRDefault="001A758E" w:rsidP="00245CCE">
            <w:pPr>
              <w:pStyle w:val="NoSpacing"/>
            </w:pPr>
            <w:proofErr w:type="spellStart"/>
            <w:r w:rsidRPr="00245CCE">
              <w:t>WPN</w:t>
            </w:r>
            <w:proofErr w:type="spellEnd"/>
          </w:p>
        </w:tc>
        <w:tc>
          <w:tcPr>
            <w:tcW w:w="7394" w:type="dxa"/>
          </w:tcPr>
          <w:p w14:paraId="52617AE4" w14:textId="1BE38DCE" w:rsidR="001A758E" w:rsidRPr="00245CCE" w:rsidRDefault="001A758E" w:rsidP="00245CCE">
            <w:pPr>
              <w:pStyle w:val="NoSpacing"/>
            </w:pPr>
            <w:r w:rsidRPr="00245CCE">
              <w:t>Work Phone Number</w:t>
            </w:r>
          </w:p>
        </w:tc>
      </w:tr>
      <w:tr w:rsidR="001A758E" w:rsidRPr="00B44712" w14:paraId="06A4EE5F" w14:textId="77777777" w:rsidTr="000D38A9">
        <w:tc>
          <w:tcPr>
            <w:tcW w:w="1984" w:type="dxa"/>
          </w:tcPr>
          <w:p w14:paraId="1113DD7A" w14:textId="49B1ACEB" w:rsidR="001A758E" w:rsidRPr="00245CCE" w:rsidRDefault="001A758E" w:rsidP="00245CCE">
            <w:pPr>
              <w:pStyle w:val="NoSpacing"/>
            </w:pPr>
            <w:r w:rsidRPr="00245CCE">
              <w:t>NET</w:t>
            </w:r>
          </w:p>
        </w:tc>
        <w:tc>
          <w:tcPr>
            <w:tcW w:w="7394" w:type="dxa"/>
          </w:tcPr>
          <w:p w14:paraId="42245385" w14:textId="7C0C50A9" w:rsidR="001A758E" w:rsidRPr="00245CCE" w:rsidRDefault="001A758E" w:rsidP="00245CCE">
            <w:pPr>
              <w:pStyle w:val="NoSpacing"/>
            </w:pPr>
            <w:r w:rsidRPr="00245CCE">
              <w:t>Network Address (use for email addresses)</w:t>
            </w:r>
          </w:p>
        </w:tc>
      </w:tr>
    </w:tbl>
    <w:p w14:paraId="78F59409" w14:textId="77777777" w:rsidR="001A758E" w:rsidRDefault="001A758E" w:rsidP="001A758E">
      <w:pPr>
        <w:spacing w:before="12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firstRow="1" w:lastRow="0" w:firstColumn="1" w:lastColumn="0" w:noHBand="0" w:noVBand="1"/>
      </w:tblPr>
      <w:tblGrid>
        <w:gridCol w:w="9360"/>
      </w:tblGrid>
      <w:tr w:rsidR="001A758E" w14:paraId="79D1D7E0" w14:textId="77777777" w:rsidTr="001A758E">
        <w:tc>
          <w:tcPr>
            <w:tcW w:w="9576" w:type="dxa"/>
            <w:shd w:val="clear" w:color="auto" w:fill="DDD9C3" w:themeFill="background2" w:themeFillShade="E6"/>
          </w:tcPr>
          <w:p w14:paraId="1133585E" w14:textId="418A93B2" w:rsidR="001A758E" w:rsidRPr="001A758E" w:rsidRDefault="001A758E" w:rsidP="001A758E">
            <w:pPr>
              <w:pStyle w:val="NoSpacing"/>
            </w:pPr>
            <w:r w:rsidRPr="001A758E">
              <w:rPr>
                <w:rStyle w:val="Emphasis"/>
                <w:b/>
                <w:iCs w:val="0"/>
              </w:rPr>
              <w:t>NOTE:</w:t>
            </w:r>
            <w:r w:rsidRPr="001A758E">
              <w:rPr>
                <w:rStyle w:val="Emphasis"/>
                <w:iCs w:val="0"/>
              </w:rPr>
              <w:t xml:space="preserve"> This table is not comprehensive.</w:t>
            </w:r>
          </w:p>
        </w:tc>
      </w:tr>
    </w:tbl>
    <w:p w14:paraId="281829A6" w14:textId="77777777" w:rsidR="00FE31FE" w:rsidRDefault="00FE31FE" w:rsidP="001A758E">
      <w:pPr>
        <w:pStyle w:val="Heading4"/>
        <w:spacing w:before="360"/>
      </w:pPr>
      <w:r>
        <w:t>Telecommunication Equipment Types</w:t>
      </w:r>
    </w:p>
    <w:p w14:paraId="42029EEB" w14:textId="11D77EF6" w:rsidR="00FE31FE" w:rsidRDefault="00FE31FE" w:rsidP="006A1DF1">
      <w:r>
        <w:t xml:space="preserve">Use one of the following values from the table below. </w:t>
      </w:r>
    </w:p>
    <w:p w14:paraId="59E4EA41" w14:textId="5218605F" w:rsidR="001A758E" w:rsidRPr="001A758E" w:rsidRDefault="001A758E" w:rsidP="001A758E">
      <w:pPr>
        <w:pStyle w:val="Subtitle"/>
      </w:pPr>
      <w:bookmarkStart w:id="100" w:name="_Ref413076694"/>
      <w:r w:rsidRPr="00E4603C">
        <w:t xml:space="preserve">Table </w:t>
      </w:r>
      <w:r w:rsidR="00BF0B0B">
        <w:fldChar w:fldCharType="begin"/>
      </w:r>
      <w:r w:rsidR="00BF0B0B">
        <w:instrText xml:space="preserve"> SEQ Table \* ARABIC </w:instrText>
      </w:r>
      <w:r w:rsidR="00BF0B0B">
        <w:fldChar w:fldCharType="separate"/>
      </w:r>
      <w:r w:rsidR="00755098">
        <w:rPr>
          <w:noProof/>
        </w:rPr>
        <w:t>48</w:t>
      </w:r>
      <w:r w:rsidR="00BF0B0B">
        <w:rPr>
          <w:noProof/>
        </w:rPr>
        <w:fldChar w:fldCharType="end"/>
      </w:r>
      <w:bookmarkEnd w:id="100"/>
      <w:r w:rsidRPr="005F2692">
        <w:t xml:space="preserve">:  </w:t>
      </w:r>
      <w:proofErr w:type="spellStart"/>
      <w:r w:rsidRPr="001A758E">
        <w:t>HL7</w:t>
      </w:r>
      <w:proofErr w:type="spellEnd"/>
      <w:r w:rsidRPr="001A758E">
        <w:t xml:space="preserve"> Table 0202 – Telecommunication Equipment Types</w:t>
      </w:r>
    </w:p>
    <w:tbl>
      <w:tblPr>
        <w:tblStyle w:val="TableGrid"/>
        <w:tblW w:w="0" w:type="auto"/>
        <w:tblInd w:w="131"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1960"/>
        <w:gridCol w:w="7259"/>
      </w:tblGrid>
      <w:tr w:rsidR="001A758E" w:rsidRPr="00D02355" w14:paraId="507A5B6E" w14:textId="77777777" w:rsidTr="000D38A9">
        <w:tc>
          <w:tcPr>
            <w:tcW w:w="1984" w:type="dxa"/>
            <w:shd w:val="clear" w:color="auto" w:fill="B8CCE4" w:themeFill="accent1" w:themeFillTint="66"/>
          </w:tcPr>
          <w:p w14:paraId="3DFBADAF" w14:textId="77777777" w:rsidR="001A758E" w:rsidRPr="00D02355" w:rsidRDefault="001A758E" w:rsidP="000D38A9">
            <w:pPr>
              <w:spacing w:before="60" w:after="60"/>
              <w:jc w:val="center"/>
              <w:rPr>
                <w:rStyle w:val="Strong"/>
                <w:color w:val="1F497D" w:themeColor="text2"/>
              </w:rPr>
            </w:pPr>
            <w:r>
              <w:rPr>
                <w:rStyle w:val="Strong"/>
                <w:color w:val="1F497D" w:themeColor="text2"/>
              </w:rPr>
              <w:t>Value</w:t>
            </w:r>
          </w:p>
        </w:tc>
        <w:tc>
          <w:tcPr>
            <w:tcW w:w="7394" w:type="dxa"/>
            <w:shd w:val="clear" w:color="auto" w:fill="B8CCE4" w:themeFill="accent1" w:themeFillTint="66"/>
          </w:tcPr>
          <w:p w14:paraId="7B42E5E4" w14:textId="77777777" w:rsidR="001A758E" w:rsidRPr="00D02355" w:rsidRDefault="001A758E" w:rsidP="000D38A9">
            <w:pPr>
              <w:spacing w:before="60" w:after="60"/>
              <w:jc w:val="center"/>
              <w:rPr>
                <w:rStyle w:val="Strong"/>
                <w:color w:val="1F497D" w:themeColor="text2"/>
              </w:rPr>
            </w:pPr>
            <w:r w:rsidRPr="00D02355">
              <w:rPr>
                <w:rStyle w:val="Strong"/>
                <w:color w:val="1F497D" w:themeColor="text2"/>
              </w:rPr>
              <w:t>Description</w:t>
            </w:r>
          </w:p>
        </w:tc>
      </w:tr>
      <w:tr w:rsidR="001A758E" w:rsidRPr="00B44712" w14:paraId="0EF33008" w14:textId="77777777" w:rsidTr="000D38A9">
        <w:tc>
          <w:tcPr>
            <w:tcW w:w="1984" w:type="dxa"/>
          </w:tcPr>
          <w:p w14:paraId="011271B1" w14:textId="18308590" w:rsidR="001A758E" w:rsidRPr="00245CCE" w:rsidRDefault="00245CCE" w:rsidP="00245CCE">
            <w:pPr>
              <w:pStyle w:val="NoSpacing"/>
            </w:pPr>
            <w:r w:rsidRPr="00245CCE">
              <w:t>PH</w:t>
            </w:r>
          </w:p>
        </w:tc>
        <w:tc>
          <w:tcPr>
            <w:tcW w:w="7394" w:type="dxa"/>
          </w:tcPr>
          <w:p w14:paraId="3BA047E7" w14:textId="5A5FD7D6" w:rsidR="001A758E" w:rsidRPr="00245CCE" w:rsidRDefault="001A758E" w:rsidP="00245CCE">
            <w:pPr>
              <w:pStyle w:val="NoSpacing"/>
            </w:pPr>
            <w:r w:rsidRPr="00245CCE">
              <w:t>Phone</w:t>
            </w:r>
          </w:p>
        </w:tc>
      </w:tr>
      <w:tr w:rsidR="001A758E" w:rsidRPr="00B44712" w14:paraId="7A8A0FF7" w14:textId="77777777" w:rsidTr="000D38A9">
        <w:tc>
          <w:tcPr>
            <w:tcW w:w="1984" w:type="dxa"/>
          </w:tcPr>
          <w:p w14:paraId="228649F2" w14:textId="0ABD55B7" w:rsidR="001A758E" w:rsidRPr="00245CCE" w:rsidRDefault="00245CCE" w:rsidP="00245CCE">
            <w:pPr>
              <w:pStyle w:val="NoSpacing"/>
            </w:pPr>
            <w:r w:rsidRPr="00245CCE">
              <w:t>FX</w:t>
            </w:r>
          </w:p>
        </w:tc>
        <w:tc>
          <w:tcPr>
            <w:tcW w:w="7394" w:type="dxa"/>
          </w:tcPr>
          <w:p w14:paraId="14CF94BF" w14:textId="6F3FD58F" w:rsidR="001A758E" w:rsidRPr="00245CCE" w:rsidRDefault="001A758E" w:rsidP="00245CCE">
            <w:pPr>
              <w:pStyle w:val="NoSpacing"/>
            </w:pPr>
            <w:r w:rsidRPr="00245CCE">
              <w:t>Fax</w:t>
            </w:r>
          </w:p>
        </w:tc>
      </w:tr>
      <w:tr w:rsidR="001A758E" w:rsidRPr="00B44712" w14:paraId="217C4301" w14:textId="77777777" w:rsidTr="000D38A9">
        <w:tc>
          <w:tcPr>
            <w:tcW w:w="1984" w:type="dxa"/>
          </w:tcPr>
          <w:p w14:paraId="1D9379DB" w14:textId="745639FC" w:rsidR="001A758E" w:rsidRPr="00245CCE" w:rsidRDefault="00245CCE" w:rsidP="00245CCE">
            <w:pPr>
              <w:pStyle w:val="NoSpacing"/>
            </w:pPr>
            <w:r w:rsidRPr="00245CCE">
              <w:t>CP</w:t>
            </w:r>
          </w:p>
        </w:tc>
        <w:tc>
          <w:tcPr>
            <w:tcW w:w="7394" w:type="dxa"/>
          </w:tcPr>
          <w:p w14:paraId="3DB69B9A" w14:textId="330B80D3" w:rsidR="001A758E" w:rsidRPr="00245CCE" w:rsidRDefault="001A758E" w:rsidP="00245CCE">
            <w:pPr>
              <w:pStyle w:val="NoSpacing"/>
            </w:pPr>
            <w:r w:rsidRPr="00245CCE">
              <w:t>Cellular Phone</w:t>
            </w:r>
          </w:p>
        </w:tc>
      </w:tr>
      <w:tr w:rsidR="00245CCE" w:rsidRPr="00B44712" w14:paraId="2480745C" w14:textId="77777777" w:rsidTr="000D38A9">
        <w:tc>
          <w:tcPr>
            <w:tcW w:w="1984" w:type="dxa"/>
            <w:vAlign w:val="center"/>
          </w:tcPr>
          <w:p w14:paraId="372351F5" w14:textId="6E1B312D" w:rsidR="00245CCE" w:rsidRPr="00245CCE" w:rsidRDefault="00245CCE" w:rsidP="00245CCE">
            <w:pPr>
              <w:pStyle w:val="NoSpacing"/>
            </w:pPr>
            <w:r w:rsidRPr="00245CCE">
              <w:t>Internet</w:t>
            </w:r>
          </w:p>
        </w:tc>
        <w:tc>
          <w:tcPr>
            <w:tcW w:w="7394" w:type="dxa"/>
          </w:tcPr>
          <w:p w14:paraId="610C009D" w14:textId="1DF5A730" w:rsidR="00245CCE" w:rsidRPr="00245CCE" w:rsidRDefault="00245CCE" w:rsidP="00245CCE">
            <w:pPr>
              <w:pStyle w:val="NoSpacing"/>
            </w:pPr>
            <w:r w:rsidRPr="00245CCE">
              <w:t>Internet (use for email addresses or domain names)</w:t>
            </w:r>
          </w:p>
        </w:tc>
      </w:tr>
    </w:tbl>
    <w:p w14:paraId="6EFCA16B" w14:textId="77777777" w:rsidR="001A758E" w:rsidRDefault="001A758E" w:rsidP="001A758E">
      <w:pPr>
        <w:spacing w:before="12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firstRow="1" w:lastRow="0" w:firstColumn="1" w:lastColumn="0" w:noHBand="0" w:noVBand="1"/>
      </w:tblPr>
      <w:tblGrid>
        <w:gridCol w:w="9360"/>
      </w:tblGrid>
      <w:tr w:rsidR="001A758E" w14:paraId="0A7F94C6" w14:textId="77777777" w:rsidTr="000D38A9">
        <w:tc>
          <w:tcPr>
            <w:tcW w:w="9576" w:type="dxa"/>
            <w:shd w:val="clear" w:color="auto" w:fill="DDD9C3" w:themeFill="background2" w:themeFillShade="E6"/>
          </w:tcPr>
          <w:p w14:paraId="6CC98852" w14:textId="77777777" w:rsidR="001A758E" w:rsidRPr="001A758E" w:rsidRDefault="001A758E" w:rsidP="000D38A9">
            <w:pPr>
              <w:pStyle w:val="NoSpacing"/>
            </w:pPr>
            <w:r w:rsidRPr="001A758E">
              <w:rPr>
                <w:rStyle w:val="Emphasis"/>
                <w:b/>
                <w:iCs w:val="0"/>
              </w:rPr>
              <w:t>NOTE:</w:t>
            </w:r>
            <w:r w:rsidRPr="001A758E">
              <w:rPr>
                <w:rStyle w:val="Emphasis"/>
                <w:iCs w:val="0"/>
              </w:rPr>
              <w:t xml:space="preserve"> This table is not comprehensive.</w:t>
            </w:r>
          </w:p>
        </w:tc>
      </w:tr>
    </w:tbl>
    <w:p w14:paraId="6275C87D" w14:textId="67FF84F4" w:rsidR="007861E7" w:rsidRDefault="007861E7" w:rsidP="007861E7">
      <w:pPr>
        <w:pStyle w:val="Heading4"/>
        <w:spacing w:before="360"/>
      </w:pPr>
      <w:r>
        <w:lastRenderedPageBreak/>
        <w:t>Flags and Indicators</w:t>
      </w:r>
    </w:p>
    <w:p w14:paraId="5B994F75" w14:textId="77777777" w:rsidR="007861E7" w:rsidRDefault="007861E7" w:rsidP="007861E7">
      <w:r>
        <w:t xml:space="preserve">Use one of the following values from the table below. </w:t>
      </w:r>
    </w:p>
    <w:p w14:paraId="238A127F" w14:textId="7D92A408" w:rsidR="007861E7" w:rsidRPr="001A758E" w:rsidRDefault="007861E7" w:rsidP="007861E7">
      <w:pPr>
        <w:pStyle w:val="Subtitle"/>
      </w:pPr>
      <w:bookmarkStart w:id="101" w:name="_Ref416870302"/>
      <w:bookmarkStart w:id="102" w:name="_Ref416870301"/>
      <w:r w:rsidRPr="00E4603C">
        <w:t xml:space="preserve">Table </w:t>
      </w:r>
      <w:r w:rsidR="00BF0B0B">
        <w:fldChar w:fldCharType="begin"/>
      </w:r>
      <w:r w:rsidR="00BF0B0B">
        <w:instrText xml:space="preserve"> SEQ Table \* ARABIC </w:instrText>
      </w:r>
      <w:r w:rsidR="00BF0B0B">
        <w:fldChar w:fldCharType="separate"/>
      </w:r>
      <w:r w:rsidR="00755098">
        <w:rPr>
          <w:noProof/>
        </w:rPr>
        <w:t>49</w:t>
      </w:r>
      <w:r w:rsidR="00BF0B0B">
        <w:rPr>
          <w:noProof/>
        </w:rPr>
        <w:fldChar w:fldCharType="end"/>
      </w:r>
      <w:bookmarkEnd w:id="101"/>
      <w:r w:rsidRPr="005F2692">
        <w:t xml:space="preserve">:  </w:t>
      </w:r>
      <w:proofErr w:type="spellStart"/>
      <w:r>
        <w:t>HL7</w:t>
      </w:r>
      <w:proofErr w:type="spellEnd"/>
      <w:r>
        <w:t xml:space="preserve"> Table 0136</w:t>
      </w:r>
      <w:r w:rsidRPr="001A758E">
        <w:t xml:space="preserve"> </w:t>
      </w:r>
      <w:r>
        <w:t>Yes/No Indicator</w:t>
      </w:r>
      <w:bookmarkEnd w:id="102"/>
    </w:p>
    <w:tbl>
      <w:tblPr>
        <w:tblStyle w:val="TableGrid"/>
        <w:tblW w:w="0" w:type="auto"/>
        <w:tblInd w:w="131"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1958"/>
        <w:gridCol w:w="7261"/>
      </w:tblGrid>
      <w:tr w:rsidR="007861E7" w:rsidRPr="00D02355" w14:paraId="22C07E9E" w14:textId="77777777" w:rsidTr="007861E7">
        <w:tc>
          <w:tcPr>
            <w:tcW w:w="1984" w:type="dxa"/>
            <w:shd w:val="clear" w:color="auto" w:fill="B8CCE4" w:themeFill="accent1" w:themeFillTint="66"/>
          </w:tcPr>
          <w:p w14:paraId="02F4678F" w14:textId="77777777" w:rsidR="007861E7" w:rsidRPr="00D02355" w:rsidRDefault="007861E7" w:rsidP="007861E7">
            <w:pPr>
              <w:spacing w:before="60" w:after="60"/>
              <w:jc w:val="center"/>
              <w:rPr>
                <w:rStyle w:val="Strong"/>
                <w:color w:val="1F497D" w:themeColor="text2"/>
              </w:rPr>
            </w:pPr>
            <w:r>
              <w:rPr>
                <w:rStyle w:val="Strong"/>
                <w:color w:val="1F497D" w:themeColor="text2"/>
              </w:rPr>
              <w:t>Value</w:t>
            </w:r>
          </w:p>
        </w:tc>
        <w:tc>
          <w:tcPr>
            <w:tcW w:w="7394" w:type="dxa"/>
            <w:shd w:val="clear" w:color="auto" w:fill="B8CCE4" w:themeFill="accent1" w:themeFillTint="66"/>
          </w:tcPr>
          <w:p w14:paraId="75358F1F" w14:textId="77777777" w:rsidR="007861E7" w:rsidRPr="00D02355" w:rsidRDefault="007861E7" w:rsidP="007861E7">
            <w:pPr>
              <w:spacing w:before="60" w:after="60"/>
              <w:jc w:val="center"/>
              <w:rPr>
                <w:rStyle w:val="Strong"/>
                <w:color w:val="1F497D" w:themeColor="text2"/>
              </w:rPr>
            </w:pPr>
            <w:r w:rsidRPr="00D02355">
              <w:rPr>
                <w:rStyle w:val="Strong"/>
                <w:color w:val="1F497D" w:themeColor="text2"/>
              </w:rPr>
              <w:t>Description</w:t>
            </w:r>
          </w:p>
        </w:tc>
      </w:tr>
      <w:tr w:rsidR="007861E7" w:rsidRPr="00B44712" w14:paraId="74017E4B" w14:textId="77777777" w:rsidTr="007861E7">
        <w:tc>
          <w:tcPr>
            <w:tcW w:w="1984" w:type="dxa"/>
          </w:tcPr>
          <w:p w14:paraId="4DC64299" w14:textId="4127D8BF" w:rsidR="007861E7" w:rsidRPr="00245CCE" w:rsidRDefault="007861E7" w:rsidP="007861E7">
            <w:pPr>
              <w:pStyle w:val="NoSpacing"/>
            </w:pPr>
            <w:r>
              <w:t>Y</w:t>
            </w:r>
          </w:p>
        </w:tc>
        <w:tc>
          <w:tcPr>
            <w:tcW w:w="7394" w:type="dxa"/>
          </w:tcPr>
          <w:p w14:paraId="49F5C132" w14:textId="7F63EFC3" w:rsidR="007861E7" w:rsidRPr="00245CCE" w:rsidRDefault="007861E7" w:rsidP="007861E7">
            <w:pPr>
              <w:pStyle w:val="NoSpacing"/>
            </w:pPr>
            <w:r>
              <w:t>Yes</w:t>
            </w:r>
          </w:p>
        </w:tc>
      </w:tr>
      <w:tr w:rsidR="007861E7" w:rsidRPr="00B44712" w14:paraId="526CE594" w14:textId="77777777" w:rsidTr="007861E7">
        <w:tc>
          <w:tcPr>
            <w:tcW w:w="1984" w:type="dxa"/>
          </w:tcPr>
          <w:p w14:paraId="7856E8FF" w14:textId="35C25F8F" w:rsidR="007861E7" w:rsidRPr="00245CCE" w:rsidRDefault="007861E7" w:rsidP="007861E7">
            <w:pPr>
              <w:pStyle w:val="NoSpacing"/>
            </w:pPr>
            <w:r>
              <w:t>N</w:t>
            </w:r>
          </w:p>
        </w:tc>
        <w:tc>
          <w:tcPr>
            <w:tcW w:w="7394" w:type="dxa"/>
          </w:tcPr>
          <w:p w14:paraId="39357240" w14:textId="131D2346" w:rsidR="007861E7" w:rsidRPr="00245CCE" w:rsidRDefault="007861E7" w:rsidP="007861E7">
            <w:pPr>
              <w:pStyle w:val="NoSpacing"/>
            </w:pPr>
            <w:r>
              <w:t>No</w:t>
            </w:r>
          </w:p>
        </w:tc>
      </w:tr>
    </w:tbl>
    <w:p w14:paraId="0ECF8070" w14:textId="77777777" w:rsidR="00FE31FE" w:rsidRPr="00761073" w:rsidRDefault="00FE31FE" w:rsidP="00984742">
      <w:pPr>
        <w:pStyle w:val="Heading2"/>
      </w:pPr>
      <w:bookmarkStart w:id="103" w:name="_Toc426624117"/>
      <w:bookmarkStart w:id="104" w:name="_Toc87251870"/>
      <w:proofErr w:type="spellStart"/>
      <w:r w:rsidRPr="00761073">
        <w:t>AL1</w:t>
      </w:r>
      <w:proofErr w:type="spellEnd"/>
      <w:r w:rsidRPr="00761073">
        <w:t xml:space="preserve"> – Patient Allergy Information Segment</w:t>
      </w:r>
      <w:bookmarkEnd w:id="103"/>
      <w:bookmarkEnd w:id="104"/>
    </w:p>
    <w:p w14:paraId="497EF352" w14:textId="77777777" w:rsidR="00FE31FE" w:rsidRDefault="00FE31FE" w:rsidP="006A1DF1">
      <w:r>
        <w:t xml:space="preserve">This segment contains details of patient allergies. The table below shows the </w:t>
      </w:r>
      <w:proofErr w:type="spellStart"/>
      <w:r>
        <w:t>AL1</w:t>
      </w:r>
      <w:proofErr w:type="spellEnd"/>
      <w:r>
        <w:t xml:space="preserve"> attributes.</w:t>
      </w:r>
    </w:p>
    <w:p w14:paraId="4E8CC13F" w14:textId="7DB9C2D0" w:rsidR="00822C42" w:rsidRPr="001A758E" w:rsidRDefault="00822C42" w:rsidP="00822C42">
      <w:pPr>
        <w:pStyle w:val="Subtitle"/>
      </w:pPr>
      <w:r w:rsidRPr="00E4603C">
        <w:t xml:space="preserve">Table </w:t>
      </w:r>
      <w:r w:rsidR="00BF0B0B">
        <w:fldChar w:fldCharType="begin"/>
      </w:r>
      <w:r w:rsidR="00BF0B0B">
        <w:instrText xml:space="preserve"> SEQ Table \* ARABIC </w:instrText>
      </w:r>
      <w:r w:rsidR="00BF0B0B">
        <w:fldChar w:fldCharType="separate"/>
      </w:r>
      <w:r w:rsidR="00755098">
        <w:rPr>
          <w:noProof/>
        </w:rPr>
        <w:t>50</w:t>
      </w:r>
      <w:r w:rsidR="00BF0B0B">
        <w:rPr>
          <w:noProof/>
        </w:rPr>
        <w:fldChar w:fldCharType="end"/>
      </w:r>
      <w:r w:rsidRPr="005F2692">
        <w:t xml:space="preserve">:  </w:t>
      </w:r>
      <w:proofErr w:type="spellStart"/>
      <w:r w:rsidRPr="00822C42">
        <w:t>AL1</w:t>
      </w:r>
      <w:proofErr w:type="spellEnd"/>
      <w:r w:rsidRPr="00822C42">
        <w:t xml:space="preserve"> Attribute Table – Patient Allergy Information</w:t>
      </w:r>
    </w:p>
    <w:tbl>
      <w:tblPr>
        <w:tblStyle w:val="TableGrid"/>
        <w:tblW w:w="0" w:type="auto"/>
        <w:tblInd w:w="131"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797"/>
        <w:gridCol w:w="4384"/>
        <w:gridCol w:w="834"/>
        <w:gridCol w:w="712"/>
        <w:gridCol w:w="703"/>
        <w:gridCol w:w="702"/>
        <w:gridCol w:w="1087"/>
      </w:tblGrid>
      <w:tr w:rsidR="00822C42" w:rsidRPr="00D02355" w14:paraId="58BC5A86" w14:textId="77777777" w:rsidTr="00822C42">
        <w:tc>
          <w:tcPr>
            <w:tcW w:w="809" w:type="dxa"/>
            <w:shd w:val="clear" w:color="auto" w:fill="B8CCE4" w:themeFill="accent1" w:themeFillTint="66"/>
          </w:tcPr>
          <w:p w14:paraId="7FAB4673" w14:textId="48BFA5BC" w:rsidR="00822C42" w:rsidRPr="00D02355" w:rsidRDefault="00822C42" w:rsidP="007C7DB1">
            <w:pPr>
              <w:spacing w:before="60" w:after="60"/>
              <w:jc w:val="center"/>
              <w:rPr>
                <w:rStyle w:val="Strong"/>
                <w:color w:val="1F497D" w:themeColor="text2"/>
              </w:rPr>
            </w:pPr>
            <w:proofErr w:type="spellStart"/>
            <w:r>
              <w:rPr>
                <w:rStyle w:val="Strong"/>
                <w:color w:val="1F497D" w:themeColor="text2"/>
              </w:rPr>
              <w:t>Seq</w:t>
            </w:r>
            <w:proofErr w:type="spellEnd"/>
          </w:p>
        </w:tc>
        <w:tc>
          <w:tcPr>
            <w:tcW w:w="4555" w:type="dxa"/>
            <w:shd w:val="clear" w:color="auto" w:fill="B8CCE4" w:themeFill="accent1" w:themeFillTint="66"/>
          </w:tcPr>
          <w:p w14:paraId="29F5F148" w14:textId="7B45EEE4" w:rsidR="00822C42" w:rsidRPr="00D02355" w:rsidRDefault="00822C42" w:rsidP="007C7DB1">
            <w:pPr>
              <w:spacing w:before="60" w:after="60"/>
              <w:jc w:val="center"/>
              <w:rPr>
                <w:rStyle w:val="Strong"/>
                <w:color w:val="1F497D" w:themeColor="text2"/>
              </w:rPr>
            </w:pPr>
            <w:r>
              <w:rPr>
                <w:rStyle w:val="Strong"/>
                <w:color w:val="1F497D" w:themeColor="text2"/>
              </w:rPr>
              <w:t>Element Name</w:t>
            </w:r>
          </w:p>
        </w:tc>
        <w:tc>
          <w:tcPr>
            <w:tcW w:w="847" w:type="dxa"/>
            <w:shd w:val="clear" w:color="auto" w:fill="B8CCE4" w:themeFill="accent1" w:themeFillTint="66"/>
          </w:tcPr>
          <w:p w14:paraId="4117E1DA" w14:textId="44EA999D" w:rsidR="00822C42" w:rsidRPr="00D02355" w:rsidRDefault="00822C42" w:rsidP="007C7DB1">
            <w:pPr>
              <w:spacing w:before="60" w:after="60"/>
              <w:jc w:val="center"/>
              <w:rPr>
                <w:rStyle w:val="Strong"/>
                <w:color w:val="1F497D" w:themeColor="text2"/>
              </w:rPr>
            </w:pPr>
            <w:r>
              <w:rPr>
                <w:rStyle w:val="Strong"/>
                <w:color w:val="1F497D" w:themeColor="text2"/>
              </w:rPr>
              <w:t>Len</w:t>
            </w:r>
          </w:p>
        </w:tc>
        <w:tc>
          <w:tcPr>
            <w:tcW w:w="712" w:type="dxa"/>
            <w:shd w:val="clear" w:color="auto" w:fill="B8CCE4" w:themeFill="accent1" w:themeFillTint="66"/>
          </w:tcPr>
          <w:p w14:paraId="495251DB" w14:textId="7713EE61" w:rsidR="00822C42" w:rsidRPr="00D02355" w:rsidRDefault="00822C42" w:rsidP="007C7DB1">
            <w:pPr>
              <w:spacing w:before="60" w:after="60"/>
              <w:jc w:val="center"/>
              <w:rPr>
                <w:rStyle w:val="Strong"/>
                <w:color w:val="1F497D" w:themeColor="text2"/>
              </w:rPr>
            </w:pPr>
            <w:r>
              <w:rPr>
                <w:rStyle w:val="Strong"/>
                <w:color w:val="1F497D" w:themeColor="text2"/>
              </w:rPr>
              <w:t>Type</w:t>
            </w:r>
          </w:p>
        </w:tc>
        <w:tc>
          <w:tcPr>
            <w:tcW w:w="709" w:type="dxa"/>
            <w:shd w:val="clear" w:color="auto" w:fill="B8CCE4" w:themeFill="accent1" w:themeFillTint="66"/>
          </w:tcPr>
          <w:p w14:paraId="70952163" w14:textId="52ACF0FB" w:rsidR="00822C42" w:rsidRPr="00D02355" w:rsidRDefault="00822C42" w:rsidP="007C7DB1">
            <w:pPr>
              <w:spacing w:before="60" w:after="60"/>
              <w:jc w:val="center"/>
              <w:rPr>
                <w:rStyle w:val="Strong"/>
                <w:color w:val="1F497D" w:themeColor="text2"/>
              </w:rPr>
            </w:pPr>
            <w:proofErr w:type="spellStart"/>
            <w:r>
              <w:rPr>
                <w:rStyle w:val="Strong"/>
                <w:color w:val="1F497D" w:themeColor="text2"/>
              </w:rPr>
              <w:t>Opt</w:t>
            </w:r>
            <w:proofErr w:type="spellEnd"/>
          </w:p>
        </w:tc>
        <w:tc>
          <w:tcPr>
            <w:tcW w:w="709" w:type="dxa"/>
            <w:shd w:val="clear" w:color="auto" w:fill="B8CCE4" w:themeFill="accent1" w:themeFillTint="66"/>
          </w:tcPr>
          <w:p w14:paraId="119B4EF4" w14:textId="4FA59CD5" w:rsidR="00822C42" w:rsidRPr="00D02355" w:rsidRDefault="00822C42" w:rsidP="007C7DB1">
            <w:pPr>
              <w:spacing w:before="60" w:after="60"/>
              <w:jc w:val="center"/>
              <w:rPr>
                <w:rStyle w:val="Strong"/>
                <w:color w:val="1F497D" w:themeColor="text2"/>
              </w:rPr>
            </w:pPr>
            <w:proofErr w:type="spellStart"/>
            <w:r>
              <w:rPr>
                <w:rStyle w:val="Strong"/>
                <w:color w:val="1F497D" w:themeColor="text2"/>
              </w:rPr>
              <w:t>Rpt</w:t>
            </w:r>
            <w:proofErr w:type="spellEnd"/>
          </w:p>
        </w:tc>
        <w:tc>
          <w:tcPr>
            <w:tcW w:w="1104" w:type="dxa"/>
            <w:shd w:val="clear" w:color="auto" w:fill="B8CCE4" w:themeFill="accent1" w:themeFillTint="66"/>
          </w:tcPr>
          <w:p w14:paraId="68BA9393" w14:textId="79CC5EBD" w:rsidR="00822C42" w:rsidRPr="00D02355" w:rsidRDefault="00822C42" w:rsidP="00822C42">
            <w:pPr>
              <w:spacing w:before="60" w:after="60"/>
              <w:jc w:val="center"/>
              <w:rPr>
                <w:rStyle w:val="Strong"/>
                <w:color w:val="1F497D" w:themeColor="text2"/>
              </w:rPr>
            </w:pPr>
            <w:r>
              <w:rPr>
                <w:rStyle w:val="Strong"/>
                <w:color w:val="1F497D" w:themeColor="text2"/>
              </w:rPr>
              <w:t>Table</w:t>
            </w:r>
          </w:p>
        </w:tc>
      </w:tr>
      <w:tr w:rsidR="00822C42" w:rsidRPr="00B44712" w14:paraId="42218649" w14:textId="77777777" w:rsidTr="00822C42">
        <w:tc>
          <w:tcPr>
            <w:tcW w:w="809" w:type="dxa"/>
          </w:tcPr>
          <w:p w14:paraId="4CE9A4A4" w14:textId="611887E5" w:rsidR="00822C42" w:rsidRPr="00984742" w:rsidRDefault="00822C42" w:rsidP="00984742">
            <w:pPr>
              <w:pStyle w:val="NoSpacing"/>
            </w:pPr>
            <w:r w:rsidRPr="00984742">
              <w:t>1</w:t>
            </w:r>
          </w:p>
        </w:tc>
        <w:tc>
          <w:tcPr>
            <w:tcW w:w="4555" w:type="dxa"/>
          </w:tcPr>
          <w:p w14:paraId="480B436E" w14:textId="0B4BC8E6" w:rsidR="00822C42" w:rsidRPr="00984742" w:rsidRDefault="00822C42" w:rsidP="00984742">
            <w:pPr>
              <w:pStyle w:val="NoSpacing"/>
            </w:pPr>
            <w:r w:rsidRPr="00984742">
              <w:t xml:space="preserve">Set ID – </w:t>
            </w:r>
            <w:proofErr w:type="spellStart"/>
            <w:r w:rsidRPr="00984742">
              <w:t>AL1</w:t>
            </w:r>
            <w:proofErr w:type="spellEnd"/>
          </w:p>
        </w:tc>
        <w:tc>
          <w:tcPr>
            <w:tcW w:w="847" w:type="dxa"/>
          </w:tcPr>
          <w:p w14:paraId="592F2506" w14:textId="72974D85" w:rsidR="00822C42" w:rsidRPr="00984742" w:rsidRDefault="00822C42" w:rsidP="00984742">
            <w:pPr>
              <w:pStyle w:val="NoSpacing"/>
            </w:pPr>
            <w:r w:rsidRPr="00984742">
              <w:t>250</w:t>
            </w:r>
          </w:p>
        </w:tc>
        <w:tc>
          <w:tcPr>
            <w:tcW w:w="712" w:type="dxa"/>
          </w:tcPr>
          <w:p w14:paraId="07AC3C6E" w14:textId="443F4A3E" w:rsidR="00822C42" w:rsidRPr="00984742" w:rsidRDefault="00822C42" w:rsidP="00984742">
            <w:pPr>
              <w:pStyle w:val="NoSpacing"/>
            </w:pPr>
            <w:r w:rsidRPr="00984742">
              <w:t>SI</w:t>
            </w:r>
          </w:p>
        </w:tc>
        <w:tc>
          <w:tcPr>
            <w:tcW w:w="709" w:type="dxa"/>
          </w:tcPr>
          <w:p w14:paraId="32D550E4" w14:textId="462978E4" w:rsidR="00822C42" w:rsidRPr="00984742" w:rsidRDefault="00822C42" w:rsidP="00984742">
            <w:pPr>
              <w:pStyle w:val="NoSpacing"/>
            </w:pPr>
            <w:r w:rsidRPr="00984742">
              <w:t>R</w:t>
            </w:r>
          </w:p>
        </w:tc>
        <w:tc>
          <w:tcPr>
            <w:tcW w:w="709" w:type="dxa"/>
          </w:tcPr>
          <w:p w14:paraId="79DA3F77" w14:textId="242ECF59" w:rsidR="00822C42" w:rsidRPr="00984742" w:rsidRDefault="00822C42" w:rsidP="00984742">
            <w:pPr>
              <w:pStyle w:val="NoSpacing"/>
            </w:pPr>
          </w:p>
        </w:tc>
        <w:tc>
          <w:tcPr>
            <w:tcW w:w="1104" w:type="dxa"/>
          </w:tcPr>
          <w:p w14:paraId="3A5DF8E0" w14:textId="305B7E42" w:rsidR="00822C42" w:rsidRPr="00984742" w:rsidRDefault="00822C42" w:rsidP="00984742">
            <w:pPr>
              <w:pStyle w:val="NoSpacing"/>
            </w:pPr>
          </w:p>
        </w:tc>
      </w:tr>
      <w:tr w:rsidR="00822C42" w:rsidRPr="00B44712" w14:paraId="6774171B" w14:textId="77777777" w:rsidTr="00822C42">
        <w:tc>
          <w:tcPr>
            <w:tcW w:w="809" w:type="dxa"/>
          </w:tcPr>
          <w:p w14:paraId="4079E374" w14:textId="05224625" w:rsidR="00822C42" w:rsidRPr="00984742" w:rsidRDefault="00822C42" w:rsidP="00984742">
            <w:pPr>
              <w:pStyle w:val="NoSpacing"/>
            </w:pPr>
            <w:r w:rsidRPr="00984742">
              <w:t>2</w:t>
            </w:r>
          </w:p>
        </w:tc>
        <w:tc>
          <w:tcPr>
            <w:tcW w:w="4555" w:type="dxa"/>
          </w:tcPr>
          <w:p w14:paraId="1F17A592" w14:textId="30F66730" w:rsidR="00822C42" w:rsidRPr="00984742" w:rsidRDefault="00822C42" w:rsidP="00984742">
            <w:pPr>
              <w:pStyle w:val="NoSpacing"/>
            </w:pPr>
            <w:r w:rsidRPr="00984742">
              <w:t>Allergen Type Code</w:t>
            </w:r>
          </w:p>
        </w:tc>
        <w:tc>
          <w:tcPr>
            <w:tcW w:w="847" w:type="dxa"/>
          </w:tcPr>
          <w:p w14:paraId="69379001" w14:textId="0EB721C6" w:rsidR="00822C42" w:rsidRPr="00984742" w:rsidRDefault="00822C42" w:rsidP="00984742">
            <w:pPr>
              <w:pStyle w:val="NoSpacing"/>
            </w:pPr>
            <w:r w:rsidRPr="00984742">
              <w:t>250</w:t>
            </w:r>
          </w:p>
        </w:tc>
        <w:tc>
          <w:tcPr>
            <w:tcW w:w="712" w:type="dxa"/>
          </w:tcPr>
          <w:p w14:paraId="139C5886" w14:textId="09A95D1A" w:rsidR="00822C42" w:rsidRPr="00984742" w:rsidRDefault="00822C42" w:rsidP="00984742">
            <w:pPr>
              <w:pStyle w:val="NoSpacing"/>
            </w:pPr>
            <w:r w:rsidRPr="00984742">
              <w:t>CE</w:t>
            </w:r>
          </w:p>
        </w:tc>
        <w:tc>
          <w:tcPr>
            <w:tcW w:w="709" w:type="dxa"/>
            <w:vAlign w:val="center"/>
          </w:tcPr>
          <w:p w14:paraId="6FFCBE34" w14:textId="244A2892" w:rsidR="00822C42" w:rsidRPr="00984742" w:rsidRDefault="00822C42" w:rsidP="00984742">
            <w:pPr>
              <w:pStyle w:val="NoSpacing"/>
            </w:pPr>
            <w:r w:rsidRPr="00984742">
              <w:t>O</w:t>
            </w:r>
          </w:p>
        </w:tc>
        <w:tc>
          <w:tcPr>
            <w:tcW w:w="709" w:type="dxa"/>
            <w:vAlign w:val="center"/>
          </w:tcPr>
          <w:p w14:paraId="4E19D391" w14:textId="4C0323EF" w:rsidR="00822C42" w:rsidRPr="00984742" w:rsidRDefault="00822C42" w:rsidP="00984742">
            <w:pPr>
              <w:pStyle w:val="NoSpacing"/>
            </w:pPr>
          </w:p>
        </w:tc>
        <w:tc>
          <w:tcPr>
            <w:tcW w:w="1104" w:type="dxa"/>
          </w:tcPr>
          <w:p w14:paraId="4FD6331F" w14:textId="78C420AE" w:rsidR="00822C42" w:rsidRPr="00984742" w:rsidRDefault="00267116" w:rsidP="00984742">
            <w:pPr>
              <w:pStyle w:val="NoSpacing"/>
            </w:pPr>
            <w:r>
              <w:rPr>
                <w:highlight w:val="magenta"/>
              </w:rPr>
              <w:fldChar w:fldCharType="begin"/>
            </w:r>
            <w:r>
              <w:rPr>
                <w:highlight w:val="magenta"/>
              </w:rPr>
              <w:instrText xml:space="preserve"> REF _Ref413076804 \h </w:instrText>
            </w:r>
            <w:r>
              <w:rPr>
                <w:highlight w:val="magenta"/>
              </w:rPr>
            </w:r>
            <w:r>
              <w:rPr>
                <w:highlight w:val="magenta"/>
              </w:rPr>
              <w:fldChar w:fldCharType="separate"/>
            </w:r>
            <w:r w:rsidR="00755098" w:rsidRPr="00E4603C">
              <w:t xml:space="preserve">Table </w:t>
            </w:r>
            <w:r w:rsidR="00755098">
              <w:rPr>
                <w:noProof/>
              </w:rPr>
              <w:t>51</w:t>
            </w:r>
            <w:r>
              <w:rPr>
                <w:highlight w:val="magenta"/>
              </w:rPr>
              <w:fldChar w:fldCharType="end"/>
            </w:r>
          </w:p>
        </w:tc>
      </w:tr>
      <w:tr w:rsidR="00822C42" w:rsidRPr="00B44712" w14:paraId="1D17E5D0" w14:textId="77777777" w:rsidTr="00822C42">
        <w:tc>
          <w:tcPr>
            <w:tcW w:w="809" w:type="dxa"/>
          </w:tcPr>
          <w:p w14:paraId="42924EE2" w14:textId="0EE9A6C7" w:rsidR="00822C42" w:rsidRPr="00984742" w:rsidRDefault="00822C42" w:rsidP="00984742">
            <w:pPr>
              <w:pStyle w:val="NoSpacing"/>
            </w:pPr>
            <w:r w:rsidRPr="00984742">
              <w:t>3</w:t>
            </w:r>
          </w:p>
        </w:tc>
        <w:tc>
          <w:tcPr>
            <w:tcW w:w="4555" w:type="dxa"/>
          </w:tcPr>
          <w:p w14:paraId="01E90F4B" w14:textId="2DDFF16D" w:rsidR="00822C42" w:rsidRPr="00984742" w:rsidRDefault="00822C42" w:rsidP="00984742">
            <w:pPr>
              <w:pStyle w:val="NoSpacing"/>
            </w:pPr>
            <w:r w:rsidRPr="00984742">
              <w:t>Allergen Code/ Mnemonic/ Description</w:t>
            </w:r>
          </w:p>
        </w:tc>
        <w:tc>
          <w:tcPr>
            <w:tcW w:w="847" w:type="dxa"/>
          </w:tcPr>
          <w:p w14:paraId="64FC65E5" w14:textId="4DB7AAE4" w:rsidR="00822C42" w:rsidRPr="00984742" w:rsidRDefault="00822C42" w:rsidP="00984742">
            <w:pPr>
              <w:pStyle w:val="NoSpacing"/>
            </w:pPr>
            <w:r w:rsidRPr="00984742">
              <w:t>250</w:t>
            </w:r>
          </w:p>
        </w:tc>
        <w:tc>
          <w:tcPr>
            <w:tcW w:w="712" w:type="dxa"/>
          </w:tcPr>
          <w:p w14:paraId="41DDDE22" w14:textId="606AA534" w:rsidR="00822C42" w:rsidRPr="00984742" w:rsidRDefault="00822C42" w:rsidP="00984742">
            <w:pPr>
              <w:pStyle w:val="NoSpacing"/>
            </w:pPr>
            <w:r w:rsidRPr="00984742">
              <w:t>CE</w:t>
            </w:r>
          </w:p>
        </w:tc>
        <w:tc>
          <w:tcPr>
            <w:tcW w:w="709" w:type="dxa"/>
          </w:tcPr>
          <w:p w14:paraId="779F83F5" w14:textId="1B6C852F" w:rsidR="00822C42" w:rsidRPr="00984742" w:rsidRDefault="00822C42" w:rsidP="00984742">
            <w:pPr>
              <w:pStyle w:val="NoSpacing"/>
            </w:pPr>
            <w:r w:rsidRPr="00984742">
              <w:t>R</w:t>
            </w:r>
          </w:p>
        </w:tc>
        <w:tc>
          <w:tcPr>
            <w:tcW w:w="709" w:type="dxa"/>
          </w:tcPr>
          <w:p w14:paraId="3D964464" w14:textId="77777777" w:rsidR="00822C42" w:rsidRPr="00984742" w:rsidRDefault="00822C42" w:rsidP="00984742">
            <w:pPr>
              <w:pStyle w:val="NoSpacing"/>
            </w:pPr>
          </w:p>
        </w:tc>
        <w:tc>
          <w:tcPr>
            <w:tcW w:w="1104" w:type="dxa"/>
          </w:tcPr>
          <w:p w14:paraId="48CA89DE" w14:textId="77777777" w:rsidR="00822C42" w:rsidRPr="00984742" w:rsidRDefault="00822C42" w:rsidP="00984742">
            <w:pPr>
              <w:pStyle w:val="NoSpacing"/>
            </w:pPr>
          </w:p>
        </w:tc>
      </w:tr>
      <w:tr w:rsidR="00822C42" w:rsidRPr="00B44712" w14:paraId="5D5ABB00" w14:textId="77777777" w:rsidTr="00822C42">
        <w:tc>
          <w:tcPr>
            <w:tcW w:w="809" w:type="dxa"/>
          </w:tcPr>
          <w:p w14:paraId="6E898567" w14:textId="34AFCFA6" w:rsidR="00822C42" w:rsidRPr="00984742" w:rsidRDefault="00822C42" w:rsidP="00984742">
            <w:pPr>
              <w:pStyle w:val="NoSpacing"/>
            </w:pPr>
            <w:r w:rsidRPr="00984742">
              <w:t>4</w:t>
            </w:r>
          </w:p>
        </w:tc>
        <w:tc>
          <w:tcPr>
            <w:tcW w:w="4555" w:type="dxa"/>
          </w:tcPr>
          <w:p w14:paraId="2CCFB8FB" w14:textId="17D05786" w:rsidR="00822C42" w:rsidRPr="00984742" w:rsidRDefault="00822C42" w:rsidP="00984742">
            <w:pPr>
              <w:pStyle w:val="NoSpacing"/>
            </w:pPr>
            <w:r w:rsidRPr="00984742">
              <w:t>Allergy Severity Code</w:t>
            </w:r>
          </w:p>
        </w:tc>
        <w:tc>
          <w:tcPr>
            <w:tcW w:w="847" w:type="dxa"/>
          </w:tcPr>
          <w:p w14:paraId="37F832B3" w14:textId="44746E15" w:rsidR="00822C42" w:rsidRPr="00984742" w:rsidRDefault="00822C42" w:rsidP="00984742">
            <w:pPr>
              <w:pStyle w:val="NoSpacing"/>
            </w:pPr>
            <w:r w:rsidRPr="00984742">
              <w:t>250</w:t>
            </w:r>
          </w:p>
        </w:tc>
        <w:tc>
          <w:tcPr>
            <w:tcW w:w="712" w:type="dxa"/>
          </w:tcPr>
          <w:p w14:paraId="47BDDBBD" w14:textId="64A38C9F" w:rsidR="00822C42" w:rsidRPr="00984742" w:rsidRDefault="00822C42" w:rsidP="00984742">
            <w:pPr>
              <w:pStyle w:val="NoSpacing"/>
            </w:pPr>
            <w:r w:rsidRPr="00984742">
              <w:t>CE</w:t>
            </w:r>
          </w:p>
        </w:tc>
        <w:tc>
          <w:tcPr>
            <w:tcW w:w="709" w:type="dxa"/>
          </w:tcPr>
          <w:p w14:paraId="59A3ABEA" w14:textId="33DC01D7" w:rsidR="00822C42" w:rsidRPr="00984742" w:rsidRDefault="00822C42" w:rsidP="00984742">
            <w:pPr>
              <w:pStyle w:val="NoSpacing"/>
            </w:pPr>
            <w:r w:rsidRPr="00984742">
              <w:t>O</w:t>
            </w:r>
          </w:p>
        </w:tc>
        <w:tc>
          <w:tcPr>
            <w:tcW w:w="709" w:type="dxa"/>
          </w:tcPr>
          <w:p w14:paraId="77070A12" w14:textId="77777777" w:rsidR="00822C42" w:rsidRPr="00984742" w:rsidRDefault="00822C42" w:rsidP="00984742">
            <w:pPr>
              <w:pStyle w:val="NoSpacing"/>
            </w:pPr>
          </w:p>
        </w:tc>
        <w:tc>
          <w:tcPr>
            <w:tcW w:w="1104" w:type="dxa"/>
          </w:tcPr>
          <w:p w14:paraId="641A3B1D" w14:textId="418D08F7" w:rsidR="00822C42" w:rsidRPr="00984742" w:rsidRDefault="00267116" w:rsidP="00984742">
            <w:pPr>
              <w:pStyle w:val="NoSpacing"/>
            </w:pPr>
            <w:r>
              <w:rPr>
                <w:highlight w:val="magenta"/>
              </w:rPr>
              <w:fldChar w:fldCharType="begin"/>
            </w:r>
            <w:r>
              <w:rPr>
                <w:highlight w:val="magenta"/>
              </w:rPr>
              <w:instrText xml:space="preserve"> REF _Ref413076812 \h </w:instrText>
            </w:r>
            <w:r>
              <w:rPr>
                <w:highlight w:val="magenta"/>
              </w:rPr>
            </w:r>
            <w:r>
              <w:rPr>
                <w:highlight w:val="magenta"/>
              </w:rPr>
              <w:fldChar w:fldCharType="separate"/>
            </w:r>
            <w:r w:rsidR="00755098" w:rsidRPr="00E4603C">
              <w:t xml:space="preserve">Table </w:t>
            </w:r>
            <w:r w:rsidR="00755098">
              <w:rPr>
                <w:noProof/>
              </w:rPr>
              <w:t>52</w:t>
            </w:r>
            <w:r>
              <w:rPr>
                <w:highlight w:val="magenta"/>
              </w:rPr>
              <w:fldChar w:fldCharType="end"/>
            </w:r>
          </w:p>
        </w:tc>
      </w:tr>
      <w:tr w:rsidR="00822C42" w:rsidRPr="00B44712" w14:paraId="57D0C895" w14:textId="77777777" w:rsidTr="00822C42">
        <w:tc>
          <w:tcPr>
            <w:tcW w:w="809" w:type="dxa"/>
          </w:tcPr>
          <w:p w14:paraId="29D4CC71" w14:textId="7FABCE8C" w:rsidR="00822C42" w:rsidRPr="00984742" w:rsidRDefault="00822C42" w:rsidP="00984742">
            <w:pPr>
              <w:pStyle w:val="NoSpacing"/>
            </w:pPr>
            <w:r w:rsidRPr="00984742">
              <w:t>5</w:t>
            </w:r>
          </w:p>
        </w:tc>
        <w:tc>
          <w:tcPr>
            <w:tcW w:w="4555" w:type="dxa"/>
          </w:tcPr>
          <w:p w14:paraId="63B3C5B8" w14:textId="511747B6" w:rsidR="00822C42" w:rsidRPr="00984742" w:rsidRDefault="00822C42" w:rsidP="00984742">
            <w:pPr>
              <w:pStyle w:val="NoSpacing"/>
            </w:pPr>
            <w:r w:rsidRPr="00984742">
              <w:t>Allergy Reaction Code</w:t>
            </w:r>
          </w:p>
        </w:tc>
        <w:tc>
          <w:tcPr>
            <w:tcW w:w="847" w:type="dxa"/>
          </w:tcPr>
          <w:p w14:paraId="02B5064E" w14:textId="1AFDB3F0" w:rsidR="00822C42" w:rsidRPr="00984742" w:rsidRDefault="00822C42" w:rsidP="00984742">
            <w:pPr>
              <w:pStyle w:val="NoSpacing"/>
            </w:pPr>
            <w:r w:rsidRPr="00984742">
              <w:t>15</w:t>
            </w:r>
          </w:p>
        </w:tc>
        <w:tc>
          <w:tcPr>
            <w:tcW w:w="712" w:type="dxa"/>
          </w:tcPr>
          <w:p w14:paraId="75BF855F" w14:textId="7872CB38" w:rsidR="00822C42" w:rsidRPr="00984742" w:rsidRDefault="00822C42" w:rsidP="00984742">
            <w:pPr>
              <w:pStyle w:val="NoSpacing"/>
            </w:pPr>
            <w:r w:rsidRPr="00984742">
              <w:t>ST</w:t>
            </w:r>
          </w:p>
        </w:tc>
        <w:tc>
          <w:tcPr>
            <w:tcW w:w="709" w:type="dxa"/>
          </w:tcPr>
          <w:p w14:paraId="4F6C7FB4" w14:textId="68A8F179" w:rsidR="00822C42" w:rsidRPr="00984742" w:rsidRDefault="00822C42" w:rsidP="00984742">
            <w:pPr>
              <w:pStyle w:val="NoSpacing"/>
            </w:pPr>
            <w:r w:rsidRPr="00984742">
              <w:t>O</w:t>
            </w:r>
          </w:p>
        </w:tc>
        <w:tc>
          <w:tcPr>
            <w:tcW w:w="709" w:type="dxa"/>
          </w:tcPr>
          <w:p w14:paraId="106C066B" w14:textId="2B36AE80" w:rsidR="00822C42" w:rsidRPr="00984742" w:rsidRDefault="00822C42" w:rsidP="00984742">
            <w:pPr>
              <w:pStyle w:val="NoSpacing"/>
            </w:pPr>
            <w:r w:rsidRPr="00984742">
              <w:t>Y</w:t>
            </w:r>
          </w:p>
        </w:tc>
        <w:tc>
          <w:tcPr>
            <w:tcW w:w="1104" w:type="dxa"/>
          </w:tcPr>
          <w:p w14:paraId="1B3EEB2C" w14:textId="77777777" w:rsidR="00822C42" w:rsidRPr="00984742" w:rsidRDefault="00822C42" w:rsidP="00984742">
            <w:pPr>
              <w:pStyle w:val="NoSpacing"/>
            </w:pPr>
          </w:p>
        </w:tc>
      </w:tr>
      <w:tr w:rsidR="007C717E" w:rsidRPr="00B44712" w14:paraId="2AD1AAC9" w14:textId="77777777" w:rsidTr="00AB463F">
        <w:tc>
          <w:tcPr>
            <w:tcW w:w="809" w:type="dxa"/>
            <w:shd w:val="clear" w:color="auto" w:fill="DBE5F1" w:themeFill="accent1" w:themeFillTint="33"/>
          </w:tcPr>
          <w:p w14:paraId="68F885B4" w14:textId="4891AEF2" w:rsidR="007C717E" w:rsidRPr="00984742" w:rsidRDefault="007C717E" w:rsidP="00984742">
            <w:pPr>
              <w:pStyle w:val="NoSpacing"/>
            </w:pPr>
            <w:r>
              <w:t>6</w:t>
            </w:r>
          </w:p>
        </w:tc>
        <w:tc>
          <w:tcPr>
            <w:tcW w:w="4555" w:type="dxa"/>
            <w:shd w:val="clear" w:color="auto" w:fill="DBE5F1" w:themeFill="accent1" w:themeFillTint="33"/>
          </w:tcPr>
          <w:p w14:paraId="212E3803" w14:textId="17F15029" w:rsidR="007C717E" w:rsidRPr="00984742" w:rsidRDefault="007C717E" w:rsidP="00984742">
            <w:pPr>
              <w:pStyle w:val="NoSpacing"/>
            </w:pPr>
            <w:r>
              <w:t>Identification Date</w:t>
            </w:r>
          </w:p>
        </w:tc>
        <w:tc>
          <w:tcPr>
            <w:tcW w:w="847" w:type="dxa"/>
            <w:shd w:val="clear" w:color="auto" w:fill="DBE5F1" w:themeFill="accent1" w:themeFillTint="33"/>
          </w:tcPr>
          <w:p w14:paraId="05279AF8" w14:textId="1F9CEAFF" w:rsidR="007C717E" w:rsidRPr="00984742" w:rsidRDefault="007C717E" w:rsidP="00984742">
            <w:pPr>
              <w:pStyle w:val="NoSpacing"/>
            </w:pPr>
            <w:r>
              <w:t>8</w:t>
            </w:r>
          </w:p>
        </w:tc>
        <w:tc>
          <w:tcPr>
            <w:tcW w:w="712" w:type="dxa"/>
            <w:shd w:val="clear" w:color="auto" w:fill="DBE5F1" w:themeFill="accent1" w:themeFillTint="33"/>
          </w:tcPr>
          <w:p w14:paraId="5B70C155" w14:textId="61EFF1A8" w:rsidR="007C717E" w:rsidRPr="00984742" w:rsidRDefault="007C717E" w:rsidP="00984742">
            <w:pPr>
              <w:pStyle w:val="NoSpacing"/>
            </w:pPr>
            <w:r>
              <w:t>DT</w:t>
            </w:r>
          </w:p>
        </w:tc>
        <w:tc>
          <w:tcPr>
            <w:tcW w:w="709" w:type="dxa"/>
            <w:shd w:val="clear" w:color="auto" w:fill="DBE5F1" w:themeFill="accent1" w:themeFillTint="33"/>
          </w:tcPr>
          <w:p w14:paraId="0FB5BE49" w14:textId="4D169CA3" w:rsidR="007C717E" w:rsidRPr="00984742" w:rsidRDefault="007C717E" w:rsidP="00984742">
            <w:pPr>
              <w:pStyle w:val="NoSpacing"/>
            </w:pPr>
            <w:r>
              <w:t>X</w:t>
            </w:r>
          </w:p>
        </w:tc>
        <w:tc>
          <w:tcPr>
            <w:tcW w:w="709" w:type="dxa"/>
            <w:shd w:val="clear" w:color="auto" w:fill="DBE5F1" w:themeFill="accent1" w:themeFillTint="33"/>
          </w:tcPr>
          <w:p w14:paraId="4A51B948" w14:textId="77777777" w:rsidR="007C717E" w:rsidRPr="00984742" w:rsidRDefault="007C717E" w:rsidP="00984742">
            <w:pPr>
              <w:pStyle w:val="NoSpacing"/>
            </w:pPr>
          </w:p>
        </w:tc>
        <w:tc>
          <w:tcPr>
            <w:tcW w:w="1104" w:type="dxa"/>
            <w:shd w:val="clear" w:color="auto" w:fill="DBE5F1" w:themeFill="accent1" w:themeFillTint="33"/>
          </w:tcPr>
          <w:p w14:paraId="3C3DD2ED" w14:textId="77777777" w:rsidR="007C717E" w:rsidRPr="00984742" w:rsidRDefault="007C717E" w:rsidP="00984742">
            <w:pPr>
              <w:pStyle w:val="NoSpacing"/>
            </w:pPr>
          </w:p>
        </w:tc>
      </w:tr>
    </w:tbl>
    <w:p w14:paraId="095F0AE4" w14:textId="759F8250" w:rsidR="004E745B" w:rsidRDefault="004E745B">
      <w:pPr>
        <w:spacing w:before="0" w:line="240" w:lineRule="auto"/>
        <w:rPr>
          <w:b/>
          <w:i/>
          <w:color w:val="1F497D"/>
          <w:sz w:val="24"/>
        </w:rPr>
      </w:pPr>
      <w:bookmarkStart w:id="105" w:name="_Ref413754764"/>
    </w:p>
    <w:p w14:paraId="6587E6C2" w14:textId="1AE61FCF" w:rsidR="00FE31FE" w:rsidRPr="00761073" w:rsidRDefault="00FE31FE" w:rsidP="00FF1AB0">
      <w:pPr>
        <w:pStyle w:val="Heading3"/>
      </w:pPr>
      <w:bookmarkStart w:id="106" w:name="_Ref418778499"/>
      <w:bookmarkStart w:id="107" w:name="_Toc426624118"/>
      <w:proofErr w:type="spellStart"/>
      <w:r w:rsidRPr="00761073">
        <w:t>AL1</w:t>
      </w:r>
      <w:proofErr w:type="spellEnd"/>
      <w:r w:rsidRPr="00761073">
        <w:t xml:space="preserve">-1 Set ID – </w:t>
      </w:r>
      <w:proofErr w:type="spellStart"/>
      <w:r w:rsidRPr="00761073">
        <w:t>AL1</w:t>
      </w:r>
      <w:bookmarkEnd w:id="105"/>
      <w:bookmarkEnd w:id="106"/>
      <w:bookmarkEnd w:id="107"/>
      <w:proofErr w:type="spellEnd"/>
    </w:p>
    <w:p w14:paraId="54D63669" w14:textId="77777777" w:rsidR="00D97983" w:rsidRDefault="00FE31FE" w:rsidP="006A1DF1">
      <w:r>
        <w:t xml:space="preserve">This field identifies the repeat of the </w:t>
      </w:r>
      <w:proofErr w:type="spellStart"/>
      <w:r>
        <w:t>AL1</w:t>
      </w:r>
      <w:proofErr w:type="spellEnd"/>
      <w:r>
        <w:t xml:space="preserve"> as it pertains to a separate patient. The first </w:t>
      </w:r>
      <w:proofErr w:type="spellStart"/>
      <w:r>
        <w:t>AL1</w:t>
      </w:r>
      <w:proofErr w:type="spellEnd"/>
      <w:r>
        <w:t xml:space="preserve"> segment will have a Set ID of "1". This will increase for each subsequent allergy reported. </w:t>
      </w:r>
    </w:p>
    <w:p w14:paraId="59FDE285" w14:textId="77777777" w:rsidR="00D97983" w:rsidRDefault="00D97983" w:rsidP="00FF1AB0">
      <w:pPr>
        <w:spacing w:before="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D97983" w14:paraId="3FE547BD" w14:textId="77777777" w:rsidTr="00D97983">
        <w:tc>
          <w:tcPr>
            <w:tcW w:w="9576" w:type="dxa"/>
            <w:shd w:val="clear" w:color="auto" w:fill="E5B8B7" w:themeFill="accent2" w:themeFillTint="66"/>
          </w:tcPr>
          <w:p w14:paraId="7FCEE99E" w14:textId="0EAEC76F" w:rsidR="00D97983" w:rsidRPr="00822C42" w:rsidRDefault="00822C42" w:rsidP="00822C42">
            <w:pPr>
              <w:pStyle w:val="NoSpacing"/>
            </w:pPr>
            <w:r w:rsidRPr="00822C42">
              <w:rPr>
                <w:rStyle w:val="Emphasis"/>
                <w:b/>
                <w:iCs w:val="0"/>
              </w:rPr>
              <w:t xml:space="preserve">Variance to </w:t>
            </w:r>
            <w:proofErr w:type="spellStart"/>
            <w:r w:rsidRPr="00822C42">
              <w:rPr>
                <w:rStyle w:val="Emphasis"/>
                <w:b/>
                <w:iCs w:val="0"/>
              </w:rPr>
              <w:t>HL7</w:t>
            </w:r>
            <w:proofErr w:type="spellEnd"/>
            <w:r w:rsidRPr="00822C42">
              <w:rPr>
                <w:rStyle w:val="Emphasis"/>
                <w:b/>
                <w:iCs w:val="0"/>
              </w:rPr>
              <w:t>:</w:t>
            </w:r>
            <w:r w:rsidRPr="00822C42">
              <w:rPr>
                <w:rStyle w:val="Emphasis"/>
                <w:iCs w:val="0"/>
              </w:rPr>
              <w:t xml:space="preserve"> According to </w:t>
            </w:r>
            <w:proofErr w:type="spellStart"/>
            <w:r w:rsidRPr="00822C42">
              <w:rPr>
                <w:rStyle w:val="Emphasis"/>
                <w:iCs w:val="0"/>
              </w:rPr>
              <w:t>HL7</w:t>
            </w:r>
            <w:proofErr w:type="spellEnd"/>
            <w:r w:rsidRPr="00822C42">
              <w:rPr>
                <w:rStyle w:val="Emphasis"/>
                <w:iCs w:val="0"/>
              </w:rPr>
              <w:t xml:space="preserve"> v</w:t>
            </w:r>
            <w:r w:rsidR="004E745B">
              <w:rPr>
                <w:rStyle w:val="Emphasis"/>
                <w:iCs w:val="0"/>
              </w:rPr>
              <w:t xml:space="preserve">ersion </w:t>
            </w:r>
            <w:r w:rsidRPr="00822C42">
              <w:rPr>
                <w:rStyle w:val="Emphasis"/>
                <w:iCs w:val="0"/>
              </w:rPr>
              <w:t>2.4 this field should have a data type of CE. This has been confirmed as a misprint.</w:t>
            </w:r>
          </w:p>
        </w:tc>
      </w:tr>
    </w:tbl>
    <w:p w14:paraId="3FCE2D0B" w14:textId="77777777" w:rsidR="00102787" w:rsidRDefault="00102787" w:rsidP="00102787">
      <w:pPr>
        <w:pStyle w:val="Heading3"/>
        <w:numPr>
          <w:ilvl w:val="0"/>
          <w:numId w:val="0"/>
        </w:numPr>
        <w:ind w:left="992" w:hanging="992"/>
      </w:pPr>
      <w:bookmarkStart w:id="108" w:name="_Toc426624119"/>
    </w:p>
    <w:p w14:paraId="77AD8F33" w14:textId="77777777" w:rsidR="00102787" w:rsidRDefault="00102787">
      <w:pPr>
        <w:spacing w:before="0" w:line="240" w:lineRule="auto"/>
        <w:rPr>
          <w:b/>
          <w:i/>
          <w:color w:val="1F497D"/>
          <w:sz w:val="24"/>
        </w:rPr>
      </w:pPr>
      <w:r>
        <w:br w:type="page"/>
      </w:r>
    </w:p>
    <w:p w14:paraId="5D35B50C" w14:textId="63A2CD5F" w:rsidR="00FE31FE" w:rsidRPr="00761073" w:rsidRDefault="00FE31FE" w:rsidP="00822C42">
      <w:pPr>
        <w:pStyle w:val="Heading3"/>
      </w:pPr>
      <w:proofErr w:type="spellStart"/>
      <w:r w:rsidRPr="00761073">
        <w:lastRenderedPageBreak/>
        <w:t>AL1</w:t>
      </w:r>
      <w:proofErr w:type="spellEnd"/>
      <w:r w:rsidRPr="00761073">
        <w:t>-2 Allergen Type Code</w:t>
      </w:r>
      <w:bookmarkEnd w:id="108"/>
    </w:p>
    <w:p w14:paraId="706F7728" w14:textId="752CEB21" w:rsidR="00FE31FE" w:rsidRDefault="00FE31FE" w:rsidP="006A1DF1">
      <w:r>
        <w:t>This field indicates a general allergy category (drug, food, pollen, etc.). Refer to the table below for allergen types.</w:t>
      </w:r>
    </w:p>
    <w:p w14:paraId="18E6DAF3" w14:textId="343888C7" w:rsidR="00822C42" w:rsidRPr="001A758E" w:rsidRDefault="00822C42" w:rsidP="00822C42">
      <w:pPr>
        <w:pStyle w:val="Subtitle"/>
      </w:pPr>
      <w:bookmarkStart w:id="109" w:name="_Ref413076804"/>
      <w:r w:rsidRPr="00E4603C">
        <w:t xml:space="preserve">Table </w:t>
      </w:r>
      <w:r w:rsidR="00BF0B0B">
        <w:fldChar w:fldCharType="begin"/>
      </w:r>
      <w:r w:rsidR="00BF0B0B">
        <w:instrText xml:space="preserve"> SEQ Table \* ARABIC </w:instrText>
      </w:r>
      <w:r w:rsidR="00BF0B0B">
        <w:fldChar w:fldCharType="separate"/>
      </w:r>
      <w:r w:rsidR="00755098">
        <w:rPr>
          <w:noProof/>
        </w:rPr>
        <w:t>51</w:t>
      </w:r>
      <w:r w:rsidR="00BF0B0B">
        <w:rPr>
          <w:noProof/>
        </w:rPr>
        <w:fldChar w:fldCharType="end"/>
      </w:r>
      <w:bookmarkEnd w:id="109"/>
      <w:r w:rsidRPr="005F2692">
        <w:t xml:space="preserve">:  </w:t>
      </w:r>
      <w:proofErr w:type="spellStart"/>
      <w:r w:rsidR="00360725" w:rsidRPr="00360725">
        <w:t>HL7</w:t>
      </w:r>
      <w:proofErr w:type="spellEnd"/>
      <w:r w:rsidR="00360725" w:rsidRPr="00360725">
        <w:t xml:space="preserve"> User-Defined Table 0127 – Allergen Type</w:t>
      </w:r>
    </w:p>
    <w:tbl>
      <w:tblPr>
        <w:tblStyle w:val="TableGrid"/>
        <w:tblW w:w="0" w:type="auto"/>
        <w:tblInd w:w="131"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1957"/>
        <w:gridCol w:w="7262"/>
      </w:tblGrid>
      <w:tr w:rsidR="00822C42" w:rsidRPr="00D02355" w14:paraId="3C26046F" w14:textId="77777777" w:rsidTr="007C7DB1">
        <w:tc>
          <w:tcPr>
            <w:tcW w:w="1984" w:type="dxa"/>
            <w:shd w:val="clear" w:color="auto" w:fill="B8CCE4" w:themeFill="accent1" w:themeFillTint="66"/>
          </w:tcPr>
          <w:p w14:paraId="6B6A48EF" w14:textId="77777777" w:rsidR="00822C42" w:rsidRPr="00D02355" w:rsidRDefault="00822C42" w:rsidP="007C7DB1">
            <w:pPr>
              <w:spacing w:before="60" w:after="60"/>
              <w:jc w:val="center"/>
              <w:rPr>
                <w:rStyle w:val="Strong"/>
                <w:color w:val="1F497D" w:themeColor="text2"/>
              </w:rPr>
            </w:pPr>
            <w:r>
              <w:rPr>
                <w:rStyle w:val="Strong"/>
                <w:color w:val="1F497D" w:themeColor="text2"/>
              </w:rPr>
              <w:t>Value</w:t>
            </w:r>
          </w:p>
        </w:tc>
        <w:tc>
          <w:tcPr>
            <w:tcW w:w="7394" w:type="dxa"/>
            <w:shd w:val="clear" w:color="auto" w:fill="B8CCE4" w:themeFill="accent1" w:themeFillTint="66"/>
          </w:tcPr>
          <w:p w14:paraId="677CDC8D" w14:textId="77777777" w:rsidR="00822C42" w:rsidRPr="00D02355" w:rsidRDefault="00822C42" w:rsidP="007C7DB1">
            <w:pPr>
              <w:spacing w:before="60" w:after="60"/>
              <w:jc w:val="center"/>
              <w:rPr>
                <w:rStyle w:val="Strong"/>
                <w:color w:val="1F497D" w:themeColor="text2"/>
              </w:rPr>
            </w:pPr>
            <w:r w:rsidRPr="00D02355">
              <w:rPr>
                <w:rStyle w:val="Strong"/>
                <w:color w:val="1F497D" w:themeColor="text2"/>
              </w:rPr>
              <w:t>Description</w:t>
            </w:r>
          </w:p>
        </w:tc>
      </w:tr>
      <w:tr w:rsidR="00822C42" w:rsidRPr="00B44712" w14:paraId="5E7A0E65" w14:textId="77777777" w:rsidTr="007C7DB1">
        <w:tc>
          <w:tcPr>
            <w:tcW w:w="1984" w:type="dxa"/>
          </w:tcPr>
          <w:p w14:paraId="1984EFCB" w14:textId="77777777" w:rsidR="00822C42" w:rsidRPr="00EA5D4F" w:rsidRDefault="00822C42" w:rsidP="00EA5D4F">
            <w:pPr>
              <w:pStyle w:val="NoSpacing"/>
            </w:pPr>
            <w:r w:rsidRPr="00EA5D4F">
              <w:t>PH</w:t>
            </w:r>
          </w:p>
        </w:tc>
        <w:tc>
          <w:tcPr>
            <w:tcW w:w="7394" w:type="dxa"/>
          </w:tcPr>
          <w:p w14:paraId="1BEFED94" w14:textId="2E22CAC2" w:rsidR="00822C42" w:rsidRPr="00EA5D4F" w:rsidRDefault="00353230" w:rsidP="00EA5D4F">
            <w:pPr>
              <w:pStyle w:val="NoSpacing"/>
            </w:pPr>
            <w:r w:rsidRPr="00EA5D4F">
              <w:t>Drug allergy</w:t>
            </w:r>
          </w:p>
        </w:tc>
      </w:tr>
      <w:tr w:rsidR="00822C42" w:rsidRPr="00B44712" w14:paraId="1A59D55C" w14:textId="77777777" w:rsidTr="007C7DB1">
        <w:tc>
          <w:tcPr>
            <w:tcW w:w="1984" w:type="dxa"/>
          </w:tcPr>
          <w:p w14:paraId="0B872B69" w14:textId="77777777" w:rsidR="00822C42" w:rsidRPr="00EA5D4F" w:rsidRDefault="00822C42" w:rsidP="00EA5D4F">
            <w:pPr>
              <w:pStyle w:val="NoSpacing"/>
            </w:pPr>
            <w:r w:rsidRPr="00EA5D4F">
              <w:t>FX</w:t>
            </w:r>
          </w:p>
        </w:tc>
        <w:tc>
          <w:tcPr>
            <w:tcW w:w="7394" w:type="dxa"/>
          </w:tcPr>
          <w:p w14:paraId="5B991224" w14:textId="69DBACF2" w:rsidR="00822C42" w:rsidRPr="00EA5D4F" w:rsidRDefault="00353230" w:rsidP="00EA5D4F">
            <w:pPr>
              <w:pStyle w:val="NoSpacing"/>
            </w:pPr>
            <w:r w:rsidRPr="00EA5D4F">
              <w:t>Food allergy</w:t>
            </w:r>
          </w:p>
        </w:tc>
      </w:tr>
      <w:tr w:rsidR="00353230" w:rsidRPr="00B44712" w14:paraId="75EEE47D" w14:textId="77777777" w:rsidTr="007C7DB1">
        <w:tc>
          <w:tcPr>
            <w:tcW w:w="1984" w:type="dxa"/>
          </w:tcPr>
          <w:p w14:paraId="1052B7D2" w14:textId="78F842A7" w:rsidR="00353230" w:rsidRPr="00EA5D4F" w:rsidRDefault="00353230" w:rsidP="00EA5D4F">
            <w:pPr>
              <w:pStyle w:val="NoSpacing"/>
            </w:pPr>
            <w:r w:rsidRPr="00EA5D4F">
              <w:t>MA</w:t>
            </w:r>
          </w:p>
        </w:tc>
        <w:tc>
          <w:tcPr>
            <w:tcW w:w="7394" w:type="dxa"/>
          </w:tcPr>
          <w:p w14:paraId="5062B60D" w14:textId="28590350" w:rsidR="00353230" w:rsidRPr="00EA5D4F" w:rsidRDefault="00353230" w:rsidP="00EA5D4F">
            <w:pPr>
              <w:pStyle w:val="NoSpacing"/>
            </w:pPr>
            <w:r w:rsidRPr="00EA5D4F">
              <w:t>Miscellaneous allergy</w:t>
            </w:r>
          </w:p>
        </w:tc>
      </w:tr>
      <w:tr w:rsidR="00353230" w:rsidRPr="00B44712" w14:paraId="189E011A" w14:textId="77777777" w:rsidTr="007C7DB1">
        <w:tc>
          <w:tcPr>
            <w:tcW w:w="1984" w:type="dxa"/>
          </w:tcPr>
          <w:p w14:paraId="54A5CFDC" w14:textId="0CC86366" w:rsidR="00353230" w:rsidRPr="00EA5D4F" w:rsidRDefault="00353230" w:rsidP="00EA5D4F">
            <w:pPr>
              <w:pStyle w:val="NoSpacing"/>
            </w:pPr>
            <w:r w:rsidRPr="00EA5D4F">
              <w:t>MC</w:t>
            </w:r>
          </w:p>
        </w:tc>
        <w:tc>
          <w:tcPr>
            <w:tcW w:w="7394" w:type="dxa"/>
          </w:tcPr>
          <w:p w14:paraId="78240342" w14:textId="6CEAAB23" w:rsidR="00353230" w:rsidRPr="00EA5D4F" w:rsidRDefault="00353230" w:rsidP="00EA5D4F">
            <w:pPr>
              <w:pStyle w:val="NoSpacing"/>
            </w:pPr>
            <w:r w:rsidRPr="00EA5D4F">
              <w:t>Miscellaneous contraindication</w:t>
            </w:r>
          </w:p>
        </w:tc>
      </w:tr>
      <w:tr w:rsidR="00353230" w:rsidRPr="00B44712" w14:paraId="06B2EAE4" w14:textId="77777777" w:rsidTr="007C7DB1">
        <w:tc>
          <w:tcPr>
            <w:tcW w:w="1984" w:type="dxa"/>
          </w:tcPr>
          <w:p w14:paraId="6403BBEF" w14:textId="20BAA47C" w:rsidR="00353230" w:rsidRPr="00EA5D4F" w:rsidRDefault="00353230" w:rsidP="00EA5D4F">
            <w:pPr>
              <w:pStyle w:val="NoSpacing"/>
            </w:pPr>
            <w:r w:rsidRPr="00EA5D4F">
              <w:t>EA</w:t>
            </w:r>
          </w:p>
        </w:tc>
        <w:tc>
          <w:tcPr>
            <w:tcW w:w="7394" w:type="dxa"/>
          </w:tcPr>
          <w:p w14:paraId="7E4DB8AE" w14:textId="11A544E3" w:rsidR="00353230" w:rsidRPr="00EA5D4F" w:rsidRDefault="00353230" w:rsidP="00EA5D4F">
            <w:pPr>
              <w:pStyle w:val="NoSpacing"/>
            </w:pPr>
            <w:r w:rsidRPr="00EA5D4F">
              <w:t>Environmental Allergy</w:t>
            </w:r>
          </w:p>
        </w:tc>
      </w:tr>
      <w:tr w:rsidR="00353230" w:rsidRPr="00B44712" w14:paraId="1DB3BB6C" w14:textId="77777777" w:rsidTr="007C7DB1">
        <w:tc>
          <w:tcPr>
            <w:tcW w:w="1984" w:type="dxa"/>
          </w:tcPr>
          <w:p w14:paraId="0CF412DF" w14:textId="1329DB61" w:rsidR="00353230" w:rsidRPr="00EA5D4F" w:rsidRDefault="00353230" w:rsidP="00EA5D4F">
            <w:pPr>
              <w:pStyle w:val="NoSpacing"/>
            </w:pPr>
            <w:r w:rsidRPr="00EA5D4F">
              <w:t>AA</w:t>
            </w:r>
          </w:p>
        </w:tc>
        <w:tc>
          <w:tcPr>
            <w:tcW w:w="7394" w:type="dxa"/>
          </w:tcPr>
          <w:p w14:paraId="0A84A4D2" w14:textId="7ADF497E" w:rsidR="00353230" w:rsidRPr="00EA5D4F" w:rsidRDefault="00EA5D4F" w:rsidP="00EA5D4F">
            <w:pPr>
              <w:pStyle w:val="NoSpacing"/>
            </w:pPr>
            <w:r w:rsidRPr="00EA5D4F">
              <w:t>Animal Allergy</w:t>
            </w:r>
          </w:p>
        </w:tc>
      </w:tr>
      <w:tr w:rsidR="00EA5D4F" w:rsidRPr="00B44712" w14:paraId="7CA56BB3" w14:textId="77777777" w:rsidTr="007C7DB1">
        <w:tc>
          <w:tcPr>
            <w:tcW w:w="1984" w:type="dxa"/>
          </w:tcPr>
          <w:p w14:paraId="3D9DAA87" w14:textId="62E5C47D" w:rsidR="00EA5D4F" w:rsidRPr="00EA5D4F" w:rsidRDefault="00EA5D4F" w:rsidP="00EA5D4F">
            <w:pPr>
              <w:pStyle w:val="NoSpacing"/>
            </w:pPr>
            <w:r w:rsidRPr="00EA5D4F">
              <w:t>PA</w:t>
            </w:r>
          </w:p>
        </w:tc>
        <w:tc>
          <w:tcPr>
            <w:tcW w:w="7394" w:type="dxa"/>
          </w:tcPr>
          <w:p w14:paraId="64A3D814" w14:textId="704F4CB4" w:rsidR="00EA5D4F" w:rsidRPr="00EA5D4F" w:rsidRDefault="00EA5D4F" w:rsidP="00EA5D4F">
            <w:pPr>
              <w:pStyle w:val="NoSpacing"/>
            </w:pPr>
            <w:r w:rsidRPr="00EA5D4F">
              <w:t>Plant Allergy</w:t>
            </w:r>
          </w:p>
        </w:tc>
      </w:tr>
      <w:tr w:rsidR="00EA5D4F" w:rsidRPr="00B44712" w14:paraId="7CB360E1" w14:textId="77777777" w:rsidTr="007C7DB1">
        <w:tc>
          <w:tcPr>
            <w:tcW w:w="1984" w:type="dxa"/>
          </w:tcPr>
          <w:p w14:paraId="1CDC010F" w14:textId="2B284182" w:rsidR="00EA5D4F" w:rsidRPr="00EA5D4F" w:rsidRDefault="00EA5D4F" w:rsidP="00EA5D4F">
            <w:pPr>
              <w:pStyle w:val="NoSpacing"/>
            </w:pPr>
            <w:r w:rsidRPr="00EA5D4F">
              <w:t>LA</w:t>
            </w:r>
          </w:p>
        </w:tc>
        <w:tc>
          <w:tcPr>
            <w:tcW w:w="7394" w:type="dxa"/>
          </w:tcPr>
          <w:p w14:paraId="3F21547F" w14:textId="623C741B" w:rsidR="00EA5D4F" w:rsidRPr="00EA5D4F" w:rsidRDefault="00EA5D4F" w:rsidP="00EA5D4F">
            <w:pPr>
              <w:pStyle w:val="NoSpacing"/>
            </w:pPr>
            <w:r w:rsidRPr="00EA5D4F">
              <w:t>Pollen Allergy</w:t>
            </w:r>
          </w:p>
        </w:tc>
      </w:tr>
    </w:tbl>
    <w:p w14:paraId="0048204E" w14:textId="77777777" w:rsidR="00FE31FE" w:rsidRPr="00761073" w:rsidRDefault="00FE31FE" w:rsidP="00EA5D4F">
      <w:pPr>
        <w:pStyle w:val="Heading3"/>
      </w:pPr>
      <w:bookmarkStart w:id="110" w:name="_Toc426624120"/>
      <w:proofErr w:type="spellStart"/>
      <w:r w:rsidRPr="00761073">
        <w:t>AL1</w:t>
      </w:r>
      <w:proofErr w:type="spellEnd"/>
      <w:r w:rsidRPr="00761073">
        <w:t>-3 Allergen Code/Mnemonic/Description</w:t>
      </w:r>
      <w:bookmarkEnd w:id="110"/>
    </w:p>
    <w:p w14:paraId="6A0C0442" w14:textId="77777777" w:rsidR="00FE31FE" w:rsidRDefault="00FE31FE" w:rsidP="006A1DF1">
      <w:r>
        <w:t xml:space="preserve">This field uniquely identifies a particular allergen. This element may conform to some external, standard coding system (that shall be identified), or it may conform to local, largely </w:t>
      </w:r>
      <w:proofErr w:type="gramStart"/>
      <w:r>
        <w:t>textual</w:t>
      </w:r>
      <w:proofErr w:type="gramEnd"/>
      <w:r>
        <w:t xml:space="preserve"> or mnemonic descriptions.</w:t>
      </w:r>
    </w:p>
    <w:p w14:paraId="6A0C5375" w14:textId="77777777" w:rsidR="00FE31FE" w:rsidRPr="00761073" w:rsidRDefault="00FE31FE" w:rsidP="00761073">
      <w:pPr>
        <w:pStyle w:val="Heading3"/>
      </w:pPr>
      <w:bookmarkStart w:id="111" w:name="_Toc426624121"/>
      <w:proofErr w:type="spellStart"/>
      <w:r w:rsidRPr="00761073">
        <w:t>AL1</w:t>
      </w:r>
      <w:proofErr w:type="spellEnd"/>
      <w:r w:rsidRPr="00761073">
        <w:t>-4 Allergy Severity Code</w:t>
      </w:r>
      <w:bookmarkEnd w:id="111"/>
    </w:p>
    <w:p w14:paraId="75EAA4EA" w14:textId="756A26C2" w:rsidR="00FE31FE" w:rsidRDefault="00FE31FE" w:rsidP="006A1DF1">
      <w:r>
        <w:t>This field indicates the general severity of the allergy. This field may contain one of the values</w:t>
      </w:r>
      <w:r w:rsidR="008D5461">
        <w:t xml:space="preserve"> from the following table</w:t>
      </w:r>
      <w:r>
        <w:t>.</w:t>
      </w:r>
    </w:p>
    <w:p w14:paraId="633B6C0D" w14:textId="38AB3EC5" w:rsidR="00F05A15" w:rsidRPr="00F05A15" w:rsidRDefault="00F05A15" w:rsidP="00F05A15">
      <w:pPr>
        <w:pStyle w:val="Subtitle"/>
      </w:pPr>
      <w:bookmarkStart w:id="112" w:name="_Ref413076812"/>
      <w:r w:rsidRPr="00E4603C">
        <w:t xml:space="preserve">Table </w:t>
      </w:r>
      <w:r w:rsidR="00BF0B0B">
        <w:fldChar w:fldCharType="begin"/>
      </w:r>
      <w:r w:rsidR="00BF0B0B">
        <w:instrText xml:space="preserve"> SEQ Table \* ARABIC </w:instrText>
      </w:r>
      <w:r w:rsidR="00BF0B0B">
        <w:fldChar w:fldCharType="separate"/>
      </w:r>
      <w:r w:rsidR="00755098">
        <w:rPr>
          <w:noProof/>
        </w:rPr>
        <w:t>52</w:t>
      </w:r>
      <w:r w:rsidR="00BF0B0B">
        <w:rPr>
          <w:noProof/>
        </w:rPr>
        <w:fldChar w:fldCharType="end"/>
      </w:r>
      <w:bookmarkEnd w:id="112"/>
      <w:r w:rsidRPr="005F2692">
        <w:t xml:space="preserve">:  </w:t>
      </w:r>
      <w:proofErr w:type="spellStart"/>
      <w:r w:rsidRPr="00F05A15">
        <w:t>HL7</w:t>
      </w:r>
      <w:proofErr w:type="spellEnd"/>
      <w:r w:rsidRPr="00F05A15">
        <w:t xml:space="preserve"> User Defined Table 0128 – Allergy Severity</w:t>
      </w:r>
    </w:p>
    <w:tbl>
      <w:tblPr>
        <w:tblStyle w:val="TableGrid"/>
        <w:tblW w:w="0" w:type="auto"/>
        <w:tblInd w:w="131"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1958"/>
        <w:gridCol w:w="7261"/>
      </w:tblGrid>
      <w:tr w:rsidR="00F05A15" w:rsidRPr="00D02355" w14:paraId="4B7FAF88" w14:textId="77777777" w:rsidTr="007C7DB1">
        <w:tc>
          <w:tcPr>
            <w:tcW w:w="1984" w:type="dxa"/>
            <w:shd w:val="clear" w:color="auto" w:fill="B8CCE4" w:themeFill="accent1" w:themeFillTint="66"/>
          </w:tcPr>
          <w:p w14:paraId="79AD0A35" w14:textId="77777777" w:rsidR="00F05A15" w:rsidRPr="00D02355" w:rsidRDefault="00F05A15" w:rsidP="007C7DB1">
            <w:pPr>
              <w:spacing w:before="60" w:after="60"/>
              <w:jc w:val="center"/>
              <w:rPr>
                <w:rStyle w:val="Strong"/>
                <w:color w:val="1F497D" w:themeColor="text2"/>
              </w:rPr>
            </w:pPr>
            <w:r>
              <w:rPr>
                <w:rStyle w:val="Strong"/>
                <w:color w:val="1F497D" w:themeColor="text2"/>
              </w:rPr>
              <w:t>Value</w:t>
            </w:r>
          </w:p>
        </w:tc>
        <w:tc>
          <w:tcPr>
            <w:tcW w:w="7394" w:type="dxa"/>
            <w:shd w:val="clear" w:color="auto" w:fill="B8CCE4" w:themeFill="accent1" w:themeFillTint="66"/>
          </w:tcPr>
          <w:p w14:paraId="7E6D8B23" w14:textId="77777777" w:rsidR="00F05A15" w:rsidRPr="00D02355" w:rsidRDefault="00F05A15" w:rsidP="007C7DB1">
            <w:pPr>
              <w:spacing w:before="60" w:after="60"/>
              <w:jc w:val="center"/>
              <w:rPr>
                <w:rStyle w:val="Strong"/>
                <w:color w:val="1F497D" w:themeColor="text2"/>
              </w:rPr>
            </w:pPr>
            <w:r w:rsidRPr="00D02355">
              <w:rPr>
                <w:rStyle w:val="Strong"/>
                <w:color w:val="1F497D" w:themeColor="text2"/>
              </w:rPr>
              <w:t>Description</w:t>
            </w:r>
          </w:p>
        </w:tc>
      </w:tr>
      <w:tr w:rsidR="00F05A15" w:rsidRPr="00B44712" w14:paraId="1DC6CC4D" w14:textId="77777777" w:rsidTr="007C7DB1">
        <w:tc>
          <w:tcPr>
            <w:tcW w:w="1984" w:type="dxa"/>
          </w:tcPr>
          <w:p w14:paraId="7C7DCAF2" w14:textId="12030992" w:rsidR="00F05A15" w:rsidRPr="00F05A15" w:rsidRDefault="00F05A15" w:rsidP="00F05A15">
            <w:pPr>
              <w:pStyle w:val="NoSpacing"/>
            </w:pPr>
            <w:r w:rsidRPr="00F05A15">
              <w:t>SV</w:t>
            </w:r>
          </w:p>
        </w:tc>
        <w:tc>
          <w:tcPr>
            <w:tcW w:w="7394" w:type="dxa"/>
          </w:tcPr>
          <w:p w14:paraId="00DF9E41" w14:textId="4A562791" w:rsidR="00F05A15" w:rsidRPr="00F05A15" w:rsidRDefault="00F05A15" w:rsidP="00F05A15">
            <w:pPr>
              <w:pStyle w:val="NoSpacing"/>
            </w:pPr>
            <w:r w:rsidRPr="00F05A15">
              <w:t>Severe reaction</w:t>
            </w:r>
          </w:p>
        </w:tc>
      </w:tr>
      <w:tr w:rsidR="00F05A15" w:rsidRPr="00B44712" w14:paraId="45DA861D" w14:textId="77777777" w:rsidTr="007C7DB1">
        <w:tc>
          <w:tcPr>
            <w:tcW w:w="1984" w:type="dxa"/>
          </w:tcPr>
          <w:p w14:paraId="6E9871A6" w14:textId="7F527E93" w:rsidR="00F05A15" w:rsidRPr="00F05A15" w:rsidRDefault="00F05A15" w:rsidP="00F05A15">
            <w:pPr>
              <w:pStyle w:val="NoSpacing"/>
            </w:pPr>
            <w:r w:rsidRPr="00F05A15">
              <w:t>MO</w:t>
            </w:r>
          </w:p>
        </w:tc>
        <w:tc>
          <w:tcPr>
            <w:tcW w:w="7394" w:type="dxa"/>
          </w:tcPr>
          <w:p w14:paraId="694CE42D" w14:textId="4C31A94B" w:rsidR="00F05A15" w:rsidRPr="00F05A15" w:rsidRDefault="00F05A15" w:rsidP="00F05A15">
            <w:pPr>
              <w:pStyle w:val="NoSpacing"/>
            </w:pPr>
            <w:r w:rsidRPr="00F05A15">
              <w:t>Moderate reaction</w:t>
            </w:r>
          </w:p>
        </w:tc>
      </w:tr>
      <w:tr w:rsidR="00F05A15" w:rsidRPr="00B44712" w14:paraId="59502168" w14:textId="77777777" w:rsidTr="007C7DB1">
        <w:tc>
          <w:tcPr>
            <w:tcW w:w="1984" w:type="dxa"/>
          </w:tcPr>
          <w:p w14:paraId="2BFAE7DA" w14:textId="566A5D18" w:rsidR="00F05A15" w:rsidRPr="00F05A15" w:rsidRDefault="00F05A15" w:rsidP="00F05A15">
            <w:pPr>
              <w:pStyle w:val="NoSpacing"/>
            </w:pPr>
            <w:r w:rsidRPr="00F05A15">
              <w:t>MI</w:t>
            </w:r>
          </w:p>
        </w:tc>
        <w:tc>
          <w:tcPr>
            <w:tcW w:w="7394" w:type="dxa"/>
          </w:tcPr>
          <w:p w14:paraId="539D6C49" w14:textId="6484F71C" w:rsidR="00F05A15" w:rsidRPr="00F05A15" w:rsidRDefault="00F05A15" w:rsidP="00F05A15">
            <w:pPr>
              <w:pStyle w:val="NoSpacing"/>
            </w:pPr>
            <w:r w:rsidRPr="00F05A15">
              <w:t>Mild reaction</w:t>
            </w:r>
          </w:p>
        </w:tc>
      </w:tr>
      <w:tr w:rsidR="00F05A15" w:rsidRPr="00B44712" w14:paraId="7466952E" w14:textId="77777777" w:rsidTr="007C7DB1">
        <w:tc>
          <w:tcPr>
            <w:tcW w:w="1984" w:type="dxa"/>
          </w:tcPr>
          <w:p w14:paraId="4E2654BF" w14:textId="5A427DD1" w:rsidR="00F05A15" w:rsidRPr="00F05A15" w:rsidRDefault="00F05A15" w:rsidP="00F05A15">
            <w:pPr>
              <w:pStyle w:val="NoSpacing"/>
            </w:pPr>
            <w:r w:rsidRPr="00F05A15">
              <w:t>U</w:t>
            </w:r>
          </w:p>
        </w:tc>
        <w:tc>
          <w:tcPr>
            <w:tcW w:w="7394" w:type="dxa"/>
          </w:tcPr>
          <w:p w14:paraId="2F8DF7C2" w14:textId="40AC6EA9" w:rsidR="00F05A15" w:rsidRPr="00F05A15" w:rsidRDefault="00F05A15" w:rsidP="00F05A15">
            <w:pPr>
              <w:pStyle w:val="NoSpacing"/>
            </w:pPr>
            <w:r w:rsidRPr="00F05A15">
              <w:t>Unknown</w:t>
            </w:r>
          </w:p>
        </w:tc>
      </w:tr>
    </w:tbl>
    <w:p w14:paraId="4988B8C2" w14:textId="77777777" w:rsidR="00102787" w:rsidRDefault="00102787" w:rsidP="00102787">
      <w:pPr>
        <w:pStyle w:val="Heading3"/>
        <w:numPr>
          <w:ilvl w:val="0"/>
          <w:numId w:val="0"/>
        </w:numPr>
        <w:ind w:left="992"/>
      </w:pPr>
      <w:bookmarkStart w:id="113" w:name="_Toc426624122"/>
    </w:p>
    <w:p w14:paraId="24B1DE70" w14:textId="77777777" w:rsidR="00102787" w:rsidRDefault="00102787">
      <w:pPr>
        <w:spacing w:before="0" w:line="240" w:lineRule="auto"/>
        <w:rPr>
          <w:b/>
          <w:i/>
          <w:color w:val="1F497D"/>
          <w:sz w:val="24"/>
        </w:rPr>
      </w:pPr>
      <w:r>
        <w:br w:type="page"/>
      </w:r>
    </w:p>
    <w:p w14:paraId="54BAE9F3" w14:textId="1D24B7F4" w:rsidR="00FE31FE" w:rsidRPr="00761073" w:rsidRDefault="00FE31FE" w:rsidP="00FF1AB0">
      <w:pPr>
        <w:pStyle w:val="Heading3"/>
      </w:pPr>
      <w:proofErr w:type="spellStart"/>
      <w:r w:rsidRPr="00761073">
        <w:lastRenderedPageBreak/>
        <w:t>AL1</w:t>
      </w:r>
      <w:proofErr w:type="spellEnd"/>
      <w:r w:rsidRPr="00761073">
        <w:t>-5 Allergy Reaction Code</w:t>
      </w:r>
      <w:bookmarkEnd w:id="113"/>
    </w:p>
    <w:p w14:paraId="21ADE30D" w14:textId="6F14716A" w:rsidR="006273B7" w:rsidRDefault="00FE31FE" w:rsidP="006A1DF1">
      <w:r>
        <w:t xml:space="preserve">This field contains a short textual description of the reaction to the allergy. Multiple reactions should be sent in repeats, </w:t>
      </w:r>
      <w:proofErr w:type="gramStart"/>
      <w:r>
        <w:t>e.g.</w:t>
      </w:r>
      <w:proofErr w:type="gramEnd"/>
      <w:r>
        <w:t xml:space="preserve"> convulsions, rash, etc.</w:t>
      </w:r>
    </w:p>
    <w:p w14:paraId="26EC200C" w14:textId="77777777" w:rsidR="00FE31FE" w:rsidRPr="00F05A15" w:rsidRDefault="00FE31FE" w:rsidP="00FF1AB0">
      <w:pPr>
        <w:pStyle w:val="Heading2"/>
      </w:pPr>
      <w:bookmarkStart w:id="114" w:name="_Toc426624123"/>
      <w:bookmarkStart w:id="115" w:name="_Toc87251871"/>
      <w:r w:rsidRPr="00F05A15">
        <w:t>CTI – Clinical Trial Identification Segment</w:t>
      </w:r>
      <w:bookmarkEnd w:id="114"/>
      <w:bookmarkEnd w:id="115"/>
    </w:p>
    <w:p w14:paraId="4B963A49" w14:textId="77777777" w:rsidR="00FE31FE" w:rsidRDefault="00FE31FE" w:rsidP="006A1DF1">
      <w:r>
        <w:t>This segment is an optional segment that contains information to identify the clinical trial, phase and time point with which an order or result is associated. Refer to the table below for CTI attributes.</w:t>
      </w:r>
    </w:p>
    <w:p w14:paraId="1E19B035" w14:textId="65031F77" w:rsidR="00F05A15" w:rsidRPr="00F05A15" w:rsidRDefault="00F05A15" w:rsidP="00F05A15">
      <w:pPr>
        <w:pStyle w:val="Subtitle"/>
      </w:pPr>
      <w:r w:rsidRPr="00F05A15">
        <w:t xml:space="preserve">Table </w:t>
      </w:r>
      <w:r w:rsidR="00BF0B0B">
        <w:fldChar w:fldCharType="begin"/>
      </w:r>
      <w:r w:rsidR="00BF0B0B">
        <w:instrText xml:space="preserve"> SEQ Table \* ARABIC </w:instrText>
      </w:r>
      <w:r w:rsidR="00BF0B0B">
        <w:fldChar w:fldCharType="separate"/>
      </w:r>
      <w:r w:rsidR="00755098">
        <w:rPr>
          <w:noProof/>
        </w:rPr>
        <w:t>53</w:t>
      </w:r>
      <w:r w:rsidR="00BF0B0B">
        <w:rPr>
          <w:noProof/>
        </w:rPr>
        <w:fldChar w:fldCharType="end"/>
      </w:r>
      <w:r w:rsidRPr="00F05A15">
        <w:t xml:space="preserve">:  </w:t>
      </w:r>
      <w:r w:rsidRPr="00F05A15">
        <w:rPr>
          <w:rStyle w:val="Strong"/>
          <w:b w:val="0"/>
          <w:bCs w:val="0"/>
        </w:rPr>
        <w:t>CTI Attribute Table – Clinical Trial Identification</w:t>
      </w:r>
    </w:p>
    <w:tbl>
      <w:tblPr>
        <w:tblStyle w:val="TableGrid"/>
        <w:tblW w:w="0" w:type="auto"/>
        <w:tblInd w:w="131"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797"/>
        <w:gridCol w:w="4381"/>
        <w:gridCol w:w="835"/>
        <w:gridCol w:w="712"/>
        <w:gridCol w:w="703"/>
        <w:gridCol w:w="703"/>
        <w:gridCol w:w="1088"/>
      </w:tblGrid>
      <w:tr w:rsidR="00F05A15" w:rsidRPr="00D02355" w14:paraId="0BAF5A11" w14:textId="77777777" w:rsidTr="007C7DB1">
        <w:tc>
          <w:tcPr>
            <w:tcW w:w="809" w:type="dxa"/>
            <w:shd w:val="clear" w:color="auto" w:fill="B8CCE4" w:themeFill="accent1" w:themeFillTint="66"/>
          </w:tcPr>
          <w:p w14:paraId="5A89AAD5" w14:textId="77777777" w:rsidR="00F05A15" w:rsidRPr="00D02355" w:rsidRDefault="00F05A15" w:rsidP="007C7DB1">
            <w:pPr>
              <w:spacing w:before="60" w:after="60"/>
              <w:jc w:val="center"/>
              <w:rPr>
                <w:rStyle w:val="Strong"/>
                <w:color w:val="1F497D" w:themeColor="text2"/>
              </w:rPr>
            </w:pPr>
            <w:proofErr w:type="spellStart"/>
            <w:r>
              <w:rPr>
                <w:rStyle w:val="Strong"/>
                <w:color w:val="1F497D" w:themeColor="text2"/>
              </w:rPr>
              <w:t>Seq</w:t>
            </w:r>
            <w:proofErr w:type="spellEnd"/>
          </w:p>
        </w:tc>
        <w:tc>
          <w:tcPr>
            <w:tcW w:w="4555" w:type="dxa"/>
            <w:shd w:val="clear" w:color="auto" w:fill="B8CCE4" w:themeFill="accent1" w:themeFillTint="66"/>
          </w:tcPr>
          <w:p w14:paraId="6E6B9574" w14:textId="77777777" w:rsidR="00F05A15" w:rsidRPr="00D02355" w:rsidRDefault="00F05A15" w:rsidP="007C7DB1">
            <w:pPr>
              <w:spacing w:before="60" w:after="60"/>
              <w:jc w:val="center"/>
              <w:rPr>
                <w:rStyle w:val="Strong"/>
                <w:color w:val="1F497D" w:themeColor="text2"/>
              </w:rPr>
            </w:pPr>
            <w:r>
              <w:rPr>
                <w:rStyle w:val="Strong"/>
                <w:color w:val="1F497D" w:themeColor="text2"/>
              </w:rPr>
              <w:t>Element Name</w:t>
            </w:r>
          </w:p>
        </w:tc>
        <w:tc>
          <w:tcPr>
            <w:tcW w:w="847" w:type="dxa"/>
            <w:shd w:val="clear" w:color="auto" w:fill="B8CCE4" w:themeFill="accent1" w:themeFillTint="66"/>
          </w:tcPr>
          <w:p w14:paraId="30516872" w14:textId="77777777" w:rsidR="00F05A15" w:rsidRPr="00D02355" w:rsidRDefault="00F05A15" w:rsidP="007C7DB1">
            <w:pPr>
              <w:spacing w:before="60" w:after="60"/>
              <w:jc w:val="center"/>
              <w:rPr>
                <w:rStyle w:val="Strong"/>
                <w:color w:val="1F497D" w:themeColor="text2"/>
              </w:rPr>
            </w:pPr>
            <w:r>
              <w:rPr>
                <w:rStyle w:val="Strong"/>
                <w:color w:val="1F497D" w:themeColor="text2"/>
              </w:rPr>
              <w:t>Len</w:t>
            </w:r>
          </w:p>
        </w:tc>
        <w:tc>
          <w:tcPr>
            <w:tcW w:w="712" w:type="dxa"/>
            <w:shd w:val="clear" w:color="auto" w:fill="B8CCE4" w:themeFill="accent1" w:themeFillTint="66"/>
          </w:tcPr>
          <w:p w14:paraId="3E20A712" w14:textId="77777777" w:rsidR="00F05A15" w:rsidRPr="00D02355" w:rsidRDefault="00F05A15" w:rsidP="007C7DB1">
            <w:pPr>
              <w:spacing w:before="60" w:after="60"/>
              <w:jc w:val="center"/>
              <w:rPr>
                <w:rStyle w:val="Strong"/>
                <w:color w:val="1F497D" w:themeColor="text2"/>
              </w:rPr>
            </w:pPr>
            <w:r>
              <w:rPr>
                <w:rStyle w:val="Strong"/>
                <w:color w:val="1F497D" w:themeColor="text2"/>
              </w:rPr>
              <w:t>Type</w:t>
            </w:r>
          </w:p>
        </w:tc>
        <w:tc>
          <w:tcPr>
            <w:tcW w:w="709" w:type="dxa"/>
            <w:shd w:val="clear" w:color="auto" w:fill="B8CCE4" w:themeFill="accent1" w:themeFillTint="66"/>
          </w:tcPr>
          <w:p w14:paraId="05B62639" w14:textId="77777777" w:rsidR="00F05A15" w:rsidRPr="00D02355" w:rsidRDefault="00F05A15" w:rsidP="007C7DB1">
            <w:pPr>
              <w:spacing w:before="60" w:after="60"/>
              <w:jc w:val="center"/>
              <w:rPr>
                <w:rStyle w:val="Strong"/>
                <w:color w:val="1F497D" w:themeColor="text2"/>
              </w:rPr>
            </w:pPr>
            <w:proofErr w:type="spellStart"/>
            <w:r>
              <w:rPr>
                <w:rStyle w:val="Strong"/>
                <w:color w:val="1F497D" w:themeColor="text2"/>
              </w:rPr>
              <w:t>Opt</w:t>
            </w:r>
            <w:proofErr w:type="spellEnd"/>
          </w:p>
        </w:tc>
        <w:tc>
          <w:tcPr>
            <w:tcW w:w="709" w:type="dxa"/>
            <w:shd w:val="clear" w:color="auto" w:fill="B8CCE4" w:themeFill="accent1" w:themeFillTint="66"/>
          </w:tcPr>
          <w:p w14:paraId="37E51387" w14:textId="77777777" w:rsidR="00F05A15" w:rsidRPr="00D02355" w:rsidRDefault="00F05A15" w:rsidP="007C7DB1">
            <w:pPr>
              <w:spacing w:before="60" w:after="60"/>
              <w:jc w:val="center"/>
              <w:rPr>
                <w:rStyle w:val="Strong"/>
                <w:color w:val="1F497D" w:themeColor="text2"/>
              </w:rPr>
            </w:pPr>
            <w:proofErr w:type="spellStart"/>
            <w:r>
              <w:rPr>
                <w:rStyle w:val="Strong"/>
                <w:color w:val="1F497D" w:themeColor="text2"/>
              </w:rPr>
              <w:t>Rpt</w:t>
            </w:r>
            <w:proofErr w:type="spellEnd"/>
          </w:p>
        </w:tc>
        <w:tc>
          <w:tcPr>
            <w:tcW w:w="1104" w:type="dxa"/>
            <w:shd w:val="clear" w:color="auto" w:fill="B8CCE4" w:themeFill="accent1" w:themeFillTint="66"/>
          </w:tcPr>
          <w:p w14:paraId="6A2AEC12" w14:textId="77777777" w:rsidR="00F05A15" w:rsidRPr="00D02355" w:rsidRDefault="00F05A15" w:rsidP="007C7DB1">
            <w:pPr>
              <w:spacing w:before="60" w:after="60"/>
              <w:jc w:val="center"/>
              <w:rPr>
                <w:rStyle w:val="Strong"/>
                <w:color w:val="1F497D" w:themeColor="text2"/>
              </w:rPr>
            </w:pPr>
            <w:r>
              <w:rPr>
                <w:rStyle w:val="Strong"/>
                <w:color w:val="1F497D" w:themeColor="text2"/>
              </w:rPr>
              <w:t>Table</w:t>
            </w:r>
          </w:p>
        </w:tc>
      </w:tr>
      <w:tr w:rsidR="00F05A15" w:rsidRPr="00B44712" w14:paraId="0AB8D997" w14:textId="77777777" w:rsidTr="007C7DB1">
        <w:tc>
          <w:tcPr>
            <w:tcW w:w="809" w:type="dxa"/>
          </w:tcPr>
          <w:p w14:paraId="611EE463" w14:textId="77777777" w:rsidR="00F05A15" w:rsidRPr="00F05A15" w:rsidRDefault="00F05A15" w:rsidP="00F05A15">
            <w:pPr>
              <w:pStyle w:val="NoSpacing"/>
            </w:pPr>
            <w:r w:rsidRPr="00F05A15">
              <w:t>1</w:t>
            </w:r>
          </w:p>
        </w:tc>
        <w:tc>
          <w:tcPr>
            <w:tcW w:w="4555" w:type="dxa"/>
          </w:tcPr>
          <w:p w14:paraId="792C9C3A" w14:textId="3913F200" w:rsidR="00F05A15" w:rsidRPr="00F05A15" w:rsidRDefault="00F05A15" w:rsidP="00F05A15">
            <w:pPr>
              <w:pStyle w:val="NoSpacing"/>
            </w:pPr>
            <w:r w:rsidRPr="00F05A15">
              <w:t>Sponsor Study ID</w:t>
            </w:r>
          </w:p>
        </w:tc>
        <w:tc>
          <w:tcPr>
            <w:tcW w:w="847" w:type="dxa"/>
          </w:tcPr>
          <w:p w14:paraId="3F725D59" w14:textId="0062BE98" w:rsidR="00F05A15" w:rsidRPr="00F05A15" w:rsidRDefault="00F05A15" w:rsidP="00F05A15">
            <w:pPr>
              <w:pStyle w:val="NoSpacing"/>
            </w:pPr>
            <w:r w:rsidRPr="00F05A15">
              <w:t>60</w:t>
            </w:r>
          </w:p>
        </w:tc>
        <w:tc>
          <w:tcPr>
            <w:tcW w:w="712" w:type="dxa"/>
          </w:tcPr>
          <w:p w14:paraId="2173F7F9" w14:textId="471B7441" w:rsidR="00F05A15" w:rsidRPr="00F05A15" w:rsidRDefault="00F05A15" w:rsidP="00F05A15">
            <w:pPr>
              <w:pStyle w:val="NoSpacing"/>
            </w:pPr>
            <w:proofErr w:type="spellStart"/>
            <w:r w:rsidRPr="00F05A15">
              <w:t>EI</w:t>
            </w:r>
            <w:proofErr w:type="spellEnd"/>
          </w:p>
        </w:tc>
        <w:tc>
          <w:tcPr>
            <w:tcW w:w="709" w:type="dxa"/>
          </w:tcPr>
          <w:p w14:paraId="78FCE0B9" w14:textId="794B680A" w:rsidR="00F05A15" w:rsidRPr="00F05A15" w:rsidRDefault="00F05A15" w:rsidP="00F05A15">
            <w:pPr>
              <w:pStyle w:val="NoSpacing"/>
            </w:pPr>
            <w:r w:rsidRPr="00F05A15">
              <w:t>R</w:t>
            </w:r>
          </w:p>
        </w:tc>
        <w:tc>
          <w:tcPr>
            <w:tcW w:w="709" w:type="dxa"/>
          </w:tcPr>
          <w:p w14:paraId="18460E2C" w14:textId="77777777" w:rsidR="00F05A15" w:rsidRPr="00F05A15" w:rsidRDefault="00F05A15" w:rsidP="00F05A15">
            <w:pPr>
              <w:pStyle w:val="NoSpacing"/>
            </w:pPr>
          </w:p>
        </w:tc>
        <w:tc>
          <w:tcPr>
            <w:tcW w:w="1104" w:type="dxa"/>
          </w:tcPr>
          <w:p w14:paraId="529A764A" w14:textId="77777777" w:rsidR="00F05A15" w:rsidRPr="00F05A15" w:rsidRDefault="00F05A15" w:rsidP="00F05A15">
            <w:pPr>
              <w:pStyle w:val="NoSpacing"/>
            </w:pPr>
          </w:p>
        </w:tc>
      </w:tr>
      <w:tr w:rsidR="00F05A15" w:rsidRPr="00B44712" w14:paraId="36087C4B" w14:textId="77777777" w:rsidTr="007C7DB1">
        <w:tc>
          <w:tcPr>
            <w:tcW w:w="809" w:type="dxa"/>
          </w:tcPr>
          <w:p w14:paraId="70802E20" w14:textId="77777777" w:rsidR="00F05A15" w:rsidRPr="00F05A15" w:rsidRDefault="00F05A15" w:rsidP="00F05A15">
            <w:pPr>
              <w:pStyle w:val="NoSpacing"/>
            </w:pPr>
            <w:r w:rsidRPr="00F05A15">
              <w:t>2</w:t>
            </w:r>
          </w:p>
        </w:tc>
        <w:tc>
          <w:tcPr>
            <w:tcW w:w="4555" w:type="dxa"/>
          </w:tcPr>
          <w:p w14:paraId="00766B47" w14:textId="54A68CFA" w:rsidR="00F05A15" w:rsidRPr="00F05A15" w:rsidRDefault="00F05A15" w:rsidP="00F05A15">
            <w:pPr>
              <w:pStyle w:val="NoSpacing"/>
            </w:pPr>
            <w:r w:rsidRPr="00F05A15">
              <w:t>Study Phase Identifier</w:t>
            </w:r>
          </w:p>
        </w:tc>
        <w:tc>
          <w:tcPr>
            <w:tcW w:w="847" w:type="dxa"/>
          </w:tcPr>
          <w:p w14:paraId="59FE3AC3" w14:textId="37EBDF98" w:rsidR="00F05A15" w:rsidRPr="00F05A15" w:rsidRDefault="00F05A15" w:rsidP="00F05A15">
            <w:pPr>
              <w:pStyle w:val="NoSpacing"/>
            </w:pPr>
            <w:r w:rsidRPr="00F05A15">
              <w:t>250</w:t>
            </w:r>
          </w:p>
        </w:tc>
        <w:tc>
          <w:tcPr>
            <w:tcW w:w="712" w:type="dxa"/>
          </w:tcPr>
          <w:p w14:paraId="09213EFC" w14:textId="77777777" w:rsidR="00F05A15" w:rsidRPr="00F05A15" w:rsidRDefault="00F05A15" w:rsidP="00F05A15">
            <w:pPr>
              <w:pStyle w:val="NoSpacing"/>
            </w:pPr>
            <w:r w:rsidRPr="00F05A15">
              <w:t>CE</w:t>
            </w:r>
          </w:p>
        </w:tc>
        <w:tc>
          <w:tcPr>
            <w:tcW w:w="709" w:type="dxa"/>
            <w:vAlign w:val="center"/>
          </w:tcPr>
          <w:p w14:paraId="5B79F6F4" w14:textId="02CECE61" w:rsidR="00F05A15" w:rsidRPr="00F05A15" w:rsidRDefault="00F05A15" w:rsidP="00F05A15">
            <w:pPr>
              <w:pStyle w:val="NoSpacing"/>
            </w:pPr>
            <w:r w:rsidRPr="00F05A15">
              <w:t>C</w:t>
            </w:r>
          </w:p>
        </w:tc>
        <w:tc>
          <w:tcPr>
            <w:tcW w:w="709" w:type="dxa"/>
            <w:vAlign w:val="center"/>
          </w:tcPr>
          <w:p w14:paraId="7103CB53" w14:textId="77777777" w:rsidR="00F05A15" w:rsidRPr="00F05A15" w:rsidRDefault="00F05A15" w:rsidP="00F05A15">
            <w:pPr>
              <w:pStyle w:val="NoSpacing"/>
            </w:pPr>
          </w:p>
        </w:tc>
        <w:tc>
          <w:tcPr>
            <w:tcW w:w="1104" w:type="dxa"/>
          </w:tcPr>
          <w:p w14:paraId="399C2371" w14:textId="5CE341D7" w:rsidR="00F05A15" w:rsidRPr="00F05A15" w:rsidRDefault="00F05A15" w:rsidP="00F05A15">
            <w:pPr>
              <w:pStyle w:val="NoSpacing"/>
            </w:pPr>
          </w:p>
        </w:tc>
      </w:tr>
      <w:tr w:rsidR="00F05A15" w:rsidRPr="00B44712" w14:paraId="797667EC" w14:textId="77777777" w:rsidTr="007C7DB1">
        <w:tc>
          <w:tcPr>
            <w:tcW w:w="809" w:type="dxa"/>
          </w:tcPr>
          <w:p w14:paraId="405276C4" w14:textId="6EB5E4B8" w:rsidR="00F05A15" w:rsidRPr="00F05A15" w:rsidRDefault="00F05A15" w:rsidP="00F05A15">
            <w:pPr>
              <w:pStyle w:val="NoSpacing"/>
            </w:pPr>
            <w:r w:rsidRPr="00F05A15">
              <w:t>3</w:t>
            </w:r>
          </w:p>
        </w:tc>
        <w:tc>
          <w:tcPr>
            <w:tcW w:w="4555" w:type="dxa"/>
          </w:tcPr>
          <w:p w14:paraId="36A319D1" w14:textId="21FCA083" w:rsidR="00F05A15" w:rsidRPr="00F05A15" w:rsidRDefault="00F05A15" w:rsidP="00F05A15">
            <w:pPr>
              <w:pStyle w:val="NoSpacing"/>
            </w:pPr>
            <w:r w:rsidRPr="00F05A15">
              <w:t>Study Scheduled Time Point</w:t>
            </w:r>
          </w:p>
        </w:tc>
        <w:tc>
          <w:tcPr>
            <w:tcW w:w="847" w:type="dxa"/>
          </w:tcPr>
          <w:p w14:paraId="2A222DE2" w14:textId="42F298A8" w:rsidR="00F05A15" w:rsidRPr="00F05A15" w:rsidRDefault="00F05A15" w:rsidP="00F05A15">
            <w:pPr>
              <w:pStyle w:val="NoSpacing"/>
            </w:pPr>
            <w:r w:rsidRPr="00F05A15">
              <w:t>250</w:t>
            </w:r>
          </w:p>
        </w:tc>
        <w:tc>
          <w:tcPr>
            <w:tcW w:w="712" w:type="dxa"/>
          </w:tcPr>
          <w:p w14:paraId="7C471176" w14:textId="115B47E0" w:rsidR="00F05A15" w:rsidRPr="00F05A15" w:rsidRDefault="00F05A15" w:rsidP="00F05A15">
            <w:pPr>
              <w:pStyle w:val="NoSpacing"/>
            </w:pPr>
            <w:r w:rsidRPr="00F05A15">
              <w:t>CE</w:t>
            </w:r>
          </w:p>
        </w:tc>
        <w:tc>
          <w:tcPr>
            <w:tcW w:w="709" w:type="dxa"/>
            <w:vAlign w:val="center"/>
          </w:tcPr>
          <w:p w14:paraId="4D75DE51" w14:textId="4DA8E301" w:rsidR="00F05A15" w:rsidRPr="00F05A15" w:rsidRDefault="00F05A15" w:rsidP="00F05A15">
            <w:pPr>
              <w:pStyle w:val="NoSpacing"/>
            </w:pPr>
            <w:r w:rsidRPr="00F05A15">
              <w:t>O</w:t>
            </w:r>
          </w:p>
        </w:tc>
        <w:tc>
          <w:tcPr>
            <w:tcW w:w="709" w:type="dxa"/>
            <w:vAlign w:val="center"/>
          </w:tcPr>
          <w:p w14:paraId="3DDEAC68" w14:textId="77777777" w:rsidR="00F05A15" w:rsidRPr="00F05A15" w:rsidRDefault="00F05A15" w:rsidP="00F05A15">
            <w:pPr>
              <w:pStyle w:val="NoSpacing"/>
            </w:pPr>
          </w:p>
        </w:tc>
        <w:tc>
          <w:tcPr>
            <w:tcW w:w="1104" w:type="dxa"/>
          </w:tcPr>
          <w:p w14:paraId="2288E999" w14:textId="77777777" w:rsidR="00F05A15" w:rsidRPr="00F05A15" w:rsidRDefault="00F05A15" w:rsidP="00F05A15">
            <w:pPr>
              <w:pStyle w:val="NoSpacing"/>
            </w:pPr>
          </w:p>
        </w:tc>
      </w:tr>
    </w:tbl>
    <w:p w14:paraId="25FB40BF" w14:textId="77777777" w:rsidR="00FE31FE" w:rsidRPr="00761073" w:rsidRDefault="00FE31FE" w:rsidP="00F05A15">
      <w:pPr>
        <w:pStyle w:val="Heading3"/>
      </w:pPr>
      <w:bookmarkStart w:id="116" w:name="_Toc426624124"/>
      <w:r w:rsidRPr="00761073">
        <w:t>CTI-1 - Sponsor Study ID</w:t>
      </w:r>
      <w:bookmarkEnd w:id="116"/>
    </w:p>
    <w:p w14:paraId="32EFA5F8" w14:textId="77777777" w:rsidR="00FE31FE" w:rsidRDefault="00FE31FE" w:rsidP="006A1DF1">
      <w:r>
        <w:t>This field contains the universal identifier for the clinical test.</w:t>
      </w:r>
    </w:p>
    <w:p w14:paraId="2EBEF8FB" w14:textId="77777777" w:rsidR="00FE31FE" w:rsidRPr="00761073" w:rsidRDefault="00FE31FE" w:rsidP="00761073">
      <w:pPr>
        <w:pStyle w:val="Heading3"/>
      </w:pPr>
      <w:bookmarkStart w:id="117" w:name="_Toc426624125"/>
      <w:r w:rsidRPr="00761073">
        <w:t>CTI-2 - Study Phase Identifier</w:t>
      </w:r>
      <w:bookmarkEnd w:id="117"/>
    </w:p>
    <w:p w14:paraId="6F627F83" w14:textId="77777777" w:rsidR="00FE31FE" w:rsidRDefault="00FE31FE" w:rsidP="006A1DF1">
      <w:r>
        <w:t>This field identifies the phase of the study that a patient has entered. This field is used when a study has different evaluation intervals within it.</w:t>
      </w:r>
    </w:p>
    <w:p w14:paraId="30C2A5A0" w14:textId="77777777" w:rsidR="00FE31FE" w:rsidRPr="00761073" w:rsidRDefault="00FE31FE" w:rsidP="00761073">
      <w:pPr>
        <w:pStyle w:val="Heading3"/>
      </w:pPr>
      <w:bookmarkStart w:id="118" w:name="_Toc426624126"/>
      <w:r w:rsidRPr="00761073">
        <w:t>CTI-3 - Study Scheduled Time Point</w:t>
      </w:r>
      <w:bookmarkEnd w:id="118"/>
    </w:p>
    <w:p w14:paraId="3658A74B" w14:textId="3B4A5BF1" w:rsidR="00102787" w:rsidRDefault="00FE31FE" w:rsidP="00164DAB">
      <w:pPr>
        <w:rPr>
          <w:rFonts w:ascii="Arial" w:hAnsi="Arial" w:cs="Arial"/>
          <w:color w:val="000000"/>
        </w:rPr>
      </w:pPr>
      <w:r w:rsidRPr="006A1DF1">
        <w:t>This field identifies a time point in the clinical trial phase. CTI-2 shall be valued if this field is valued</w:t>
      </w:r>
      <w:r>
        <w:rPr>
          <w:rFonts w:ascii="Arial" w:hAnsi="Arial" w:cs="Arial"/>
          <w:color w:val="000000"/>
        </w:rPr>
        <w:t>.</w:t>
      </w:r>
    </w:p>
    <w:p w14:paraId="2EB6106E" w14:textId="77777777" w:rsidR="00102787" w:rsidRDefault="00102787">
      <w:pPr>
        <w:spacing w:before="0" w:line="240" w:lineRule="auto"/>
        <w:rPr>
          <w:rFonts w:ascii="Arial" w:hAnsi="Arial" w:cs="Arial"/>
          <w:color w:val="000000"/>
        </w:rPr>
      </w:pPr>
      <w:r>
        <w:rPr>
          <w:rFonts w:ascii="Arial" w:hAnsi="Arial" w:cs="Arial"/>
          <w:color w:val="000000"/>
        </w:rPr>
        <w:br w:type="page"/>
      </w:r>
    </w:p>
    <w:p w14:paraId="1BD7A7BA" w14:textId="77777777" w:rsidR="00FE31FE" w:rsidRDefault="00FE31FE" w:rsidP="00164DAB">
      <w:pPr>
        <w:rPr>
          <w:rFonts w:ascii="Arial" w:hAnsi="Arial" w:cs="Arial"/>
          <w:color w:val="000000"/>
        </w:rPr>
      </w:pPr>
    </w:p>
    <w:p w14:paraId="0216BC9F" w14:textId="77777777" w:rsidR="00FE31FE" w:rsidRPr="00761073" w:rsidRDefault="00FE31FE" w:rsidP="00FF1AB0">
      <w:pPr>
        <w:pStyle w:val="Heading2"/>
      </w:pPr>
      <w:bookmarkStart w:id="119" w:name="_Toc426624127"/>
      <w:bookmarkStart w:id="120" w:name="_Toc87251872"/>
      <w:proofErr w:type="spellStart"/>
      <w:r w:rsidRPr="00761073">
        <w:t>DG1</w:t>
      </w:r>
      <w:proofErr w:type="spellEnd"/>
      <w:r w:rsidRPr="00761073">
        <w:t xml:space="preserve"> – Diagnosis</w:t>
      </w:r>
      <w:bookmarkEnd w:id="119"/>
      <w:bookmarkEnd w:id="120"/>
    </w:p>
    <w:p w14:paraId="197E16B6" w14:textId="77777777" w:rsidR="00881352" w:rsidRDefault="00FE31FE" w:rsidP="006A1DF1">
      <w:r>
        <w:t xml:space="preserve">The </w:t>
      </w:r>
      <w:proofErr w:type="spellStart"/>
      <w:r>
        <w:t>DG1</w:t>
      </w:r>
      <w:proofErr w:type="spellEnd"/>
      <w:r>
        <w:t xml:space="preserve"> segment contains patient diagnosis information of various types, </w:t>
      </w:r>
      <w:proofErr w:type="gramStart"/>
      <w:r>
        <w:t>e.g.</w:t>
      </w:r>
      <w:proofErr w:type="gramEnd"/>
      <w:r>
        <w:t xml:space="preserve"> admitting, primary, etc. The </w:t>
      </w:r>
      <w:proofErr w:type="spellStart"/>
      <w:r>
        <w:t>DG1</w:t>
      </w:r>
      <w:proofErr w:type="spellEnd"/>
      <w:r>
        <w:t xml:space="preserve"> segment is used to send multiple diagnoses, </w:t>
      </w:r>
      <w:proofErr w:type="gramStart"/>
      <w:r>
        <w:t>e.g.</w:t>
      </w:r>
      <w:proofErr w:type="gramEnd"/>
      <w:r>
        <w:t xml:space="preserve"> for medical records encoding. </w:t>
      </w:r>
    </w:p>
    <w:p w14:paraId="3D4EC11B" w14:textId="7F1C703D" w:rsidR="00FE31FE" w:rsidRDefault="00FE31FE" w:rsidP="006A1DF1">
      <w:r>
        <w:t xml:space="preserve">This diagnosis coding should be distinguished from the clinical problem segment used by caregivers to manage the patient. Coding methodologies are also defined. Refer to the </w:t>
      </w:r>
      <w:r w:rsidR="006273B7">
        <w:t xml:space="preserve">following </w:t>
      </w:r>
      <w:r>
        <w:t xml:space="preserve">table for </w:t>
      </w:r>
      <w:proofErr w:type="spellStart"/>
      <w:r>
        <w:t>DG1</w:t>
      </w:r>
      <w:proofErr w:type="spellEnd"/>
      <w:r>
        <w:t xml:space="preserve"> attributes.</w:t>
      </w:r>
    </w:p>
    <w:p w14:paraId="58170788" w14:textId="010AC0BC" w:rsidR="00F05A15" w:rsidRPr="00F05A15" w:rsidRDefault="00F05A15" w:rsidP="00F05A15">
      <w:pPr>
        <w:pStyle w:val="Subtitle"/>
      </w:pPr>
      <w:r w:rsidRPr="00F05A15">
        <w:t xml:space="preserve">Table </w:t>
      </w:r>
      <w:r w:rsidR="00BF0B0B">
        <w:fldChar w:fldCharType="begin"/>
      </w:r>
      <w:r w:rsidR="00BF0B0B">
        <w:instrText xml:space="preserve"> SEQ Table \* ARA</w:instrText>
      </w:r>
      <w:r w:rsidR="00BF0B0B">
        <w:instrText xml:space="preserve">BIC </w:instrText>
      </w:r>
      <w:r w:rsidR="00BF0B0B">
        <w:fldChar w:fldCharType="separate"/>
      </w:r>
      <w:r w:rsidR="00755098">
        <w:rPr>
          <w:noProof/>
        </w:rPr>
        <w:t>54</w:t>
      </w:r>
      <w:r w:rsidR="00BF0B0B">
        <w:rPr>
          <w:noProof/>
        </w:rPr>
        <w:fldChar w:fldCharType="end"/>
      </w:r>
      <w:r w:rsidRPr="00F05A15">
        <w:t xml:space="preserve">:  </w:t>
      </w:r>
      <w:proofErr w:type="spellStart"/>
      <w:r w:rsidR="00881352" w:rsidRPr="00881352">
        <w:t>DG1</w:t>
      </w:r>
      <w:proofErr w:type="spellEnd"/>
      <w:r w:rsidR="00881352" w:rsidRPr="00881352">
        <w:t xml:space="preserve"> Attribute Table – Diagnosis</w:t>
      </w:r>
    </w:p>
    <w:tbl>
      <w:tblPr>
        <w:tblStyle w:val="TableGrid"/>
        <w:tblW w:w="0" w:type="auto"/>
        <w:tblInd w:w="131"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797"/>
        <w:gridCol w:w="4384"/>
        <w:gridCol w:w="834"/>
        <w:gridCol w:w="712"/>
        <w:gridCol w:w="703"/>
        <w:gridCol w:w="702"/>
        <w:gridCol w:w="1087"/>
      </w:tblGrid>
      <w:tr w:rsidR="00F05A15" w:rsidRPr="00D02355" w14:paraId="0567F4A7" w14:textId="77777777" w:rsidTr="007C7DB1">
        <w:tc>
          <w:tcPr>
            <w:tcW w:w="809" w:type="dxa"/>
            <w:shd w:val="clear" w:color="auto" w:fill="B8CCE4" w:themeFill="accent1" w:themeFillTint="66"/>
          </w:tcPr>
          <w:p w14:paraId="0688BE62" w14:textId="77777777" w:rsidR="00F05A15" w:rsidRPr="00D02355" w:rsidRDefault="00F05A15" w:rsidP="007C7DB1">
            <w:pPr>
              <w:spacing w:before="60" w:after="60"/>
              <w:jc w:val="center"/>
              <w:rPr>
                <w:rStyle w:val="Strong"/>
                <w:color w:val="1F497D" w:themeColor="text2"/>
              </w:rPr>
            </w:pPr>
            <w:proofErr w:type="spellStart"/>
            <w:r>
              <w:rPr>
                <w:rStyle w:val="Strong"/>
                <w:color w:val="1F497D" w:themeColor="text2"/>
              </w:rPr>
              <w:t>Seq</w:t>
            </w:r>
            <w:proofErr w:type="spellEnd"/>
          </w:p>
        </w:tc>
        <w:tc>
          <w:tcPr>
            <w:tcW w:w="4555" w:type="dxa"/>
            <w:shd w:val="clear" w:color="auto" w:fill="B8CCE4" w:themeFill="accent1" w:themeFillTint="66"/>
          </w:tcPr>
          <w:p w14:paraId="46FC5E23" w14:textId="77777777" w:rsidR="00F05A15" w:rsidRPr="00D02355" w:rsidRDefault="00F05A15" w:rsidP="007C7DB1">
            <w:pPr>
              <w:spacing w:before="60" w:after="60"/>
              <w:jc w:val="center"/>
              <w:rPr>
                <w:rStyle w:val="Strong"/>
                <w:color w:val="1F497D" w:themeColor="text2"/>
              </w:rPr>
            </w:pPr>
            <w:r>
              <w:rPr>
                <w:rStyle w:val="Strong"/>
                <w:color w:val="1F497D" w:themeColor="text2"/>
              </w:rPr>
              <w:t>Element Name</w:t>
            </w:r>
          </w:p>
        </w:tc>
        <w:tc>
          <w:tcPr>
            <w:tcW w:w="847" w:type="dxa"/>
            <w:shd w:val="clear" w:color="auto" w:fill="B8CCE4" w:themeFill="accent1" w:themeFillTint="66"/>
          </w:tcPr>
          <w:p w14:paraId="5AB448D1" w14:textId="77777777" w:rsidR="00F05A15" w:rsidRPr="00D02355" w:rsidRDefault="00F05A15" w:rsidP="007C7DB1">
            <w:pPr>
              <w:spacing w:before="60" w:after="60"/>
              <w:jc w:val="center"/>
              <w:rPr>
                <w:rStyle w:val="Strong"/>
                <w:color w:val="1F497D" w:themeColor="text2"/>
              </w:rPr>
            </w:pPr>
            <w:r>
              <w:rPr>
                <w:rStyle w:val="Strong"/>
                <w:color w:val="1F497D" w:themeColor="text2"/>
              </w:rPr>
              <w:t>Len</w:t>
            </w:r>
          </w:p>
        </w:tc>
        <w:tc>
          <w:tcPr>
            <w:tcW w:w="712" w:type="dxa"/>
            <w:shd w:val="clear" w:color="auto" w:fill="B8CCE4" w:themeFill="accent1" w:themeFillTint="66"/>
          </w:tcPr>
          <w:p w14:paraId="515A6D8A" w14:textId="77777777" w:rsidR="00F05A15" w:rsidRPr="00D02355" w:rsidRDefault="00F05A15" w:rsidP="007C7DB1">
            <w:pPr>
              <w:spacing w:before="60" w:after="60"/>
              <w:jc w:val="center"/>
              <w:rPr>
                <w:rStyle w:val="Strong"/>
                <w:color w:val="1F497D" w:themeColor="text2"/>
              </w:rPr>
            </w:pPr>
            <w:r>
              <w:rPr>
                <w:rStyle w:val="Strong"/>
                <w:color w:val="1F497D" w:themeColor="text2"/>
              </w:rPr>
              <w:t>Type</w:t>
            </w:r>
          </w:p>
        </w:tc>
        <w:tc>
          <w:tcPr>
            <w:tcW w:w="709" w:type="dxa"/>
            <w:shd w:val="clear" w:color="auto" w:fill="B8CCE4" w:themeFill="accent1" w:themeFillTint="66"/>
          </w:tcPr>
          <w:p w14:paraId="15292B64" w14:textId="77777777" w:rsidR="00F05A15" w:rsidRPr="00D02355" w:rsidRDefault="00F05A15" w:rsidP="007C7DB1">
            <w:pPr>
              <w:spacing w:before="60" w:after="60"/>
              <w:jc w:val="center"/>
              <w:rPr>
                <w:rStyle w:val="Strong"/>
                <w:color w:val="1F497D" w:themeColor="text2"/>
              </w:rPr>
            </w:pPr>
            <w:proofErr w:type="spellStart"/>
            <w:r>
              <w:rPr>
                <w:rStyle w:val="Strong"/>
                <w:color w:val="1F497D" w:themeColor="text2"/>
              </w:rPr>
              <w:t>Opt</w:t>
            </w:r>
            <w:proofErr w:type="spellEnd"/>
          </w:p>
        </w:tc>
        <w:tc>
          <w:tcPr>
            <w:tcW w:w="709" w:type="dxa"/>
            <w:shd w:val="clear" w:color="auto" w:fill="B8CCE4" w:themeFill="accent1" w:themeFillTint="66"/>
          </w:tcPr>
          <w:p w14:paraId="67725027" w14:textId="77777777" w:rsidR="00F05A15" w:rsidRPr="00D02355" w:rsidRDefault="00F05A15" w:rsidP="007C7DB1">
            <w:pPr>
              <w:spacing w:before="60" w:after="60"/>
              <w:jc w:val="center"/>
              <w:rPr>
                <w:rStyle w:val="Strong"/>
                <w:color w:val="1F497D" w:themeColor="text2"/>
              </w:rPr>
            </w:pPr>
            <w:proofErr w:type="spellStart"/>
            <w:r>
              <w:rPr>
                <w:rStyle w:val="Strong"/>
                <w:color w:val="1F497D" w:themeColor="text2"/>
              </w:rPr>
              <w:t>Rpt</w:t>
            </w:r>
            <w:proofErr w:type="spellEnd"/>
          </w:p>
        </w:tc>
        <w:tc>
          <w:tcPr>
            <w:tcW w:w="1104" w:type="dxa"/>
            <w:shd w:val="clear" w:color="auto" w:fill="B8CCE4" w:themeFill="accent1" w:themeFillTint="66"/>
          </w:tcPr>
          <w:p w14:paraId="2779C42F" w14:textId="77777777" w:rsidR="00F05A15" w:rsidRPr="00D02355" w:rsidRDefault="00F05A15" w:rsidP="007C7DB1">
            <w:pPr>
              <w:spacing w:before="60" w:after="60"/>
              <w:jc w:val="center"/>
              <w:rPr>
                <w:rStyle w:val="Strong"/>
                <w:color w:val="1F497D" w:themeColor="text2"/>
              </w:rPr>
            </w:pPr>
            <w:r>
              <w:rPr>
                <w:rStyle w:val="Strong"/>
                <w:color w:val="1F497D" w:themeColor="text2"/>
              </w:rPr>
              <w:t>Table</w:t>
            </w:r>
          </w:p>
        </w:tc>
      </w:tr>
      <w:tr w:rsidR="00F05A15" w:rsidRPr="00B44712" w14:paraId="6BCA54EA" w14:textId="77777777" w:rsidTr="007C7DB1">
        <w:tc>
          <w:tcPr>
            <w:tcW w:w="809" w:type="dxa"/>
          </w:tcPr>
          <w:p w14:paraId="00215947" w14:textId="77777777" w:rsidR="00F05A15" w:rsidRPr="00245CCE" w:rsidRDefault="00F05A15" w:rsidP="00881352">
            <w:pPr>
              <w:pStyle w:val="NoSpacing"/>
            </w:pPr>
            <w:r>
              <w:t>1</w:t>
            </w:r>
          </w:p>
        </w:tc>
        <w:tc>
          <w:tcPr>
            <w:tcW w:w="4555" w:type="dxa"/>
          </w:tcPr>
          <w:p w14:paraId="1A6AAB86" w14:textId="4CFCD9A5" w:rsidR="00F05A15" w:rsidRPr="00881352" w:rsidRDefault="00F05A15" w:rsidP="00881352">
            <w:pPr>
              <w:pStyle w:val="NoSpacing"/>
            </w:pPr>
            <w:r w:rsidRPr="00881352">
              <w:t>Set ID</w:t>
            </w:r>
          </w:p>
        </w:tc>
        <w:tc>
          <w:tcPr>
            <w:tcW w:w="847" w:type="dxa"/>
          </w:tcPr>
          <w:p w14:paraId="0942E609" w14:textId="59874ABD" w:rsidR="00F05A15" w:rsidRPr="00245CCE" w:rsidRDefault="00F05A15" w:rsidP="00881352">
            <w:pPr>
              <w:pStyle w:val="NoSpacing"/>
            </w:pPr>
            <w:r>
              <w:t>4</w:t>
            </w:r>
          </w:p>
        </w:tc>
        <w:tc>
          <w:tcPr>
            <w:tcW w:w="712" w:type="dxa"/>
          </w:tcPr>
          <w:p w14:paraId="667FAB82" w14:textId="30676E1F" w:rsidR="00F05A15" w:rsidRPr="00245CCE" w:rsidRDefault="00F05A15" w:rsidP="00881352">
            <w:pPr>
              <w:pStyle w:val="NoSpacing"/>
            </w:pPr>
            <w:r>
              <w:t>SI</w:t>
            </w:r>
          </w:p>
        </w:tc>
        <w:tc>
          <w:tcPr>
            <w:tcW w:w="709" w:type="dxa"/>
          </w:tcPr>
          <w:p w14:paraId="4AE38E1F" w14:textId="77777777" w:rsidR="00F05A15" w:rsidRPr="00245CCE" w:rsidRDefault="00F05A15" w:rsidP="00881352">
            <w:pPr>
              <w:pStyle w:val="NoSpacing"/>
            </w:pPr>
            <w:r>
              <w:t>R</w:t>
            </w:r>
          </w:p>
        </w:tc>
        <w:tc>
          <w:tcPr>
            <w:tcW w:w="709" w:type="dxa"/>
          </w:tcPr>
          <w:p w14:paraId="16D01CE5" w14:textId="77777777" w:rsidR="00F05A15" w:rsidRPr="00245CCE" w:rsidRDefault="00F05A15" w:rsidP="00881352">
            <w:pPr>
              <w:pStyle w:val="NoSpacing"/>
            </w:pPr>
          </w:p>
        </w:tc>
        <w:tc>
          <w:tcPr>
            <w:tcW w:w="1104" w:type="dxa"/>
          </w:tcPr>
          <w:p w14:paraId="48F14AAB" w14:textId="77777777" w:rsidR="00F05A15" w:rsidRPr="00245CCE" w:rsidRDefault="00F05A15" w:rsidP="00881352">
            <w:pPr>
              <w:pStyle w:val="NoSpacing"/>
            </w:pPr>
          </w:p>
        </w:tc>
      </w:tr>
      <w:tr w:rsidR="007C717E" w:rsidRPr="00B44712" w14:paraId="620D9052" w14:textId="77777777" w:rsidTr="00ED5D4A">
        <w:tc>
          <w:tcPr>
            <w:tcW w:w="809" w:type="dxa"/>
            <w:shd w:val="clear" w:color="auto" w:fill="DBE5F1" w:themeFill="accent1" w:themeFillTint="33"/>
          </w:tcPr>
          <w:p w14:paraId="0827DB8C" w14:textId="3D6671C1" w:rsidR="007C717E" w:rsidRDefault="007C717E" w:rsidP="00881352">
            <w:pPr>
              <w:pStyle w:val="NoSpacing"/>
            </w:pPr>
            <w:r>
              <w:t>2</w:t>
            </w:r>
          </w:p>
        </w:tc>
        <w:tc>
          <w:tcPr>
            <w:tcW w:w="4555" w:type="dxa"/>
            <w:shd w:val="clear" w:color="auto" w:fill="DBE5F1" w:themeFill="accent1" w:themeFillTint="33"/>
          </w:tcPr>
          <w:p w14:paraId="7C1E46B3" w14:textId="1E26DC65" w:rsidR="007C717E" w:rsidRPr="00881352" w:rsidRDefault="007C717E" w:rsidP="00881352">
            <w:pPr>
              <w:pStyle w:val="NoSpacing"/>
            </w:pPr>
            <w:r>
              <w:t>Diagnosis Coding Method</w:t>
            </w:r>
          </w:p>
        </w:tc>
        <w:tc>
          <w:tcPr>
            <w:tcW w:w="847" w:type="dxa"/>
            <w:shd w:val="clear" w:color="auto" w:fill="DBE5F1" w:themeFill="accent1" w:themeFillTint="33"/>
          </w:tcPr>
          <w:p w14:paraId="308B2DC0" w14:textId="53E1DC04" w:rsidR="007C717E" w:rsidRDefault="007C717E" w:rsidP="00881352">
            <w:pPr>
              <w:pStyle w:val="NoSpacing"/>
            </w:pPr>
            <w:r>
              <w:t>2</w:t>
            </w:r>
          </w:p>
        </w:tc>
        <w:tc>
          <w:tcPr>
            <w:tcW w:w="712" w:type="dxa"/>
            <w:shd w:val="clear" w:color="auto" w:fill="DBE5F1" w:themeFill="accent1" w:themeFillTint="33"/>
          </w:tcPr>
          <w:p w14:paraId="6666E7CE" w14:textId="1AC270AE" w:rsidR="007C717E" w:rsidRDefault="007C717E" w:rsidP="00881352">
            <w:pPr>
              <w:pStyle w:val="NoSpacing"/>
            </w:pPr>
            <w:r>
              <w:t>ID</w:t>
            </w:r>
          </w:p>
        </w:tc>
        <w:tc>
          <w:tcPr>
            <w:tcW w:w="709" w:type="dxa"/>
            <w:shd w:val="clear" w:color="auto" w:fill="DBE5F1" w:themeFill="accent1" w:themeFillTint="33"/>
            <w:vAlign w:val="center"/>
          </w:tcPr>
          <w:p w14:paraId="14D7A780" w14:textId="306973EA" w:rsidR="007C717E" w:rsidRDefault="007C717E" w:rsidP="00881352">
            <w:pPr>
              <w:pStyle w:val="NoSpacing"/>
            </w:pPr>
            <w:r>
              <w:t>X</w:t>
            </w:r>
          </w:p>
        </w:tc>
        <w:tc>
          <w:tcPr>
            <w:tcW w:w="709" w:type="dxa"/>
            <w:shd w:val="clear" w:color="auto" w:fill="DBE5F1" w:themeFill="accent1" w:themeFillTint="33"/>
            <w:vAlign w:val="center"/>
          </w:tcPr>
          <w:p w14:paraId="30418EED" w14:textId="77777777" w:rsidR="007C717E" w:rsidRPr="00245CCE" w:rsidRDefault="007C717E" w:rsidP="00881352">
            <w:pPr>
              <w:pStyle w:val="NoSpacing"/>
            </w:pPr>
          </w:p>
        </w:tc>
        <w:tc>
          <w:tcPr>
            <w:tcW w:w="1104" w:type="dxa"/>
            <w:shd w:val="clear" w:color="auto" w:fill="DBE5F1" w:themeFill="accent1" w:themeFillTint="33"/>
          </w:tcPr>
          <w:p w14:paraId="5E14E121" w14:textId="77777777" w:rsidR="007C717E" w:rsidRPr="00245CCE" w:rsidRDefault="007C717E" w:rsidP="00881352">
            <w:pPr>
              <w:pStyle w:val="NoSpacing"/>
            </w:pPr>
          </w:p>
        </w:tc>
      </w:tr>
      <w:tr w:rsidR="00F05A15" w:rsidRPr="00B44712" w14:paraId="1DBB3DDA" w14:textId="77777777" w:rsidTr="007C7DB1">
        <w:tc>
          <w:tcPr>
            <w:tcW w:w="809" w:type="dxa"/>
          </w:tcPr>
          <w:p w14:paraId="3D4B097A" w14:textId="24D32440" w:rsidR="00F05A15" w:rsidRPr="00245CCE" w:rsidRDefault="00881352" w:rsidP="00881352">
            <w:pPr>
              <w:pStyle w:val="NoSpacing"/>
            </w:pPr>
            <w:r>
              <w:t>3</w:t>
            </w:r>
          </w:p>
        </w:tc>
        <w:tc>
          <w:tcPr>
            <w:tcW w:w="4555" w:type="dxa"/>
          </w:tcPr>
          <w:p w14:paraId="02B76956" w14:textId="5D243D21" w:rsidR="00F05A15" w:rsidRPr="00881352" w:rsidRDefault="00F05A15" w:rsidP="00881352">
            <w:pPr>
              <w:pStyle w:val="NoSpacing"/>
            </w:pPr>
            <w:r w:rsidRPr="00881352">
              <w:t>Diagnosis Code</w:t>
            </w:r>
          </w:p>
        </w:tc>
        <w:tc>
          <w:tcPr>
            <w:tcW w:w="847" w:type="dxa"/>
          </w:tcPr>
          <w:p w14:paraId="5150BDD1" w14:textId="244DE64A" w:rsidR="00F05A15" w:rsidRDefault="00F05A15" w:rsidP="00881352">
            <w:pPr>
              <w:pStyle w:val="NoSpacing"/>
            </w:pPr>
            <w:r>
              <w:t>250</w:t>
            </w:r>
          </w:p>
        </w:tc>
        <w:tc>
          <w:tcPr>
            <w:tcW w:w="712" w:type="dxa"/>
          </w:tcPr>
          <w:p w14:paraId="218ECFE6" w14:textId="29985B18" w:rsidR="00F05A15" w:rsidRDefault="00F05A15" w:rsidP="00881352">
            <w:pPr>
              <w:pStyle w:val="NoSpacing"/>
            </w:pPr>
            <w:r>
              <w:t>CE</w:t>
            </w:r>
          </w:p>
        </w:tc>
        <w:tc>
          <w:tcPr>
            <w:tcW w:w="709" w:type="dxa"/>
            <w:vAlign w:val="center"/>
          </w:tcPr>
          <w:p w14:paraId="7ECA7448" w14:textId="38F117BA" w:rsidR="00F05A15" w:rsidRDefault="00F05A15" w:rsidP="00881352">
            <w:pPr>
              <w:pStyle w:val="NoSpacing"/>
            </w:pPr>
            <w:r>
              <w:t>R</w:t>
            </w:r>
          </w:p>
        </w:tc>
        <w:tc>
          <w:tcPr>
            <w:tcW w:w="709" w:type="dxa"/>
            <w:vAlign w:val="center"/>
          </w:tcPr>
          <w:p w14:paraId="37DBE42B" w14:textId="77777777" w:rsidR="00F05A15" w:rsidRPr="00245CCE" w:rsidRDefault="00F05A15" w:rsidP="00881352">
            <w:pPr>
              <w:pStyle w:val="NoSpacing"/>
            </w:pPr>
          </w:p>
        </w:tc>
        <w:tc>
          <w:tcPr>
            <w:tcW w:w="1104" w:type="dxa"/>
          </w:tcPr>
          <w:p w14:paraId="09CD22C3" w14:textId="3136108D" w:rsidR="00F05A15" w:rsidRPr="00245CCE" w:rsidRDefault="00F05A15" w:rsidP="00881352">
            <w:pPr>
              <w:pStyle w:val="NoSpacing"/>
            </w:pPr>
          </w:p>
        </w:tc>
      </w:tr>
      <w:tr w:rsidR="007C717E" w:rsidRPr="00B44712" w14:paraId="2DD7859F" w14:textId="77777777" w:rsidTr="00ED5D4A">
        <w:tc>
          <w:tcPr>
            <w:tcW w:w="809" w:type="dxa"/>
            <w:shd w:val="clear" w:color="auto" w:fill="DBE5F1" w:themeFill="accent1" w:themeFillTint="33"/>
          </w:tcPr>
          <w:p w14:paraId="6A45B297" w14:textId="402DFA8E" w:rsidR="007C717E" w:rsidRDefault="007C717E" w:rsidP="00881352">
            <w:pPr>
              <w:pStyle w:val="NoSpacing"/>
            </w:pPr>
            <w:r>
              <w:t>4</w:t>
            </w:r>
          </w:p>
        </w:tc>
        <w:tc>
          <w:tcPr>
            <w:tcW w:w="4555" w:type="dxa"/>
            <w:shd w:val="clear" w:color="auto" w:fill="DBE5F1" w:themeFill="accent1" w:themeFillTint="33"/>
          </w:tcPr>
          <w:p w14:paraId="0EE13B07" w14:textId="3EF1F29A" w:rsidR="007C717E" w:rsidRPr="00881352" w:rsidRDefault="007C717E" w:rsidP="00881352">
            <w:pPr>
              <w:pStyle w:val="NoSpacing"/>
            </w:pPr>
            <w:r>
              <w:t>Diagnosis Description</w:t>
            </w:r>
          </w:p>
        </w:tc>
        <w:tc>
          <w:tcPr>
            <w:tcW w:w="847" w:type="dxa"/>
            <w:shd w:val="clear" w:color="auto" w:fill="DBE5F1" w:themeFill="accent1" w:themeFillTint="33"/>
          </w:tcPr>
          <w:p w14:paraId="71A22BCB" w14:textId="62F4CFB1" w:rsidR="007C717E" w:rsidRDefault="007C717E" w:rsidP="00881352">
            <w:pPr>
              <w:pStyle w:val="NoSpacing"/>
            </w:pPr>
            <w:r>
              <w:t>40</w:t>
            </w:r>
          </w:p>
        </w:tc>
        <w:tc>
          <w:tcPr>
            <w:tcW w:w="712" w:type="dxa"/>
            <w:shd w:val="clear" w:color="auto" w:fill="DBE5F1" w:themeFill="accent1" w:themeFillTint="33"/>
          </w:tcPr>
          <w:p w14:paraId="75770A0C" w14:textId="64D099A8" w:rsidR="007C717E" w:rsidRDefault="007C717E" w:rsidP="00881352">
            <w:pPr>
              <w:pStyle w:val="NoSpacing"/>
            </w:pPr>
            <w:r>
              <w:t>ST</w:t>
            </w:r>
          </w:p>
        </w:tc>
        <w:tc>
          <w:tcPr>
            <w:tcW w:w="709" w:type="dxa"/>
            <w:shd w:val="clear" w:color="auto" w:fill="DBE5F1" w:themeFill="accent1" w:themeFillTint="33"/>
            <w:vAlign w:val="center"/>
          </w:tcPr>
          <w:p w14:paraId="72C95F93" w14:textId="31A3B280" w:rsidR="007C717E" w:rsidRDefault="007C717E" w:rsidP="00881352">
            <w:pPr>
              <w:pStyle w:val="NoSpacing"/>
            </w:pPr>
            <w:r>
              <w:t>X</w:t>
            </w:r>
          </w:p>
        </w:tc>
        <w:tc>
          <w:tcPr>
            <w:tcW w:w="709" w:type="dxa"/>
            <w:shd w:val="clear" w:color="auto" w:fill="DBE5F1" w:themeFill="accent1" w:themeFillTint="33"/>
            <w:vAlign w:val="center"/>
          </w:tcPr>
          <w:p w14:paraId="326475ED" w14:textId="77777777" w:rsidR="007C717E" w:rsidRPr="00245CCE" w:rsidRDefault="007C717E" w:rsidP="00881352">
            <w:pPr>
              <w:pStyle w:val="NoSpacing"/>
            </w:pPr>
          </w:p>
        </w:tc>
        <w:tc>
          <w:tcPr>
            <w:tcW w:w="1104" w:type="dxa"/>
            <w:shd w:val="clear" w:color="auto" w:fill="DBE5F1" w:themeFill="accent1" w:themeFillTint="33"/>
          </w:tcPr>
          <w:p w14:paraId="530CD1C0" w14:textId="77777777" w:rsidR="007C717E" w:rsidRDefault="007C717E" w:rsidP="00881352">
            <w:pPr>
              <w:pStyle w:val="NoSpacing"/>
            </w:pPr>
          </w:p>
        </w:tc>
      </w:tr>
      <w:tr w:rsidR="00F05A15" w:rsidRPr="00B44712" w14:paraId="16380317" w14:textId="77777777" w:rsidTr="007C7DB1">
        <w:tc>
          <w:tcPr>
            <w:tcW w:w="809" w:type="dxa"/>
          </w:tcPr>
          <w:p w14:paraId="7D87BD88" w14:textId="6C058FCC" w:rsidR="00F05A15" w:rsidRPr="00245CCE" w:rsidRDefault="00881352" w:rsidP="00881352">
            <w:pPr>
              <w:pStyle w:val="NoSpacing"/>
            </w:pPr>
            <w:r>
              <w:t>5</w:t>
            </w:r>
          </w:p>
        </w:tc>
        <w:tc>
          <w:tcPr>
            <w:tcW w:w="4555" w:type="dxa"/>
          </w:tcPr>
          <w:p w14:paraId="5B7F0237" w14:textId="1C5077A7" w:rsidR="00F05A15" w:rsidRPr="00881352" w:rsidRDefault="00F05A15" w:rsidP="00881352">
            <w:pPr>
              <w:pStyle w:val="NoSpacing"/>
            </w:pPr>
            <w:r w:rsidRPr="00881352">
              <w:t>Diagnosis Date Time</w:t>
            </w:r>
          </w:p>
        </w:tc>
        <w:tc>
          <w:tcPr>
            <w:tcW w:w="847" w:type="dxa"/>
          </w:tcPr>
          <w:p w14:paraId="3284E2E7" w14:textId="560AF06C" w:rsidR="00F05A15" w:rsidRDefault="00F05A15" w:rsidP="00881352">
            <w:pPr>
              <w:pStyle w:val="NoSpacing"/>
            </w:pPr>
            <w:r>
              <w:t>26</w:t>
            </w:r>
          </w:p>
        </w:tc>
        <w:tc>
          <w:tcPr>
            <w:tcW w:w="712" w:type="dxa"/>
          </w:tcPr>
          <w:p w14:paraId="2F01997A" w14:textId="7CB64642" w:rsidR="00F05A15" w:rsidRDefault="00F05A15" w:rsidP="00881352">
            <w:pPr>
              <w:pStyle w:val="NoSpacing"/>
            </w:pPr>
            <w:r>
              <w:t>TS</w:t>
            </w:r>
          </w:p>
        </w:tc>
        <w:tc>
          <w:tcPr>
            <w:tcW w:w="709" w:type="dxa"/>
            <w:vAlign w:val="center"/>
          </w:tcPr>
          <w:p w14:paraId="6B69A3D3" w14:textId="77B248CF" w:rsidR="00F05A15" w:rsidRDefault="00F05A15" w:rsidP="00881352">
            <w:pPr>
              <w:pStyle w:val="NoSpacing"/>
            </w:pPr>
            <w:r>
              <w:t>O</w:t>
            </w:r>
          </w:p>
        </w:tc>
        <w:tc>
          <w:tcPr>
            <w:tcW w:w="709" w:type="dxa"/>
            <w:vAlign w:val="center"/>
          </w:tcPr>
          <w:p w14:paraId="4EBED2EF" w14:textId="77777777" w:rsidR="00F05A15" w:rsidRPr="00245CCE" w:rsidRDefault="00F05A15" w:rsidP="00881352">
            <w:pPr>
              <w:pStyle w:val="NoSpacing"/>
            </w:pPr>
          </w:p>
        </w:tc>
        <w:tc>
          <w:tcPr>
            <w:tcW w:w="1104" w:type="dxa"/>
          </w:tcPr>
          <w:p w14:paraId="09AEE947" w14:textId="77777777" w:rsidR="00F05A15" w:rsidRDefault="00F05A15" w:rsidP="00881352">
            <w:pPr>
              <w:pStyle w:val="NoSpacing"/>
            </w:pPr>
          </w:p>
        </w:tc>
      </w:tr>
      <w:tr w:rsidR="00F05A15" w:rsidRPr="00B44712" w14:paraId="4754F26B" w14:textId="77777777" w:rsidTr="007C7DB1">
        <w:tc>
          <w:tcPr>
            <w:tcW w:w="809" w:type="dxa"/>
          </w:tcPr>
          <w:p w14:paraId="7A5D289F" w14:textId="2C6A6791" w:rsidR="00F05A15" w:rsidRPr="00245CCE" w:rsidRDefault="00881352" w:rsidP="00881352">
            <w:pPr>
              <w:pStyle w:val="NoSpacing"/>
            </w:pPr>
            <w:r>
              <w:t>6</w:t>
            </w:r>
          </w:p>
        </w:tc>
        <w:tc>
          <w:tcPr>
            <w:tcW w:w="4555" w:type="dxa"/>
          </w:tcPr>
          <w:p w14:paraId="62EC663A" w14:textId="20E4CC6A" w:rsidR="00F05A15" w:rsidRPr="00881352" w:rsidRDefault="00F05A15" w:rsidP="00881352">
            <w:pPr>
              <w:pStyle w:val="NoSpacing"/>
            </w:pPr>
            <w:r w:rsidRPr="00881352">
              <w:t>Diagnosis Type</w:t>
            </w:r>
          </w:p>
        </w:tc>
        <w:tc>
          <w:tcPr>
            <w:tcW w:w="847" w:type="dxa"/>
          </w:tcPr>
          <w:p w14:paraId="221AB2B0" w14:textId="0482B44F" w:rsidR="00F05A15" w:rsidRDefault="00F05A15" w:rsidP="00881352">
            <w:pPr>
              <w:pStyle w:val="NoSpacing"/>
            </w:pPr>
            <w:r>
              <w:t>2</w:t>
            </w:r>
          </w:p>
        </w:tc>
        <w:tc>
          <w:tcPr>
            <w:tcW w:w="712" w:type="dxa"/>
          </w:tcPr>
          <w:p w14:paraId="7545C7D3" w14:textId="254BFE36" w:rsidR="00F05A15" w:rsidRDefault="00F05A15" w:rsidP="00881352">
            <w:pPr>
              <w:pStyle w:val="NoSpacing"/>
            </w:pPr>
            <w:r>
              <w:t>IS</w:t>
            </w:r>
          </w:p>
        </w:tc>
        <w:tc>
          <w:tcPr>
            <w:tcW w:w="709" w:type="dxa"/>
            <w:vAlign w:val="center"/>
          </w:tcPr>
          <w:p w14:paraId="110FEB35" w14:textId="6F642A57" w:rsidR="00F05A15" w:rsidRDefault="00F05A15" w:rsidP="00881352">
            <w:pPr>
              <w:pStyle w:val="NoSpacing"/>
            </w:pPr>
            <w:r>
              <w:t>R</w:t>
            </w:r>
          </w:p>
        </w:tc>
        <w:tc>
          <w:tcPr>
            <w:tcW w:w="709" w:type="dxa"/>
            <w:vAlign w:val="center"/>
          </w:tcPr>
          <w:p w14:paraId="2ABF05FB" w14:textId="77777777" w:rsidR="00F05A15" w:rsidRPr="00245CCE" w:rsidRDefault="00F05A15" w:rsidP="00881352">
            <w:pPr>
              <w:pStyle w:val="NoSpacing"/>
            </w:pPr>
          </w:p>
        </w:tc>
        <w:tc>
          <w:tcPr>
            <w:tcW w:w="1104" w:type="dxa"/>
          </w:tcPr>
          <w:p w14:paraId="7D552AB9" w14:textId="6F24C111" w:rsidR="00F05A15" w:rsidRDefault="00267116" w:rsidP="00881352">
            <w:pPr>
              <w:pStyle w:val="NoSpacing"/>
            </w:pPr>
            <w:r>
              <w:rPr>
                <w:highlight w:val="magenta"/>
              </w:rPr>
              <w:fldChar w:fldCharType="begin"/>
            </w:r>
            <w:r>
              <w:rPr>
                <w:highlight w:val="magenta"/>
              </w:rPr>
              <w:instrText xml:space="preserve"> REF _Ref413076929 \h </w:instrText>
            </w:r>
            <w:r>
              <w:rPr>
                <w:highlight w:val="magenta"/>
              </w:rPr>
            </w:r>
            <w:r>
              <w:rPr>
                <w:highlight w:val="magenta"/>
              </w:rPr>
              <w:fldChar w:fldCharType="separate"/>
            </w:r>
            <w:r w:rsidR="00755098" w:rsidRPr="00E4603C">
              <w:t xml:space="preserve">Table </w:t>
            </w:r>
            <w:r w:rsidR="00755098">
              <w:rPr>
                <w:noProof/>
              </w:rPr>
              <w:t>55</w:t>
            </w:r>
            <w:r>
              <w:rPr>
                <w:highlight w:val="magenta"/>
              </w:rPr>
              <w:fldChar w:fldCharType="end"/>
            </w:r>
          </w:p>
        </w:tc>
      </w:tr>
      <w:tr w:rsidR="007C717E" w:rsidRPr="00B44712" w14:paraId="52A64AFE" w14:textId="77777777" w:rsidTr="00ED5D4A">
        <w:tc>
          <w:tcPr>
            <w:tcW w:w="809" w:type="dxa"/>
            <w:shd w:val="clear" w:color="auto" w:fill="DBE5F1" w:themeFill="accent1" w:themeFillTint="33"/>
          </w:tcPr>
          <w:p w14:paraId="16E73D71" w14:textId="7DC5A23F" w:rsidR="007C717E" w:rsidRDefault="007C717E" w:rsidP="00881352">
            <w:pPr>
              <w:pStyle w:val="NoSpacing"/>
            </w:pPr>
            <w:r>
              <w:t>7</w:t>
            </w:r>
          </w:p>
        </w:tc>
        <w:tc>
          <w:tcPr>
            <w:tcW w:w="4555" w:type="dxa"/>
            <w:shd w:val="clear" w:color="auto" w:fill="DBE5F1" w:themeFill="accent1" w:themeFillTint="33"/>
          </w:tcPr>
          <w:p w14:paraId="402CC502" w14:textId="21EE5176" w:rsidR="007C717E" w:rsidRPr="00881352" w:rsidRDefault="007C717E" w:rsidP="00881352">
            <w:pPr>
              <w:pStyle w:val="NoSpacing"/>
            </w:pPr>
            <w:r>
              <w:t>Major Diagnostic Category</w:t>
            </w:r>
          </w:p>
        </w:tc>
        <w:tc>
          <w:tcPr>
            <w:tcW w:w="847" w:type="dxa"/>
            <w:shd w:val="clear" w:color="auto" w:fill="DBE5F1" w:themeFill="accent1" w:themeFillTint="33"/>
          </w:tcPr>
          <w:p w14:paraId="108EB6F8" w14:textId="4EB7D809" w:rsidR="007C717E" w:rsidRDefault="007C717E" w:rsidP="00881352">
            <w:pPr>
              <w:pStyle w:val="NoSpacing"/>
            </w:pPr>
            <w:r>
              <w:t>250</w:t>
            </w:r>
          </w:p>
        </w:tc>
        <w:tc>
          <w:tcPr>
            <w:tcW w:w="712" w:type="dxa"/>
            <w:shd w:val="clear" w:color="auto" w:fill="DBE5F1" w:themeFill="accent1" w:themeFillTint="33"/>
          </w:tcPr>
          <w:p w14:paraId="4E0E0862" w14:textId="7DE7A5A3" w:rsidR="007C717E" w:rsidRDefault="007C717E" w:rsidP="00881352">
            <w:pPr>
              <w:pStyle w:val="NoSpacing"/>
            </w:pPr>
            <w:r>
              <w:t>CE</w:t>
            </w:r>
          </w:p>
        </w:tc>
        <w:tc>
          <w:tcPr>
            <w:tcW w:w="709" w:type="dxa"/>
            <w:shd w:val="clear" w:color="auto" w:fill="DBE5F1" w:themeFill="accent1" w:themeFillTint="33"/>
            <w:vAlign w:val="center"/>
          </w:tcPr>
          <w:p w14:paraId="0B646B9A" w14:textId="3ACA4C49" w:rsidR="007C717E" w:rsidRDefault="007C717E" w:rsidP="00881352">
            <w:pPr>
              <w:pStyle w:val="NoSpacing"/>
            </w:pPr>
            <w:r>
              <w:t>X</w:t>
            </w:r>
          </w:p>
        </w:tc>
        <w:tc>
          <w:tcPr>
            <w:tcW w:w="709" w:type="dxa"/>
            <w:shd w:val="clear" w:color="auto" w:fill="DBE5F1" w:themeFill="accent1" w:themeFillTint="33"/>
            <w:vAlign w:val="center"/>
          </w:tcPr>
          <w:p w14:paraId="268097D0" w14:textId="77777777" w:rsidR="007C717E" w:rsidRPr="00245CCE" w:rsidRDefault="007C717E" w:rsidP="00881352">
            <w:pPr>
              <w:pStyle w:val="NoSpacing"/>
            </w:pPr>
          </w:p>
        </w:tc>
        <w:tc>
          <w:tcPr>
            <w:tcW w:w="1104" w:type="dxa"/>
            <w:shd w:val="clear" w:color="auto" w:fill="DBE5F1" w:themeFill="accent1" w:themeFillTint="33"/>
          </w:tcPr>
          <w:p w14:paraId="2E4CC820" w14:textId="77777777" w:rsidR="007C717E" w:rsidRDefault="007C717E" w:rsidP="00881352">
            <w:pPr>
              <w:pStyle w:val="NoSpacing"/>
              <w:rPr>
                <w:highlight w:val="magenta"/>
              </w:rPr>
            </w:pPr>
          </w:p>
        </w:tc>
      </w:tr>
      <w:tr w:rsidR="007C717E" w:rsidRPr="00B44712" w14:paraId="6D6344EF" w14:textId="77777777" w:rsidTr="00ED5D4A">
        <w:tc>
          <w:tcPr>
            <w:tcW w:w="809" w:type="dxa"/>
            <w:shd w:val="clear" w:color="auto" w:fill="DBE5F1" w:themeFill="accent1" w:themeFillTint="33"/>
          </w:tcPr>
          <w:p w14:paraId="5097C42B" w14:textId="7DDD5FE9" w:rsidR="007C717E" w:rsidRDefault="007C717E" w:rsidP="00881352">
            <w:pPr>
              <w:pStyle w:val="NoSpacing"/>
            </w:pPr>
            <w:r>
              <w:t>8</w:t>
            </w:r>
          </w:p>
        </w:tc>
        <w:tc>
          <w:tcPr>
            <w:tcW w:w="4555" w:type="dxa"/>
            <w:shd w:val="clear" w:color="auto" w:fill="DBE5F1" w:themeFill="accent1" w:themeFillTint="33"/>
          </w:tcPr>
          <w:p w14:paraId="694D93EA" w14:textId="30B57438" w:rsidR="007C717E" w:rsidRPr="00881352" w:rsidRDefault="007C717E" w:rsidP="00881352">
            <w:pPr>
              <w:pStyle w:val="NoSpacing"/>
            </w:pPr>
            <w:r>
              <w:t>Diagnostic Related Group</w:t>
            </w:r>
          </w:p>
        </w:tc>
        <w:tc>
          <w:tcPr>
            <w:tcW w:w="847" w:type="dxa"/>
            <w:shd w:val="clear" w:color="auto" w:fill="DBE5F1" w:themeFill="accent1" w:themeFillTint="33"/>
          </w:tcPr>
          <w:p w14:paraId="6030603B" w14:textId="3C384483" w:rsidR="007C717E" w:rsidRDefault="007C717E" w:rsidP="00881352">
            <w:pPr>
              <w:pStyle w:val="NoSpacing"/>
            </w:pPr>
            <w:r>
              <w:t>250</w:t>
            </w:r>
          </w:p>
        </w:tc>
        <w:tc>
          <w:tcPr>
            <w:tcW w:w="712" w:type="dxa"/>
            <w:shd w:val="clear" w:color="auto" w:fill="DBE5F1" w:themeFill="accent1" w:themeFillTint="33"/>
          </w:tcPr>
          <w:p w14:paraId="3AE8AAAD" w14:textId="55A929F5" w:rsidR="007C717E" w:rsidRDefault="007C717E" w:rsidP="00881352">
            <w:pPr>
              <w:pStyle w:val="NoSpacing"/>
            </w:pPr>
            <w:r>
              <w:t>CE</w:t>
            </w:r>
          </w:p>
        </w:tc>
        <w:tc>
          <w:tcPr>
            <w:tcW w:w="709" w:type="dxa"/>
            <w:shd w:val="clear" w:color="auto" w:fill="DBE5F1" w:themeFill="accent1" w:themeFillTint="33"/>
            <w:vAlign w:val="center"/>
          </w:tcPr>
          <w:p w14:paraId="0AE87043" w14:textId="55BB8A13" w:rsidR="007C717E" w:rsidRDefault="007C717E" w:rsidP="00881352">
            <w:pPr>
              <w:pStyle w:val="NoSpacing"/>
            </w:pPr>
            <w:r>
              <w:t>X</w:t>
            </w:r>
          </w:p>
        </w:tc>
        <w:tc>
          <w:tcPr>
            <w:tcW w:w="709" w:type="dxa"/>
            <w:shd w:val="clear" w:color="auto" w:fill="DBE5F1" w:themeFill="accent1" w:themeFillTint="33"/>
            <w:vAlign w:val="center"/>
          </w:tcPr>
          <w:p w14:paraId="122783C6" w14:textId="77777777" w:rsidR="007C717E" w:rsidRPr="00245CCE" w:rsidRDefault="007C717E" w:rsidP="00881352">
            <w:pPr>
              <w:pStyle w:val="NoSpacing"/>
            </w:pPr>
          </w:p>
        </w:tc>
        <w:tc>
          <w:tcPr>
            <w:tcW w:w="1104" w:type="dxa"/>
            <w:shd w:val="clear" w:color="auto" w:fill="DBE5F1" w:themeFill="accent1" w:themeFillTint="33"/>
          </w:tcPr>
          <w:p w14:paraId="10F6F6B5" w14:textId="77777777" w:rsidR="007C717E" w:rsidRDefault="007C717E" w:rsidP="00881352">
            <w:pPr>
              <w:pStyle w:val="NoSpacing"/>
              <w:rPr>
                <w:highlight w:val="magenta"/>
              </w:rPr>
            </w:pPr>
          </w:p>
        </w:tc>
      </w:tr>
      <w:tr w:rsidR="007C717E" w:rsidRPr="00B44712" w14:paraId="2FFE5784" w14:textId="77777777" w:rsidTr="00ED5D4A">
        <w:tc>
          <w:tcPr>
            <w:tcW w:w="809" w:type="dxa"/>
            <w:shd w:val="clear" w:color="auto" w:fill="DBE5F1" w:themeFill="accent1" w:themeFillTint="33"/>
          </w:tcPr>
          <w:p w14:paraId="14587419" w14:textId="16ACCE3A" w:rsidR="007C717E" w:rsidRDefault="007C717E" w:rsidP="00881352">
            <w:pPr>
              <w:pStyle w:val="NoSpacing"/>
            </w:pPr>
            <w:r>
              <w:t>9</w:t>
            </w:r>
          </w:p>
        </w:tc>
        <w:tc>
          <w:tcPr>
            <w:tcW w:w="4555" w:type="dxa"/>
            <w:shd w:val="clear" w:color="auto" w:fill="DBE5F1" w:themeFill="accent1" w:themeFillTint="33"/>
          </w:tcPr>
          <w:p w14:paraId="206A8C85" w14:textId="7E7039F1" w:rsidR="007C717E" w:rsidRPr="00881352" w:rsidRDefault="007C717E" w:rsidP="00881352">
            <w:pPr>
              <w:pStyle w:val="NoSpacing"/>
            </w:pPr>
            <w:proofErr w:type="spellStart"/>
            <w:r>
              <w:t>DRG</w:t>
            </w:r>
            <w:proofErr w:type="spellEnd"/>
            <w:r>
              <w:t xml:space="preserve"> Approval Indicator</w:t>
            </w:r>
          </w:p>
        </w:tc>
        <w:tc>
          <w:tcPr>
            <w:tcW w:w="847" w:type="dxa"/>
            <w:shd w:val="clear" w:color="auto" w:fill="DBE5F1" w:themeFill="accent1" w:themeFillTint="33"/>
          </w:tcPr>
          <w:p w14:paraId="329D8EF4" w14:textId="326BDF91" w:rsidR="007C717E" w:rsidRDefault="007C717E" w:rsidP="00881352">
            <w:pPr>
              <w:pStyle w:val="NoSpacing"/>
            </w:pPr>
            <w:r>
              <w:t>1</w:t>
            </w:r>
          </w:p>
        </w:tc>
        <w:tc>
          <w:tcPr>
            <w:tcW w:w="712" w:type="dxa"/>
            <w:shd w:val="clear" w:color="auto" w:fill="DBE5F1" w:themeFill="accent1" w:themeFillTint="33"/>
          </w:tcPr>
          <w:p w14:paraId="6181E8CD" w14:textId="6F6C91D1" w:rsidR="007C717E" w:rsidRDefault="007C717E" w:rsidP="00881352">
            <w:pPr>
              <w:pStyle w:val="NoSpacing"/>
            </w:pPr>
            <w:r>
              <w:t>ID</w:t>
            </w:r>
          </w:p>
        </w:tc>
        <w:tc>
          <w:tcPr>
            <w:tcW w:w="709" w:type="dxa"/>
            <w:shd w:val="clear" w:color="auto" w:fill="DBE5F1" w:themeFill="accent1" w:themeFillTint="33"/>
            <w:vAlign w:val="center"/>
          </w:tcPr>
          <w:p w14:paraId="4FCCE939" w14:textId="3322FE74" w:rsidR="007C717E" w:rsidRDefault="007C717E" w:rsidP="00881352">
            <w:pPr>
              <w:pStyle w:val="NoSpacing"/>
            </w:pPr>
            <w:r>
              <w:t>X</w:t>
            </w:r>
          </w:p>
        </w:tc>
        <w:tc>
          <w:tcPr>
            <w:tcW w:w="709" w:type="dxa"/>
            <w:shd w:val="clear" w:color="auto" w:fill="DBE5F1" w:themeFill="accent1" w:themeFillTint="33"/>
            <w:vAlign w:val="center"/>
          </w:tcPr>
          <w:p w14:paraId="031C0701" w14:textId="77777777" w:rsidR="007C717E" w:rsidRPr="00245CCE" w:rsidRDefault="007C717E" w:rsidP="00881352">
            <w:pPr>
              <w:pStyle w:val="NoSpacing"/>
            </w:pPr>
          </w:p>
        </w:tc>
        <w:tc>
          <w:tcPr>
            <w:tcW w:w="1104" w:type="dxa"/>
            <w:shd w:val="clear" w:color="auto" w:fill="DBE5F1" w:themeFill="accent1" w:themeFillTint="33"/>
          </w:tcPr>
          <w:p w14:paraId="654555ED" w14:textId="77777777" w:rsidR="007C717E" w:rsidRDefault="007C717E" w:rsidP="00881352">
            <w:pPr>
              <w:pStyle w:val="NoSpacing"/>
              <w:rPr>
                <w:highlight w:val="magenta"/>
              </w:rPr>
            </w:pPr>
          </w:p>
        </w:tc>
      </w:tr>
      <w:tr w:rsidR="007C717E" w:rsidRPr="00B44712" w14:paraId="54EC0697" w14:textId="77777777" w:rsidTr="00ED5D4A">
        <w:tc>
          <w:tcPr>
            <w:tcW w:w="809" w:type="dxa"/>
            <w:shd w:val="clear" w:color="auto" w:fill="DBE5F1" w:themeFill="accent1" w:themeFillTint="33"/>
          </w:tcPr>
          <w:p w14:paraId="4B703B71" w14:textId="608887F9" w:rsidR="007C717E" w:rsidRDefault="007C717E" w:rsidP="00881352">
            <w:pPr>
              <w:pStyle w:val="NoSpacing"/>
            </w:pPr>
            <w:r>
              <w:t>10</w:t>
            </w:r>
          </w:p>
        </w:tc>
        <w:tc>
          <w:tcPr>
            <w:tcW w:w="4555" w:type="dxa"/>
            <w:shd w:val="clear" w:color="auto" w:fill="DBE5F1" w:themeFill="accent1" w:themeFillTint="33"/>
          </w:tcPr>
          <w:p w14:paraId="2BA54BBF" w14:textId="70D54182" w:rsidR="007C717E" w:rsidRPr="00881352" w:rsidRDefault="007C717E" w:rsidP="00881352">
            <w:pPr>
              <w:pStyle w:val="NoSpacing"/>
            </w:pPr>
            <w:proofErr w:type="spellStart"/>
            <w:r>
              <w:t>DRG</w:t>
            </w:r>
            <w:proofErr w:type="spellEnd"/>
            <w:r>
              <w:t xml:space="preserve"> Grouper Review Code</w:t>
            </w:r>
          </w:p>
        </w:tc>
        <w:tc>
          <w:tcPr>
            <w:tcW w:w="847" w:type="dxa"/>
            <w:shd w:val="clear" w:color="auto" w:fill="DBE5F1" w:themeFill="accent1" w:themeFillTint="33"/>
          </w:tcPr>
          <w:p w14:paraId="7F57B53A" w14:textId="403F0134" w:rsidR="007C717E" w:rsidRDefault="007C717E" w:rsidP="00881352">
            <w:pPr>
              <w:pStyle w:val="NoSpacing"/>
            </w:pPr>
            <w:r>
              <w:t>2</w:t>
            </w:r>
          </w:p>
        </w:tc>
        <w:tc>
          <w:tcPr>
            <w:tcW w:w="712" w:type="dxa"/>
            <w:shd w:val="clear" w:color="auto" w:fill="DBE5F1" w:themeFill="accent1" w:themeFillTint="33"/>
          </w:tcPr>
          <w:p w14:paraId="62D05FEA" w14:textId="4C1DEDCC" w:rsidR="007C717E" w:rsidRDefault="007C717E" w:rsidP="00881352">
            <w:pPr>
              <w:pStyle w:val="NoSpacing"/>
            </w:pPr>
            <w:r>
              <w:t>IS</w:t>
            </w:r>
          </w:p>
        </w:tc>
        <w:tc>
          <w:tcPr>
            <w:tcW w:w="709" w:type="dxa"/>
            <w:shd w:val="clear" w:color="auto" w:fill="DBE5F1" w:themeFill="accent1" w:themeFillTint="33"/>
            <w:vAlign w:val="center"/>
          </w:tcPr>
          <w:p w14:paraId="6EFC78EF" w14:textId="33389702" w:rsidR="007C717E" w:rsidRDefault="007C717E" w:rsidP="00881352">
            <w:pPr>
              <w:pStyle w:val="NoSpacing"/>
            </w:pPr>
            <w:r>
              <w:t>X</w:t>
            </w:r>
          </w:p>
        </w:tc>
        <w:tc>
          <w:tcPr>
            <w:tcW w:w="709" w:type="dxa"/>
            <w:shd w:val="clear" w:color="auto" w:fill="DBE5F1" w:themeFill="accent1" w:themeFillTint="33"/>
            <w:vAlign w:val="center"/>
          </w:tcPr>
          <w:p w14:paraId="66B85C5D" w14:textId="77777777" w:rsidR="007C717E" w:rsidRPr="00245CCE" w:rsidRDefault="007C717E" w:rsidP="00881352">
            <w:pPr>
              <w:pStyle w:val="NoSpacing"/>
            </w:pPr>
          </w:p>
        </w:tc>
        <w:tc>
          <w:tcPr>
            <w:tcW w:w="1104" w:type="dxa"/>
            <w:shd w:val="clear" w:color="auto" w:fill="DBE5F1" w:themeFill="accent1" w:themeFillTint="33"/>
          </w:tcPr>
          <w:p w14:paraId="49BC3938" w14:textId="77777777" w:rsidR="007C717E" w:rsidRDefault="007C717E" w:rsidP="00881352">
            <w:pPr>
              <w:pStyle w:val="NoSpacing"/>
              <w:rPr>
                <w:highlight w:val="magenta"/>
              </w:rPr>
            </w:pPr>
          </w:p>
        </w:tc>
      </w:tr>
      <w:tr w:rsidR="007C717E" w:rsidRPr="00B44712" w14:paraId="2913F5E8" w14:textId="77777777" w:rsidTr="00ED5D4A">
        <w:tc>
          <w:tcPr>
            <w:tcW w:w="809" w:type="dxa"/>
            <w:shd w:val="clear" w:color="auto" w:fill="DBE5F1" w:themeFill="accent1" w:themeFillTint="33"/>
          </w:tcPr>
          <w:p w14:paraId="74D4DB20" w14:textId="1D05F0C9" w:rsidR="007C717E" w:rsidRDefault="007C717E" w:rsidP="00881352">
            <w:pPr>
              <w:pStyle w:val="NoSpacing"/>
            </w:pPr>
            <w:r>
              <w:t>11</w:t>
            </w:r>
          </w:p>
        </w:tc>
        <w:tc>
          <w:tcPr>
            <w:tcW w:w="4555" w:type="dxa"/>
            <w:shd w:val="clear" w:color="auto" w:fill="DBE5F1" w:themeFill="accent1" w:themeFillTint="33"/>
          </w:tcPr>
          <w:p w14:paraId="24E760AC" w14:textId="07F30652" w:rsidR="007C717E" w:rsidRPr="00881352" w:rsidRDefault="007C717E" w:rsidP="00881352">
            <w:pPr>
              <w:pStyle w:val="NoSpacing"/>
            </w:pPr>
            <w:r>
              <w:t>Outlier Type</w:t>
            </w:r>
          </w:p>
        </w:tc>
        <w:tc>
          <w:tcPr>
            <w:tcW w:w="847" w:type="dxa"/>
            <w:shd w:val="clear" w:color="auto" w:fill="DBE5F1" w:themeFill="accent1" w:themeFillTint="33"/>
          </w:tcPr>
          <w:p w14:paraId="5B747EAC" w14:textId="11462D37" w:rsidR="007C717E" w:rsidRDefault="007C717E" w:rsidP="00881352">
            <w:pPr>
              <w:pStyle w:val="NoSpacing"/>
            </w:pPr>
            <w:r>
              <w:t>250</w:t>
            </w:r>
          </w:p>
        </w:tc>
        <w:tc>
          <w:tcPr>
            <w:tcW w:w="712" w:type="dxa"/>
            <w:shd w:val="clear" w:color="auto" w:fill="DBE5F1" w:themeFill="accent1" w:themeFillTint="33"/>
          </w:tcPr>
          <w:p w14:paraId="1F2C84AC" w14:textId="4C415E03" w:rsidR="007C717E" w:rsidRDefault="007C717E" w:rsidP="00881352">
            <w:pPr>
              <w:pStyle w:val="NoSpacing"/>
            </w:pPr>
            <w:r>
              <w:t>CE</w:t>
            </w:r>
          </w:p>
        </w:tc>
        <w:tc>
          <w:tcPr>
            <w:tcW w:w="709" w:type="dxa"/>
            <w:shd w:val="clear" w:color="auto" w:fill="DBE5F1" w:themeFill="accent1" w:themeFillTint="33"/>
            <w:vAlign w:val="center"/>
          </w:tcPr>
          <w:p w14:paraId="09EA7B73" w14:textId="02C07A6D" w:rsidR="007C717E" w:rsidRDefault="007C717E" w:rsidP="00881352">
            <w:pPr>
              <w:pStyle w:val="NoSpacing"/>
            </w:pPr>
            <w:r>
              <w:t>X</w:t>
            </w:r>
          </w:p>
        </w:tc>
        <w:tc>
          <w:tcPr>
            <w:tcW w:w="709" w:type="dxa"/>
            <w:shd w:val="clear" w:color="auto" w:fill="DBE5F1" w:themeFill="accent1" w:themeFillTint="33"/>
            <w:vAlign w:val="center"/>
          </w:tcPr>
          <w:p w14:paraId="038EB0C4" w14:textId="77777777" w:rsidR="007C717E" w:rsidRPr="00245CCE" w:rsidRDefault="007C717E" w:rsidP="00881352">
            <w:pPr>
              <w:pStyle w:val="NoSpacing"/>
            </w:pPr>
          </w:p>
        </w:tc>
        <w:tc>
          <w:tcPr>
            <w:tcW w:w="1104" w:type="dxa"/>
            <w:shd w:val="clear" w:color="auto" w:fill="DBE5F1" w:themeFill="accent1" w:themeFillTint="33"/>
          </w:tcPr>
          <w:p w14:paraId="141FF558" w14:textId="77777777" w:rsidR="007C717E" w:rsidRDefault="007C717E" w:rsidP="00881352">
            <w:pPr>
              <w:pStyle w:val="NoSpacing"/>
              <w:rPr>
                <w:highlight w:val="magenta"/>
              </w:rPr>
            </w:pPr>
          </w:p>
        </w:tc>
      </w:tr>
      <w:tr w:rsidR="007C717E" w:rsidRPr="00B44712" w14:paraId="03494CE8" w14:textId="77777777" w:rsidTr="00ED5D4A">
        <w:tc>
          <w:tcPr>
            <w:tcW w:w="809" w:type="dxa"/>
            <w:shd w:val="clear" w:color="auto" w:fill="DBE5F1" w:themeFill="accent1" w:themeFillTint="33"/>
          </w:tcPr>
          <w:p w14:paraId="7DCD7CF3" w14:textId="2D255934" w:rsidR="007C717E" w:rsidRDefault="007C717E" w:rsidP="00881352">
            <w:pPr>
              <w:pStyle w:val="NoSpacing"/>
            </w:pPr>
            <w:r>
              <w:t>12</w:t>
            </w:r>
          </w:p>
        </w:tc>
        <w:tc>
          <w:tcPr>
            <w:tcW w:w="4555" w:type="dxa"/>
            <w:shd w:val="clear" w:color="auto" w:fill="DBE5F1" w:themeFill="accent1" w:themeFillTint="33"/>
          </w:tcPr>
          <w:p w14:paraId="4F3F74E8" w14:textId="0CDBDCD0" w:rsidR="007C717E" w:rsidRPr="00881352" w:rsidRDefault="007C717E" w:rsidP="00881352">
            <w:pPr>
              <w:pStyle w:val="NoSpacing"/>
            </w:pPr>
            <w:r>
              <w:t>Outlier Days</w:t>
            </w:r>
          </w:p>
        </w:tc>
        <w:tc>
          <w:tcPr>
            <w:tcW w:w="847" w:type="dxa"/>
            <w:shd w:val="clear" w:color="auto" w:fill="DBE5F1" w:themeFill="accent1" w:themeFillTint="33"/>
          </w:tcPr>
          <w:p w14:paraId="5074C138" w14:textId="69B2D587" w:rsidR="007C717E" w:rsidRDefault="007C717E" w:rsidP="00881352">
            <w:pPr>
              <w:pStyle w:val="NoSpacing"/>
            </w:pPr>
            <w:r>
              <w:t>3</w:t>
            </w:r>
          </w:p>
        </w:tc>
        <w:tc>
          <w:tcPr>
            <w:tcW w:w="712" w:type="dxa"/>
            <w:shd w:val="clear" w:color="auto" w:fill="DBE5F1" w:themeFill="accent1" w:themeFillTint="33"/>
          </w:tcPr>
          <w:p w14:paraId="2A25727D" w14:textId="0CB67E34" w:rsidR="007C717E" w:rsidRDefault="007C717E" w:rsidP="00881352">
            <w:pPr>
              <w:pStyle w:val="NoSpacing"/>
            </w:pPr>
            <w:r>
              <w:t>NM</w:t>
            </w:r>
          </w:p>
        </w:tc>
        <w:tc>
          <w:tcPr>
            <w:tcW w:w="709" w:type="dxa"/>
            <w:shd w:val="clear" w:color="auto" w:fill="DBE5F1" w:themeFill="accent1" w:themeFillTint="33"/>
            <w:vAlign w:val="center"/>
          </w:tcPr>
          <w:p w14:paraId="79A5E386" w14:textId="5014426B" w:rsidR="007C717E" w:rsidRDefault="007C717E" w:rsidP="00881352">
            <w:pPr>
              <w:pStyle w:val="NoSpacing"/>
            </w:pPr>
            <w:r>
              <w:t>X</w:t>
            </w:r>
          </w:p>
        </w:tc>
        <w:tc>
          <w:tcPr>
            <w:tcW w:w="709" w:type="dxa"/>
            <w:shd w:val="clear" w:color="auto" w:fill="DBE5F1" w:themeFill="accent1" w:themeFillTint="33"/>
            <w:vAlign w:val="center"/>
          </w:tcPr>
          <w:p w14:paraId="6C167BC5" w14:textId="77777777" w:rsidR="007C717E" w:rsidRPr="00245CCE" w:rsidRDefault="007C717E" w:rsidP="00881352">
            <w:pPr>
              <w:pStyle w:val="NoSpacing"/>
            </w:pPr>
          </w:p>
        </w:tc>
        <w:tc>
          <w:tcPr>
            <w:tcW w:w="1104" w:type="dxa"/>
            <w:shd w:val="clear" w:color="auto" w:fill="DBE5F1" w:themeFill="accent1" w:themeFillTint="33"/>
          </w:tcPr>
          <w:p w14:paraId="35972A94" w14:textId="77777777" w:rsidR="007C717E" w:rsidRDefault="007C717E" w:rsidP="00881352">
            <w:pPr>
              <w:pStyle w:val="NoSpacing"/>
              <w:rPr>
                <w:highlight w:val="magenta"/>
              </w:rPr>
            </w:pPr>
          </w:p>
        </w:tc>
      </w:tr>
      <w:tr w:rsidR="007C717E" w:rsidRPr="00B44712" w14:paraId="5AE2E550" w14:textId="77777777" w:rsidTr="00ED5D4A">
        <w:tc>
          <w:tcPr>
            <w:tcW w:w="809" w:type="dxa"/>
            <w:shd w:val="clear" w:color="auto" w:fill="DBE5F1" w:themeFill="accent1" w:themeFillTint="33"/>
          </w:tcPr>
          <w:p w14:paraId="7EBD22EE" w14:textId="3444DF2F" w:rsidR="007C717E" w:rsidRDefault="007C717E" w:rsidP="00881352">
            <w:pPr>
              <w:pStyle w:val="NoSpacing"/>
            </w:pPr>
            <w:r>
              <w:t>13</w:t>
            </w:r>
          </w:p>
        </w:tc>
        <w:tc>
          <w:tcPr>
            <w:tcW w:w="4555" w:type="dxa"/>
            <w:shd w:val="clear" w:color="auto" w:fill="DBE5F1" w:themeFill="accent1" w:themeFillTint="33"/>
          </w:tcPr>
          <w:p w14:paraId="38F2075D" w14:textId="5132DF85" w:rsidR="007C717E" w:rsidRPr="00881352" w:rsidRDefault="007C717E" w:rsidP="00881352">
            <w:pPr>
              <w:pStyle w:val="NoSpacing"/>
            </w:pPr>
            <w:r>
              <w:t>Outlier Cost</w:t>
            </w:r>
          </w:p>
        </w:tc>
        <w:tc>
          <w:tcPr>
            <w:tcW w:w="847" w:type="dxa"/>
            <w:shd w:val="clear" w:color="auto" w:fill="DBE5F1" w:themeFill="accent1" w:themeFillTint="33"/>
          </w:tcPr>
          <w:p w14:paraId="38113ADA" w14:textId="27B5DC2A" w:rsidR="007C717E" w:rsidRDefault="007C717E" w:rsidP="00881352">
            <w:pPr>
              <w:pStyle w:val="NoSpacing"/>
            </w:pPr>
            <w:r>
              <w:t>12</w:t>
            </w:r>
          </w:p>
        </w:tc>
        <w:tc>
          <w:tcPr>
            <w:tcW w:w="712" w:type="dxa"/>
            <w:shd w:val="clear" w:color="auto" w:fill="DBE5F1" w:themeFill="accent1" w:themeFillTint="33"/>
          </w:tcPr>
          <w:p w14:paraId="080B7C4A" w14:textId="06CC11DA" w:rsidR="007C717E" w:rsidRDefault="007C717E" w:rsidP="00881352">
            <w:pPr>
              <w:pStyle w:val="NoSpacing"/>
            </w:pPr>
            <w:r>
              <w:t>CP</w:t>
            </w:r>
          </w:p>
        </w:tc>
        <w:tc>
          <w:tcPr>
            <w:tcW w:w="709" w:type="dxa"/>
            <w:shd w:val="clear" w:color="auto" w:fill="DBE5F1" w:themeFill="accent1" w:themeFillTint="33"/>
            <w:vAlign w:val="center"/>
          </w:tcPr>
          <w:p w14:paraId="3BABD41C" w14:textId="5DD57C76" w:rsidR="007C717E" w:rsidRDefault="007C717E" w:rsidP="00881352">
            <w:pPr>
              <w:pStyle w:val="NoSpacing"/>
            </w:pPr>
            <w:r>
              <w:t>X</w:t>
            </w:r>
          </w:p>
        </w:tc>
        <w:tc>
          <w:tcPr>
            <w:tcW w:w="709" w:type="dxa"/>
            <w:shd w:val="clear" w:color="auto" w:fill="DBE5F1" w:themeFill="accent1" w:themeFillTint="33"/>
            <w:vAlign w:val="center"/>
          </w:tcPr>
          <w:p w14:paraId="49F51CF9" w14:textId="77777777" w:rsidR="007C717E" w:rsidRPr="00245CCE" w:rsidRDefault="007C717E" w:rsidP="00881352">
            <w:pPr>
              <w:pStyle w:val="NoSpacing"/>
            </w:pPr>
          </w:p>
        </w:tc>
        <w:tc>
          <w:tcPr>
            <w:tcW w:w="1104" w:type="dxa"/>
            <w:shd w:val="clear" w:color="auto" w:fill="DBE5F1" w:themeFill="accent1" w:themeFillTint="33"/>
          </w:tcPr>
          <w:p w14:paraId="5B655E63" w14:textId="77777777" w:rsidR="007C717E" w:rsidRDefault="007C717E" w:rsidP="00881352">
            <w:pPr>
              <w:pStyle w:val="NoSpacing"/>
              <w:rPr>
                <w:highlight w:val="magenta"/>
              </w:rPr>
            </w:pPr>
          </w:p>
        </w:tc>
      </w:tr>
      <w:tr w:rsidR="007C717E" w:rsidRPr="00B44712" w14:paraId="3103632A" w14:textId="77777777" w:rsidTr="00ED5D4A">
        <w:tc>
          <w:tcPr>
            <w:tcW w:w="809" w:type="dxa"/>
            <w:shd w:val="clear" w:color="auto" w:fill="DBE5F1" w:themeFill="accent1" w:themeFillTint="33"/>
          </w:tcPr>
          <w:p w14:paraId="6F90EDED" w14:textId="62149168" w:rsidR="007C717E" w:rsidRDefault="007C717E" w:rsidP="00881352">
            <w:pPr>
              <w:pStyle w:val="NoSpacing"/>
            </w:pPr>
            <w:r>
              <w:t>14</w:t>
            </w:r>
          </w:p>
        </w:tc>
        <w:tc>
          <w:tcPr>
            <w:tcW w:w="4555" w:type="dxa"/>
            <w:shd w:val="clear" w:color="auto" w:fill="DBE5F1" w:themeFill="accent1" w:themeFillTint="33"/>
          </w:tcPr>
          <w:p w14:paraId="26047F08" w14:textId="4A1B3B1E" w:rsidR="007C717E" w:rsidRPr="00881352" w:rsidRDefault="007C717E" w:rsidP="00881352">
            <w:pPr>
              <w:pStyle w:val="NoSpacing"/>
            </w:pPr>
            <w:r>
              <w:t>Grouper Version and Type</w:t>
            </w:r>
          </w:p>
        </w:tc>
        <w:tc>
          <w:tcPr>
            <w:tcW w:w="847" w:type="dxa"/>
            <w:shd w:val="clear" w:color="auto" w:fill="DBE5F1" w:themeFill="accent1" w:themeFillTint="33"/>
          </w:tcPr>
          <w:p w14:paraId="158A18F8" w14:textId="11B7BCCD" w:rsidR="007C717E" w:rsidRDefault="007C717E" w:rsidP="00881352">
            <w:pPr>
              <w:pStyle w:val="NoSpacing"/>
            </w:pPr>
            <w:r>
              <w:t>4</w:t>
            </w:r>
          </w:p>
        </w:tc>
        <w:tc>
          <w:tcPr>
            <w:tcW w:w="712" w:type="dxa"/>
            <w:shd w:val="clear" w:color="auto" w:fill="DBE5F1" w:themeFill="accent1" w:themeFillTint="33"/>
          </w:tcPr>
          <w:p w14:paraId="6DECAB5F" w14:textId="50D2C236" w:rsidR="007C717E" w:rsidRDefault="007C717E" w:rsidP="00881352">
            <w:pPr>
              <w:pStyle w:val="NoSpacing"/>
            </w:pPr>
            <w:r>
              <w:t>ST</w:t>
            </w:r>
          </w:p>
        </w:tc>
        <w:tc>
          <w:tcPr>
            <w:tcW w:w="709" w:type="dxa"/>
            <w:shd w:val="clear" w:color="auto" w:fill="DBE5F1" w:themeFill="accent1" w:themeFillTint="33"/>
            <w:vAlign w:val="center"/>
          </w:tcPr>
          <w:p w14:paraId="2B774E14" w14:textId="4071853B" w:rsidR="007C717E" w:rsidRDefault="007C717E" w:rsidP="00881352">
            <w:pPr>
              <w:pStyle w:val="NoSpacing"/>
            </w:pPr>
            <w:r>
              <w:t>X</w:t>
            </w:r>
          </w:p>
        </w:tc>
        <w:tc>
          <w:tcPr>
            <w:tcW w:w="709" w:type="dxa"/>
            <w:shd w:val="clear" w:color="auto" w:fill="DBE5F1" w:themeFill="accent1" w:themeFillTint="33"/>
            <w:vAlign w:val="center"/>
          </w:tcPr>
          <w:p w14:paraId="1AFB24C4" w14:textId="77777777" w:rsidR="007C717E" w:rsidRPr="00245CCE" w:rsidRDefault="007C717E" w:rsidP="00881352">
            <w:pPr>
              <w:pStyle w:val="NoSpacing"/>
            </w:pPr>
          </w:p>
        </w:tc>
        <w:tc>
          <w:tcPr>
            <w:tcW w:w="1104" w:type="dxa"/>
            <w:shd w:val="clear" w:color="auto" w:fill="DBE5F1" w:themeFill="accent1" w:themeFillTint="33"/>
          </w:tcPr>
          <w:p w14:paraId="2FBE4254" w14:textId="77777777" w:rsidR="007C717E" w:rsidRDefault="007C717E" w:rsidP="00881352">
            <w:pPr>
              <w:pStyle w:val="NoSpacing"/>
              <w:rPr>
                <w:highlight w:val="magenta"/>
              </w:rPr>
            </w:pPr>
          </w:p>
        </w:tc>
      </w:tr>
      <w:tr w:rsidR="00881352" w:rsidRPr="00B44712" w14:paraId="608C124D" w14:textId="77777777" w:rsidTr="007C7DB1">
        <w:tc>
          <w:tcPr>
            <w:tcW w:w="809" w:type="dxa"/>
          </w:tcPr>
          <w:p w14:paraId="2D5C68FB" w14:textId="38969F99" w:rsidR="00881352" w:rsidRPr="00245CCE" w:rsidRDefault="00881352" w:rsidP="00881352">
            <w:pPr>
              <w:pStyle w:val="NoSpacing"/>
            </w:pPr>
            <w:r>
              <w:t>15</w:t>
            </w:r>
          </w:p>
        </w:tc>
        <w:tc>
          <w:tcPr>
            <w:tcW w:w="4555" w:type="dxa"/>
          </w:tcPr>
          <w:p w14:paraId="4D344039" w14:textId="738B7249" w:rsidR="00881352" w:rsidRPr="00881352" w:rsidRDefault="00881352" w:rsidP="00881352">
            <w:pPr>
              <w:pStyle w:val="NoSpacing"/>
            </w:pPr>
            <w:r w:rsidRPr="00881352">
              <w:t>Diagnosis Priority</w:t>
            </w:r>
          </w:p>
        </w:tc>
        <w:tc>
          <w:tcPr>
            <w:tcW w:w="847" w:type="dxa"/>
          </w:tcPr>
          <w:p w14:paraId="689098C8" w14:textId="47AC4644" w:rsidR="00881352" w:rsidRDefault="00881352" w:rsidP="00881352">
            <w:pPr>
              <w:pStyle w:val="NoSpacing"/>
            </w:pPr>
            <w:r>
              <w:t>2</w:t>
            </w:r>
          </w:p>
        </w:tc>
        <w:tc>
          <w:tcPr>
            <w:tcW w:w="712" w:type="dxa"/>
          </w:tcPr>
          <w:p w14:paraId="0E4214D7" w14:textId="37108056" w:rsidR="00881352" w:rsidRDefault="00881352" w:rsidP="00881352">
            <w:pPr>
              <w:pStyle w:val="NoSpacing"/>
            </w:pPr>
            <w:r>
              <w:t>ID</w:t>
            </w:r>
          </w:p>
        </w:tc>
        <w:tc>
          <w:tcPr>
            <w:tcW w:w="709" w:type="dxa"/>
            <w:vAlign w:val="center"/>
          </w:tcPr>
          <w:p w14:paraId="182629F7" w14:textId="0F1830B9" w:rsidR="00881352" w:rsidRDefault="00881352" w:rsidP="00881352">
            <w:pPr>
              <w:pStyle w:val="NoSpacing"/>
            </w:pPr>
            <w:r>
              <w:t>O</w:t>
            </w:r>
          </w:p>
        </w:tc>
        <w:tc>
          <w:tcPr>
            <w:tcW w:w="709" w:type="dxa"/>
            <w:vAlign w:val="center"/>
          </w:tcPr>
          <w:p w14:paraId="0B24A281" w14:textId="77777777" w:rsidR="00881352" w:rsidRPr="00245CCE" w:rsidRDefault="00881352" w:rsidP="00881352">
            <w:pPr>
              <w:pStyle w:val="NoSpacing"/>
            </w:pPr>
          </w:p>
        </w:tc>
        <w:tc>
          <w:tcPr>
            <w:tcW w:w="1104" w:type="dxa"/>
          </w:tcPr>
          <w:p w14:paraId="177AE411" w14:textId="20470993" w:rsidR="00881352" w:rsidRDefault="0052170A" w:rsidP="00881352">
            <w:pPr>
              <w:pStyle w:val="NoSpacing"/>
            </w:pPr>
            <w:r>
              <w:rPr>
                <w:highlight w:val="magenta"/>
              </w:rPr>
              <w:fldChar w:fldCharType="begin"/>
            </w:r>
            <w:r>
              <w:rPr>
                <w:highlight w:val="magenta"/>
              </w:rPr>
              <w:instrText xml:space="preserve"> REF _Ref413077023 \h </w:instrText>
            </w:r>
            <w:r>
              <w:rPr>
                <w:highlight w:val="magenta"/>
              </w:rPr>
            </w:r>
            <w:r>
              <w:rPr>
                <w:highlight w:val="magenta"/>
              </w:rPr>
              <w:fldChar w:fldCharType="separate"/>
            </w:r>
            <w:r w:rsidR="00755098" w:rsidRPr="00E4603C">
              <w:t xml:space="preserve">Table </w:t>
            </w:r>
            <w:r w:rsidR="00755098">
              <w:rPr>
                <w:noProof/>
              </w:rPr>
              <w:t>56</w:t>
            </w:r>
            <w:r>
              <w:rPr>
                <w:highlight w:val="magenta"/>
              </w:rPr>
              <w:fldChar w:fldCharType="end"/>
            </w:r>
          </w:p>
        </w:tc>
      </w:tr>
      <w:tr w:rsidR="00881352" w:rsidRPr="00B44712" w14:paraId="7BDA1348" w14:textId="77777777" w:rsidTr="007C7DB1">
        <w:tc>
          <w:tcPr>
            <w:tcW w:w="809" w:type="dxa"/>
          </w:tcPr>
          <w:p w14:paraId="399B1865" w14:textId="05757A2A" w:rsidR="00881352" w:rsidRPr="00245CCE" w:rsidRDefault="00881352" w:rsidP="00881352">
            <w:pPr>
              <w:pStyle w:val="NoSpacing"/>
            </w:pPr>
            <w:r>
              <w:t>16</w:t>
            </w:r>
          </w:p>
        </w:tc>
        <w:tc>
          <w:tcPr>
            <w:tcW w:w="4555" w:type="dxa"/>
          </w:tcPr>
          <w:p w14:paraId="0E03A9BE" w14:textId="607061C6" w:rsidR="00881352" w:rsidRPr="00881352" w:rsidRDefault="00881352" w:rsidP="00881352">
            <w:pPr>
              <w:pStyle w:val="NoSpacing"/>
            </w:pPr>
            <w:r w:rsidRPr="00881352">
              <w:t>Diagnosing Clinician</w:t>
            </w:r>
          </w:p>
        </w:tc>
        <w:tc>
          <w:tcPr>
            <w:tcW w:w="847" w:type="dxa"/>
          </w:tcPr>
          <w:p w14:paraId="3D93A9B4" w14:textId="3E444161" w:rsidR="00881352" w:rsidRDefault="00881352" w:rsidP="00881352">
            <w:pPr>
              <w:pStyle w:val="NoSpacing"/>
            </w:pPr>
            <w:r>
              <w:t>250</w:t>
            </w:r>
          </w:p>
        </w:tc>
        <w:tc>
          <w:tcPr>
            <w:tcW w:w="712" w:type="dxa"/>
          </w:tcPr>
          <w:p w14:paraId="64E22366" w14:textId="5B8D04F2" w:rsidR="00881352" w:rsidRDefault="00881352" w:rsidP="00881352">
            <w:pPr>
              <w:pStyle w:val="NoSpacing"/>
            </w:pPr>
            <w:proofErr w:type="spellStart"/>
            <w:r>
              <w:t>XCN</w:t>
            </w:r>
            <w:proofErr w:type="spellEnd"/>
          </w:p>
        </w:tc>
        <w:tc>
          <w:tcPr>
            <w:tcW w:w="709" w:type="dxa"/>
            <w:vAlign w:val="center"/>
          </w:tcPr>
          <w:p w14:paraId="5274E50F" w14:textId="4C03A888" w:rsidR="00881352" w:rsidRDefault="00881352" w:rsidP="00881352">
            <w:pPr>
              <w:pStyle w:val="NoSpacing"/>
            </w:pPr>
            <w:r>
              <w:t>O</w:t>
            </w:r>
          </w:p>
        </w:tc>
        <w:tc>
          <w:tcPr>
            <w:tcW w:w="709" w:type="dxa"/>
            <w:vAlign w:val="center"/>
          </w:tcPr>
          <w:p w14:paraId="69844497" w14:textId="43654378" w:rsidR="00881352" w:rsidRPr="00245CCE" w:rsidRDefault="00881352" w:rsidP="00881352">
            <w:pPr>
              <w:pStyle w:val="NoSpacing"/>
            </w:pPr>
            <w:r>
              <w:t>Y</w:t>
            </w:r>
          </w:p>
        </w:tc>
        <w:tc>
          <w:tcPr>
            <w:tcW w:w="1104" w:type="dxa"/>
          </w:tcPr>
          <w:p w14:paraId="12485463" w14:textId="77777777" w:rsidR="00881352" w:rsidRPr="00881352" w:rsidRDefault="00881352" w:rsidP="00881352">
            <w:pPr>
              <w:pStyle w:val="NoSpacing"/>
              <w:rPr>
                <w:highlight w:val="magenta"/>
              </w:rPr>
            </w:pPr>
          </w:p>
        </w:tc>
      </w:tr>
      <w:tr w:rsidR="00881352" w:rsidRPr="00B44712" w14:paraId="17853AED" w14:textId="77777777" w:rsidTr="007C7DB1">
        <w:tc>
          <w:tcPr>
            <w:tcW w:w="809" w:type="dxa"/>
          </w:tcPr>
          <w:p w14:paraId="0C74E871" w14:textId="4F343565" w:rsidR="00881352" w:rsidRPr="00245CCE" w:rsidRDefault="00881352" w:rsidP="00881352">
            <w:pPr>
              <w:pStyle w:val="NoSpacing"/>
            </w:pPr>
            <w:r>
              <w:t>17</w:t>
            </w:r>
          </w:p>
        </w:tc>
        <w:tc>
          <w:tcPr>
            <w:tcW w:w="4555" w:type="dxa"/>
          </w:tcPr>
          <w:p w14:paraId="7C05F7DC" w14:textId="37232D4B" w:rsidR="00881352" w:rsidRPr="00881352" w:rsidRDefault="00881352" w:rsidP="00881352">
            <w:pPr>
              <w:pStyle w:val="NoSpacing"/>
            </w:pPr>
            <w:r w:rsidRPr="00881352">
              <w:t>Diagnosis Classification</w:t>
            </w:r>
          </w:p>
        </w:tc>
        <w:tc>
          <w:tcPr>
            <w:tcW w:w="847" w:type="dxa"/>
          </w:tcPr>
          <w:p w14:paraId="0C02B7B3" w14:textId="5B8D642C" w:rsidR="00881352" w:rsidRDefault="00881352" w:rsidP="00881352">
            <w:pPr>
              <w:pStyle w:val="NoSpacing"/>
            </w:pPr>
            <w:r>
              <w:t>3</w:t>
            </w:r>
          </w:p>
        </w:tc>
        <w:tc>
          <w:tcPr>
            <w:tcW w:w="712" w:type="dxa"/>
          </w:tcPr>
          <w:p w14:paraId="5F4DFC68" w14:textId="5A48C23A" w:rsidR="00881352" w:rsidRDefault="00881352" w:rsidP="00881352">
            <w:pPr>
              <w:pStyle w:val="NoSpacing"/>
            </w:pPr>
            <w:r>
              <w:t>IS</w:t>
            </w:r>
          </w:p>
        </w:tc>
        <w:tc>
          <w:tcPr>
            <w:tcW w:w="709" w:type="dxa"/>
            <w:vAlign w:val="center"/>
          </w:tcPr>
          <w:p w14:paraId="4DD90C54" w14:textId="34500788" w:rsidR="00881352" w:rsidRDefault="00881352" w:rsidP="00881352">
            <w:pPr>
              <w:pStyle w:val="NoSpacing"/>
            </w:pPr>
            <w:r>
              <w:t>O</w:t>
            </w:r>
          </w:p>
        </w:tc>
        <w:tc>
          <w:tcPr>
            <w:tcW w:w="709" w:type="dxa"/>
            <w:vAlign w:val="center"/>
          </w:tcPr>
          <w:p w14:paraId="1ABAD799" w14:textId="77777777" w:rsidR="00881352" w:rsidRDefault="00881352" w:rsidP="00881352">
            <w:pPr>
              <w:pStyle w:val="NoSpacing"/>
            </w:pPr>
          </w:p>
        </w:tc>
        <w:tc>
          <w:tcPr>
            <w:tcW w:w="1104" w:type="dxa"/>
          </w:tcPr>
          <w:p w14:paraId="0CEDBD56" w14:textId="23A17510" w:rsidR="00881352" w:rsidRPr="00881352" w:rsidRDefault="0052170A" w:rsidP="00881352">
            <w:pPr>
              <w:pStyle w:val="NoSpacing"/>
              <w:rPr>
                <w:highlight w:val="magenta"/>
              </w:rPr>
            </w:pPr>
            <w:r>
              <w:rPr>
                <w:highlight w:val="magenta"/>
              </w:rPr>
              <w:fldChar w:fldCharType="begin"/>
            </w:r>
            <w:r>
              <w:rPr>
                <w:highlight w:val="magenta"/>
              </w:rPr>
              <w:instrText xml:space="preserve"> REF _Ref413077040 \h </w:instrText>
            </w:r>
            <w:r>
              <w:rPr>
                <w:highlight w:val="magenta"/>
              </w:rPr>
            </w:r>
            <w:r>
              <w:rPr>
                <w:highlight w:val="magenta"/>
              </w:rPr>
              <w:fldChar w:fldCharType="separate"/>
            </w:r>
            <w:r w:rsidR="00755098" w:rsidRPr="00E4603C">
              <w:t xml:space="preserve">Table </w:t>
            </w:r>
            <w:r w:rsidR="00755098">
              <w:rPr>
                <w:noProof/>
              </w:rPr>
              <w:t>57</w:t>
            </w:r>
            <w:r>
              <w:rPr>
                <w:highlight w:val="magenta"/>
              </w:rPr>
              <w:fldChar w:fldCharType="end"/>
            </w:r>
          </w:p>
        </w:tc>
      </w:tr>
      <w:tr w:rsidR="00881352" w:rsidRPr="00B44712" w14:paraId="1D9FA447" w14:textId="77777777" w:rsidTr="007C7DB1">
        <w:tc>
          <w:tcPr>
            <w:tcW w:w="809" w:type="dxa"/>
          </w:tcPr>
          <w:p w14:paraId="68EB0715" w14:textId="20F153B6" w:rsidR="00881352" w:rsidRPr="00245CCE" w:rsidRDefault="00881352" w:rsidP="00881352">
            <w:pPr>
              <w:pStyle w:val="NoSpacing"/>
            </w:pPr>
            <w:r>
              <w:t>18</w:t>
            </w:r>
          </w:p>
        </w:tc>
        <w:tc>
          <w:tcPr>
            <w:tcW w:w="4555" w:type="dxa"/>
          </w:tcPr>
          <w:p w14:paraId="1B7BA49F" w14:textId="519F737F" w:rsidR="00881352" w:rsidRPr="00881352" w:rsidRDefault="00881352" w:rsidP="00881352">
            <w:pPr>
              <w:pStyle w:val="NoSpacing"/>
            </w:pPr>
            <w:r w:rsidRPr="00881352">
              <w:t>Confidential Indicator</w:t>
            </w:r>
          </w:p>
        </w:tc>
        <w:tc>
          <w:tcPr>
            <w:tcW w:w="847" w:type="dxa"/>
          </w:tcPr>
          <w:p w14:paraId="71672221" w14:textId="6D1EAF0B" w:rsidR="00881352" w:rsidRDefault="00881352" w:rsidP="00881352">
            <w:pPr>
              <w:pStyle w:val="NoSpacing"/>
            </w:pPr>
            <w:r>
              <w:t>1</w:t>
            </w:r>
          </w:p>
        </w:tc>
        <w:tc>
          <w:tcPr>
            <w:tcW w:w="712" w:type="dxa"/>
          </w:tcPr>
          <w:p w14:paraId="1C9538F0" w14:textId="4D2E2604" w:rsidR="00881352" w:rsidRDefault="00881352" w:rsidP="00881352">
            <w:pPr>
              <w:pStyle w:val="NoSpacing"/>
            </w:pPr>
            <w:r>
              <w:t>ID</w:t>
            </w:r>
          </w:p>
        </w:tc>
        <w:tc>
          <w:tcPr>
            <w:tcW w:w="709" w:type="dxa"/>
            <w:vAlign w:val="center"/>
          </w:tcPr>
          <w:p w14:paraId="23B606DC" w14:textId="7E754C61" w:rsidR="00881352" w:rsidRDefault="00881352" w:rsidP="00881352">
            <w:pPr>
              <w:pStyle w:val="NoSpacing"/>
            </w:pPr>
            <w:r>
              <w:t>O</w:t>
            </w:r>
          </w:p>
        </w:tc>
        <w:tc>
          <w:tcPr>
            <w:tcW w:w="709" w:type="dxa"/>
            <w:vAlign w:val="center"/>
          </w:tcPr>
          <w:p w14:paraId="1931FE31" w14:textId="77777777" w:rsidR="00881352" w:rsidRDefault="00881352" w:rsidP="00881352">
            <w:pPr>
              <w:pStyle w:val="NoSpacing"/>
            </w:pPr>
          </w:p>
        </w:tc>
        <w:tc>
          <w:tcPr>
            <w:tcW w:w="1104" w:type="dxa"/>
          </w:tcPr>
          <w:p w14:paraId="2DF1503B" w14:textId="258119C8" w:rsidR="00881352" w:rsidRDefault="0052170A" w:rsidP="00881352">
            <w:pPr>
              <w:pStyle w:val="NoSpacing"/>
              <w:rPr>
                <w:highlight w:val="magenta"/>
              </w:rPr>
            </w:pPr>
            <w:r>
              <w:rPr>
                <w:highlight w:val="magenta"/>
              </w:rPr>
              <w:fldChar w:fldCharType="begin"/>
            </w:r>
            <w:r>
              <w:rPr>
                <w:highlight w:val="magenta"/>
              </w:rPr>
              <w:instrText xml:space="preserve"> REF _Ref413077048 \h </w:instrText>
            </w:r>
            <w:r>
              <w:rPr>
                <w:highlight w:val="magenta"/>
              </w:rPr>
            </w:r>
            <w:r>
              <w:rPr>
                <w:highlight w:val="magenta"/>
              </w:rPr>
              <w:fldChar w:fldCharType="separate"/>
            </w:r>
            <w:r w:rsidR="00755098" w:rsidRPr="00E4603C">
              <w:t xml:space="preserve">Table </w:t>
            </w:r>
            <w:r w:rsidR="00755098">
              <w:rPr>
                <w:noProof/>
              </w:rPr>
              <w:t>58</w:t>
            </w:r>
            <w:r>
              <w:rPr>
                <w:highlight w:val="magenta"/>
              </w:rPr>
              <w:fldChar w:fldCharType="end"/>
            </w:r>
          </w:p>
        </w:tc>
      </w:tr>
      <w:tr w:rsidR="00881352" w:rsidRPr="00B44712" w14:paraId="64244075" w14:textId="77777777" w:rsidTr="007C7DB1">
        <w:tc>
          <w:tcPr>
            <w:tcW w:w="809" w:type="dxa"/>
          </w:tcPr>
          <w:p w14:paraId="51E30EA8" w14:textId="652535CC" w:rsidR="00881352" w:rsidRPr="00245CCE" w:rsidRDefault="00881352" w:rsidP="00881352">
            <w:pPr>
              <w:pStyle w:val="NoSpacing"/>
            </w:pPr>
            <w:r>
              <w:t>19</w:t>
            </w:r>
          </w:p>
        </w:tc>
        <w:tc>
          <w:tcPr>
            <w:tcW w:w="4555" w:type="dxa"/>
          </w:tcPr>
          <w:p w14:paraId="0EB63108" w14:textId="4293C8AC" w:rsidR="00881352" w:rsidRPr="00881352" w:rsidRDefault="00881352" w:rsidP="00881352">
            <w:pPr>
              <w:pStyle w:val="NoSpacing"/>
            </w:pPr>
            <w:r w:rsidRPr="00881352">
              <w:t>Attestation Date Time</w:t>
            </w:r>
          </w:p>
        </w:tc>
        <w:tc>
          <w:tcPr>
            <w:tcW w:w="847" w:type="dxa"/>
          </w:tcPr>
          <w:p w14:paraId="7E83B15B" w14:textId="3A86379D" w:rsidR="00881352" w:rsidRDefault="00881352" w:rsidP="00881352">
            <w:pPr>
              <w:pStyle w:val="NoSpacing"/>
            </w:pPr>
            <w:r>
              <w:t>26</w:t>
            </w:r>
          </w:p>
        </w:tc>
        <w:tc>
          <w:tcPr>
            <w:tcW w:w="712" w:type="dxa"/>
          </w:tcPr>
          <w:p w14:paraId="1D37EBC5" w14:textId="4A1066AA" w:rsidR="00881352" w:rsidRDefault="00881352" w:rsidP="00881352">
            <w:pPr>
              <w:pStyle w:val="NoSpacing"/>
            </w:pPr>
            <w:r>
              <w:t>TS</w:t>
            </w:r>
          </w:p>
        </w:tc>
        <w:tc>
          <w:tcPr>
            <w:tcW w:w="709" w:type="dxa"/>
            <w:vAlign w:val="center"/>
          </w:tcPr>
          <w:p w14:paraId="055C93DA" w14:textId="723F5F6C" w:rsidR="00881352" w:rsidRDefault="00881352" w:rsidP="00881352">
            <w:pPr>
              <w:pStyle w:val="NoSpacing"/>
            </w:pPr>
            <w:r>
              <w:t>O</w:t>
            </w:r>
          </w:p>
        </w:tc>
        <w:tc>
          <w:tcPr>
            <w:tcW w:w="709" w:type="dxa"/>
            <w:vAlign w:val="center"/>
          </w:tcPr>
          <w:p w14:paraId="4BA0B6E9" w14:textId="77777777" w:rsidR="00881352" w:rsidRDefault="00881352" w:rsidP="00881352">
            <w:pPr>
              <w:pStyle w:val="NoSpacing"/>
            </w:pPr>
          </w:p>
        </w:tc>
        <w:tc>
          <w:tcPr>
            <w:tcW w:w="1104" w:type="dxa"/>
          </w:tcPr>
          <w:p w14:paraId="6F95E2A1" w14:textId="77777777" w:rsidR="00881352" w:rsidRDefault="00881352" w:rsidP="00881352">
            <w:pPr>
              <w:pStyle w:val="NoSpacing"/>
              <w:rPr>
                <w:highlight w:val="magenta"/>
              </w:rPr>
            </w:pPr>
          </w:p>
        </w:tc>
      </w:tr>
    </w:tbl>
    <w:p w14:paraId="231776BA" w14:textId="77777777" w:rsidR="00102787" w:rsidRDefault="00102787" w:rsidP="00102787">
      <w:pPr>
        <w:pStyle w:val="Heading3"/>
        <w:numPr>
          <w:ilvl w:val="0"/>
          <w:numId w:val="0"/>
        </w:numPr>
        <w:ind w:left="992"/>
      </w:pPr>
      <w:bookmarkStart w:id="121" w:name="_Toc426624128"/>
    </w:p>
    <w:p w14:paraId="6A10550B" w14:textId="77777777" w:rsidR="00102787" w:rsidRDefault="00102787">
      <w:pPr>
        <w:spacing w:before="0" w:line="240" w:lineRule="auto"/>
        <w:rPr>
          <w:b/>
          <w:i/>
          <w:color w:val="1F497D"/>
          <w:sz w:val="24"/>
        </w:rPr>
      </w:pPr>
      <w:r>
        <w:br w:type="page"/>
      </w:r>
    </w:p>
    <w:p w14:paraId="505EBDEF" w14:textId="56327DC8" w:rsidR="00FE31FE" w:rsidRPr="00761073" w:rsidRDefault="00FE31FE" w:rsidP="00881352">
      <w:pPr>
        <w:pStyle w:val="Heading3"/>
      </w:pPr>
      <w:proofErr w:type="spellStart"/>
      <w:r w:rsidRPr="00761073">
        <w:lastRenderedPageBreak/>
        <w:t>DG1</w:t>
      </w:r>
      <w:proofErr w:type="spellEnd"/>
      <w:r w:rsidRPr="00761073">
        <w:t>-1 - Set ID</w:t>
      </w:r>
      <w:bookmarkEnd w:id="121"/>
    </w:p>
    <w:p w14:paraId="66623A46" w14:textId="77777777" w:rsidR="00881352" w:rsidRDefault="00FE31FE" w:rsidP="006A1DF1">
      <w:r>
        <w:t xml:space="preserve">This field contains the number that identifies the transaction and will increase incrementally for each subsequent </w:t>
      </w:r>
      <w:proofErr w:type="spellStart"/>
      <w:r>
        <w:t>DG1</w:t>
      </w:r>
      <w:proofErr w:type="spellEnd"/>
      <w:r>
        <w:t xml:space="preserve"> segment. </w:t>
      </w:r>
    </w:p>
    <w:p w14:paraId="13C8C0A0" w14:textId="77777777" w:rsidR="00881352" w:rsidRDefault="00881352" w:rsidP="00881352">
      <w:pPr>
        <w:spacing w:before="0"/>
      </w:pPr>
    </w:p>
    <w:tbl>
      <w:tblPr>
        <w:tblStyle w:val="TableGrid"/>
        <w:tblW w:w="0" w:type="auto"/>
        <w:tblLook w:val="04A0" w:firstRow="1" w:lastRow="0" w:firstColumn="1" w:lastColumn="0" w:noHBand="0" w:noVBand="1"/>
      </w:tblPr>
      <w:tblGrid>
        <w:gridCol w:w="9360"/>
      </w:tblGrid>
      <w:tr w:rsidR="00881352" w14:paraId="189E300A" w14:textId="77777777" w:rsidTr="00881352">
        <w:tc>
          <w:tcPr>
            <w:tcW w:w="9576" w:type="dxa"/>
            <w:tcBorders>
              <w:top w:val="nil"/>
              <w:left w:val="nil"/>
              <w:bottom w:val="nil"/>
              <w:right w:val="nil"/>
            </w:tcBorders>
            <w:shd w:val="clear" w:color="auto" w:fill="DDD9C3" w:themeFill="background2" w:themeFillShade="E6"/>
          </w:tcPr>
          <w:p w14:paraId="4C41EFED" w14:textId="51E745CA" w:rsidR="00881352" w:rsidRPr="00881352" w:rsidRDefault="00881352" w:rsidP="00881352">
            <w:pPr>
              <w:pStyle w:val="NoSpacing"/>
            </w:pPr>
            <w:r w:rsidRPr="00881352">
              <w:rPr>
                <w:rStyle w:val="Emphasis"/>
                <w:b/>
                <w:iCs w:val="0"/>
              </w:rPr>
              <w:t>NOTE:</w:t>
            </w:r>
            <w:r w:rsidRPr="00881352">
              <w:rPr>
                <w:rStyle w:val="Emphasis"/>
                <w:iCs w:val="0"/>
              </w:rPr>
              <w:t xml:space="preserve"> This field is required by </w:t>
            </w:r>
            <w:proofErr w:type="spellStart"/>
            <w:r w:rsidRPr="00881352">
              <w:rPr>
                <w:rStyle w:val="Emphasis"/>
                <w:iCs w:val="0"/>
              </w:rPr>
              <w:t>HL7</w:t>
            </w:r>
            <w:proofErr w:type="spellEnd"/>
            <w:r w:rsidRPr="00881352">
              <w:rPr>
                <w:rStyle w:val="Emphasis"/>
                <w:iCs w:val="0"/>
              </w:rPr>
              <w:t>.</w:t>
            </w:r>
          </w:p>
        </w:tc>
      </w:tr>
    </w:tbl>
    <w:p w14:paraId="470F0EFF" w14:textId="77777777" w:rsidR="00FE31FE" w:rsidRPr="00761073" w:rsidRDefault="00FE31FE" w:rsidP="00881352">
      <w:pPr>
        <w:pStyle w:val="Heading3"/>
      </w:pPr>
      <w:bookmarkStart w:id="122" w:name="_Ref413754781"/>
      <w:bookmarkStart w:id="123" w:name="_Toc426624129"/>
      <w:proofErr w:type="spellStart"/>
      <w:r w:rsidRPr="00761073">
        <w:t>DG1</w:t>
      </w:r>
      <w:proofErr w:type="spellEnd"/>
      <w:r w:rsidRPr="00761073">
        <w:t>-3 - Diagnosis Code</w:t>
      </w:r>
      <w:bookmarkEnd w:id="122"/>
      <w:bookmarkEnd w:id="123"/>
    </w:p>
    <w:p w14:paraId="3D42824E" w14:textId="0225B304" w:rsidR="00881352" w:rsidRDefault="00FE31FE" w:rsidP="006A1DF1">
      <w:r>
        <w:t xml:space="preserve">This field replaces </w:t>
      </w:r>
      <w:proofErr w:type="spellStart"/>
      <w:r>
        <w:t>DG1</w:t>
      </w:r>
      <w:proofErr w:type="spellEnd"/>
      <w:r>
        <w:t xml:space="preserve">-2 and </w:t>
      </w:r>
      <w:proofErr w:type="spellStart"/>
      <w:r>
        <w:t>DG1</w:t>
      </w:r>
      <w:proofErr w:type="spellEnd"/>
      <w:r>
        <w:t>-4 for reporting coding method and diagnosis description</w:t>
      </w:r>
      <w:r w:rsidR="00754526">
        <w:t xml:space="preserve">.  </w:t>
      </w:r>
      <w:r w:rsidR="00754526" w:rsidRPr="004121BD">
        <w:t>The Ministry of Health recommends the use of SNOMED CT for diagnosis coding at point of care</w:t>
      </w:r>
      <w:r w:rsidRPr="004121BD">
        <w:t xml:space="preserve">. </w:t>
      </w:r>
    </w:p>
    <w:p w14:paraId="2AF7E22D" w14:textId="77777777" w:rsidR="00E134BB" w:rsidRDefault="00E134BB" w:rsidP="00E134BB">
      <w:pPr>
        <w:spacing w:before="0"/>
      </w:pPr>
    </w:p>
    <w:tbl>
      <w:tblPr>
        <w:tblStyle w:val="TableGrid"/>
        <w:tblW w:w="0" w:type="auto"/>
        <w:tblLook w:val="04A0" w:firstRow="1" w:lastRow="0" w:firstColumn="1" w:lastColumn="0" w:noHBand="0" w:noVBand="1"/>
      </w:tblPr>
      <w:tblGrid>
        <w:gridCol w:w="9360"/>
      </w:tblGrid>
      <w:tr w:rsidR="00881352" w:rsidRPr="00881352" w14:paraId="247C08F8" w14:textId="77777777" w:rsidTr="00881352">
        <w:tc>
          <w:tcPr>
            <w:tcW w:w="9576" w:type="dxa"/>
            <w:tcBorders>
              <w:top w:val="nil"/>
              <w:left w:val="nil"/>
              <w:bottom w:val="nil"/>
              <w:right w:val="nil"/>
            </w:tcBorders>
            <w:shd w:val="clear" w:color="auto" w:fill="E5B8B7" w:themeFill="accent2" w:themeFillTint="66"/>
          </w:tcPr>
          <w:p w14:paraId="68C9E5A6" w14:textId="43C0DF43" w:rsidR="00881352" w:rsidRPr="00881352" w:rsidRDefault="00881352" w:rsidP="00881352">
            <w:pPr>
              <w:pStyle w:val="NoSpacing"/>
            </w:pPr>
            <w:r w:rsidRPr="00881352">
              <w:rPr>
                <w:b/>
              </w:rPr>
              <w:t>V</w:t>
            </w:r>
            <w:r w:rsidRPr="00881352">
              <w:rPr>
                <w:rStyle w:val="Emphasis"/>
                <w:b/>
                <w:iCs w:val="0"/>
              </w:rPr>
              <w:t xml:space="preserve">ariance to </w:t>
            </w:r>
            <w:proofErr w:type="spellStart"/>
            <w:r w:rsidRPr="00881352">
              <w:rPr>
                <w:rStyle w:val="Emphasis"/>
                <w:b/>
                <w:iCs w:val="0"/>
              </w:rPr>
              <w:t>HL7</w:t>
            </w:r>
            <w:proofErr w:type="spellEnd"/>
            <w:r w:rsidRPr="00881352">
              <w:rPr>
                <w:rStyle w:val="Emphasis"/>
                <w:b/>
                <w:iCs w:val="0"/>
              </w:rPr>
              <w:t>:</w:t>
            </w:r>
            <w:r w:rsidRPr="00881352">
              <w:rPr>
                <w:rStyle w:val="Emphasis"/>
                <w:iCs w:val="0"/>
              </w:rPr>
              <w:t xml:space="preserve"> This field is required in this implementation, whereas </w:t>
            </w:r>
            <w:proofErr w:type="spellStart"/>
            <w:r w:rsidRPr="00881352">
              <w:rPr>
                <w:rStyle w:val="Emphasis"/>
                <w:iCs w:val="0"/>
              </w:rPr>
              <w:t>HL7</w:t>
            </w:r>
            <w:proofErr w:type="spellEnd"/>
            <w:r w:rsidRPr="00881352">
              <w:rPr>
                <w:rStyle w:val="Emphasis"/>
                <w:iCs w:val="0"/>
              </w:rPr>
              <w:t xml:space="preserve"> does not require this field.</w:t>
            </w:r>
          </w:p>
        </w:tc>
      </w:tr>
    </w:tbl>
    <w:p w14:paraId="68A4857A" w14:textId="77777777" w:rsidR="00FE31FE" w:rsidRPr="00761073" w:rsidRDefault="00FE31FE" w:rsidP="00761073">
      <w:pPr>
        <w:pStyle w:val="Heading3"/>
      </w:pPr>
      <w:bookmarkStart w:id="124" w:name="_Toc426624130"/>
      <w:proofErr w:type="spellStart"/>
      <w:r w:rsidRPr="00761073">
        <w:t>DG1</w:t>
      </w:r>
      <w:proofErr w:type="spellEnd"/>
      <w:r w:rsidRPr="00761073">
        <w:t>-5 - Diagnosis Date and Time</w:t>
      </w:r>
      <w:bookmarkEnd w:id="124"/>
    </w:p>
    <w:p w14:paraId="0AA18598" w14:textId="77777777" w:rsidR="00FE31FE" w:rsidRDefault="00FE31FE" w:rsidP="006A1DF1">
      <w:r>
        <w:t xml:space="preserve">This field holds the date and time that the diagnosis in </w:t>
      </w:r>
      <w:proofErr w:type="spellStart"/>
      <w:r>
        <w:t>DG1</w:t>
      </w:r>
      <w:proofErr w:type="spellEnd"/>
      <w:r>
        <w:t>-3 was first identified.</w:t>
      </w:r>
    </w:p>
    <w:p w14:paraId="54B49DE9" w14:textId="5E110CB0" w:rsidR="006273B7" w:rsidRDefault="006273B7">
      <w:pPr>
        <w:spacing w:before="0" w:line="240" w:lineRule="auto"/>
        <w:rPr>
          <w:b/>
          <w:i/>
          <w:color w:val="1F497D"/>
          <w:sz w:val="24"/>
        </w:rPr>
      </w:pPr>
    </w:p>
    <w:p w14:paraId="718EDDC0" w14:textId="00F867D9" w:rsidR="00FE31FE" w:rsidRPr="00761073" w:rsidRDefault="00FE31FE" w:rsidP="00761073">
      <w:pPr>
        <w:pStyle w:val="Heading3"/>
      </w:pPr>
      <w:bookmarkStart w:id="125" w:name="_Toc426624131"/>
      <w:proofErr w:type="spellStart"/>
      <w:r w:rsidRPr="00761073">
        <w:t>DG1</w:t>
      </w:r>
      <w:proofErr w:type="spellEnd"/>
      <w:r w:rsidRPr="00761073">
        <w:t>-6 - Diagnosis Type</w:t>
      </w:r>
      <w:bookmarkEnd w:id="125"/>
    </w:p>
    <w:p w14:paraId="10DDFE2C" w14:textId="77CCA58F" w:rsidR="00FE31FE" w:rsidRDefault="00FE31FE" w:rsidP="006A1DF1">
      <w:r>
        <w:t xml:space="preserve">This field contains the code that identifies the type of diagnosis being sent. Refer to the </w:t>
      </w:r>
      <w:r w:rsidR="006273B7">
        <w:t xml:space="preserve">following </w:t>
      </w:r>
      <w:r>
        <w:t>table for allowed values.</w:t>
      </w:r>
    </w:p>
    <w:p w14:paraId="459F6CD2" w14:textId="441F69AF" w:rsidR="00877B1E" w:rsidRPr="00F05A15" w:rsidRDefault="00877B1E" w:rsidP="00877B1E">
      <w:pPr>
        <w:pStyle w:val="Subtitle"/>
      </w:pPr>
      <w:bookmarkStart w:id="126" w:name="_Ref413076929"/>
      <w:r w:rsidRPr="00E4603C">
        <w:t xml:space="preserve">Table </w:t>
      </w:r>
      <w:r w:rsidR="00BF0B0B">
        <w:fldChar w:fldCharType="begin"/>
      </w:r>
      <w:r w:rsidR="00BF0B0B">
        <w:instrText xml:space="preserve"> SEQ Table \* ARABIC </w:instrText>
      </w:r>
      <w:r w:rsidR="00BF0B0B">
        <w:fldChar w:fldCharType="separate"/>
      </w:r>
      <w:r w:rsidR="00755098">
        <w:rPr>
          <w:noProof/>
        </w:rPr>
        <w:t>55</w:t>
      </w:r>
      <w:r w:rsidR="00BF0B0B">
        <w:rPr>
          <w:noProof/>
        </w:rPr>
        <w:fldChar w:fldCharType="end"/>
      </w:r>
      <w:bookmarkEnd w:id="126"/>
      <w:r w:rsidRPr="005F2692">
        <w:t xml:space="preserve">:  </w:t>
      </w:r>
      <w:proofErr w:type="spellStart"/>
      <w:r w:rsidRPr="00877B1E">
        <w:t>HL7</w:t>
      </w:r>
      <w:proofErr w:type="spellEnd"/>
      <w:r w:rsidRPr="00877B1E">
        <w:t xml:space="preserve"> User Defined Table 0052 – Diagnosis Type</w:t>
      </w:r>
    </w:p>
    <w:tbl>
      <w:tblPr>
        <w:tblStyle w:val="TableGrid"/>
        <w:tblW w:w="0" w:type="auto"/>
        <w:tblInd w:w="131"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1958"/>
        <w:gridCol w:w="7261"/>
      </w:tblGrid>
      <w:tr w:rsidR="00877B1E" w:rsidRPr="00D02355" w14:paraId="0D44C2F9" w14:textId="77777777" w:rsidTr="007C7DB1">
        <w:tc>
          <w:tcPr>
            <w:tcW w:w="1984" w:type="dxa"/>
            <w:shd w:val="clear" w:color="auto" w:fill="B8CCE4" w:themeFill="accent1" w:themeFillTint="66"/>
          </w:tcPr>
          <w:p w14:paraId="101E87D6" w14:textId="77777777" w:rsidR="00877B1E" w:rsidRPr="00D02355" w:rsidRDefault="00877B1E" w:rsidP="007C7DB1">
            <w:pPr>
              <w:spacing w:before="60" w:after="60"/>
              <w:jc w:val="center"/>
              <w:rPr>
                <w:rStyle w:val="Strong"/>
                <w:color w:val="1F497D" w:themeColor="text2"/>
              </w:rPr>
            </w:pPr>
            <w:r>
              <w:rPr>
                <w:rStyle w:val="Strong"/>
                <w:color w:val="1F497D" w:themeColor="text2"/>
              </w:rPr>
              <w:t>Value</w:t>
            </w:r>
          </w:p>
        </w:tc>
        <w:tc>
          <w:tcPr>
            <w:tcW w:w="7394" w:type="dxa"/>
            <w:shd w:val="clear" w:color="auto" w:fill="B8CCE4" w:themeFill="accent1" w:themeFillTint="66"/>
          </w:tcPr>
          <w:p w14:paraId="7E4DE485" w14:textId="77777777" w:rsidR="00877B1E" w:rsidRPr="00D02355" w:rsidRDefault="00877B1E" w:rsidP="007C7DB1">
            <w:pPr>
              <w:spacing w:before="60" w:after="60"/>
              <w:jc w:val="center"/>
              <w:rPr>
                <w:rStyle w:val="Strong"/>
                <w:color w:val="1F497D" w:themeColor="text2"/>
              </w:rPr>
            </w:pPr>
            <w:r w:rsidRPr="00D02355">
              <w:rPr>
                <w:rStyle w:val="Strong"/>
                <w:color w:val="1F497D" w:themeColor="text2"/>
              </w:rPr>
              <w:t>Description</w:t>
            </w:r>
          </w:p>
        </w:tc>
      </w:tr>
      <w:tr w:rsidR="00877B1E" w:rsidRPr="00B44712" w14:paraId="622C3B4E" w14:textId="77777777" w:rsidTr="007C7DB1">
        <w:tc>
          <w:tcPr>
            <w:tcW w:w="1984" w:type="dxa"/>
          </w:tcPr>
          <w:p w14:paraId="21F8794A" w14:textId="3FC1845E" w:rsidR="00877B1E" w:rsidRPr="00877B1E" w:rsidRDefault="00877B1E" w:rsidP="00877B1E">
            <w:pPr>
              <w:pStyle w:val="NoSpacing"/>
            </w:pPr>
            <w:r w:rsidRPr="00877B1E">
              <w:t>A</w:t>
            </w:r>
          </w:p>
        </w:tc>
        <w:tc>
          <w:tcPr>
            <w:tcW w:w="7394" w:type="dxa"/>
          </w:tcPr>
          <w:p w14:paraId="5451D383" w14:textId="56EA5753" w:rsidR="00877B1E" w:rsidRPr="00877B1E" w:rsidRDefault="00877B1E" w:rsidP="00877B1E">
            <w:pPr>
              <w:pStyle w:val="NoSpacing"/>
            </w:pPr>
            <w:r w:rsidRPr="00877B1E">
              <w:t>Admitting Diagnosis</w:t>
            </w:r>
          </w:p>
        </w:tc>
      </w:tr>
      <w:tr w:rsidR="00877B1E" w:rsidRPr="00B44712" w14:paraId="0B91DB12" w14:textId="77777777" w:rsidTr="007C7DB1">
        <w:tc>
          <w:tcPr>
            <w:tcW w:w="1984" w:type="dxa"/>
          </w:tcPr>
          <w:p w14:paraId="55EBFCB2" w14:textId="05CB111F" w:rsidR="00877B1E" w:rsidRPr="00877B1E" w:rsidRDefault="00877B1E" w:rsidP="00877B1E">
            <w:pPr>
              <w:pStyle w:val="NoSpacing"/>
            </w:pPr>
            <w:r w:rsidRPr="00877B1E">
              <w:t>W</w:t>
            </w:r>
          </w:p>
        </w:tc>
        <w:tc>
          <w:tcPr>
            <w:tcW w:w="7394" w:type="dxa"/>
          </w:tcPr>
          <w:p w14:paraId="594A1EF1" w14:textId="2E7E6410" w:rsidR="00877B1E" w:rsidRPr="00877B1E" w:rsidRDefault="00877B1E" w:rsidP="00877B1E">
            <w:pPr>
              <w:pStyle w:val="NoSpacing"/>
            </w:pPr>
            <w:r w:rsidRPr="00877B1E">
              <w:t>Working Diagnosis</w:t>
            </w:r>
          </w:p>
        </w:tc>
      </w:tr>
      <w:tr w:rsidR="00877B1E" w:rsidRPr="00B44712" w14:paraId="115BA8A6" w14:textId="77777777" w:rsidTr="007C7DB1">
        <w:tc>
          <w:tcPr>
            <w:tcW w:w="1984" w:type="dxa"/>
          </w:tcPr>
          <w:p w14:paraId="56E941D5" w14:textId="100FE885" w:rsidR="00877B1E" w:rsidRPr="00877B1E" w:rsidRDefault="00877B1E" w:rsidP="00877B1E">
            <w:pPr>
              <w:pStyle w:val="NoSpacing"/>
            </w:pPr>
            <w:r w:rsidRPr="00877B1E">
              <w:t>F</w:t>
            </w:r>
          </w:p>
        </w:tc>
        <w:tc>
          <w:tcPr>
            <w:tcW w:w="7394" w:type="dxa"/>
          </w:tcPr>
          <w:p w14:paraId="4D8F667D" w14:textId="0461969D" w:rsidR="00877B1E" w:rsidRPr="00877B1E" w:rsidRDefault="00877B1E" w:rsidP="00877B1E">
            <w:pPr>
              <w:pStyle w:val="NoSpacing"/>
            </w:pPr>
            <w:r w:rsidRPr="00877B1E">
              <w:t>Final Diagnosis</w:t>
            </w:r>
          </w:p>
        </w:tc>
      </w:tr>
    </w:tbl>
    <w:p w14:paraId="57A03B6F" w14:textId="77777777" w:rsidR="00FE31FE" w:rsidRPr="00761073" w:rsidRDefault="00FE31FE" w:rsidP="00877B1E">
      <w:pPr>
        <w:pStyle w:val="Heading3"/>
      </w:pPr>
      <w:bookmarkStart w:id="127" w:name="_Toc426624132"/>
      <w:proofErr w:type="spellStart"/>
      <w:r w:rsidRPr="00761073">
        <w:t>DG1</w:t>
      </w:r>
      <w:proofErr w:type="spellEnd"/>
      <w:r w:rsidRPr="00761073">
        <w:t>-15 - Diagnosis Priority</w:t>
      </w:r>
      <w:bookmarkEnd w:id="127"/>
    </w:p>
    <w:p w14:paraId="3914E9D1" w14:textId="77777777" w:rsidR="00FE31FE" w:rsidRDefault="00FE31FE" w:rsidP="006A1DF1">
      <w:r>
        <w:t>This field contains the number that identifies the significance or priority of the diagnosis code. Refer to the table below for allowed values.</w:t>
      </w:r>
    </w:p>
    <w:p w14:paraId="73A1F72A" w14:textId="560664B7" w:rsidR="00877B1E" w:rsidRPr="00F05A15" w:rsidRDefault="00877B1E" w:rsidP="00877B1E">
      <w:pPr>
        <w:pStyle w:val="Subtitle"/>
      </w:pPr>
      <w:bookmarkStart w:id="128" w:name="_Ref413077023"/>
      <w:r w:rsidRPr="00E4603C">
        <w:t xml:space="preserve">Table </w:t>
      </w:r>
      <w:r w:rsidR="00BF0B0B">
        <w:fldChar w:fldCharType="begin"/>
      </w:r>
      <w:r w:rsidR="00BF0B0B">
        <w:instrText xml:space="preserve"> SEQ Table \* ARABIC </w:instrText>
      </w:r>
      <w:r w:rsidR="00BF0B0B">
        <w:fldChar w:fldCharType="separate"/>
      </w:r>
      <w:r w:rsidR="00755098">
        <w:rPr>
          <w:noProof/>
        </w:rPr>
        <w:t>56</w:t>
      </w:r>
      <w:r w:rsidR="00BF0B0B">
        <w:rPr>
          <w:noProof/>
        </w:rPr>
        <w:fldChar w:fldCharType="end"/>
      </w:r>
      <w:bookmarkEnd w:id="128"/>
      <w:r w:rsidRPr="005F2692">
        <w:t xml:space="preserve">:  </w:t>
      </w:r>
      <w:proofErr w:type="spellStart"/>
      <w:r w:rsidRPr="00877B1E">
        <w:t>HL7</w:t>
      </w:r>
      <w:proofErr w:type="spellEnd"/>
      <w:r w:rsidRPr="00877B1E">
        <w:t xml:space="preserve"> User Defined Table 0</w:t>
      </w:r>
      <w:r w:rsidR="0052170A">
        <w:t>359</w:t>
      </w:r>
      <w:r w:rsidRPr="00877B1E">
        <w:t xml:space="preserve"> – Diagnosis</w:t>
      </w:r>
      <w:r w:rsidR="0052170A">
        <w:t xml:space="preserve"> Priority</w:t>
      </w:r>
    </w:p>
    <w:tbl>
      <w:tblPr>
        <w:tblStyle w:val="TableGrid"/>
        <w:tblW w:w="0" w:type="auto"/>
        <w:tblInd w:w="131"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1958"/>
        <w:gridCol w:w="7261"/>
      </w:tblGrid>
      <w:tr w:rsidR="00877B1E" w:rsidRPr="00D02355" w14:paraId="0138966D" w14:textId="77777777" w:rsidTr="007C7DB1">
        <w:tc>
          <w:tcPr>
            <w:tcW w:w="1984" w:type="dxa"/>
            <w:shd w:val="clear" w:color="auto" w:fill="B8CCE4" w:themeFill="accent1" w:themeFillTint="66"/>
          </w:tcPr>
          <w:p w14:paraId="27940304" w14:textId="77777777" w:rsidR="00877B1E" w:rsidRPr="00D02355" w:rsidRDefault="00877B1E" w:rsidP="007C7DB1">
            <w:pPr>
              <w:spacing w:before="60" w:after="60"/>
              <w:jc w:val="center"/>
              <w:rPr>
                <w:rStyle w:val="Strong"/>
                <w:color w:val="1F497D" w:themeColor="text2"/>
              </w:rPr>
            </w:pPr>
            <w:r>
              <w:rPr>
                <w:rStyle w:val="Strong"/>
                <w:color w:val="1F497D" w:themeColor="text2"/>
              </w:rPr>
              <w:t>Value</w:t>
            </w:r>
          </w:p>
        </w:tc>
        <w:tc>
          <w:tcPr>
            <w:tcW w:w="7394" w:type="dxa"/>
            <w:shd w:val="clear" w:color="auto" w:fill="B8CCE4" w:themeFill="accent1" w:themeFillTint="66"/>
          </w:tcPr>
          <w:p w14:paraId="7444748F" w14:textId="77777777" w:rsidR="00877B1E" w:rsidRPr="00D02355" w:rsidRDefault="00877B1E" w:rsidP="007C7DB1">
            <w:pPr>
              <w:spacing w:before="60" w:after="60"/>
              <w:jc w:val="center"/>
              <w:rPr>
                <w:rStyle w:val="Strong"/>
                <w:color w:val="1F497D" w:themeColor="text2"/>
              </w:rPr>
            </w:pPr>
            <w:r w:rsidRPr="00D02355">
              <w:rPr>
                <w:rStyle w:val="Strong"/>
                <w:color w:val="1F497D" w:themeColor="text2"/>
              </w:rPr>
              <w:t>Description</w:t>
            </w:r>
          </w:p>
        </w:tc>
      </w:tr>
      <w:tr w:rsidR="00877B1E" w:rsidRPr="00B44712" w14:paraId="14997576" w14:textId="77777777" w:rsidTr="007C7DB1">
        <w:tc>
          <w:tcPr>
            <w:tcW w:w="1984" w:type="dxa"/>
          </w:tcPr>
          <w:p w14:paraId="72EF8C77" w14:textId="582F88BE" w:rsidR="00877B1E" w:rsidRPr="00877B1E" w:rsidRDefault="00877B1E" w:rsidP="00877B1E">
            <w:pPr>
              <w:pStyle w:val="NoSpacing"/>
            </w:pPr>
            <w:r w:rsidRPr="00877B1E">
              <w:t>0</w:t>
            </w:r>
          </w:p>
        </w:tc>
        <w:tc>
          <w:tcPr>
            <w:tcW w:w="7394" w:type="dxa"/>
          </w:tcPr>
          <w:p w14:paraId="6AECAC43" w14:textId="225E120C" w:rsidR="00877B1E" w:rsidRPr="00877B1E" w:rsidRDefault="00877B1E" w:rsidP="00877B1E">
            <w:pPr>
              <w:pStyle w:val="NoSpacing"/>
            </w:pPr>
            <w:r w:rsidRPr="00877B1E">
              <w:t>Not included in diagnosis ranking</w:t>
            </w:r>
          </w:p>
        </w:tc>
      </w:tr>
      <w:tr w:rsidR="00877B1E" w:rsidRPr="00B44712" w14:paraId="15296FFA" w14:textId="77777777" w:rsidTr="007C7DB1">
        <w:tc>
          <w:tcPr>
            <w:tcW w:w="1984" w:type="dxa"/>
          </w:tcPr>
          <w:p w14:paraId="5E3BF1BA" w14:textId="4992905D" w:rsidR="00877B1E" w:rsidRPr="00877B1E" w:rsidRDefault="00877B1E" w:rsidP="00877B1E">
            <w:pPr>
              <w:pStyle w:val="NoSpacing"/>
            </w:pPr>
            <w:r w:rsidRPr="00877B1E">
              <w:t>1</w:t>
            </w:r>
          </w:p>
        </w:tc>
        <w:tc>
          <w:tcPr>
            <w:tcW w:w="7394" w:type="dxa"/>
          </w:tcPr>
          <w:p w14:paraId="3CB55FD0" w14:textId="700F174E" w:rsidR="00877B1E" w:rsidRPr="00877B1E" w:rsidRDefault="00877B1E" w:rsidP="00877B1E">
            <w:pPr>
              <w:pStyle w:val="NoSpacing"/>
            </w:pPr>
            <w:r w:rsidRPr="00877B1E">
              <w:t>The primary diagnosis</w:t>
            </w:r>
          </w:p>
        </w:tc>
      </w:tr>
      <w:tr w:rsidR="00877B1E" w:rsidRPr="00B44712" w14:paraId="40443B96" w14:textId="77777777" w:rsidTr="007C7DB1">
        <w:tc>
          <w:tcPr>
            <w:tcW w:w="1984" w:type="dxa"/>
          </w:tcPr>
          <w:p w14:paraId="71B9933F" w14:textId="686A8326" w:rsidR="00877B1E" w:rsidRPr="00877B1E" w:rsidRDefault="00877B1E" w:rsidP="00877B1E">
            <w:pPr>
              <w:pStyle w:val="NoSpacing"/>
            </w:pPr>
            <w:r w:rsidRPr="00877B1E">
              <w:t>2</w:t>
            </w:r>
            <w:r w:rsidR="007C717E">
              <w:t>…</w:t>
            </w:r>
          </w:p>
        </w:tc>
        <w:tc>
          <w:tcPr>
            <w:tcW w:w="7394" w:type="dxa"/>
          </w:tcPr>
          <w:p w14:paraId="7752D863" w14:textId="2C87B569" w:rsidR="00877B1E" w:rsidRPr="00877B1E" w:rsidRDefault="00877B1E" w:rsidP="00877B1E">
            <w:pPr>
              <w:pStyle w:val="NoSpacing"/>
            </w:pPr>
            <w:r w:rsidRPr="00877B1E">
              <w:t>For ranked secondary diagnoses</w:t>
            </w:r>
          </w:p>
        </w:tc>
      </w:tr>
    </w:tbl>
    <w:p w14:paraId="262253B5" w14:textId="77777777" w:rsidR="00FE31FE" w:rsidRPr="00761073" w:rsidRDefault="00FE31FE" w:rsidP="00877B1E">
      <w:pPr>
        <w:pStyle w:val="Heading3"/>
      </w:pPr>
      <w:bookmarkStart w:id="129" w:name="_Toc426624133"/>
      <w:proofErr w:type="spellStart"/>
      <w:r w:rsidRPr="00761073">
        <w:lastRenderedPageBreak/>
        <w:t>DG1</w:t>
      </w:r>
      <w:proofErr w:type="spellEnd"/>
      <w:r w:rsidRPr="00761073">
        <w:t>-16 - Diagnosing Clinician</w:t>
      </w:r>
      <w:bookmarkEnd w:id="129"/>
    </w:p>
    <w:p w14:paraId="0DF21D99" w14:textId="77777777" w:rsidR="00FE31FE" w:rsidRDefault="00FE31FE" w:rsidP="006A1DF1">
      <w:r>
        <w:t>This field contains the details of the individual responsible for generating the diagnosis information. This field repeats to report multiple identifiers for the same person. It is not designed to report multiple clinicians.</w:t>
      </w:r>
    </w:p>
    <w:p w14:paraId="1C663E11" w14:textId="135D5C3E" w:rsidR="00FE31FE" w:rsidRPr="00761073" w:rsidRDefault="00FE31FE" w:rsidP="00761073">
      <w:pPr>
        <w:pStyle w:val="Heading3"/>
      </w:pPr>
      <w:bookmarkStart w:id="130" w:name="_Toc426624134"/>
      <w:proofErr w:type="spellStart"/>
      <w:r w:rsidRPr="00761073">
        <w:t>DG1</w:t>
      </w:r>
      <w:proofErr w:type="spellEnd"/>
      <w:r w:rsidRPr="00761073">
        <w:t>-17 - Diagnosis Classification</w:t>
      </w:r>
      <w:bookmarkEnd w:id="130"/>
    </w:p>
    <w:p w14:paraId="1967D098" w14:textId="77777777" w:rsidR="00FE31FE" w:rsidRDefault="00FE31FE" w:rsidP="006A1DF1">
      <w:r>
        <w:t>This field indicates whether the patient information is for a diagnosis or a non-diagnosis code. Refer to the table below for allowed values.</w:t>
      </w:r>
    </w:p>
    <w:p w14:paraId="63EB0B10" w14:textId="20CA4105" w:rsidR="00877B1E" w:rsidRPr="00F05A15" w:rsidRDefault="00877B1E" w:rsidP="00877B1E">
      <w:pPr>
        <w:pStyle w:val="Subtitle"/>
      </w:pPr>
      <w:bookmarkStart w:id="131" w:name="_Ref413077040"/>
      <w:r w:rsidRPr="00E4603C">
        <w:t xml:space="preserve">Table </w:t>
      </w:r>
      <w:r w:rsidR="00BF0B0B">
        <w:fldChar w:fldCharType="begin"/>
      </w:r>
      <w:r w:rsidR="00BF0B0B">
        <w:instrText xml:space="preserve"> SEQ Table \* AR</w:instrText>
      </w:r>
      <w:r w:rsidR="00BF0B0B">
        <w:instrText xml:space="preserve">ABIC </w:instrText>
      </w:r>
      <w:r w:rsidR="00BF0B0B">
        <w:fldChar w:fldCharType="separate"/>
      </w:r>
      <w:r w:rsidR="00755098">
        <w:rPr>
          <w:noProof/>
        </w:rPr>
        <w:t>57</w:t>
      </w:r>
      <w:r w:rsidR="00BF0B0B">
        <w:rPr>
          <w:noProof/>
        </w:rPr>
        <w:fldChar w:fldCharType="end"/>
      </w:r>
      <w:bookmarkEnd w:id="131"/>
      <w:r w:rsidRPr="005F2692">
        <w:t xml:space="preserve">:  </w:t>
      </w:r>
      <w:proofErr w:type="spellStart"/>
      <w:r w:rsidRPr="00877B1E">
        <w:t>HL7</w:t>
      </w:r>
      <w:proofErr w:type="spellEnd"/>
      <w:r w:rsidRPr="00877B1E">
        <w:t xml:space="preserve"> User Defined Table 0228 – Diagnosis Classification</w:t>
      </w:r>
    </w:p>
    <w:tbl>
      <w:tblPr>
        <w:tblStyle w:val="TableGrid"/>
        <w:tblW w:w="0" w:type="auto"/>
        <w:tblInd w:w="131"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1958"/>
        <w:gridCol w:w="7261"/>
      </w:tblGrid>
      <w:tr w:rsidR="00877B1E" w:rsidRPr="00D02355" w14:paraId="35C756D8" w14:textId="77777777" w:rsidTr="007C7DB1">
        <w:tc>
          <w:tcPr>
            <w:tcW w:w="1984" w:type="dxa"/>
            <w:shd w:val="clear" w:color="auto" w:fill="B8CCE4" w:themeFill="accent1" w:themeFillTint="66"/>
          </w:tcPr>
          <w:p w14:paraId="4B146264" w14:textId="77777777" w:rsidR="00877B1E" w:rsidRPr="00D02355" w:rsidRDefault="00877B1E" w:rsidP="007C7DB1">
            <w:pPr>
              <w:spacing w:before="60" w:after="60"/>
              <w:jc w:val="center"/>
              <w:rPr>
                <w:rStyle w:val="Strong"/>
                <w:color w:val="1F497D" w:themeColor="text2"/>
              </w:rPr>
            </w:pPr>
            <w:r>
              <w:rPr>
                <w:rStyle w:val="Strong"/>
                <w:color w:val="1F497D" w:themeColor="text2"/>
              </w:rPr>
              <w:t>Value</w:t>
            </w:r>
          </w:p>
        </w:tc>
        <w:tc>
          <w:tcPr>
            <w:tcW w:w="7394" w:type="dxa"/>
            <w:shd w:val="clear" w:color="auto" w:fill="B8CCE4" w:themeFill="accent1" w:themeFillTint="66"/>
          </w:tcPr>
          <w:p w14:paraId="680F80A6" w14:textId="77777777" w:rsidR="00877B1E" w:rsidRPr="00D02355" w:rsidRDefault="00877B1E" w:rsidP="007C7DB1">
            <w:pPr>
              <w:spacing w:before="60" w:after="60"/>
              <w:jc w:val="center"/>
              <w:rPr>
                <w:rStyle w:val="Strong"/>
                <w:color w:val="1F497D" w:themeColor="text2"/>
              </w:rPr>
            </w:pPr>
            <w:r w:rsidRPr="00D02355">
              <w:rPr>
                <w:rStyle w:val="Strong"/>
                <w:color w:val="1F497D" w:themeColor="text2"/>
              </w:rPr>
              <w:t>Description</w:t>
            </w:r>
          </w:p>
        </w:tc>
      </w:tr>
      <w:tr w:rsidR="00877B1E" w:rsidRPr="00B44712" w14:paraId="202943FC" w14:textId="77777777" w:rsidTr="007C7DB1">
        <w:tc>
          <w:tcPr>
            <w:tcW w:w="1984" w:type="dxa"/>
          </w:tcPr>
          <w:p w14:paraId="3B5B5D95" w14:textId="54A4E555" w:rsidR="00877B1E" w:rsidRPr="00877B1E" w:rsidRDefault="00877B1E" w:rsidP="00877B1E">
            <w:pPr>
              <w:pStyle w:val="NoSpacing"/>
            </w:pPr>
            <w:r w:rsidRPr="00877B1E">
              <w:t>C</w:t>
            </w:r>
          </w:p>
        </w:tc>
        <w:tc>
          <w:tcPr>
            <w:tcW w:w="7394" w:type="dxa"/>
          </w:tcPr>
          <w:p w14:paraId="3B21F10D" w14:textId="1BACF0F7" w:rsidR="00877B1E" w:rsidRPr="00877B1E" w:rsidRDefault="00877B1E" w:rsidP="00877B1E">
            <w:pPr>
              <w:pStyle w:val="NoSpacing"/>
            </w:pPr>
            <w:r w:rsidRPr="00877B1E">
              <w:t>Consultation</w:t>
            </w:r>
          </w:p>
        </w:tc>
      </w:tr>
      <w:tr w:rsidR="00877B1E" w:rsidRPr="00B44712" w14:paraId="5CDA6469" w14:textId="77777777" w:rsidTr="007C7DB1">
        <w:tc>
          <w:tcPr>
            <w:tcW w:w="1984" w:type="dxa"/>
          </w:tcPr>
          <w:p w14:paraId="0C425292" w14:textId="414AE88F" w:rsidR="00877B1E" w:rsidRPr="00877B1E" w:rsidRDefault="00877B1E" w:rsidP="00877B1E">
            <w:pPr>
              <w:pStyle w:val="NoSpacing"/>
            </w:pPr>
            <w:r w:rsidRPr="00877B1E">
              <w:t>D</w:t>
            </w:r>
          </w:p>
        </w:tc>
        <w:tc>
          <w:tcPr>
            <w:tcW w:w="7394" w:type="dxa"/>
          </w:tcPr>
          <w:p w14:paraId="67665BBE" w14:textId="0F7AB9D3" w:rsidR="00877B1E" w:rsidRPr="00877B1E" w:rsidRDefault="00877B1E" w:rsidP="00877B1E">
            <w:pPr>
              <w:pStyle w:val="NoSpacing"/>
            </w:pPr>
            <w:r w:rsidRPr="00877B1E">
              <w:t>Diagnosis</w:t>
            </w:r>
          </w:p>
        </w:tc>
      </w:tr>
      <w:tr w:rsidR="00877B1E" w:rsidRPr="00B44712" w14:paraId="405E6D74" w14:textId="77777777" w:rsidTr="007C7DB1">
        <w:tc>
          <w:tcPr>
            <w:tcW w:w="1984" w:type="dxa"/>
          </w:tcPr>
          <w:p w14:paraId="2E3AFF67" w14:textId="0C557167" w:rsidR="00877B1E" w:rsidRPr="00877B1E" w:rsidRDefault="00877B1E" w:rsidP="00877B1E">
            <w:pPr>
              <w:pStyle w:val="NoSpacing"/>
            </w:pPr>
            <w:r w:rsidRPr="00877B1E">
              <w:t>M</w:t>
            </w:r>
          </w:p>
        </w:tc>
        <w:tc>
          <w:tcPr>
            <w:tcW w:w="7394" w:type="dxa"/>
          </w:tcPr>
          <w:p w14:paraId="2864DC26" w14:textId="694500B7" w:rsidR="00877B1E" w:rsidRPr="00877B1E" w:rsidRDefault="00877B1E" w:rsidP="00877B1E">
            <w:pPr>
              <w:pStyle w:val="NoSpacing"/>
            </w:pPr>
            <w:r w:rsidRPr="00877B1E">
              <w:t>Medication (antibiotic)</w:t>
            </w:r>
          </w:p>
        </w:tc>
      </w:tr>
      <w:tr w:rsidR="00877B1E" w:rsidRPr="00B44712" w14:paraId="50D8EC37" w14:textId="77777777" w:rsidTr="007C7DB1">
        <w:tc>
          <w:tcPr>
            <w:tcW w:w="1984" w:type="dxa"/>
          </w:tcPr>
          <w:p w14:paraId="0A91C87F" w14:textId="64BB9BD0" w:rsidR="00877B1E" w:rsidRPr="00877B1E" w:rsidRDefault="00877B1E" w:rsidP="00877B1E">
            <w:pPr>
              <w:pStyle w:val="NoSpacing"/>
            </w:pPr>
            <w:r w:rsidRPr="00877B1E">
              <w:t>O</w:t>
            </w:r>
          </w:p>
        </w:tc>
        <w:tc>
          <w:tcPr>
            <w:tcW w:w="7394" w:type="dxa"/>
          </w:tcPr>
          <w:p w14:paraId="15C565A3" w14:textId="2EBF87D4" w:rsidR="00877B1E" w:rsidRPr="00877B1E" w:rsidRDefault="00877B1E" w:rsidP="00877B1E">
            <w:pPr>
              <w:pStyle w:val="NoSpacing"/>
            </w:pPr>
            <w:r w:rsidRPr="00877B1E">
              <w:t>Other</w:t>
            </w:r>
          </w:p>
        </w:tc>
      </w:tr>
      <w:tr w:rsidR="00877B1E" w:rsidRPr="00B44712" w14:paraId="316D47A3" w14:textId="77777777" w:rsidTr="007C7DB1">
        <w:tc>
          <w:tcPr>
            <w:tcW w:w="1984" w:type="dxa"/>
          </w:tcPr>
          <w:p w14:paraId="4FE28898" w14:textId="39CF6753" w:rsidR="00877B1E" w:rsidRPr="00877B1E" w:rsidRDefault="00877B1E" w:rsidP="00877B1E">
            <w:pPr>
              <w:pStyle w:val="NoSpacing"/>
            </w:pPr>
            <w:r w:rsidRPr="00877B1E">
              <w:t>R</w:t>
            </w:r>
          </w:p>
        </w:tc>
        <w:tc>
          <w:tcPr>
            <w:tcW w:w="7394" w:type="dxa"/>
          </w:tcPr>
          <w:p w14:paraId="409F1173" w14:textId="1F2DA17D" w:rsidR="00877B1E" w:rsidRPr="00877B1E" w:rsidRDefault="00877B1E" w:rsidP="00877B1E">
            <w:pPr>
              <w:pStyle w:val="NoSpacing"/>
            </w:pPr>
            <w:r w:rsidRPr="00877B1E">
              <w:t xml:space="preserve">Radiological scheduling (not using </w:t>
            </w:r>
            <w:proofErr w:type="spellStart"/>
            <w:r w:rsidRPr="00877B1E">
              <w:t>ICDA</w:t>
            </w:r>
            <w:proofErr w:type="spellEnd"/>
            <w:r w:rsidRPr="00877B1E">
              <w:t xml:space="preserve"> codes)</w:t>
            </w:r>
          </w:p>
        </w:tc>
      </w:tr>
      <w:tr w:rsidR="00877B1E" w:rsidRPr="00B44712" w14:paraId="5C3C7295" w14:textId="77777777" w:rsidTr="007C7DB1">
        <w:tc>
          <w:tcPr>
            <w:tcW w:w="1984" w:type="dxa"/>
          </w:tcPr>
          <w:p w14:paraId="64DBF86A" w14:textId="7DCCEDE5" w:rsidR="00877B1E" w:rsidRPr="00877B1E" w:rsidRDefault="00877B1E" w:rsidP="00877B1E">
            <w:pPr>
              <w:pStyle w:val="NoSpacing"/>
            </w:pPr>
            <w:r w:rsidRPr="00877B1E">
              <w:t>S</w:t>
            </w:r>
          </w:p>
        </w:tc>
        <w:tc>
          <w:tcPr>
            <w:tcW w:w="7394" w:type="dxa"/>
          </w:tcPr>
          <w:p w14:paraId="65D5F59D" w14:textId="5AEC0231" w:rsidR="00877B1E" w:rsidRPr="00877B1E" w:rsidRDefault="00877B1E" w:rsidP="00877B1E">
            <w:pPr>
              <w:pStyle w:val="NoSpacing"/>
            </w:pPr>
            <w:r w:rsidRPr="00877B1E">
              <w:t>Sign and symptom</w:t>
            </w:r>
          </w:p>
        </w:tc>
      </w:tr>
      <w:tr w:rsidR="00877B1E" w:rsidRPr="00B44712" w14:paraId="65099814" w14:textId="77777777" w:rsidTr="007C7DB1">
        <w:tc>
          <w:tcPr>
            <w:tcW w:w="1984" w:type="dxa"/>
          </w:tcPr>
          <w:p w14:paraId="42657F37" w14:textId="287724D6" w:rsidR="00877B1E" w:rsidRPr="00877B1E" w:rsidRDefault="00877B1E" w:rsidP="00877B1E">
            <w:pPr>
              <w:pStyle w:val="NoSpacing"/>
            </w:pPr>
            <w:r w:rsidRPr="00877B1E">
              <w:t>T</w:t>
            </w:r>
          </w:p>
        </w:tc>
        <w:tc>
          <w:tcPr>
            <w:tcW w:w="7394" w:type="dxa"/>
          </w:tcPr>
          <w:p w14:paraId="4ACE3D11" w14:textId="3C1C2E7A" w:rsidR="00877B1E" w:rsidRPr="00877B1E" w:rsidRDefault="00877B1E" w:rsidP="00877B1E">
            <w:pPr>
              <w:pStyle w:val="NoSpacing"/>
            </w:pPr>
            <w:r w:rsidRPr="00877B1E">
              <w:t>Tissue diagnosis</w:t>
            </w:r>
          </w:p>
        </w:tc>
      </w:tr>
      <w:tr w:rsidR="00877B1E" w:rsidRPr="00B44712" w14:paraId="4205B38D" w14:textId="77777777" w:rsidTr="007C7DB1">
        <w:tc>
          <w:tcPr>
            <w:tcW w:w="1984" w:type="dxa"/>
          </w:tcPr>
          <w:p w14:paraId="77D81253" w14:textId="3EC8627D" w:rsidR="00877B1E" w:rsidRPr="00877B1E" w:rsidRDefault="00877B1E" w:rsidP="00877B1E">
            <w:pPr>
              <w:pStyle w:val="NoSpacing"/>
            </w:pPr>
            <w:r w:rsidRPr="00877B1E">
              <w:t>I</w:t>
            </w:r>
          </w:p>
        </w:tc>
        <w:tc>
          <w:tcPr>
            <w:tcW w:w="7394" w:type="dxa"/>
          </w:tcPr>
          <w:p w14:paraId="3743E06E" w14:textId="6FC60F06" w:rsidR="00877B1E" w:rsidRPr="00877B1E" w:rsidRDefault="00877B1E" w:rsidP="00877B1E">
            <w:pPr>
              <w:pStyle w:val="NoSpacing"/>
            </w:pPr>
            <w:r w:rsidRPr="00877B1E">
              <w:t>Invasive procedure not classified elsewhere (IV, catheter, etc.)</w:t>
            </w:r>
          </w:p>
        </w:tc>
      </w:tr>
    </w:tbl>
    <w:p w14:paraId="43FC4BDC" w14:textId="77777777" w:rsidR="00FE31FE" w:rsidRPr="00761073" w:rsidRDefault="00FE31FE" w:rsidP="00877B1E">
      <w:pPr>
        <w:pStyle w:val="Heading3"/>
      </w:pPr>
      <w:bookmarkStart w:id="132" w:name="_Toc426624135"/>
      <w:proofErr w:type="spellStart"/>
      <w:r w:rsidRPr="00761073">
        <w:t>DG1</w:t>
      </w:r>
      <w:proofErr w:type="spellEnd"/>
      <w:r w:rsidRPr="00761073">
        <w:t>-18 - Confidential Indicator</w:t>
      </w:r>
      <w:bookmarkEnd w:id="132"/>
    </w:p>
    <w:p w14:paraId="40F71242" w14:textId="77777777" w:rsidR="00FE31FE" w:rsidRDefault="00FE31FE" w:rsidP="006A1DF1">
      <w:r>
        <w:t>This field indicates whether the diagnosis is confidential. Refer to the table below for allowed values.</w:t>
      </w:r>
    </w:p>
    <w:p w14:paraId="5F39B248" w14:textId="1008BA53" w:rsidR="00877B1E" w:rsidRPr="00F05A15" w:rsidRDefault="00877B1E" w:rsidP="00877B1E">
      <w:pPr>
        <w:pStyle w:val="Subtitle"/>
      </w:pPr>
      <w:bookmarkStart w:id="133" w:name="_Ref413077048"/>
      <w:r w:rsidRPr="00E4603C">
        <w:t xml:space="preserve">Table </w:t>
      </w:r>
      <w:r w:rsidR="00BF0B0B">
        <w:fldChar w:fldCharType="begin"/>
      </w:r>
      <w:r w:rsidR="00BF0B0B">
        <w:instrText xml:space="preserve"> SEQ Table \* ARABIC </w:instrText>
      </w:r>
      <w:r w:rsidR="00BF0B0B">
        <w:fldChar w:fldCharType="separate"/>
      </w:r>
      <w:r w:rsidR="00755098">
        <w:rPr>
          <w:noProof/>
        </w:rPr>
        <w:t>58</w:t>
      </w:r>
      <w:r w:rsidR="00BF0B0B">
        <w:rPr>
          <w:noProof/>
        </w:rPr>
        <w:fldChar w:fldCharType="end"/>
      </w:r>
      <w:bookmarkEnd w:id="133"/>
      <w:r w:rsidRPr="005F2692">
        <w:t xml:space="preserve">:  </w:t>
      </w:r>
      <w:proofErr w:type="spellStart"/>
      <w:r w:rsidRPr="00877B1E">
        <w:t>HL7</w:t>
      </w:r>
      <w:proofErr w:type="spellEnd"/>
      <w:r w:rsidRPr="00877B1E">
        <w:t xml:space="preserve"> Table 0136 – Yes/No Confidential Indicator</w:t>
      </w:r>
    </w:p>
    <w:tbl>
      <w:tblPr>
        <w:tblStyle w:val="TableGrid"/>
        <w:tblW w:w="0" w:type="auto"/>
        <w:tblInd w:w="131"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1958"/>
        <w:gridCol w:w="7261"/>
      </w:tblGrid>
      <w:tr w:rsidR="00877B1E" w:rsidRPr="00D02355" w14:paraId="23C1BF07" w14:textId="77777777" w:rsidTr="007C7DB1">
        <w:tc>
          <w:tcPr>
            <w:tcW w:w="1984" w:type="dxa"/>
            <w:shd w:val="clear" w:color="auto" w:fill="B8CCE4" w:themeFill="accent1" w:themeFillTint="66"/>
          </w:tcPr>
          <w:p w14:paraId="43796C31" w14:textId="77777777" w:rsidR="00877B1E" w:rsidRPr="00D02355" w:rsidRDefault="00877B1E" w:rsidP="007C7DB1">
            <w:pPr>
              <w:spacing w:before="60" w:after="60"/>
              <w:jc w:val="center"/>
              <w:rPr>
                <w:rStyle w:val="Strong"/>
                <w:color w:val="1F497D" w:themeColor="text2"/>
              </w:rPr>
            </w:pPr>
            <w:r>
              <w:rPr>
                <w:rStyle w:val="Strong"/>
                <w:color w:val="1F497D" w:themeColor="text2"/>
              </w:rPr>
              <w:t>Value</w:t>
            </w:r>
          </w:p>
        </w:tc>
        <w:tc>
          <w:tcPr>
            <w:tcW w:w="7394" w:type="dxa"/>
            <w:shd w:val="clear" w:color="auto" w:fill="B8CCE4" w:themeFill="accent1" w:themeFillTint="66"/>
          </w:tcPr>
          <w:p w14:paraId="24386D31" w14:textId="77777777" w:rsidR="00877B1E" w:rsidRPr="00D02355" w:rsidRDefault="00877B1E" w:rsidP="007C7DB1">
            <w:pPr>
              <w:spacing w:before="60" w:after="60"/>
              <w:jc w:val="center"/>
              <w:rPr>
                <w:rStyle w:val="Strong"/>
                <w:color w:val="1F497D" w:themeColor="text2"/>
              </w:rPr>
            </w:pPr>
            <w:r w:rsidRPr="00D02355">
              <w:rPr>
                <w:rStyle w:val="Strong"/>
                <w:color w:val="1F497D" w:themeColor="text2"/>
              </w:rPr>
              <w:t>Description</w:t>
            </w:r>
          </w:p>
        </w:tc>
      </w:tr>
      <w:tr w:rsidR="00877B1E" w:rsidRPr="00B44712" w14:paraId="253DC160" w14:textId="77777777" w:rsidTr="007C7DB1">
        <w:tc>
          <w:tcPr>
            <w:tcW w:w="1984" w:type="dxa"/>
          </w:tcPr>
          <w:p w14:paraId="5ACA3B4B" w14:textId="0872658F" w:rsidR="00877B1E" w:rsidRPr="00877B1E" w:rsidRDefault="00877B1E" w:rsidP="00877B1E">
            <w:pPr>
              <w:pStyle w:val="NoSpacing"/>
            </w:pPr>
            <w:r w:rsidRPr="00877B1E">
              <w:t>Y</w:t>
            </w:r>
          </w:p>
        </w:tc>
        <w:tc>
          <w:tcPr>
            <w:tcW w:w="7394" w:type="dxa"/>
          </w:tcPr>
          <w:p w14:paraId="1B519E97" w14:textId="64432046" w:rsidR="00877B1E" w:rsidRPr="00877B1E" w:rsidRDefault="00877B1E" w:rsidP="00D37F3A">
            <w:pPr>
              <w:pStyle w:val="NoSpacing"/>
            </w:pPr>
            <w:r w:rsidRPr="00877B1E">
              <w:t xml:space="preserve">Yes, the diagnosis is a confidential </w:t>
            </w:r>
          </w:p>
        </w:tc>
      </w:tr>
      <w:tr w:rsidR="00877B1E" w:rsidRPr="00B44712" w14:paraId="4E22DDE3" w14:textId="77777777" w:rsidTr="007C7DB1">
        <w:tc>
          <w:tcPr>
            <w:tcW w:w="1984" w:type="dxa"/>
          </w:tcPr>
          <w:p w14:paraId="6FBAA41A" w14:textId="6C735ABC" w:rsidR="00877B1E" w:rsidRPr="00877B1E" w:rsidRDefault="00877B1E" w:rsidP="00877B1E">
            <w:pPr>
              <w:pStyle w:val="NoSpacing"/>
            </w:pPr>
            <w:r w:rsidRPr="00877B1E">
              <w:t>N</w:t>
            </w:r>
          </w:p>
        </w:tc>
        <w:tc>
          <w:tcPr>
            <w:tcW w:w="7394" w:type="dxa"/>
          </w:tcPr>
          <w:p w14:paraId="663659E0" w14:textId="4AADEBD9" w:rsidR="00877B1E" w:rsidRPr="00877B1E" w:rsidRDefault="00877B1E" w:rsidP="00D37F3A">
            <w:pPr>
              <w:pStyle w:val="NoSpacing"/>
            </w:pPr>
            <w:r w:rsidRPr="00877B1E">
              <w:t xml:space="preserve">No, the diagnosis </w:t>
            </w:r>
            <w:r w:rsidR="00D37F3A">
              <w:t>is</w:t>
            </w:r>
            <w:r w:rsidRPr="00877B1E">
              <w:t xml:space="preserve"> not </w:t>
            </w:r>
            <w:r w:rsidR="00D37F3A">
              <w:t>confidential</w:t>
            </w:r>
          </w:p>
        </w:tc>
      </w:tr>
    </w:tbl>
    <w:p w14:paraId="5B186155" w14:textId="77777777" w:rsidR="00FE31FE" w:rsidRDefault="00FE31FE" w:rsidP="00877B1E">
      <w:pPr>
        <w:pStyle w:val="Heading3"/>
      </w:pPr>
      <w:bookmarkStart w:id="134" w:name="_Toc426624136"/>
      <w:proofErr w:type="spellStart"/>
      <w:r>
        <w:t>DG1</w:t>
      </w:r>
      <w:proofErr w:type="spellEnd"/>
      <w:r>
        <w:t>-19 - Attestation Date/Time</w:t>
      </w:r>
      <w:bookmarkEnd w:id="134"/>
    </w:p>
    <w:p w14:paraId="515AD06C" w14:textId="2B23DB36" w:rsidR="00102787" w:rsidRDefault="00FE31FE" w:rsidP="006A1DF1">
      <w:r>
        <w:t>This field contains the time stamp that indicates the date and time that the attestation was signed.</w:t>
      </w:r>
    </w:p>
    <w:p w14:paraId="199D6CAE" w14:textId="77777777" w:rsidR="00102787" w:rsidRDefault="00102787">
      <w:pPr>
        <w:spacing w:before="0" w:line="240" w:lineRule="auto"/>
      </w:pPr>
      <w:r>
        <w:br w:type="page"/>
      </w:r>
    </w:p>
    <w:p w14:paraId="23FA9135" w14:textId="77777777" w:rsidR="00FE31FE" w:rsidRPr="00761073" w:rsidRDefault="00FE31FE" w:rsidP="00761073">
      <w:pPr>
        <w:pStyle w:val="Heading2"/>
      </w:pPr>
      <w:bookmarkStart w:id="135" w:name="_Toc426624137"/>
      <w:bookmarkStart w:id="136" w:name="_Toc87251873"/>
      <w:r w:rsidRPr="00761073">
        <w:lastRenderedPageBreak/>
        <w:t>DSC – Continuation Pointer Segment</w:t>
      </w:r>
      <w:bookmarkEnd w:id="135"/>
      <w:bookmarkEnd w:id="136"/>
    </w:p>
    <w:p w14:paraId="5EA16D27" w14:textId="77777777" w:rsidR="00FE31FE" w:rsidRDefault="00FE31FE" w:rsidP="006A1DF1">
      <w:r>
        <w:t>The DSC segment is used in the continuation protocol.</w:t>
      </w:r>
    </w:p>
    <w:p w14:paraId="1397497D" w14:textId="39C2F302" w:rsidR="00877B1E" w:rsidRPr="00F05A15" w:rsidRDefault="00877B1E" w:rsidP="00877B1E">
      <w:pPr>
        <w:pStyle w:val="Subtitle"/>
      </w:pPr>
      <w:r w:rsidRPr="00F05A15">
        <w:t xml:space="preserve">Table </w:t>
      </w:r>
      <w:r w:rsidR="00BF0B0B">
        <w:fldChar w:fldCharType="begin"/>
      </w:r>
      <w:r w:rsidR="00BF0B0B">
        <w:instrText xml:space="preserve"> SEQ Table \* ARABIC </w:instrText>
      </w:r>
      <w:r w:rsidR="00BF0B0B">
        <w:fldChar w:fldCharType="separate"/>
      </w:r>
      <w:r w:rsidR="00755098">
        <w:rPr>
          <w:noProof/>
        </w:rPr>
        <w:t>59</w:t>
      </w:r>
      <w:r w:rsidR="00BF0B0B">
        <w:rPr>
          <w:noProof/>
        </w:rPr>
        <w:fldChar w:fldCharType="end"/>
      </w:r>
      <w:r w:rsidRPr="00F05A15">
        <w:t xml:space="preserve">:  </w:t>
      </w:r>
      <w:r w:rsidRPr="00877B1E">
        <w:t>DSC Attribute Table - Continuation Pointer</w:t>
      </w:r>
    </w:p>
    <w:tbl>
      <w:tblPr>
        <w:tblStyle w:val="TableGrid"/>
        <w:tblW w:w="0" w:type="auto"/>
        <w:tblInd w:w="131"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797"/>
        <w:gridCol w:w="4384"/>
        <w:gridCol w:w="834"/>
        <w:gridCol w:w="712"/>
        <w:gridCol w:w="703"/>
        <w:gridCol w:w="702"/>
        <w:gridCol w:w="1087"/>
      </w:tblGrid>
      <w:tr w:rsidR="00877B1E" w:rsidRPr="00D02355" w14:paraId="4D487831" w14:textId="77777777" w:rsidTr="007C7DB1">
        <w:tc>
          <w:tcPr>
            <w:tcW w:w="809" w:type="dxa"/>
            <w:shd w:val="clear" w:color="auto" w:fill="B8CCE4" w:themeFill="accent1" w:themeFillTint="66"/>
          </w:tcPr>
          <w:p w14:paraId="2DEB0B7D" w14:textId="77777777" w:rsidR="00877B1E" w:rsidRPr="00D02355" w:rsidRDefault="00877B1E" w:rsidP="007C7DB1">
            <w:pPr>
              <w:spacing w:before="60" w:after="60"/>
              <w:jc w:val="center"/>
              <w:rPr>
                <w:rStyle w:val="Strong"/>
                <w:color w:val="1F497D" w:themeColor="text2"/>
              </w:rPr>
            </w:pPr>
            <w:proofErr w:type="spellStart"/>
            <w:r>
              <w:rPr>
                <w:rStyle w:val="Strong"/>
                <w:color w:val="1F497D" w:themeColor="text2"/>
              </w:rPr>
              <w:t>Seq</w:t>
            </w:r>
            <w:proofErr w:type="spellEnd"/>
          </w:p>
        </w:tc>
        <w:tc>
          <w:tcPr>
            <w:tcW w:w="4555" w:type="dxa"/>
            <w:shd w:val="clear" w:color="auto" w:fill="B8CCE4" w:themeFill="accent1" w:themeFillTint="66"/>
          </w:tcPr>
          <w:p w14:paraId="2D249467" w14:textId="77777777" w:rsidR="00877B1E" w:rsidRPr="00D02355" w:rsidRDefault="00877B1E" w:rsidP="007C7DB1">
            <w:pPr>
              <w:spacing w:before="60" w:after="60"/>
              <w:jc w:val="center"/>
              <w:rPr>
                <w:rStyle w:val="Strong"/>
                <w:color w:val="1F497D" w:themeColor="text2"/>
              </w:rPr>
            </w:pPr>
            <w:r>
              <w:rPr>
                <w:rStyle w:val="Strong"/>
                <w:color w:val="1F497D" w:themeColor="text2"/>
              </w:rPr>
              <w:t>Element Name</w:t>
            </w:r>
          </w:p>
        </w:tc>
        <w:tc>
          <w:tcPr>
            <w:tcW w:w="847" w:type="dxa"/>
            <w:shd w:val="clear" w:color="auto" w:fill="B8CCE4" w:themeFill="accent1" w:themeFillTint="66"/>
          </w:tcPr>
          <w:p w14:paraId="6F5DECA9" w14:textId="77777777" w:rsidR="00877B1E" w:rsidRPr="00D02355" w:rsidRDefault="00877B1E" w:rsidP="007C7DB1">
            <w:pPr>
              <w:spacing w:before="60" w:after="60"/>
              <w:jc w:val="center"/>
              <w:rPr>
                <w:rStyle w:val="Strong"/>
                <w:color w:val="1F497D" w:themeColor="text2"/>
              </w:rPr>
            </w:pPr>
            <w:r>
              <w:rPr>
                <w:rStyle w:val="Strong"/>
                <w:color w:val="1F497D" w:themeColor="text2"/>
              </w:rPr>
              <w:t>Len</w:t>
            </w:r>
          </w:p>
        </w:tc>
        <w:tc>
          <w:tcPr>
            <w:tcW w:w="712" w:type="dxa"/>
            <w:shd w:val="clear" w:color="auto" w:fill="B8CCE4" w:themeFill="accent1" w:themeFillTint="66"/>
          </w:tcPr>
          <w:p w14:paraId="014D06E9" w14:textId="77777777" w:rsidR="00877B1E" w:rsidRPr="00D02355" w:rsidRDefault="00877B1E" w:rsidP="007C7DB1">
            <w:pPr>
              <w:spacing w:before="60" w:after="60"/>
              <w:jc w:val="center"/>
              <w:rPr>
                <w:rStyle w:val="Strong"/>
                <w:color w:val="1F497D" w:themeColor="text2"/>
              </w:rPr>
            </w:pPr>
            <w:r>
              <w:rPr>
                <w:rStyle w:val="Strong"/>
                <w:color w:val="1F497D" w:themeColor="text2"/>
              </w:rPr>
              <w:t>Type</w:t>
            </w:r>
          </w:p>
        </w:tc>
        <w:tc>
          <w:tcPr>
            <w:tcW w:w="709" w:type="dxa"/>
            <w:shd w:val="clear" w:color="auto" w:fill="B8CCE4" w:themeFill="accent1" w:themeFillTint="66"/>
          </w:tcPr>
          <w:p w14:paraId="030EC156" w14:textId="77777777" w:rsidR="00877B1E" w:rsidRPr="00D02355" w:rsidRDefault="00877B1E" w:rsidP="007C7DB1">
            <w:pPr>
              <w:spacing w:before="60" w:after="60"/>
              <w:jc w:val="center"/>
              <w:rPr>
                <w:rStyle w:val="Strong"/>
                <w:color w:val="1F497D" w:themeColor="text2"/>
              </w:rPr>
            </w:pPr>
            <w:proofErr w:type="spellStart"/>
            <w:r>
              <w:rPr>
                <w:rStyle w:val="Strong"/>
                <w:color w:val="1F497D" w:themeColor="text2"/>
              </w:rPr>
              <w:t>Opt</w:t>
            </w:r>
            <w:proofErr w:type="spellEnd"/>
          </w:p>
        </w:tc>
        <w:tc>
          <w:tcPr>
            <w:tcW w:w="709" w:type="dxa"/>
            <w:shd w:val="clear" w:color="auto" w:fill="B8CCE4" w:themeFill="accent1" w:themeFillTint="66"/>
          </w:tcPr>
          <w:p w14:paraId="681BA58E" w14:textId="77777777" w:rsidR="00877B1E" w:rsidRPr="00D02355" w:rsidRDefault="00877B1E" w:rsidP="007C7DB1">
            <w:pPr>
              <w:spacing w:before="60" w:after="60"/>
              <w:jc w:val="center"/>
              <w:rPr>
                <w:rStyle w:val="Strong"/>
                <w:color w:val="1F497D" w:themeColor="text2"/>
              </w:rPr>
            </w:pPr>
            <w:proofErr w:type="spellStart"/>
            <w:r>
              <w:rPr>
                <w:rStyle w:val="Strong"/>
                <w:color w:val="1F497D" w:themeColor="text2"/>
              </w:rPr>
              <w:t>Rpt</w:t>
            </w:r>
            <w:proofErr w:type="spellEnd"/>
          </w:p>
        </w:tc>
        <w:tc>
          <w:tcPr>
            <w:tcW w:w="1104" w:type="dxa"/>
            <w:shd w:val="clear" w:color="auto" w:fill="B8CCE4" w:themeFill="accent1" w:themeFillTint="66"/>
          </w:tcPr>
          <w:p w14:paraId="07AB2F76" w14:textId="77777777" w:rsidR="00877B1E" w:rsidRPr="00D02355" w:rsidRDefault="00877B1E" w:rsidP="007C7DB1">
            <w:pPr>
              <w:spacing w:before="60" w:after="60"/>
              <w:jc w:val="center"/>
              <w:rPr>
                <w:rStyle w:val="Strong"/>
                <w:color w:val="1F497D" w:themeColor="text2"/>
              </w:rPr>
            </w:pPr>
            <w:r>
              <w:rPr>
                <w:rStyle w:val="Strong"/>
                <w:color w:val="1F497D" w:themeColor="text2"/>
              </w:rPr>
              <w:t>Table</w:t>
            </w:r>
          </w:p>
        </w:tc>
      </w:tr>
      <w:tr w:rsidR="00877B1E" w:rsidRPr="0040090F" w14:paraId="73AD99E1" w14:textId="77777777" w:rsidTr="007C7DB1">
        <w:tc>
          <w:tcPr>
            <w:tcW w:w="809" w:type="dxa"/>
          </w:tcPr>
          <w:p w14:paraId="7037BDB9" w14:textId="77777777" w:rsidR="00877B1E" w:rsidRPr="0040090F" w:rsidRDefault="00877B1E">
            <w:pPr>
              <w:pStyle w:val="NoSpacing"/>
            </w:pPr>
            <w:r w:rsidRPr="0040090F">
              <w:t>1</w:t>
            </w:r>
          </w:p>
        </w:tc>
        <w:tc>
          <w:tcPr>
            <w:tcW w:w="4555" w:type="dxa"/>
          </w:tcPr>
          <w:p w14:paraId="25765ED1" w14:textId="576DA51F" w:rsidR="00877B1E" w:rsidRPr="0040090F" w:rsidRDefault="00877B1E">
            <w:pPr>
              <w:pStyle w:val="NoSpacing"/>
            </w:pPr>
            <w:r w:rsidRPr="00C46B3A">
              <w:t>Continuation Pointer</w:t>
            </w:r>
          </w:p>
        </w:tc>
        <w:tc>
          <w:tcPr>
            <w:tcW w:w="847" w:type="dxa"/>
          </w:tcPr>
          <w:p w14:paraId="49202E19" w14:textId="3AF41537" w:rsidR="00877B1E" w:rsidRPr="0040090F" w:rsidRDefault="00877B1E">
            <w:pPr>
              <w:pStyle w:val="NoSpacing"/>
            </w:pPr>
            <w:r w:rsidRPr="0040090F">
              <w:t>180</w:t>
            </w:r>
          </w:p>
        </w:tc>
        <w:tc>
          <w:tcPr>
            <w:tcW w:w="712" w:type="dxa"/>
          </w:tcPr>
          <w:p w14:paraId="72955B6E" w14:textId="6D3296B4" w:rsidR="00877B1E" w:rsidRPr="0040090F" w:rsidRDefault="00877B1E">
            <w:pPr>
              <w:pStyle w:val="NoSpacing"/>
            </w:pPr>
            <w:r w:rsidRPr="0040090F">
              <w:t>ST</w:t>
            </w:r>
          </w:p>
        </w:tc>
        <w:tc>
          <w:tcPr>
            <w:tcW w:w="709" w:type="dxa"/>
          </w:tcPr>
          <w:p w14:paraId="66E18FCF" w14:textId="62634A06" w:rsidR="00877B1E" w:rsidRPr="0040090F" w:rsidRDefault="00877B1E">
            <w:pPr>
              <w:pStyle w:val="NoSpacing"/>
            </w:pPr>
            <w:r w:rsidRPr="0040090F">
              <w:t>O</w:t>
            </w:r>
          </w:p>
        </w:tc>
        <w:tc>
          <w:tcPr>
            <w:tcW w:w="709" w:type="dxa"/>
          </w:tcPr>
          <w:p w14:paraId="7656D3FC" w14:textId="77777777" w:rsidR="00877B1E" w:rsidRPr="0040090F" w:rsidRDefault="00877B1E">
            <w:pPr>
              <w:pStyle w:val="NoSpacing"/>
            </w:pPr>
          </w:p>
        </w:tc>
        <w:tc>
          <w:tcPr>
            <w:tcW w:w="1104" w:type="dxa"/>
          </w:tcPr>
          <w:p w14:paraId="7C0F57F0" w14:textId="77777777" w:rsidR="00877B1E" w:rsidRPr="0040090F" w:rsidRDefault="00877B1E">
            <w:pPr>
              <w:pStyle w:val="NoSpacing"/>
            </w:pPr>
          </w:p>
        </w:tc>
      </w:tr>
      <w:tr w:rsidR="00877B1E" w:rsidRPr="0040090F" w14:paraId="6CEA662C" w14:textId="77777777" w:rsidTr="006273B7">
        <w:tc>
          <w:tcPr>
            <w:tcW w:w="809" w:type="dxa"/>
            <w:shd w:val="clear" w:color="auto" w:fill="auto"/>
          </w:tcPr>
          <w:p w14:paraId="65F54B24" w14:textId="77777777" w:rsidR="00877B1E" w:rsidRPr="0040090F" w:rsidRDefault="00877B1E">
            <w:pPr>
              <w:pStyle w:val="NoSpacing"/>
            </w:pPr>
            <w:r w:rsidRPr="0040090F">
              <w:t>2</w:t>
            </w:r>
          </w:p>
        </w:tc>
        <w:tc>
          <w:tcPr>
            <w:tcW w:w="4555" w:type="dxa"/>
            <w:shd w:val="clear" w:color="auto" w:fill="auto"/>
          </w:tcPr>
          <w:p w14:paraId="0E508E68" w14:textId="1B71E534" w:rsidR="00877B1E" w:rsidRPr="0040090F" w:rsidRDefault="00877B1E">
            <w:pPr>
              <w:pStyle w:val="NoSpacing"/>
            </w:pPr>
            <w:r w:rsidRPr="00C46B3A">
              <w:t>Continuation Style</w:t>
            </w:r>
          </w:p>
        </w:tc>
        <w:tc>
          <w:tcPr>
            <w:tcW w:w="847" w:type="dxa"/>
            <w:shd w:val="clear" w:color="auto" w:fill="auto"/>
          </w:tcPr>
          <w:p w14:paraId="4373D597" w14:textId="7B1A622C" w:rsidR="00877B1E" w:rsidRPr="0040090F" w:rsidRDefault="00877B1E">
            <w:pPr>
              <w:pStyle w:val="NoSpacing"/>
            </w:pPr>
            <w:r w:rsidRPr="0040090F">
              <w:t>1</w:t>
            </w:r>
          </w:p>
        </w:tc>
        <w:tc>
          <w:tcPr>
            <w:tcW w:w="712" w:type="dxa"/>
            <w:shd w:val="clear" w:color="auto" w:fill="auto"/>
          </w:tcPr>
          <w:p w14:paraId="4DD5E955" w14:textId="6B5DF9FD" w:rsidR="00877B1E" w:rsidRPr="0040090F" w:rsidRDefault="00877B1E">
            <w:pPr>
              <w:pStyle w:val="NoSpacing"/>
            </w:pPr>
            <w:r w:rsidRPr="0040090F">
              <w:t>ID</w:t>
            </w:r>
          </w:p>
        </w:tc>
        <w:tc>
          <w:tcPr>
            <w:tcW w:w="709" w:type="dxa"/>
            <w:shd w:val="clear" w:color="auto" w:fill="auto"/>
            <w:vAlign w:val="center"/>
          </w:tcPr>
          <w:p w14:paraId="226535CD" w14:textId="7C579667" w:rsidR="00877B1E" w:rsidRPr="0040090F" w:rsidRDefault="00877B1E">
            <w:pPr>
              <w:pStyle w:val="NoSpacing"/>
            </w:pPr>
            <w:r w:rsidRPr="0040090F">
              <w:t>O</w:t>
            </w:r>
          </w:p>
        </w:tc>
        <w:tc>
          <w:tcPr>
            <w:tcW w:w="709" w:type="dxa"/>
            <w:shd w:val="clear" w:color="auto" w:fill="auto"/>
            <w:vAlign w:val="center"/>
          </w:tcPr>
          <w:p w14:paraId="1FCDBDBC" w14:textId="77777777" w:rsidR="00877B1E" w:rsidRPr="0040090F" w:rsidRDefault="00877B1E">
            <w:pPr>
              <w:pStyle w:val="NoSpacing"/>
            </w:pPr>
          </w:p>
        </w:tc>
        <w:tc>
          <w:tcPr>
            <w:tcW w:w="1104" w:type="dxa"/>
            <w:shd w:val="clear" w:color="auto" w:fill="auto"/>
          </w:tcPr>
          <w:p w14:paraId="32F49AFB" w14:textId="5220BA66" w:rsidR="00877B1E" w:rsidRPr="0040090F" w:rsidRDefault="0052170A">
            <w:pPr>
              <w:pStyle w:val="NoSpacing"/>
            </w:pPr>
            <w:r>
              <w:rPr>
                <w:highlight w:val="magenta"/>
              </w:rPr>
              <w:fldChar w:fldCharType="begin"/>
            </w:r>
            <w:r>
              <w:rPr>
                <w:highlight w:val="magenta"/>
              </w:rPr>
              <w:instrText xml:space="preserve"> REF _Ref413077144 \h </w:instrText>
            </w:r>
            <w:r w:rsidR="006273B7">
              <w:rPr>
                <w:highlight w:val="magenta"/>
              </w:rPr>
              <w:instrText xml:space="preserve"> \* MERGEFORMAT </w:instrText>
            </w:r>
            <w:r>
              <w:rPr>
                <w:highlight w:val="magenta"/>
              </w:rPr>
            </w:r>
            <w:r>
              <w:rPr>
                <w:highlight w:val="magenta"/>
              </w:rPr>
              <w:fldChar w:fldCharType="separate"/>
            </w:r>
            <w:r w:rsidR="00755098" w:rsidRPr="00E4603C">
              <w:t xml:space="preserve">Table </w:t>
            </w:r>
            <w:r w:rsidR="00755098">
              <w:rPr>
                <w:noProof/>
              </w:rPr>
              <w:t>60</w:t>
            </w:r>
            <w:r>
              <w:rPr>
                <w:highlight w:val="magenta"/>
              </w:rPr>
              <w:fldChar w:fldCharType="end"/>
            </w:r>
          </w:p>
        </w:tc>
      </w:tr>
    </w:tbl>
    <w:p w14:paraId="6816118F" w14:textId="77777777" w:rsidR="00FE31FE" w:rsidRPr="00761073" w:rsidRDefault="00FE31FE" w:rsidP="00877B1E">
      <w:pPr>
        <w:pStyle w:val="Heading3"/>
      </w:pPr>
      <w:bookmarkStart w:id="137" w:name="_Toc426624138"/>
      <w:r w:rsidRPr="00761073">
        <w:t>DSC-1 - Continuation Pointer</w:t>
      </w:r>
      <w:bookmarkEnd w:id="137"/>
    </w:p>
    <w:p w14:paraId="191246E1" w14:textId="77777777" w:rsidR="00877B1E" w:rsidRDefault="00FE31FE" w:rsidP="006A1DF1">
      <w:r>
        <w:t>This field contains the continuation pointer. In an initial query, this field is not present. If the responder returns a value of "null" or not present, then there is no more data to fulfil any future continuation requests.</w:t>
      </w:r>
    </w:p>
    <w:p w14:paraId="5AB0F21A" w14:textId="77777777" w:rsidR="00984742" w:rsidRDefault="00984742" w:rsidP="00984742">
      <w:pPr>
        <w:spacing w:before="0"/>
      </w:pPr>
    </w:p>
    <w:tbl>
      <w:tblPr>
        <w:tblStyle w:val="TableGrid"/>
        <w:tblW w:w="0" w:type="auto"/>
        <w:tblLook w:val="04A0" w:firstRow="1" w:lastRow="0" w:firstColumn="1" w:lastColumn="0" w:noHBand="0" w:noVBand="1"/>
      </w:tblPr>
      <w:tblGrid>
        <w:gridCol w:w="9360"/>
      </w:tblGrid>
      <w:tr w:rsidR="00877B1E" w14:paraId="7FBC6DAF" w14:textId="77777777" w:rsidTr="00877B1E">
        <w:tc>
          <w:tcPr>
            <w:tcW w:w="9576" w:type="dxa"/>
            <w:tcBorders>
              <w:top w:val="nil"/>
              <w:left w:val="nil"/>
              <w:bottom w:val="nil"/>
              <w:right w:val="nil"/>
            </w:tcBorders>
            <w:shd w:val="clear" w:color="auto" w:fill="DDD9C3" w:themeFill="background2" w:themeFillShade="E6"/>
          </w:tcPr>
          <w:p w14:paraId="53124A62" w14:textId="1013BA4B" w:rsidR="00877B1E" w:rsidRPr="00984742" w:rsidRDefault="00877B1E" w:rsidP="00984742">
            <w:pPr>
              <w:pStyle w:val="NoSpacing"/>
            </w:pPr>
            <w:r w:rsidRPr="00984742">
              <w:rPr>
                <w:rStyle w:val="Emphasis"/>
                <w:b/>
                <w:iCs w:val="0"/>
              </w:rPr>
              <w:t>NOTE</w:t>
            </w:r>
            <w:r w:rsidRPr="00984742">
              <w:rPr>
                <w:rStyle w:val="Emphasis"/>
                <w:iCs w:val="0"/>
              </w:rPr>
              <w:t>: For use with continuations of unsolicited messages. Continuation protocols work with both display- and record-oriented messages.</w:t>
            </w:r>
          </w:p>
        </w:tc>
      </w:tr>
    </w:tbl>
    <w:p w14:paraId="42A41D0D" w14:textId="77777777" w:rsidR="00FE31FE" w:rsidRPr="00761073" w:rsidRDefault="00FE31FE" w:rsidP="00761073">
      <w:pPr>
        <w:pStyle w:val="Heading3"/>
      </w:pPr>
      <w:bookmarkStart w:id="138" w:name="_Toc426624139"/>
      <w:r w:rsidRPr="00761073">
        <w:t>DSC-2 - Continuation Style</w:t>
      </w:r>
      <w:bookmarkEnd w:id="138"/>
    </w:p>
    <w:p w14:paraId="2CFB581C" w14:textId="148C3050" w:rsidR="00FE31FE" w:rsidRDefault="00FE31FE" w:rsidP="00984742">
      <w:pPr>
        <w:rPr>
          <w:rFonts w:ascii="Arial" w:hAnsi="Arial" w:cs="Arial"/>
          <w:color w:val="000000"/>
        </w:rPr>
      </w:pPr>
      <w:r w:rsidRPr="006A1DF1">
        <w:t>Indicates whether this is a fragmented message or part of an interactive continuation message. Refer to the table below for allowed values</w:t>
      </w:r>
      <w:r>
        <w:rPr>
          <w:rFonts w:ascii="Arial" w:hAnsi="Arial" w:cs="Arial"/>
          <w:color w:val="000000"/>
        </w:rPr>
        <w:t>.</w:t>
      </w:r>
    </w:p>
    <w:p w14:paraId="6AC68365" w14:textId="79D6AC9F" w:rsidR="00984742" w:rsidRPr="00F05A15" w:rsidRDefault="00984742" w:rsidP="00984742">
      <w:pPr>
        <w:pStyle w:val="Subtitle"/>
      </w:pPr>
      <w:bookmarkStart w:id="139" w:name="_Ref413077144"/>
      <w:r w:rsidRPr="00E4603C">
        <w:t xml:space="preserve">Table </w:t>
      </w:r>
      <w:r w:rsidR="00BF0B0B">
        <w:fldChar w:fldCharType="begin"/>
      </w:r>
      <w:r w:rsidR="00BF0B0B">
        <w:instrText xml:space="preserve"> SEQ Table \* ARABIC </w:instrText>
      </w:r>
      <w:r w:rsidR="00BF0B0B">
        <w:fldChar w:fldCharType="separate"/>
      </w:r>
      <w:r w:rsidR="00755098">
        <w:rPr>
          <w:noProof/>
        </w:rPr>
        <w:t>60</w:t>
      </w:r>
      <w:r w:rsidR="00BF0B0B">
        <w:rPr>
          <w:noProof/>
        </w:rPr>
        <w:fldChar w:fldCharType="end"/>
      </w:r>
      <w:bookmarkEnd w:id="139"/>
      <w:r w:rsidRPr="00984742">
        <w:t xml:space="preserve">:  </w:t>
      </w:r>
      <w:proofErr w:type="spellStart"/>
      <w:r w:rsidRPr="00984742">
        <w:t>HL7</w:t>
      </w:r>
      <w:proofErr w:type="spellEnd"/>
      <w:r w:rsidRPr="00984742">
        <w:t xml:space="preserve"> Table 0398 – Continuation Style Code</w:t>
      </w:r>
    </w:p>
    <w:tbl>
      <w:tblPr>
        <w:tblStyle w:val="TableGrid"/>
        <w:tblW w:w="0" w:type="auto"/>
        <w:tblInd w:w="131"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1957"/>
        <w:gridCol w:w="7262"/>
      </w:tblGrid>
      <w:tr w:rsidR="00984742" w:rsidRPr="00D02355" w14:paraId="4B6AB22D" w14:textId="77777777" w:rsidTr="007C7DB1">
        <w:tc>
          <w:tcPr>
            <w:tcW w:w="1984" w:type="dxa"/>
            <w:shd w:val="clear" w:color="auto" w:fill="B8CCE4" w:themeFill="accent1" w:themeFillTint="66"/>
          </w:tcPr>
          <w:p w14:paraId="5CABA031" w14:textId="77777777" w:rsidR="00984742" w:rsidRPr="00D02355" w:rsidRDefault="00984742" w:rsidP="007C7DB1">
            <w:pPr>
              <w:spacing w:before="60" w:after="60"/>
              <w:jc w:val="center"/>
              <w:rPr>
                <w:rStyle w:val="Strong"/>
                <w:color w:val="1F497D" w:themeColor="text2"/>
              </w:rPr>
            </w:pPr>
            <w:r>
              <w:rPr>
                <w:rStyle w:val="Strong"/>
                <w:color w:val="1F497D" w:themeColor="text2"/>
              </w:rPr>
              <w:t>Value</w:t>
            </w:r>
          </w:p>
        </w:tc>
        <w:tc>
          <w:tcPr>
            <w:tcW w:w="7394" w:type="dxa"/>
            <w:shd w:val="clear" w:color="auto" w:fill="B8CCE4" w:themeFill="accent1" w:themeFillTint="66"/>
          </w:tcPr>
          <w:p w14:paraId="3F2D6439" w14:textId="77777777" w:rsidR="00984742" w:rsidRPr="00D02355" w:rsidRDefault="00984742" w:rsidP="007C7DB1">
            <w:pPr>
              <w:spacing w:before="60" w:after="60"/>
              <w:jc w:val="center"/>
              <w:rPr>
                <w:rStyle w:val="Strong"/>
                <w:color w:val="1F497D" w:themeColor="text2"/>
              </w:rPr>
            </w:pPr>
            <w:r w:rsidRPr="00D02355">
              <w:rPr>
                <w:rStyle w:val="Strong"/>
                <w:color w:val="1F497D" w:themeColor="text2"/>
              </w:rPr>
              <w:t>Description</w:t>
            </w:r>
          </w:p>
        </w:tc>
      </w:tr>
      <w:tr w:rsidR="00984742" w:rsidRPr="00B44712" w14:paraId="427D9519" w14:textId="77777777" w:rsidTr="007C7DB1">
        <w:tc>
          <w:tcPr>
            <w:tcW w:w="1984" w:type="dxa"/>
          </w:tcPr>
          <w:p w14:paraId="57424F86" w14:textId="7B65F8E4" w:rsidR="00984742" w:rsidRPr="00984742" w:rsidRDefault="00984742" w:rsidP="00984742">
            <w:pPr>
              <w:pStyle w:val="NoSpacing"/>
            </w:pPr>
            <w:r w:rsidRPr="00984742">
              <w:t>F</w:t>
            </w:r>
          </w:p>
        </w:tc>
        <w:tc>
          <w:tcPr>
            <w:tcW w:w="7394" w:type="dxa"/>
          </w:tcPr>
          <w:p w14:paraId="25F1A617" w14:textId="2F241506" w:rsidR="00984742" w:rsidRPr="00984742" w:rsidRDefault="00984742" w:rsidP="00984742">
            <w:pPr>
              <w:pStyle w:val="NoSpacing"/>
            </w:pPr>
            <w:r w:rsidRPr="00984742">
              <w:t>Fragmentation</w:t>
            </w:r>
          </w:p>
        </w:tc>
      </w:tr>
      <w:tr w:rsidR="00984742" w:rsidRPr="00B44712" w14:paraId="520900CA" w14:textId="77777777" w:rsidTr="007C7DB1">
        <w:tc>
          <w:tcPr>
            <w:tcW w:w="1984" w:type="dxa"/>
          </w:tcPr>
          <w:p w14:paraId="66CDCAA1" w14:textId="06038BE8" w:rsidR="00984742" w:rsidRPr="00984742" w:rsidRDefault="00984742" w:rsidP="00984742">
            <w:pPr>
              <w:pStyle w:val="NoSpacing"/>
            </w:pPr>
            <w:r w:rsidRPr="00984742">
              <w:t>I</w:t>
            </w:r>
          </w:p>
        </w:tc>
        <w:tc>
          <w:tcPr>
            <w:tcW w:w="7394" w:type="dxa"/>
          </w:tcPr>
          <w:p w14:paraId="7FE36790" w14:textId="286960E7" w:rsidR="00984742" w:rsidRPr="00984742" w:rsidRDefault="00984742" w:rsidP="00984742">
            <w:pPr>
              <w:pStyle w:val="NoSpacing"/>
            </w:pPr>
            <w:r w:rsidRPr="00984742">
              <w:t>Interactive Continuation</w:t>
            </w:r>
          </w:p>
        </w:tc>
      </w:tr>
    </w:tbl>
    <w:p w14:paraId="34C30596" w14:textId="77777777" w:rsidR="00FE31FE" w:rsidRPr="00761073" w:rsidRDefault="00FE31FE" w:rsidP="00984742">
      <w:pPr>
        <w:pStyle w:val="Heading2"/>
      </w:pPr>
      <w:bookmarkStart w:id="140" w:name="_Toc426624140"/>
      <w:bookmarkStart w:id="141" w:name="_Toc87251874"/>
      <w:r w:rsidRPr="00761073">
        <w:t>ERR – Error Segment</w:t>
      </w:r>
      <w:bookmarkEnd w:id="140"/>
      <w:bookmarkEnd w:id="141"/>
    </w:p>
    <w:p w14:paraId="4F5574FD" w14:textId="77777777" w:rsidR="00984742" w:rsidRDefault="00FE31FE" w:rsidP="006A1DF1">
      <w:r>
        <w:t xml:space="preserve">The ERR segment is used to add error details. Refer to the table below for ERR attributes. </w:t>
      </w:r>
    </w:p>
    <w:p w14:paraId="17CDE7D9" w14:textId="5463DB4E" w:rsidR="00984742" w:rsidRDefault="00FE31FE" w:rsidP="006A1DF1">
      <w:r w:rsidRPr="00C46B3A">
        <w:rPr>
          <w:rStyle w:val="SubtleEmphasis"/>
          <w:b/>
          <w:i w:val="0"/>
          <w:color w:val="000000" w:themeColor="text1"/>
        </w:rPr>
        <w:t>Example</w:t>
      </w:r>
      <w:r w:rsidR="009A2CC0">
        <w:rPr>
          <w:rStyle w:val="SubtleEmphasis"/>
          <w:b/>
          <w:i w:val="0"/>
          <w:color w:val="000000" w:themeColor="text1"/>
        </w:rPr>
        <w:t>:</w:t>
      </w:r>
      <w:r w:rsidRPr="00830CB3">
        <w:rPr>
          <w:b/>
          <w:color w:val="000000" w:themeColor="text1"/>
        </w:rPr>
        <w:t xml:space="preserve"> </w:t>
      </w:r>
      <w:r>
        <w:t xml:space="preserve"> ERR message: </w:t>
      </w:r>
    </w:p>
    <w:p w14:paraId="38BA17FF" w14:textId="3FCBCB32" w:rsidR="00FE31FE" w:rsidRDefault="00FE31FE" w:rsidP="00984742">
      <w:pPr>
        <w:ind w:left="850"/>
        <w:rPr>
          <w:rFonts w:asciiTheme="minorHAnsi" w:hAnsiTheme="minorHAnsi"/>
          <w:color w:val="4F81BD" w:themeColor="accent1"/>
        </w:rPr>
      </w:pPr>
      <w:proofErr w:type="spellStart"/>
      <w:r w:rsidRPr="00984742">
        <w:rPr>
          <w:rFonts w:asciiTheme="minorHAnsi" w:hAnsiTheme="minorHAnsi"/>
          <w:color w:val="4F81BD" w:themeColor="accent1"/>
        </w:rPr>
        <w:t>ERR|PID^2^5^Missing</w:t>
      </w:r>
      <w:proofErr w:type="spellEnd"/>
      <w:r w:rsidRPr="00984742">
        <w:rPr>
          <w:rFonts w:asciiTheme="minorHAnsi" w:hAnsiTheme="minorHAnsi"/>
          <w:color w:val="4F81BD" w:themeColor="accent1"/>
        </w:rPr>
        <w:t xml:space="preserve"> required field</w:t>
      </w:r>
    </w:p>
    <w:p w14:paraId="3D321944" w14:textId="67AD2166" w:rsidR="00984742" w:rsidRPr="00F05A15" w:rsidRDefault="00984742" w:rsidP="00984742">
      <w:pPr>
        <w:pStyle w:val="Subtitle"/>
      </w:pPr>
      <w:r w:rsidRPr="00F05A15">
        <w:t xml:space="preserve">Table </w:t>
      </w:r>
      <w:r w:rsidR="00BF0B0B">
        <w:fldChar w:fldCharType="begin"/>
      </w:r>
      <w:r w:rsidR="00BF0B0B">
        <w:instrText xml:space="preserve"> SEQ Table \* ARABIC </w:instrText>
      </w:r>
      <w:r w:rsidR="00BF0B0B">
        <w:fldChar w:fldCharType="separate"/>
      </w:r>
      <w:r w:rsidR="00755098">
        <w:rPr>
          <w:noProof/>
        </w:rPr>
        <w:t>61</w:t>
      </w:r>
      <w:r w:rsidR="00BF0B0B">
        <w:rPr>
          <w:noProof/>
        </w:rPr>
        <w:fldChar w:fldCharType="end"/>
      </w:r>
      <w:r w:rsidRPr="00F05A15">
        <w:t xml:space="preserve">:  </w:t>
      </w:r>
      <w:r w:rsidRPr="00984742">
        <w:t>ERR Attribute Table – Error</w:t>
      </w:r>
    </w:p>
    <w:tbl>
      <w:tblPr>
        <w:tblStyle w:val="TableGrid"/>
        <w:tblW w:w="0" w:type="auto"/>
        <w:tblInd w:w="131"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798"/>
        <w:gridCol w:w="4380"/>
        <w:gridCol w:w="835"/>
        <w:gridCol w:w="712"/>
        <w:gridCol w:w="703"/>
        <w:gridCol w:w="703"/>
        <w:gridCol w:w="1088"/>
      </w:tblGrid>
      <w:tr w:rsidR="00984742" w:rsidRPr="00D02355" w14:paraId="21116FBE" w14:textId="77777777" w:rsidTr="007C7DB1">
        <w:tc>
          <w:tcPr>
            <w:tcW w:w="809" w:type="dxa"/>
            <w:shd w:val="clear" w:color="auto" w:fill="B8CCE4" w:themeFill="accent1" w:themeFillTint="66"/>
          </w:tcPr>
          <w:p w14:paraId="4600150D" w14:textId="77777777" w:rsidR="00984742" w:rsidRPr="00D02355" w:rsidRDefault="00984742" w:rsidP="007C7DB1">
            <w:pPr>
              <w:spacing w:before="60" w:after="60"/>
              <w:jc w:val="center"/>
              <w:rPr>
                <w:rStyle w:val="Strong"/>
                <w:color w:val="1F497D" w:themeColor="text2"/>
              </w:rPr>
            </w:pPr>
            <w:proofErr w:type="spellStart"/>
            <w:r>
              <w:rPr>
                <w:rStyle w:val="Strong"/>
                <w:color w:val="1F497D" w:themeColor="text2"/>
              </w:rPr>
              <w:t>Seq</w:t>
            </w:r>
            <w:proofErr w:type="spellEnd"/>
          </w:p>
        </w:tc>
        <w:tc>
          <w:tcPr>
            <w:tcW w:w="4555" w:type="dxa"/>
            <w:shd w:val="clear" w:color="auto" w:fill="B8CCE4" w:themeFill="accent1" w:themeFillTint="66"/>
          </w:tcPr>
          <w:p w14:paraId="0C347B47" w14:textId="77777777" w:rsidR="00984742" w:rsidRPr="00D02355" w:rsidRDefault="00984742" w:rsidP="007C7DB1">
            <w:pPr>
              <w:spacing w:before="60" w:after="60"/>
              <w:jc w:val="center"/>
              <w:rPr>
                <w:rStyle w:val="Strong"/>
                <w:color w:val="1F497D" w:themeColor="text2"/>
              </w:rPr>
            </w:pPr>
            <w:r>
              <w:rPr>
                <w:rStyle w:val="Strong"/>
                <w:color w:val="1F497D" w:themeColor="text2"/>
              </w:rPr>
              <w:t>Element Name</w:t>
            </w:r>
          </w:p>
        </w:tc>
        <w:tc>
          <w:tcPr>
            <w:tcW w:w="847" w:type="dxa"/>
            <w:shd w:val="clear" w:color="auto" w:fill="B8CCE4" w:themeFill="accent1" w:themeFillTint="66"/>
          </w:tcPr>
          <w:p w14:paraId="546A0751" w14:textId="77777777" w:rsidR="00984742" w:rsidRPr="00D02355" w:rsidRDefault="00984742" w:rsidP="007C7DB1">
            <w:pPr>
              <w:spacing w:before="60" w:after="60"/>
              <w:jc w:val="center"/>
              <w:rPr>
                <w:rStyle w:val="Strong"/>
                <w:color w:val="1F497D" w:themeColor="text2"/>
              </w:rPr>
            </w:pPr>
            <w:r>
              <w:rPr>
                <w:rStyle w:val="Strong"/>
                <w:color w:val="1F497D" w:themeColor="text2"/>
              </w:rPr>
              <w:t>Len</w:t>
            </w:r>
          </w:p>
        </w:tc>
        <w:tc>
          <w:tcPr>
            <w:tcW w:w="712" w:type="dxa"/>
            <w:shd w:val="clear" w:color="auto" w:fill="B8CCE4" w:themeFill="accent1" w:themeFillTint="66"/>
          </w:tcPr>
          <w:p w14:paraId="02A794EF" w14:textId="77777777" w:rsidR="00984742" w:rsidRPr="00D02355" w:rsidRDefault="00984742" w:rsidP="007C7DB1">
            <w:pPr>
              <w:spacing w:before="60" w:after="60"/>
              <w:jc w:val="center"/>
              <w:rPr>
                <w:rStyle w:val="Strong"/>
                <w:color w:val="1F497D" w:themeColor="text2"/>
              </w:rPr>
            </w:pPr>
            <w:r>
              <w:rPr>
                <w:rStyle w:val="Strong"/>
                <w:color w:val="1F497D" w:themeColor="text2"/>
              </w:rPr>
              <w:t>Type</w:t>
            </w:r>
          </w:p>
        </w:tc>
        <w:tc>
          <w:tcPr>
            <w:tcW w:w="709" w:type="dxa"/>
            <w:shd w:val="clear" w:color="auto" w:fill="B8CCE4" w:themeFill="accent1" w:themeFillTint="66"/>
          </w:tcPr>
          <w:p w14:paraId="72093484" w14:textId="77777777" w:rsidR="00984742" w:rsidRPr="00D02355" w:rsidRDefault="00984742" w:rsidP="007C7DB1">
            <w:pPr>
              <w:spacing w:before="60" w:after="60"/>
              <w:jc w:val="center"/>
              <w:rPr>
                <w:rStyle w:val="Strong"/>
                <w:color w:val="1F497D" w:themeColor="text2"/>
              </w:rPr>
            </w:pPr>
            <w:proofErr w:type="spellStart"/>
            <w:r>
              <w:rPr>
                <w:rStyle w:val="Strong"/>
                <w:color w:val="1F497D" w:themeColor="text2"/>
              </w:rPr>
              <w:t>Opt</w:t>
            </w:r>
            <w:proofErr w:type="spellEnd"/>
          </w:p>
        </w:tc>
        <w:tc>
          <w:tcPr>
            <w:tcW w:w="709" w:type="dxa"/>
            <w:shd w:val="clear" w:color="auto" w:fill="B8CCE4" w:themeFill="accent1" w:themeFillTint="66"/>
          </w:tcPr>
          <w:p w14:paraId="6630A5C9" w14:textId="77777777" w:rsidR="00984742" w:rsidRPr="00D02355" w:rsidRDefault="00984742" w:rsidP="007C7DB1">
            <w:pPr>
              <w:spacing w:before="60" w:after="60"/>
              <w:jc w:val="center"/>
              <w:rPr>
                <w:rStyle w:val="Strong"/>
                <w:color w:val="1F497D" w:themeColor="text2"/>
              </w:rPr>
            </w:pPr>
            <w:proofErr w:type="spellStart"/>
            <w:r>
              <w:rPr>
                <w:rStyle w:val="Strong"/>
                <w:color w:val="1F497D" w:themeColor="text2"/>
              </w:rPr>
              <w:t>Rpt</w:t>
            </w:r>
            <w:proofErr w:type="spellEnd"/>
          </w:p>
        </w:tc>
        <w:tc>
          <w:tcPr>
            <w:tcW w:w="1104" w:type="dxa"/>
            <w:shd w:val="clear" w:color="auto" w:fill="B8CCE4" w:themeFill="accent1" w:themeFillTint="66"/>
          </w:tcPr>
          <w:p w14:paraId="73550E45" w14:textId="77777777" w:rsidR="00984742" w:rsidRPr="00D02355" w:rsidRDefault="00984742" w:rsidP="007C7DB1">
            <w:pPr>
              <w:spacing w:before="60" w:after="60"/>
              <w:jc w:val="center"/>
              <w:rPr>
                <w:rStyle w:val="Strong"/>
                <w:color w:val="1F497D" w:themeColor="text2"/>
              </w:rPr>
            </w:pPr>
            <w:r>
              <w:rPr>
                <w:rStyle w:val="Strong"/>
                <w:color w:val="1F497D" w:themeColor="text2"/>
              </w:rPr>
              <w:t>Table</w:t>
            </w:r>
          </w:p>
        </w:tc>
      </w:tr>
      <w:tr w:rsidR="00984742" w:rsidRPr="00B44712" w14:paraId="6A295425" w14:textId="77777777" w:rsidTr="007C7DB1">
        <w:tc>
          <w:tcPr>
            <w:tcW w:w="809" w:type="dxa"/>
          </w:tcPr>
          <w:p w14:paraId="34F89D79" w14:textId="77777777" w:rsidR="00984742" w:rsidRPr="00984742" w:rsidRDefault="00984742" w:rsidP="00984742">
            <w:pPr>
              <w:pStyle w:val="NoSpacing"/>
            </w:pPr>
            <w:r w:rsidRPr="00984742">
              <w:t>1</w:t>
            </w:r>
          </w:p>
        </w:tc>
        <w:tc>
          <w:tcPr>
            <w:tcW w:w="4555" w:type="dxa"/>
          </w:tcPr>
          <w:p w14:paraId="40BDEF71" w14:textId="5216CFC2" w:rsidR="00984742" w:rsidRPr="00984742" w:rsidRDefault="00984742" w:rsidP="00984742">
            <w:pPr>
              <w:pStyle w:val="NoSpacing"/>
            </w:pPr>
            <w:r w:rsidRPr="00984742">
              <w:t>Error Code and Location</w:t>
            </w:r>
          </w:p>
        </w:tc>
        <w:tc>
          <w:tcPr>
            <w:tcW w:w="847" w:type="dxa"/>
          </w:tcPr>
          <w:p w14:paraId="51979CA3" w14:textId="1FA1E5F0" w:rsidR="00984742" w:rsidRPr="00984742" w:rsidRDefault="00984742" w:rsidP="00984742">
            <w:pPr>
              <w:pStyle w:val="NoSpacing"/>
            </w:pPr>
            <w:r w:rsidRPr="00984742">
              <w:t>80</w:t>
            </w:r>
          </w:p>
        </w:tc>
        <w:tc>
          <w:tcPr>
            <w:tcW w:w="712" w:type="dxa"/>
          </w:tcPr>
          <w:p w14:paraId="40610A35" w14:textId="6DA52A43" w:rsidR="00984742" w:rsidRPr="00984742" w:rsidRDefault="00984742" w:rsidP="00984742">
            <w:pPr>
              <w:pStyle w:val="NoSpacing"/>
            </w:pPr>
            <w:r w:rsidRPr="00984742">
              <w:t>CM</w:t>
            </w:r>
          </w:p>
        </w:tc>
        <w:tc>
          <w:tcPr>
            <w:tcW w:w="709" w:type="dxa"/>
          </w:tcPr>
          <w:p w14:paraId="65D169CB" w14:textId="38257F6B" w:rsidR="00984742" w:rsidRPr="00984742" w:rsidRDefault="00984742" w:rsidP="00984742">
            <w:pPr>
              <w:pStyle w:val="NoSpacing"/>
            </w:pPr>
            <w:r w:rsidRPr="00984742">
              <w:t>R</w:t>
            </w:r>
          </w:p>
        </w:tc>
        <w:tc>
          <w:tcPr>
            <w:tcW w:w="709" w:type="dxa"/>
          </w:tcPr>
          <w:p w14:paraId="2DD48915" w14:textId="1195F36E" w:rsidR="00984742" w:rsidRPr="00984742" w:rsidRDefault="00984742" w:rsidP="00984742">
            <w:pPr>
              <w:pStyle w:val="NoSpacing"/>
            </w:pPr>
            <w:r w:rsidRPr="00984742">
              <w:t>Y</w:t>
            </w:r>
          </w:p>
        </w:tc>
        <w:tc>
          <w:tcPr>
            <w:tcW w:w="1104" w:type="dxa"/>
          </w:tcPr>
          <w:p w14:paraId="4D9BB987" w14:textId="0D159FC1" w:rsidR="00984742" w:rsidRPr="00984742" w:rsidRDefault="0052170A" w:rsidP="00984742">
            <w:pPr>
              <w:pStyle w:val="NoSpacing"/>
            </w:pPr>
            <w:r>
              <w:rPr>
                <w:highlight w:val="magenta"/>
              </w:rPr>
              <w:fldChar w:fldCharType="begin"/>
            </w:r>
            <w:r>
              <w:rPr>
                <w:highlight w:val="magenta"/>
              </w:rPr>
              <w:instrText xml:space="preserve"> REF _Ref413077157 \h </w:instrText>
            </w:r>
            <w:r>
              <w:rPr>
                <w:highlight w:val="magenta"/>
              </w:rPr>
            </w:r>
            <w:r>
              <w:rPr>
                <w:highlight w:val="magenta"/>
              </w:rPr>
              <w:fldChar w:fldCharType="separate"/>
            </w:r>
            <w:r w:rsidR="00755098" w:rsidRPr="00B44712">
              <w:t xml:space="preserve">Table </w:t>
            </w:r>
            <w:r w:rsidR="00755098">
              <w:rPr>
                <w:noProof/>
              </w:rPr>
              <w:t>62</w:t>
            </w:r>
            <w:r>
              <w:rPr>
                <w:highlight w:val="magenta"/>
              </w:rPr>
              <w:fldChar w:fldCharType="end"/>
            </w:r>
          </w:p>
        </w:tc>
      </w:tr>
    </w:tbl>
    <w:p w14:paraId="5A9DDC6B" w14:textId="77777777" w:rsidR="006273B7" w:rsidRDefault="006273B7">
      <w:pPr>
        <w:spacing w:before="0" w:line="240" w:lineRule="auto"/>
        <w:rPr>
          <w:b/>
          <w:i/>
          <w:color w:val="1F497D"/>
          <w:sz w:val="24"/>
        </w:rPr>
      </w:pPr>
      <w:r>
        <w:br w:type="page"/>
      </w:r>
    </w:p>
    <w:p w14:paraId="343EDB0B" w14:textId="042D5837" w:rsidR="00FE31FE" w:rsidRPr="00761073" w:rsidRDefault="00FE31FE" w:rsidP="00761073">
      <w:pPr>
        <w:pStyle w:val="Heading3"/>
      </w:pPr>
      <w:bookmarkStart w:id="142" w:name="_Toc426624141"/>
      <w:r w:rsidRPr="00761073">
        <w:lastRenderedPageBreak/>
        <w:t>ERR-1 - Error Code and Location</w:t>
      </w:r>
      <w:bookmarkEnd w:id="142"/>
    </w:p>
    <w:p w14:paraId="6A6603E5" w14:textId="77777777" w:rsidR="00FE31FE" w:rsidRDefault="00FE31FE" w:rsidP="006A1DF1">
      <w:r>
        <w:t>This field identifies an error in the system or message.</w:t>
      </w:r>
    </w:p>
    <w:p w14:paraId="4A1CB7EE" w14:textId="28DB295E" w:rsidR="00984742" w:rsidRPr="00B44712" w:rsidRDefault="00984742" w:rsidP="00984742">
      <w:pPr>
        <w:pStyle w:val="Subtitle"/>
      </w:pPr>
      <w:bookmarkStart w:id="143" w:name="_Ref413077157"/>
      <w:r w:rsidRPr="00B44712">
        <w:t xml:space="preserve">Table </w:t>
      </w:r>
      <w:r w:rsidR="00BF0B0B">
        <w:fldChar w:fldCharType="begin"/>
      </w:r>
      <w:r w:rsidR="00BF0B0B">
        <w:instrText xml:space="preserve"> SEQ Table \* ARABIC </w:instrText>
      </w:r>
      <w:r w:rsidR="00BF0B0B">
        <w:fldChar w:fldCharType="separate"/>
      </w:r>
      <w:r w:rsidR="00755098">
        <w:rPr>
          <w:noProof/>
        </w:rPr>
        <w:t>62</w:t>
      </w:r>
      <w:r w:rsidR="00BF0B0B">
        <w:rPr>
          <w:noProof/>
        </w:rPr>
        <w:fldChar w:fldCharType="end"/>
      </w:r>
      <w:bookmarkEnd w:id="143"/>
      <w:r w:rsidRPr="00126F8B">
        <w:t xml:space="preserve">:  </w:t>
      </w:r>
      <w:r w:rsidRPr="00984742">
        <w:t>ERR 1 - Error Code and Location Component</w:t>
      </w:r>
    </w:p>
    <w:tbl>
      <w:tblPr>
        <w:tblStyle w:val="TableGrid"/>
        <w:tblW w:w="0" w:type="auto"/>
        <w:tblInd w:w="131"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3204"/>
        <w:gridCol w:w="771"/>
        <w:gridCol w:w="5244"/>
      </w:tblGrid>
      <w:tr w:rsidR="00984742" w:rsidRPr="00D02355" w14:paraId="04AE59B2" w14:textId="77777777" w:rsidTr="007C7DB1">
        <w:tc>
          <w:tcPr>
            <w:tcW w:w="3238" w:type="dxa"/>
            <w:shd w:val="clear" w:color="auto" w:fill="B8CCE4" w:themeFill="accent1" w:themeFillTint="66"/>
          </w:tcPr>
          <w:p w14:paraId="4AC91494" w14:textId="77777777" w:rsidR="00984742" w:rsidRPr="00D02355" w:rsidRDefault="00984742" w:rsidP="007C7DB1">
            <w:pPr>
              <w:spacing w:before="120" w:after="120"/>
              <w:jc w:val="center"/>
              <w:rPr>
                <w:rStyle w:val="Strong"/>
                <w:color w:val="1F497D" w:themeColor="text2"/>
              </w:rPr>
            </w:pPr>
            <w:proofErr w:type="gramStart"/>
            <w:r>
              <w:rPr>
                <w:rStyle w:val="Strong"/>
                <w:color w:val="1F497D" w:themeColor="text2"/>
              </w:rPr>
              <w:t>Sub Component</w:t>
            </w:r>
            <w:proofErr w:type="gramEnd"/>
          </w:p>
        </w:tc>
        <w:tc>
          <w:tcPr>
            <w:tcW w:w="772" w:type="dxa"/>
            <w:shd w:val="clear" w:color="auto" w:fill="B8CCE4" w:themeFill="accent1" w:themeFillTint="66"/>
          </w:tcPr>
          <w:p w14:paraId="1F2759EB" w14:textId="77777777" w:rsidR="00984742" w:rsidRPr="00D02355" w:rsidRDefault="00984742" w:rsidP="007C7DB1">
            <w:pPr>
              <w:spacing w:before="120" w:after="120"/>
              <w:jc w:val="center"/>
              <w:rPr>
                <w:rStyle w:val="Strong"/>
                <w:color w:val="1F497D" w:themeColor="text2"/>
              </w:rPr>
            </w:pPr>
            <w:r>
              <w:rPr>
                <w:rStyle w:val="Strong"/>
                <w:color w:val="1F497D" w:themeColor="text2"/>
              </w:rPr>
              <w:t>Type</w:t>
            </w:r>
          </w:p>
        </w:tc>
        <w:tc>
          <w:tcPr>
            <w:tcW w:w="5323" w:type="dxa"/>
            <w:shd w:val="clear" w:color="auto" w:fill="B8CCE4" w:themeFill="accent1" w:themeFillTint="66"/>
          </w:tcPr>
          <w:p w14:paraId="43B15247" w14:textId="77777777" w:rsidR="00984742" w:rsidRPr="00D02355" w:rsidRDefault="00984742" w:rsidP="007C7DB1">
            <w:pPr>
              <w:spacing w:before="120" w:after="120"/>
              <w:jc w:val="center"/>
              <w:rPr>
                <w:rStyle w:val="Strong"/>
                <w:color w:val="1F497D" w:themeColor="text2"/>
              </w:rPr>
            </w:pPr>
            <w:r>
              <w:rPr>
                <w:rStyle w:val="Strong"/>
                <w:color w:val="1F497D" w:themeColor="text2"/>
              </w:rPr>
              <w:t>Notes</w:t>
            </w:r>
          </w:p>
        </w:tc>
      </w:tr>
      <w:tr w:rsidR="00984742" w:rsidRPr="00DA6BDB" w14:paraId="4419B7E2" w14:textId="77777777" w:rsidTr="007C7DB1">
        <w:tc>
          <w:tcPr>
            <w:tcW w:w="3238" w:type="dxa"/>
          </w:tcPr>
          <w:p w14:paraId="2FB3A45B" w14:textId="1474433A" w:rsidR="00984742" w:rsidRPr="007C7DB1" w:rsidRDefault="00D37F3A" w:rsidP="007C7DB1">
            <w:pPr>
              <w:pStyle w:val="NoSpacing"/>
            </w:pPr>
            <w:r>
              <w:t>&lt;segment ID&gt;</w:t>
            </w:r>
          </w:p>
        </w:tc>
        <w:tc>
          <w:tcPr>
            <w:tcW w:w="772" w:type="dxa"/>
          </w:tcPr>
          <w:p w14:paraId="19B514B9" w14:textId="77777777" w:rsidR="00984742" w:rsidRPr="007C7DB1" w:rsidRDefault="00984742" w:rsidP="007C7DB1">
            <w:pPr>
              <w:pStyle w:val="NoSpacing"/>
            </w:pPr>
            <w:r w:rsidRPr="007C7DB1">
              <w:t>ST</w:t>
            </w:r>
          </w:p>
        </w:tc>
        <w:tc>
          <w:tcPr>
            <w:tcW w:w="5323" w:type="dxa"/>
          </w:tcPr>
          <w:p w14:paraId="52E8B2A1" w14:textId="019A65D8" w:rsidR="00984742" w:rsidRPr="007C7DB1" w:rsidRDefault="00984742" w:rsidP="007C7DB1">
            <w:pPr>
              <w:pStyle w:val="NoSpacing"/>
            </w:pPr>
            <w:r w:rsidRPr="007C7DB1">
              <w:t xml:space="preserve">Name of segment where the problem was identified, </w:t>
            </w:r>
            <w:proofErr w:type="gramStart"/>
            <w:r w:rsidRPr="007C7DB1">
              <w:t>e.g.</w:t>
            </w:r>
            <w:proofErr w:type="gramEnd"/>
            <w:r w:rsidRPr="007C7DB1">
              <w:t xml:space="preserve"> OBR</w:t>
            </w:r>
          </w:p>
        </w:tc>
      </w:tr>
      <w:tr w:rsidR="00984742" w:rsidRPr="00DA6BDB" w14:paraId="60DCD695" w14:textId="77777777" w:rsidTr="007C7DB1">
        <w:tc>
          <w:tcPr>
            <w:tcW w:w="3238" w:type="dxa"/>
          </w:tcPr>
          <w:p w14:paraId="29B03A6F" w14:textId="048F4CB8" w:rsidR="00984742" w:rsidRPr="007C7DB1" w:rsidRDefault="00D37F3A" w:rsidP="007C7DB1">
            <w:pPr>
              <w:pStyle w:val="NoSpacing"/>
            </w:pPr>
            <w:r>
              <w:t>&lt;sequence&gt;</w:t>
            </w:r>
          </w:p>
        </w:tc>
        <w:tc>
          <w:tcPr>
            <w:tcW w:w="772" w:type="dxa"/>
          </w:tcPr>
          <w:p w14:paraId="68BE8C4A" w14:textId="085D8D98" w:rsidR="00984742" w:rsidRPr="007C7DB1" w:rsidRDefault="00984742" w:rsidP="007C7DB1">
            <w:pPr>
              <w:pStyle w:val="NoSpacing"/>
            </w:pPr>
            <w:r w:rsidRPr="007C7DB1">
              <w:t>NM</w:t>
            </w:r>
          </w:p>
        </w:tc>
        <w:tc>
          <w:tcPr>
            <w:tcW w:w="5323" w:type="dxa"/>
          </w:tcPr>
          <w:p w14:paraId="7118D629" w14:textId="32F9DFFD" w:rsidR="00984742" w:rsidRPr="007C7DB1" w:rsidRDefault="00984742" w:rsidP="007C7DB1">
            <w:pPr>
              <w:pStyle w:val="NoSpacing"/>
            </w:pPr>
            <w:r w:rsidRPr="007C7DB1">
              <w:t>Index of segment where there are more than one of type &lt;segment ID&gt;</w:t>
            </w:r>
          </w:p>
        </w:tc>
      </w:tr>
      <w:tr w:rsidR="00984742" w:rsidRPr="00DA6BDB" w14:paraId="054D5532" w14:textId="77777777" w:rsidTr="007C7DB1">
        <w:tc>
          <w:tcPr>
            <w:tcW w:w="3238" w:type="dxa"/>
          </w:tcPr>
          <w:p w14:paraId="1368B8DB" w14:textId="0752AEBD" w:rsidR="00984742" w:rsidRPr="007C7DB1" w:rsidRDefault="00D37F3A" w:rsidP="007C7DB1">
            <w:pPr>
              <w:pStyle w:val="NoSpacing"/>
            </w:pPr>
            <w:r>
              <w:t>&lt;field position&gt;</w:t>
            </w:r>
          </w:p>
        </w:tc>
        <w:tc>
          <w:tcPr>
            <w:tcW w:w="772" w:type="dxa"/>
          </w:tcPr>
          <w:p w14:paraId="33886308" w14:textId="3F4B0E39" w:rsidR="00984742" w:rsidRPr="007C7DB1" w:rsidRDefault="00984742" w:rsidP="007C7DB1">
            <w:pPr>
              <w:pStyle w:val="NoSpacing"/>
            </w:pPr>
            <w:r w:rsidRPr="007C7DB1">
              <w:t>NM</w:t>
            </w:r>
          </w:p>
        </w:tc>
        <w:tc>
          <w:tcPr>
            <w:tcW w:w="5323" w:type="dxa"/>
          </w:tcPr>
          <w:p w14:paraId="124BE999" w14:textId="43C4C604" w:rsidR="00984742" w:rsidRPr="007C7DB1" w:rsidRDefault="00984742" w:rsidP="007C7DB1">
            <w:pPr>
              <w:pStyle w:val="NoSpacing"/>
            </w:pPr>
            <w:r w:rsidRPr="007C7DB1">
              <w:t>Index of the field that caused the problem</w:t>
            </w:r>
          </w:p>
        </w:tc>
      </w:tr>
      <w:tr w:rsidR="000F4CB2" w:rsidRPr="00DA6BDB" w14:paraId="79EEED6E" w14:textId="77777777" w:rsidTr="008C39A9">
        <w:tc>
          <w:tcPr>
            <w:tcW w:w="3238" w:type="dxa"/>
            <w:shd w:val="clear" w:color="auto" w:fill="auto"/>
          </w:tcPr>
          <w:p w14:paraId="1C37A1D5" w14:textId="2BACD91C" w:rsidR="000F4CB2" w:rsidRPr="007C7DB1" w:rsidRDefault="000F4CB2" w:rsidP="007C7DB1">
            <w:pPr>
              <w:pStyle w:val="NoSpacing"/>
            </w:pPr>
            <w:r>
              <w:t>&lt;</w:t>
            </w:r>
            <w:proofErr w:type="gramStart"/>
            <w:r>
              <w:t xml:space="preserve">code </w:t>
            </w:r>
            <w:r w:rsidR="00D41F0C">
              <w:t xml:space="preserve"> </w:t>
            </w:r>
            <w:r>
              <w:t>identifying</w:t>
            </w:r>
            <w:proofErr w:type="gramEnd"/>
            <w:r>
              <w:t xml:space="preserve"> error&gt;</w:t>
            </w:r>
          </w:p>
        </w:tc>
        <w:tc>
          <w:tcPr>
            <w:tcW w:w="772" w:type="dxa"/>
            <w:shd w:val="clear" w:color="auto" w:fill="auto"/>
          </w:tcPr>
          <w:p w14:paraId="1D481E2E" w14:textId="49C23E01" w:rsidR="000F4CB2" w:rsidRPr="007C7DB1" w:rsidRDefault="000F4CB2" w:rsidP="007C7DB1">
            <w:pPr>
              <w:pStyle w:val="NoSpacing"/>
            </w:pPr>
            <w:r>
              <w:t>CE</w:t>
            </w:r>
          </w:p>
        </w:tc>
        <w:tc>
          <w:tcPr>
            <w:tcW w:w="5323" w:type="dxa"/>
            <w:shd w:val="clear" w:color="auto" w:fill="auto"/>
          </w:tcPr>
          <w:p w14:paraId="72BA8E38" w14:textId="782246B7" w:rsidR="000F4CB2" w:rsidRPr="008C39A9" w:rsidRDefault="008C39A9" w:rsidP="008C39A9">
            <w:pPr>
              <w:pStyle w:val="NoSpacing"/>
            </w:pPr>
            <w:r>
              <w:t>Should be set by site-specific agreement</w:t>
            </w:r>
          </w:p>
        </w:tc>
      </w:tr>
    </w:tbl>
    <w:p w14:paraId="6E5F3DA0" w14:textId="77777777" w:rsidR="00FE31FE" w:rsidRPr="00761073" w:rsidRDefault="00FE31FE" w:rsidP="00984742">
      <w:pPr>
        <w:pStyle w:val="Heading2"/>
      </w:pPr>
      <w:bookmarkStart w:id="144" w:name="_Toc426624142"/>
      <w:bookmarkStart w:id="145" w:name="_Toc87251875"/>
      <w:proofErr w:type="spellStart"/>
      <w:r w:rsidRPr="00761073">
        <w:t>IN1</w:t>
      </w:r>
      <w:proofErr w:type="spellEnd"/>
      <w:r w:rsidRPr="00761073">
        <w:t xml:space="preserve"> – Insurance Segment</w:t>
      </w:r>
      <w:bookmarkEnd w:id="144"/>
      <w:bookmarkEnd w:id="145"/>
    </w:p>
    <w:p w14:paraId="2FD23310" w14:textId="2DFDAA2E" w:rsidR="001B33E9" w:rsidRDefault="00FE31FE" w:rsidP="006A1DF1">
      <w:r>
        <w:t xml:space="preserve">The </w:t>
      </w:r>
      <w:proofErr w:type="spellStart"/>
      <w:r>
        <w:t>IN1</w:t>
      </w:r>
      <w:proofErr w:type="spellEnd"/>
      <w:r>
        <w:t xml:space="preserve"> segment contains insurance policy coverage information necessary to produce properly pro-rata patient and insurance bills. The allowed values are in the table below.</w:t>
      </w:r>
    </w:p>
    <w:p w14:paraId="6A3F6221" w14:textId="6B978B91" w:rsidR="007C7DB1" w:rsidRPr="00F05A15" w:rsidRDefault="007C7DB1" w:rsidP="001B33E9">
      <w:pPr>
        <w:pStyle w:val="Subtitle"/>
      </w:pPr>
      <w:r w:rsidRPr="00F05A15">
        <w:t xml:space="preserve">Table </w:t>
      </w:r>
      <w:r w:rsidR="00BF0B0B">
        <w:fldChar w:fldCharType="begin"/>
      </w:r>
      <w:r w:rsidR="00BF0B0B">
        <w:instrText xml:space="preserve"> SEQ Table \* ARABIC </w:instrText>
      </w:r>
      <w:r w:rsidR="00BF0B0B">
        <w:fldChar w:fldCharType="separate"/>
      </w:r>
      <w:r w:rsidR="00755098">
        <w:rPr>
          <w:noProof/>
        </w:rPr>
        <w:t>63</w:t>
      </w:r>
      <w:r w:rsidR="00BF0B0B">
        <w:rPr>
          <w:noProof/>
        </w:rPr>
        <w:fldChar w:fldCharType="end"/>
      </w:r>
      <w:r w:rsidRPr="00462446">
        <w:t xml:space="preserve">:  </w:t>
      </w:r>
      <w:proofErr w:type="spellStart"/>
      <w:r w:rsidR="00462446" w:rsidRPr="00462446">
        <w:t>IN1</w:t>
      </w:r>
      <w:proofErr w:type="spellEnd"/>
      <w:r w:rsidR="00462446" w:rsidRPr="00462446">
        <w:t xml:space="preserve"> Attribute Table - Insurance</w:t>
      </w:r>
    </w:p>
    <w:tbl>
      <w:tblPr>
        <w:tblStyle w:val="TableGrid"/>
        <w:tblW w:w="0" w:type="auto"/>
        <w:tblInd w:w="131"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797"/>
        <w:gridCol w:w="4386"/>
        <w:gridCol w:w="834"/>
        <w:gridCol w:w="712"/>
        <w:gridCol w:w="702"/>
        <w:gridCol w:w="702"/>
        <w:gridCol w:w="1086"/>
      </w:tblGrid>
      <w:tr w:rsidR="005842AD" w:rsidRPr="00B44712" w14:paraId="0852D668" w14:textId="77777777" w:rsidTr="00480BC9">
        <w:tc>
          <w:tcPr>
            <w:tcW w:w="809" w:type="dxa"/>
            <w:shd w:val="clear" w:color="auto" w:fill="B8CCE4" w:themeFill="accent1" w:themeFillTint="66"/>
          </w:tcPr>
          <w:p w14:paraId="6BE5D032" w14:textId="6CF8071B" w:rsidR="005842AD" w:rsidRPr="005842AD" w:rsidRDefault="005842AD" w:rsidP="005842AD">
            <w:pPr>
              <w:pStyle w:val="NoSpacing"/>
              <w:jc w:val="center"/>
              <w:rPr>
                <w:b/>
                <w:color w:val="1F497D" w:themeColor="text2"/>
              </w:rPr>
            </w:pPr>
            <w:proofErr w:type="spellStart"/>
            <w:r w:rsidRPr="005842AD">
              <w:rPr>
                <w:b/>
                <w:color w:val="1F497D" w:themeColor="text2"/>
              </w:rPr>
              <w:t>Seq</w:t>
            </w:r>
            <w:proofErr w:type="spellEnd"/>
          </w:p>
        </w:tc>
        <w:tc>
          <w:tcPr>
            <w:tcW w:w="4555" w:type="dxa"/>
            <w:shd w:val="clear" w:color="auto" w:fill="B8CCE4" w:themeFill="accent1" w:themeFillTint="66"/>
          </w:tcPr>
          <w:p w14:paraId="6A70F14B" w14:textId="023580E9" w:rsidR="005842AD" w:rsidRPr="005842AD" w:rsidRDefault="005842AD" w:rsidP="005842AD">
            <w:pPr>
              <w:pStyle w:val="NoSpacing"/>
              <w:jc w:val="center"/>
              <w:rPr>
                <w:b/>
                <w:color w:val="1F497D" w:themeColor="text2"/>
              </w:rPr>
            </w:pPr>
            <w:r w:rsidRPr="005842AD">
              <w:rPr>
                <w:b/>
                <w:color w:val="1F497D" w:themeColor="text2"/>
              </w:rPr>
              <w:t>Element Name</w:t>
            </w:r>
          </w:p>
        </w:tc>
        <w:tc>
          <w:tcPr>
            <w:tcW w:w="847" w:type="dxa"/>
            <w:shd w:val="clear" w:color="auto" w:fill="B8CCE4" w:themeFill="accent1" w:themeFillTint="66"/>
          </w:tcPr>
          <w:p w14:paraId="09E5B014" w14:textId="599F25E9" w:rsidR="005842AD" w:rsidRPr="005842AD" w:rsidRDefault="005842AD" w:rsidP="005842AD">
            <w:pPr>
              <w:pStyle w:val="NoSpacing"/>
              <w:jc w:val="center"/>
              <w:rPr>
                <w:b/>
                <w:color w:val="1F497D" w:themeColor="text2"/>
              </w:rPr>
            </w:pPr>
            <w:r w:rsidRPr="005842AD">
              <w:rPr>
                <w:b/>
                <w:color w:val="1F497D" w:themeColor="text2"/>
              </w:rPr>
              <w:t>Len</w:t>
            </w:r>
          </w:p>
        </w:tc>
        <w:tc>
          <w:tcPr>
            <w:tcW w:w="712" w:type="dxa"/>
            <w:shd w:val="clear" w:color="auto" w:fill="B8CCE4" w:themeFill="accent1" w:themeFillTint="66"/>
          </w:tcPr>
          <w:p w14:paraId="4BA09CF9" w14:textId="497E4F7C" w:rsidR="005842AD" w:rsidRPr="005842AD" w:rsidRDefault="005842AD" w:rsidP="005842AD">
            <w:pPr>
              <w:pStyle w:val="NoSpacing"/>
              <w:jc w:val="center"/>
              <w:rPr>
                <w:b/>
                <w:color w:val="1F497D" w:themeColor="text2"/>
              </w:rPr>
            </w:pPr>
            <w:r w:rsidRPr="005842AD">
              <w:rPr>
                <w:b/>
                <w:color w:val="1F497D" w:themeColor="text2"/>
              </w:rPr>
              <w:t>Type</w:t>
            </w:r>
          </w:p>
        </w:tc>
        <w:tc>
          <w:tcPr>
            <w:tcW w:w="709" w:type="dxa"/>
            <w:shd w:val="clear" w:color="auto" w:fill="B8CCE4" w:themeFill="accent1" w:themeFillTint="66"/>
          </w:tcPr>
          <w:p w14:paraId="6BB2CEA7" w14:textId="0DBC31D9" w:rsidR="005842AD" w:rsidRPr="005842AD" w:rsidRDefault="005842AD" w:rsidP="005842AD">
            <w:pPr>
              <w:pStyle w:val="NoSpacing"/>
              <w:jc w:val="center"/>
              <w:rPr>
                <w:b/>
                <w:color w:val="1F497D" w:themeColor="text2"/>
              </w:rPr>
            </w:pPr>
            <w:proofErr w:type="spellStart"/>
            <w:r w:rsidRPr="005842AD">
              <w:rPr>
                <w:b/>
                <w:color w:val="1F497D" w:themeColor="text2"/>
              </w:rPr>
              <w:t>Opt</w:t>
            </w:r>
            <w:proofErr w:type="spellEnd"/>
          </w:p>
        </w:tc>
        <w:tc>
          <w:tcPr>
            <w:tcW w:w="709" w:type="dxa"/>
            <w:shd w:val="clear" w:color="auto" w:fill="B8CCE4" w:themeFill="accent1" w:themeFillTint="66"/>
          </w:tcPr>
          <w:p w14:paraId="45AEC079" w14:textId="07D11798" w:rsidR="005842AD" w:rsidRPr="005842AD" w:rsidRDefault="005842AD" w:rsidP="005842AD">
            <w:pPr>
              <w:pStyle w:val="NoSpacing"/>
              <w:jc w:val="center"/>
              <w:rPr>
                <w:b/>
                <w:color w:val="1F497D" w:themeColor="text2"/>
              </w:rPr>
            </w:pPr>
            <w:proofErr w:type="spellStart"/>
            <w:r w:rsidRPr="005842AD">
              <w:rPr>
                <w:b/>
                <w:color w:val="1F497D" w:themeColor="text2"/>
              </w:rPr>
              <w:t>Rpt</w:t>
            </w:r>
            <w:proofErr w:type="spellEnd"/>
          </w:p>
        </w:tc>
        <w:tc>
          <w:tcPr>
            <w:tcW w:w="1104" w:type="dxa"/>
            <w:shd w:val="clear" w:color="auto" w:fill="B8CCE4" w:themeFill="accent1" w:themeFillTint="66"/>
          </w:tcPr>
          <w:p w14:paraId="5C1AB9B2" w14:textId="7B82D9D0" w:rsidR="005842AD" w:rsidRPr="005842AD" w:rsidRDefault="005842AD" w:rsidP="005842AD">
            <w:pPr>
              <w:pStyle w:val="NoSpacing"/>
              <w:jc w:val="center"/>
              <w:rPr>
                <w:b/>
                <w:color w:val="1F497D" w:themeColor="text2"/>
              </w:rPr>
            </w:pPr>
            <w:r w:rsidRPr="005842AD">
              <w:rPr>
                <w:b/>
                <w:color w:val="1F497D" w:themeColor="text2"/>
              </w:rPr>
              <w:t>Table</w:t>
            </w:r>
          </w:p>
        </w:tc>
      </w:tr>
      <w:tr w:rsidR="007C7DB1" w:rsidRPr="00B44712" w14:paraId="716238EC" w14:textId="77777777" w:rsidTr="00480BC9">
        <w:tc>
          <w:tcPr>
            <w:tcW w:w="809" w:type="dxa"/>
          </w:tcPr>
          <w:p w14:paraId="5381C2C8" w14:textId="14DF01EC" w:rsidR="007C7DB1" w:rsidRPr="00984742" w:rsidRDefault="00462446" w:rsidP="00462446">
            <w:pPr>
              <w:pStyle w:val="NoSpacing"/>
            </w:pPr>
            <w:r>
              <w:t>1</w:t>
            </w:r>
          </w:p>
        </w:tc>
        <w:tc>
          <w:tcPr>
            <w:tcW w:w="4555" w:type="dxa"/>
          </w:tcPr>
          <w:p w14:paraId="341A6466" w14:textId="1699DD96" w:rsidR="007C7DB1" w:rsidRPr="00462446" w:rsidRDefault="007C7DB1" w:rsidP="00462446">
            <w:pPr>
              <w:pStyle w:val="NoSpacing"/>
            </w:pPr>
            <w:r w:rsidRPr="00462446">
              <w:t xml:space="preserve">Set ID – </w:t>
            </w:r>
            <w:proofErr w:type="spellStart"/>
            <w:r w:rsidRPr="00462446">
              <w:t>IN1</w:t>
            </w:r>
            <w:proofErr w:type="spellEnd"/>
          </w:p>
        </w:tc>
        <w:tc>
          <w:tcPr>
            <w:tcW w:w="847" w:type="dxa"/>
          </w:tcPr>
          <w:p w14:paraId="738A6C8D" w14:textId="27D68728" w:rsidR="007C7DB1" w:rsidRPr="00984742" w:rsidRDefault="007C7DB1" w:rsidP="00462446">
            <w:pPr>
              <w:pStyle w:val="NoSpacing"/>
            </w:pPr>
            <w:r>
              <w:t>4</w:t>
            </w:r>
          </w:p>
        </w:tc>
        <w:tc>
          <w:tcPr>
            <w:tcW w:w="712" w:type="dxa"/>
          </w:tcPr>
          <w:p w14:paraId="207352B6" w14:textId="6C0BD4D5" w:rsidR="007C7DB1" w:rsidRPr="00984742" w:rsidRDefault="007C7DB1" w:rsidP="00462446">
            <w:pPr>
              <w:pStyle w:val="NoSpacing"/>
            </w:pPr>
            <w:r>
              <w:t>SI</w:t>
            </w:r>
          </w:p>
        </w:tc>
        <w:tc>
          <w:tcPr>
            <w:tcW w:w="709" w:type="dxa"/>
          </w:tcPr>
          <w:p w14:paraId="0338E2C4" w14:textId="1CF0DE46" w:rsidR="007C7DB1" w:rsidRPr="00984742" w:rsidRDefault="007C7DB1" w:rsidP="00462446">
            <w:pPr>
              <w:pStyle w:val="NoSpacing"/>
            </w:pPr>
            <w:r>
              <w:t>R</w:t>
            </w:r>
          </w:p>
        </w:tc>
        <w:tc>
          <w:tcPr>
            <w:tcW w:w="709" w:type="dxa"/>
          </w:tcPr>
          <w:p w14:paraId="38603A18" w14:textId="0EDC3B1A" w:rsidR="007C7DB1" w:rsidRPr="00984742" w:rsidRDefault="007C7DB1" w:rsidP="00462446">
            <w:pPr>
              <w:pStyle w:val="NoSpacing"/>
            </w:pPr>
          </w:p>
        </w:tc>
        <w:tc>
          <w:tcPr>
            <w:tcW w:w="1104" w:type="dxa"/>
          </w:tcPr>
          <w:p w14:paraId="5EA169BC" w14:textId="4F83D055" w:rsidR="007C7DB1" w:rsidRPr="00984742" w:rsidRDefault="007C7DB1" w:rsidP="00462446">
            <w:pPr>
              <w:pStyle w:val="NoSpacing"/>
            </w:pPr>
          </w:p>
        </w:tc>
      </w:tr>
      <w:tr w:rsidR="007C7DB1" w:rsidRPr="00B44712" w14:paraId="0BA549DB" w14:textId="77777777" w:rsidTr="00480BC9">
        <w:tc>
          <w:tcPr>
            <w:tcW w:w="809" w:type="dxa"/>
          </w:tcPr>
          <w:p w14:paraId="33FA1798" w14:textId="4A596A9D" w:rsidR="007C7DB1" w:rsidRPr="00984742" w:rsidRDefault="00462446" w:rsidP="00462446">
            <w:pPr>
              <w:pStyle w:val="NoSpacing"/>
            </w:pPr>
            <w:r>
              <w:t>2</w:t>
            </w:r>
          </w:p>
        </w:tc>
        <w:tc>
          <w:tcPr>
            <w:tcW w:w="4555" w:type="dxa"/>
          </w:tcPr>
          <w:p w14:paraId="1C6800B5" w14:textId="5754405B" w:rsidR="007C7DB1" w:rsidRPr="00462446" w:rsidRDefault="007C7DB1" w:rsidP="00462446">
            <w:pPr>
              <w:pStyle w:val="NoSpacing"/>
            </w:pPr>
            <w:r w:rsidRPr="00462446">
              <w:t>Insurance Plan ID</w:t>
            </w:r>
          </w:p>
        </w:tc>
        <w:tc>
          <w:tcPr>
            <w:tcW w:w="847" w:type="dxa"/>
          </w:tcPr>
          <w:p w14:paraId="5CEFE2E3" w14:textId="5635CA89" w:rsidR="007C7DB1" w:rsidRDefault="007C7DB1" w:rsidP="00462446">
            <w:pPr>
              <w:pStyle w:val="NoSpacing"/>
            </w:pPr>
            <w:r>
              <w:t>250</w:t>
            </w:r>
          </w:p>
        </w:tc>
        <w:tc>
          <w:tcPr>
            <w:tcW w:w="712" w:type="dxa"/>
          </w:tcPr>
          <w:p w14:paraId="79E01513" w14:textId="68A7BDB0" w:rsidR="007C7DB1" w:rsidRDefault="007C7DB1" w:rsidP="00462446">
            <w:pPr>
              <w:pStyle w:val="NoSpacing"/>
            </w:pPr>
            <w:r>
              <w:t>CE</w:t>
            </w:r>
          </w:p>
        </w:tc>
        <w:tc>
          <w:tcPr>
            <w:tcW w:w="709" w:type="dxa"/>
          </w:tcPr>
          <w:p w14:paraId="24956859" w14:textId="0624F390" w:rsidR="007C7DB1" w:rsidRDefault="007C7DB1" w:rsidP="00462446">
            <w:pPr>
              <w:pStyle w:val="NoSpacing"/>
            </w:pPr>
            <w:r>
              <w:t>R</w:t>
            </w:r>
          </w:p>
        </w:tc>
        <w:tc>
          <w:tcPr>
            <w:tcW w:w="709" w:type="dxa"/>
          </w:tcPr>
          <w:p w14:paraId="12D0EE49" w14:textId="77777777" w:rsidR="007C7DB1" w:rsidRPr="00984742" w:rsidRDefault="007C7DB1" w:rsidP="00462446">
            <w:pPr>
              <w:pStyle w:val="NoSpacing"/>
            </w:pPr>
          </w:p>
        </w:tc>
        <w:tc>
          <w:tcPr>
            <w:tcW w:w="1104" w:type="dxa"/>
          </w:tcPr>
          <w:p w14:paraId="745212B9" w14:textId="77777777" w:rsidR="007C7DB1" w:rsidRPr="00984742" w:rsidRDefault="007C7DB1" w:rsidP="00462446">
            <w:pPr>
              <w:pStyle w:val="NoSpacing"/>
            </w:pPr>
          </w:p>
        </w:tc>
      </w:tr>
      <w:tr w:rsidR="007C7DB1" w:rsidRPr="00B44712" w14:paraId="0387E842" w14:textId="77777777" w:rsidTr="00480BC9">
        <w:tc>
          <w:tcPr>
            <w:tcW w:w="809" w:type="dxa"/>
          </w:tcPr>
          <w:p w14:paraId="2C0D5E4B" w14:textId="635BE57F" w:rsidR="007C7DB1" w:rsidRPr="00984742" w:rsidRDefault="00462446" w:rsidP="00462446">
            <w:pPr>
              <w:pStyle w:val="NoSpacing"/>
            </w:pPr>
            <w:r>
              <w:t>3</w:t>
            </w:r>
          </w:p>
        </w:tc>
        <w:tc>
          <w:tcPr>
            <w:tcW w:w="4555" w:type="dxa"/>
          </w:tcPr>
          <w:p w14:paraId="17E72257" w14:textId="7DEC1BBD" w:rsidR="007C7DB1" w:rsidRPr="00462446" w:rsidRDefault="007C7DB1" w:rsidP="00462446">
            <w:pPr>
              <w:pStyle w:val="NoSpacing"/>
            </w:pPr>
            <w:r w:rsidRPr="00462446">
              <w:t>Insurance Company ID</w:t>
            </w:r>
          </w:p>
        </w:tc>
        <w:tc>
          <w:tcPr>
            <w:tcW w:w="847" w:type="dxa"/>
          </w:tcPr>
          <w:p w14:paraId="191D14D6" w14:textId="65F12336" w:rsidR="007C7DB1" w:rsidRDefault="007C7DB1" w:rsidP="00462446">
            <w:pPr>
              <w:pStyle w:val="NoSpacing"/>
            </w:pPr>
            <w:r>
              <w:t>250</w:t>
            </w:r>
          </w:p>
        </w:tc>
        <w:tc>
          <w:tcPr>
            <w:tcW w:w="712" w:type="dxa"/>
          </w:tcPr>
          <w:p w14:paraId="0BB5162F" w14:textId="6EE0AAB4" w:rsidR="007C7DB1" w:rsidRDefault="007C7DB1" w:rsidP="00462446">
            <w:pPr>
              <w:pStyle w:val="NoSpacing"/>
            </w:pPr>
            <w:r>
              <w:t>CX</w:t>
            </w:r>
          </w:p>
        </w:tc>
        <w:tc>
          <w:tcPr>
            <w:tcW w:w="709" w:type="dxa"/>
          </w:tcPr>
          <w:p w14:paraId="3D20C4A5" w14:textId="3B8C53F8" w:rsidR="007C7DB1" w:rsidRDefault="007C7DB1" w:rsidP="00462446">
            <w:pPr>
              <w:pStyle w:val="NoSpacing"/>
            </w:pPr>
            <w:r>
              <w:t>R</w:t>
            </w:r>
          </w:p>
        </w:tc>
        <w:tc>
          <w:tcPr>
            <w:tcW w:w="709" w:type="dxa"/>
          </w:tcPr>
          <w:p w14:paraId="2D24B0EE" w14:textId="117E264A" w:rsidR="007C7DB1" w:rsidRPr="00984742" w:rsidRDefault="007C7DB1" w:rsidP="00462446">
            <w:pPr>
              <w:pStyle w:val="NoSpacing"/>
            </w:pPr>
            <w:r>
              <w:t>Y</w:t>
            </w:r>
          </w:p>
        </w:tc>
        <w:tc>
          <w:tcPr>
            <w:tcW w:w="1104" w:type="dxa"/>
          </w:tcPr>
          <w:p w14:paraId="73A45CC5" w14:textId="77777777" w:rsidR="007C7DB1" w:rsidRPr="00984742" w:rsidRDefault="007C7DB1" w:rsidP="00462446">
            <w:pPr>
              <w:pStyle w:val="NoSpacing"/>
            </w:pPr>
          </w:p>
        </w:tc>
      </w:tr>
      <w:tr w:rsidR="007C7DB1" w:rsidRPr="00B44712" w14:paraId="41D60EA9" w14:textId="77777777" w:rsidTr="00480BC9">
        <w:tc>
          <w:tcPr>
            <w:tcW w:w="809" w:type="dxa"/>
          </w:tcPr>
          <w:p w14:paraId="5A34C544" w14:textId="57801885" w:rsidR="007C7DB1" w:rsidRPr="00984742" w:rsidRDefault="00462446" w:rsidP="00462446">
            <w:pPr>
              <w:pStyle w:val="NoSpacing"/>
            </w:pPr>
            <w:r>
              <w:t>4</w:t>
            </w:r>
          </w:p>
        </w:tc>
        <w:tc>
          <w:tcPr>
            <w:tcW w:w="4555" w:type="dxa"/>
          </w:tcPr>
          <w:p w14:paraId="3580ADE7" w14:textId="45D88006" w:rsidR="007C7DB1" w:rsidRPr="00462446" w:rsidRDefault="007C7DB1" w:rsidP="00462446">
            <w:pPr>
              <w:pStyle w:val="NoSpacing"/>
            </w:pPr>
            <w:r w:rsidRPr="00462446">
              <w:t>Insurance Company Name</w:t>
            </w:r>
          </w:p>
        </w:tc>
        <w:tc>
          <w:tcPr>
            <w:tcW w:w="847" w:type="dxa"/>
          </w:tcPr>
          <w:p w14:paraId="249C357C" w14:textId="1DB4365B" w:rsidR="007C7DB1" w:rsidRDefault="007C7DB1" w:rsidP="00462446">
            <w:pPr>
              <w:pStyle w:val="NoSpacing"/>
            </w:pPr>
            <w:r>
              <w:t>250</w:t>
            </w:r>
          </w:p>
        </w:tc>
        <w:tc>
          <w:tcPr>
            <w:tcW w:w="712" w:type="dxa"/>
          </w:tcPr>
          <w:p w14:paraId="17BCA33A" w14:textId="2596022C" w:rsidR="007C7DB1" w:rsidRDefault="007C7DB1" w:rsidP="00462446">
            <w:pPr>
              <w:pStyle w:val="NoSpacing"/>
            </w:pPr>
            <w:proofErr w:type="spellStart"/>
            <w:r>
              <w:t>XON</w:t>
            </w:r>
            <w:proofErr w:type="spellEnd"/>
          </w:p>
        </w:tc>
        <w:tc>
          <w:tcPr>
            <w:tcW w:w="709" w:type="dxa"/>
          </w:tcPr>
          <w:p w14:paraId="3ACE9EFE" w14:textId="06DE25E8" w:rsidR="007C7DB1" w:rsidRDefault="007C7DB1" w:rsidP="00462446">
            <w:pPr>
              <w:pStyle w:val="NoSpacing"/>
            </w:pPr>
            <w:r>
              <w:t>O</w:t>
            </w:r>
          </w:p>
        </w:tc>
        <w:tc>
          <w:tcPr>
            <w:tcW w:w="709" w:type="dxa"/>
          </w:tcPr>
          <w:p w14:paraId="23B65596" w14:textId="1360F98B" w:rsidR="007C7DB1" w:rsidRDefault="007C7DB1" w:rsidP="00462446">
            <w:pPr>
              <w:pStyle w:val="NoSpacing"/>
            </w:pPr>
            <w:r>
              <w:t>Y</w:t>
            </w:r>
          </w:p>
        </w:tc>
        <w:tc>
          <w:tcPr>
            <w:tcW w:w="1104" w:type="dxa"/>
          </w:tcPr>
          <w:p w14:paraId="24FE10C5" w14:textId="77777777" w:rsidR="007C7DB1" w:rsidRPr="00984742" w:rsidRDefault="007C7DB1" w:rsidP="00462446">
            <w:pPr>
              <w:pStyle w:val="NoSpacing"/>
            </w:pPr>
          </w:p>
        </w:tc>
      </w:tr>
      <w:tr w:rsidR="007C7DB1" w:rsidRPr="00B44712" w14:paraId="4573F193" w14:textId="77777777" w:rsidTr="00480BC9">
        <w:tc>
          <w:tcPr>
            <w:tcW w:w="809" w:type="dxa"/>
          </w:tcPr>
          <w:p w14:paraId="1D1BE926" w14:textId="683988EB" w:rsidR="007C7DB1" w:rsidRPr="00984742" w:rsidRDefault="00462446" w:rsidP="00462446">
            <w:pPr>
              <w:pStyle w:val="NoSpacing"/>
            </w:pPr>
            <w:r>
              <w:t>5</w:t>
            </w:r>
          </w:p>
        </w:tc>
        <w:tc>
          <w:tcPr>
            <w:tcW w:w="4555" w:type="dxa"/>
          </w:tcPr>
          <w:p w14:paraId="52CC15F8" w14:textId="45F77427" w:rsidR="007C7DB1" w:rsidRPr="00462446" w:rsidRDefault="007C7DB1" w:rsidP="00462446">
            <w:pPr>
              <w:pStyle w:val="NoSpacing"/>
            </w:pPr>
            <w:r w:rsidRPr="00462446">
              <w:t>Insurance Company Address</w:t>
            </w:r>
          </w:p>
        </w:tc>
        <w:tc>
          <w:tcPr>
            <w:tcW w:w="847" w:type="dxa"/>
          </w:tcPr>
          <w:p w14:paraId="7A73A9A6" w14:textId="412FC440" w:rsidR="007C7DB1" w:rsidRDefault="007C7DB1" w:rsidP="00462446">
            <w:pPr>
              <w:pStyle w:val="NoSpacing"/>
            </w:pPr>
            <w:r>
              <w:t>250</w:t>
            </w:r>
          </w:p>
        </w:tc>
        <w:tc>
          <w:tcPr>
            <w:tcW w:w="712" w:type="dxa"/>
          </w:tcPr>
          <w:p w14:paraId="42404E59" w14:textId="60889B0C" w:rsidR="007C7DB1" w:rsidRDefault="007C7DB1" w:rsidP="00462446">
            <w:pPr>
              <w:pStyle w:val="NoSpacing"/>
            </w:pPr>
            <w:proofErr w:type="spellStart"/>
            <w:r>
              <w:t>XAD</w:t>
            </w:r>
            <w:proofErr w:type="spellEnd"/>
          </w:p>
        </w:tc>
        <w:tc>
          <w:tcPr>
            <w:tcW w:w="709" w:type="dxa"/>
          </w:tcPr>
          <w:p w14:paraId="380A8EB7" w14:textId="73B1065B" w:rsidR="007C7DB1" w:rsidRDefault="007C7DB1" w:rsidP="00462446">
            <w:pPr>
              <w:pStyle w:val="NoSpacing"/>
            </w:pPr>
            <w:r>
              <w:t>O</w:t>
            </w:r>
          </w:p>
        </w:tc>
        <w:tc>
          <w:tcPr>
            <w:tcW w:w="709" w:type="dxa"/>
          </w:tcPr>
          <w:p w14:paraId="0811C8EB" w14:textId="694DB995" w:rsidR="007C7DB1" w:rsidRDefault="007C7DB1" w:rsidP="00462446">
            <w:pPr>
              <w:pStyle w:val="NoSpacing"/>
            </w:pPr>
            <w:r>
              <w:t>Y</w:t>
            </w:r>
          </w:p>
        </w:tc>
        <w:tc>
          <w:tcPr>
            <w:tcW w:w="1104" w:type="dxa"/>
          </w:tcPr>
          <w:p w14:paraId="2D5588F5" w14:textId="77777777" w:rsidR="007C7DB1" w:rsidRPr="00984742" w:rsidRDefault="007C7DB1" w:rsidP="00462446">
            <w:pPr>
              <w:pStyle w:val="NoSpacing"/>
            </w:pPr>
          </w:p>
        </w:tc>
      </w:tr>
      <w:tr w:rsidR="007C7DB1" w:rsidRPr="00B44712" w14:paraId="6E3A5079" w14:textId="77777777" w:rsidTr="00480BC9">
        <w:tc>
          <w:tcPr>
            <w:tcW w:w="809" w:type="dxa"/>
          </w:tcPr>
          <w:p w14:paraId="663AEC5E" w14:textId="0246A113" w:rsidR="007C7DB1" w:rsidRPr="00984742" w:rsidRDefault="00462446" w:rsidP="00462446">
            <w:pPr>
              <w:pStyle w:val="NoSpacing"/>
            </w:pPr>
            <w:r>
              <w:t>6</w:t>
            </w:r>
          </w:p>
        </w:tc>
        <w:tc>
          <w:tcPr>
            <w:tcW w:w="4555" w:type="dxa"/>
          </w:tcPr>
          <w:p w14:paraId="7D8AC9F5" w14:textId="25261EF7" w:rsidR="007C7DB1" w:rsidRPr="00462446" w:rsidRDefault="007C7DB1" w:rsidP="00462446">
            <w:pPr>
              <w:pStyle w:val="NoSpacing"/>
            </w:pPr>
            <w:r w:rsidRPr="00462446">
              <w:t>Insurance Co Contact Person</w:t>
            </w:r>
          </w:p>
        </w:tc>
        <w:tc>
          <w:tcPr>
            <w:tcW w:w="847" w:type="dxa"/>
          </w:tcPr>
          <w:p w14:paraId="5072A6DA" w14:textId="427EAE71" w:rsidR="007C7DB1" w:rsidRDefault="007C7DB1" w:rsidP="00462446">
            <w:pPr>
              <w:pStyle w:val="NoSpacing"/>
            </w:pPr>
            <w:r>
              <w:t>250</w:t>
            </w:r>
          </w:p>
        </w:tc>
        <w:tc>
          <w:tcPr>
            <w:tcW w:w="712" w:type="dxa"/>
          </w:tcPr>
          <w:p w14:paraId="5977D3EF" w14:textId="10F6EE2F" w:rsidR="007C7DB1" w:rsidRDefault="007C7DB1" w:rsidP="00462446">
            <w:pPr>
              <w:pStyle w:val="NoSpacing"/>
            </w:pPr>
            <w:proofErr w:type="spellStart"/>
            <w:r>
              <w:t>XPN</w:t>
            </w:r>
            <w:proofErr w:type="spellEnd"/>
          </w:p>
        </w:tc>
        <w:tc>
          <w:tcPr>
            <w:tcW w:w="709" w:type="dxa"/>
          </w:tcPr>
          <w:p w14:paraId="650A5063" w14:textId="6C1C3F56" w:rsidR="007C7DB1" w:rsidRDefault="007C7DB1" w:rsidP="00462446">
            <w:pPr>
              <w:pStyle w:val="NoSpacing"/>
            </w:pPr>
            <w:r>
              <w:t>O</w:t>
            </w:r>
          </w:p>
        </w:tc>
        <w:tc>
          <w:tcPr>
            <w:tcW w:w="709" w:type="dxa"/>
          </w:tcPr>
          <w:p w14:paraId="57BADAA1" w14:textId="12B6C446" w:rsidR="007C7DB1" w:rsidRDefault="007C7DB1" w:rsidP="00462446">
            <w:pPr>
              <w:pStyle w:val="NoSpacing"/>
            </w:pPr>
            <w:r>
              <w:t>Y</w:t>
            </w:r>
          </w:p>
        </w:tc>
        <w:tc>
          <w:tcPr>
            <w:tcW w:w="1104" w:type="dxa"/>
          </w:tcPr>
          <w:p w14:paraId="36622536" w14:textId="77777777" w:rsidR="007C7DB1" w:rsidRPr="00984742" w:rsidRDefault="007C7DB1" w:rsidP="00462446">
            <w:pPr>
              <w:pStyle w:val="NoSpacing"/>
            </w:pPr>
          </w:p>
        </w:tc>
      </w:tr>
      <w:tr w:rsidR="007C7DB1" w:rsidRPr="00B44712" w14:paraId="1E6DE416" w14:textId="77777777" w:rsidTr="00480BC9">
        <w:tc>
          <w:tcPr>
            <w:tcW w:w="809" w:type="dxa"/>
          </w:tcPr>
          <w:p w14:paraId="77EF7DB7" w14:textId="6A9E197C" w:rsidR="007C7DB1" w:rsidRPr="00984742" w:rsidRDefault="00462446" w:rsidP="00462446">
            <w:pPr>
              <w:pStyle w:val="NoSpacing"/>
            </w:pPr>
            <w:r>
              <w:t>7</w:t>
            </w:r>
          </w:p>
        </w:tc>
        <w:tc>
          <w:tcPr>
            <w:tcW w:w="4555" w:type="dxa"/>
          </w:tcPr>
          <w:p w14:paraId="39B6DC5A" w14:textId="4B73A970" w:rsidR="007C7DB1" w:rsidRPr="00462446" w:rsidRDefault="007C7DB1" w:rsidP="00462446">
            <w:pPr>
              <w:pStyle w:val="NoSpacing"/>
            </w:pPr>
            <w:r w:rsidRPr="00462446">
              <w:t>Insurance Co Phone Number</w:t>
            </w:r>
          </w:p>
        </w:tc>
        <w:tc>
          <w:tcPr>
            <w:tcW w:w="847" w:type="dxa"/>
          </w:tcPr>
          <w:p w14:paraId="373040BD" w14:textId="2F37FE3D" w:rsidR="007C7DB1" w:rsidRDefault="007C7DB1" w:rsidP="00462446">
            <w:pPr>
              <w:pStyle w:val="NoSpacing"/>
            </w:pPr>
            <w:r>
              <w:t>250</w:t>
            </w:r>
          </w:p>
        </w:tc>
        <w:tc>
          <w:tcPr>
            <w:tcW w:w="712" w:type="dxa"/>
          </w:tcPr>
          <w:p w14:paraId="5130568B" w14:textId="122127C1" w:rsidR="007C7DB1" w:rsidRDefault="007C7DB1" w:rsidP="00462446">
            <w:pPr>
              <w:pStyle w:val="NoSpacing"/>
            </w:pPr>
            <w:proofErr w:type="spellStart"/>
            <w:r>
              <w:t>XTN</w:t>
            </w:r>
            <w:proofErr w:type="spellEnd"/>
          </w:p>
        </w:tc>
        <w:tc>
          <w:tcPr>
            <w:tcW w:w="709" w:type="dxa"/>
          </w:tcPr>
          <w:p w14:paraId="46750210" w14:textId="1CFED66E" w:rsidR="007C7DB1" w:rsidRDefault="007C7DB1" w:rsidP="00462446">
            <w:pPr>
              <w:pStyle w:val="NoSpacing"/>
            </w:pPr>
            <w:r>
              <w:t>O</w:t>
            </w:r>
          </w:p>
        </w:tc>
        <w:tc>
          <w:tcPr>
            <w:tcW w:w="709" w:type="dxa"/>
          </w:tcPr>
          <w:p w14:paraId="11DD0B6A" w14:textId="77750017" w:rsidR="007C7DB1" w:rsidRDefault="007C7DB1" w:rsidP="00462446">
            <w:pPr>
              <w:pStyle w:val="NoSpacing"/>
            </w:pPr>
            <w:r>
              <w:t>Y</w:t>
            </w:r>
          </w:p>
        </w:tc>
        <w:tc>
          <w:tcPr>
            <w:tcW w:w="1104" w:type="dxa"/>
          </w:tcPr>
          <w:p w14:paraId="680B8EB0" w14:textId="77777777" w:rsidR="007C7DB1" w:rsidRPr="00984742" w:rsidRDefault="007C7DB1" w:rsidP="00462446">
            <w:pPr>
              <w:pStyle w:val="NoSpacing"/>
            </w:pPr>
          </w:p>
        </w:tc>
      </w:tr>
      <w:tr w:rsidR="00636FA5" w:rsidRPr="00B44712" w14:paraId="49C533B9" w14:textId="77777777" w:rsidTr="00480BC9">
        <w:tc>
          <w:tcPr>
            <w:tcW w:w="809" w:type="dxa"/>
            <w:shd w:val="clear" w:color="auto" w:fill="DBE5F1" w:themeFill="accent1" w:themeFillTint="33"/>
          </w:tcPr>
          <w:p w14:paraId="4DA2203C" w14:textId="34B748D5" w:rsidR="00636FA5" w:rsidRDefault="00636FA5" w:rsidP="00462446">
            <w:pPr>
              <w:pStyle w:val="NoSpacing"/>
            </w:pPr>
            <w:r>
              <w:t>8</w:t>
            </w:r>
          </w:p>
        </w:tc>
        <w:tc>
          <w:tcPr>
            <w:tcW w:w="4555" w:type="dxa"/>
            <w:shd w:val="clear" w:color="auto" w:fill="DBE5F1" w:themeFill="accent1" w:themeFillTint="33"/>
          </w:tcPr>
          <w:p w14:paraId="5FBB7DDA" w14:textId="7671D47D" w:rsidR="00636FA5" w:rsidRPr="00462446" w:rsidRDefault="00636FA5" w:rsidP="00462446">
            <w:pPr>
              <w:pStyle w:val="NoSpacing"/>
            </w:pPr>
            <w:r>
              <w:t>Group Number</w:t>
            </w:r>
          </w:p>
        </w:tc>
        <w:tc>
          <w:tcPr>
            <w:tcW w:w="847" w:type="dxa"/>
            <w:shd w:val="clear" w:color="auto" w:fill="DBE5F1" w:themeFill="accent1" w:themeFillTint="33"/>
          </w:tcPr>
          <w:p w14:paraId="36D80F27" w14:textId="07F1B9B2" w:rsidR="00636FA5" w:rsidRDefault="00636FA5" w:rsidP="00462446">
            <w:pPr>
              <w:pStyle w:val="NoSpacing"/>
            </w:pPr>
            <w:r>
              <w:t>12</w:t>
            </w:r>
          </w:p>
        </w:tc>
        <w:tc>
          <w:tcPr>
            <w:tcW w:w="712" w:type="dxa"/>
            <w:shd w:val="clear" w:color="auto" w:fill="DBE5F1" w:themeFill="accent1" w:themeFillTint="33"/>
          </w:tcPr>
          <w:p w14:paraId="19CA27C8" w14:textId="5F6DA5EC" w:rsidR="00636FA5" w:rsidRDefault="00636FA5" w:rsidP="00462446">
            <w:pPr>
              <w:pStyle w:val="NoSpacing"/>
            </w:pPr>
            <w:r>
              <w:t>XT</w:t>
            </w:r>
          </w:p>
        </w:tc>
        <w:tc>
          <w:tcPr>
            <w:tcW w:w="709" w:type="dxa"/>
            <w:shd w:val="clear" w:color="auto" w:fill="DBE5F1" w:themeFill="accent1" w:themeFillTint="33"/>
          </w:tcPr>
          <w:p w14:paraId="7B64EA9C" w14:textId="0C833AC9" w:rsidR="00636FA5" w:rsidRDefault="00636FA5" w:rsidP="00462446">
            <w:pPr>
              <w:pStyle w:val="NoSpacing"/>
            </w:pPr>
            <w:r>
              <w:t>X</w:t>
            </w:r>
          </w:p>
        </w:tc>
        <w:tc>
          <w:tcPr>
            <w:tcW w:w="709" w:type="dxa"/>
            <w:shd w:val="clear" w:color="auto" w:fill="DBE5F1" w:themeFill="accent1" w:themeFillTint="33"/>
          </w:tcPr>
          <w:p w14:paraId="69896365" w14:textId="77777777" w:rsidR="00636FA5" w:rsidRDefault="00636FA5" w:rsidP="00462446">
            <w:pPr>
              <w:pStyle w:val="NoSpacing"/>
            </w:pPr>
          </w:p>
        </w:tc>
        <w:tc>
          <w:tcPr>
            <w:tcW w:w="1104" w:type="dxa"/>
            <w:shd w:val="clear" w:color="auto" w:fill="DBE5F1" w:themeFill="accent1" w:themeFillTint="33"/>
          </w:tcPr>
          <w:p w14:paraId="56B71C4A" w14:textId="77777777" w:rsidR="00636FA5" w:rsidRDefault="00636FA5" w:rsidP="00462446">
            <w:pPr>
              <w:pStyle w:val="NoSpacing"/>
              <w:rPr>
                <w:highlight w:val="magenta"/>
              </w:rPr>
            </w:pPr>
          </w:p>
        </w:tc>
      </w:tr>
      <w:tr w:rsidR="00636FA5" w:rsidRPr="00B44712" w14:paraId="3DF680C8" w14:textId="77777777" w:rsidTr="00480BC9">
        <w:tc>
          <w:tcPr>
            <w:tcW w:w="809" w:type="dxa"/>
            <w:shd w:val="clear" w:color="auto" w:fill="DBE5F1" w:themeFill="accent1" w:themeFillTint="33"/>
          </w:tcPr>
          <w:p w14:paraId="2D5E2F2D" w14:textId="2172E1A6" w:rsidR="00636FA5" w:rsidRDefault="00636FA5" w:rsidP="00462446">
            <w:pPr>
              <w:pStyle w:val="NoSpacing"/>
            </w:pPr>
            <w:r>
              <w:t>9</w:t>
            </w:r>
          </w:p>
        </w:tc>
        <w:tc>
          <w:tcPr>
            <w:tcW w:w="4555" w:type="dxa"/>
            <w:shd w:val="clear" w:color="auto" w:fill="DBE5F1" w:themeFill="accent1" w:themeFillTint="33"/>
          </w:tcPr>
          <w:p w14:paraId="1144AB91" w14:textId="4F4772B9" w:rsidR="00636FA5" w:rsidRPr="00462446" w:rsidRDefault="00636FA5" w:rsidP="00462446">
            <w:pPr>
              <w:pStyle w:val="NoSpacing"/>
            </w:pPr>
            <w:r>
              <w:t>Group Name</w:t>
            </w:r>
          </w:p>
        </w:tc>
        <w:tc>
          <w:tcPr>
            <w:tcW w:w="847" w:type="dxa"/>
            <w:shd w:val="clear" w:color="auto" w:fill="DBE5F1" w:themeFill="accent1" w:themeFillTint="33"/>
          </w:tcPr>
          <w:p w14:paraId="12768177" w14:textId="0308FFBF" w:rsidR="00636FA5" w:rsidRDefault="00636FA5" w:rsidP="00462446">
            <w:pPr>
              <w:pStyle w:val="NoSpacing"/>
            </w:pPr>
            <w:r>
              <w:t>250</w:t>
            </w:r>
          </w:p>
        </w:tc>
        <w:tc>
          <w:tcPr>
            <w:tcW w:w="712" w:type="dxa"/>
            <w:shd w:val="clear" w:color="auto" w:fill="DBE5F1" w:themeFill="accent1" w:themeFillTint="33"/>
          </w:tcPr>
          <w:p w14:paraId="67517703" w14:textId="0B480261" w:rsidR="00636FA5" w:rsidRDefault="00636FA5" w:rsidP="00462446">
            <w:pPr>
              <w:pStyle w:val="NoSpacing"/>
            </w:pPr>
            <w:proofErr w:type="spellStart"/>
            <w:r>
              <w:t>XON</w:t>
            </w:r>
            <w:proofErr w:type="spellEnd"/>
          </w:p>
        </w:tc>
        <w:tc>
          <w:tcPr>
            <w:tcW w:w="709" w:type="dxa"/>
            <w:shd w:val="clear" w:color="auto" w:fill="DBE5F1" w:themeFill="accent1" w:themeFillTint="33"/>
          </w:tcPr>
          <w:p w14:paraId="3B4FA48D" w14:textId="648FFB5C" w:rsidR="00636FA5" w:rsidRDefault="00636FA5" w:rsidP="00462446">
            <w:pPr>
              <w:pStyle w:val="NoSpacing"/>
            </w:pPr>
            <w:r>
              <w:t>X</w:t>
            </w:r>
          </w:p>
        </w:tc>
        <w:tc>
          <w:tcPr>
            <w:tcW w:w="709" w:type="dxa"/>
            <w:shd w:val="clear" w:color="auto" w:fill="DBE5F1" w:themeFill="accent1" w:themeFillTint="33"/>
          </w:tcPr>
          <w:p w14:paraId="796895BA" w14:textId="02AAEB22" w:rsidR="00636FA5" w:rsidRDefault="00636FA5" w:rsidP="00462446">
            <w:pPr>
              <w:pStyle w:val="NoSpacing"/>
            </w:pPr>
            <w:r>
              <w:t>Y</w:t>
            </w:r>
          </w:p>
        </w:tc>
        <w:tc>
          <w:tcPr>
            <w:tcW w:w="1104" w:type="dxa"/>
            <w:shd w:val="clear" w:color="auto" w:fill="DBE5F1" w:themeFill="accent1" w:themeFillTint="33"/>
          </w:tcPr>
          <w:p w14:paraId="3C44FEFA" w14:textId="77777777" w:rsidR="00636FA5" w:rsidRDefault="00636FA5" w:rsidP="00462446">
            <w:pPr>
              <w:pStyle w:val="NoSpacing"/>
              <w:rPr>
                <w:highlight w:val="magenta"/>
              </w:rPr>
            </w:pPr>
          </w:p>
        </w:tc>
      </w:tr>
      <w:tr w:rsidR="00636FA5" w:rsidRPr="00B44712" w14:paraId="41ECA6FB" w14:textId="77777777" w:rsidTr="00480BC9">
        <w:tc>
          <w:tcPr>
            <w:tcW w:w="809" w:type="dxa"/>
            <w:shd w:val="clear" w:color="auto" w:fill="DBE5F1" w:themeFill="accent1" w:themeFillTint="33"/>
          </w:tcPr>
          <w:p w14:paraId="679FE1F6" w14:textId="720B1F10" w:rsidR="00636FA5" w:rsidRDefault="00636FA5" w:rsidP="00462446">
            <w:pPr>
              <w:pStyle w:val="NoSpacing"/>
            </w:pPr>
            <w:r>
              <w:t>10</w:t>
            </w:r>
          </w:p>
        </w:tc>
        <w:tc>
          <w:tcPr>
            <w:tcW w:w="4555" w:type="dxa"/>
            <w:shd w:val="clear" w:color="auto" w:fill="DBE5F1" w:themeFill="accent1" w:themeFillTint="33"/>
          </w:tcPr>
          <w:p w14:paraId="7BAC9266" w14:textId="0BFA7948" w:rsidR="00636FA5" w:rsidRPr="00462446" w:rsidRDefault="00636FA5" w:rsidP="00462446">
            <w:pPr>
              <w:pStyle w:val="NoSpacing"/>
            </w:pPr>
            <w:r>
              <w:t>Insured’s Group Emp ID</w:t>
            </w:r>
          </w:p>
        </w:tc>
        <w:tc>
          <w:tcPr>
            <w:tcW w:w="847" w:type="dxa"/>
            <w:shd w:val="clear" w:color="auto" w:fill="DBE5F1" w:themeFill="accent1" w:themeFillTint="33"/>
          </w:tcPr>
          <w:p w14:paraId="267952CF" w14:textId="230B7136" w:rsidR="00636FA5" w:rsidRDefault="00636FA5" w:rsidP="00462446">
            <w:pPr>
              <w:pStyle w:val="NoSpacing"/>
            </w:pPr>
            <w:r>
              <w:t>250</w:t>
            </w:r>
          </w:p>
        </w:tc>
        <w:tc>
          <w:tcPr>
            <w:tcW w:w="712" w:type="dxa"/>
            <w:shd w:val="clear" w:color="auto" w:fill="DBE5F1" w:themeFill="accent1" w:themeFillTint="33"/>
          </w:tcPr>
          <w:p w14:paraId="176A9D81" w14:textId="0902E4FC" w:rsidR="00636FA5" w:rsidRDefault="00636FA5" w:rsidP="00462446">
            <w:pPr>
              <w:pStyle w:val="NoSpacing"/>
            </w:pPr>
            <w:r>
              <w:t>CX</w:t>
            </w:r>
          </w:p>
        </w:tc>
        <w:tc>
          <w:tcPr>
            <w:tcW w:w="709" w:type="dxa"/>
            <w:shd w:val="clear" w:color="auto" w:fill="DBE5F1" w:themeFill="accent1" w:themeFillTint="33"/>
          </w:tcPr>
          <w:p w14:paraId="70290A38" w14:textId="4F174C25" w:rsidR="00636FA5" w:rsidRDefault="00636FA5" w:rsidP="00462446">
            <w:pPr>
              <w:pStyle w:val="NoSpacing"/>
            </w:pPr>
            <w:r>
              <w:t>X</w:t>
            </w:r>
          </w:p>
        </w:tc>
        <w:tc>
          <w:tcPr>
            <w:tcW w:w="709" w:type="dxa"/>
            <w:shd w:val="clear" w:color="auto" w:fill="DBE5F1" w:themeFill="accent1" w:themeFillTint="33"/>
          </w:tcPr>
          <w:p w14:paraId="7179F490" w14:textId="4BD114E9" w:rsidR="00636FA5" w:rsidRDefault="00636FA5" w:rsidP="00462446">
            <w:pPr>
              <w:pStyle w:val="NoSpacing"/>
            </w:pPr>
            <w:r>
              <w:t>Y</w:t>
            </w:r>
          </w:p>
        </w:tc>
        <w:tc>
          <w:tcPr>
            <w:tcW w:w="1104" w:type="dxa"/>
            <w:shd w:val="clear" w:color="auto" w:fill="DBE5F1" w:themeFill="accent1" w:themeFillTint="33"/>
          </w:tcPr>
          <w:p w14:paraId="6EA819A4" w14:textId="77777777" w:rsidR="00636FA5" w:rsidRDefault="00636FA5" w:rsidP="00462446">
            <w:pPr>
              <w:pStyle w:val="NoSpacing"/>
              <w:rPr>
                <w:highlight w:val="magenta"/>
              </w:rPr>
            </w:pPr>
          </w:p>
        </w:tc>
      </w:tr>
      <w:tr w:rsidR="00636FA5" w:rsidRPr="00B44712" w14:paraId="7A318BB8" w14:textId="77777777" w:rsidTr="00480BC9">
        <w:tc>
          <w:tcPr>
            <w:tcW w:w="809" w:type="dxa"/>
            <w:shd w:val="clear" w:color="auto" w:fill="DBE5F1" w:themeFill="accent1" w:themeFillTint="33"/>
          </w:tcPr>
          <w:p w14:paraId="2ECED582" w14:textId="2F1C16F2" w:rsidR="00636FA5" w:rsidRDefault="00636FA5" w:rsidP="00462446">
            <w:pPr>
              <w:pStyle w:val="NoSpacing"/>
            </w:pPr>
            <w:r>
              <w:t>11</w:t>
            </w:r>
          </w:p>
        </w:tc>
        <w:tc>
          <w:tcPr>
            <w:tcW w:w="4555" w:type="dxa"/>
            <w:shd w:val="clear" w:color="auto" w:fill="DBE5F1" w:themeFill="accent1" w:themeFillTint="33"/>
          </w:tcPr>
          <w:p w14:paraId="4FE1AC66" w14:textId="4A637E26" w:rsidR="00636FA5" w:rsidRPr="00462446" w:rsidRDefault="00636FA5" w:rsidP="00462446">
            <w:pPr>
              <w:pStyle w:val="NoSpacing"/>
            </w:pPr>
            <w:r>
              <w:t>Insured’s Group Emp Name</w:t>
            </w:r>
          </w:p>
        </w:tc>
        <w:tc>
          <w:tcPr>
            <w:tcW w:w="847" w:type="dxa"/>
            <w:shd w:val="clear" w:color="auto" w:fill="DBE5F1" w:themeFill="accent1" w:themeFillTint="33"/>
          </w:tcPr>
          <w:p w14:paraId="1F9FAC88" w14:textId="65EB50BE" w:rsidR="00636FA5" w:rsidRDefault="00636FA5" w:rsidP="00462446">
            <w:pPr>
              <w:pStyle w:val="NoSpacing"/>
            </w:pPr>
            <w:r>
              <w:t>250</w:t>
            </w:r>
          </w:p>
        </w:tc>
        <w:tc>
          <w:tcPr>
            <w:tcW w:w="712" w:type="dxa"/>
            <w:shd w:val="clear" w:color="auto" w:fill="DBE5F1" w:themeFill="accent1" w:themeFillTint="33"/>
          </w:tcPr>
          <w:p w14:paraId="4BAAB153" w14:textId="0F857A2B" w:rsidR="00636FA5" w:rsidRDefault="00636FA5" w:rsidP="00462446">
            <w:pPr>
              <w:pStyle w:val="NoSpacing"/>
            </w:pPr>
            <w:proofErr w:type="spellStart"/>
            <w:r>
              <w:t>XON</w:t>
            </w:r>
            <w:proofErr w:type="spellEnd"/>
          </w:p>
        </w:tc>
        <w:tc>
          <w:tcPr>
            <w:tcW w:w="709" w:type="dxa"/>
            <w:shd w:val="clear" w:color="auto" w:fill="DBE5F1" w:themeFill="accent1" w:themeFillTint="33"/>
          </w:tcPr>
          <w:p w14:paraId="6E61A7C6" w14:textId="0EAC81BD" w:rsidR="00636FA5" w:rsidRDefault="00636FA5" w:rsidP="00462446">
            <w:pPr>
              <w:pStyle w:val="NoSpacing"/>
            </w:pPr>
            <w:r>
              <w:t>X</w:t>
            </w:r>
          </w:p>
        </w:tc>
        <w:tc>
          <w:tcPr>
            <w:tcW w:w="709" w:type="dxa"/>
            <w:shd w:val="clear" w:color="auto" w:fill="DBE5F1" w:themeFill="accent1" w:themeFillTint="33"/>
          </w:tcPr>
          <w:p w14:paraId="336E42FA" w14:textId="0AF9F965" w:rsidR="00636FA5" w:rsidRDefault="00636FA5" w:rsidP="00462446">
            <w:pPr>
              <w:pStyle w:val="NoSpacing"/>
            </w:pPr>
            <w:r>
              <w:t>Y</w:t>
            </w:r>
          </w:p>
        </w:tc>
        <w:tc>
          <w:tcPr>
            <w:tcW w:w="1104" w:type="dxa"/>
            <w:shd w:val="clear" w:color="auto" w:fill="DBE5F1" w:themeFill="accent1" w:themeFillTint="33"/>
          </w:tcPr>
          <w:p w14:paraId="280C47F7" w14:textId="77777777" w:rsidR="00636FA5" w:rsidRDefault="00636FA5" w:rsidP="00462446">
            <w:pPr>
              <w:pStyle w:val="NoSpacing"/>
              <w:rPr>
                <w:highlight w:val="magenta"/>
              </w:rPr>
            </w:pPr>
          </w:p>
        </w:tc>
      </w:tr>
      <w:tr w:rsidR="00636FA5" w:rsidRPr="00B44712" w14:paraId="7A90859B" w14:textId="77777777" w:rsidTr="00480BC9">
        <w:tc>
          <w:tcPr>
            <w:tcW w:w="809" w:type="dxa"/>
            <w:shd w:val="clear" w:color="auto" w:fill="DBE5F1" w:themeFill="accent1" w:themeFillTint="33"/>
          </w:tcPr>
          <w:p w14:paraId="5C732508" w14:textId="32E140FA" w:rsidR="00636FA5" w:rsidRDefault="00636FA5" w:rsidP="00462446">
            <w:pPr>
              <w:pStyle w:val="NoSpacing"/>
            </w:pPr>
            <w:r>
              <w:t>12</w:t>
            </w:r>
          </w:p>
        </w:tc>
        <w:tc>
          <w:tcPr>
            <w:tcW w:w="4555" w:type="dxa"/>
            <w:shd w:val="clear" w:color="auto" w:fill="DBE5F1" w:themeFill="accent1" w:themeFillTint="33"/>
          </w:tcPr>
          <w:p w14:paraId="48608071" w14:textId="068693E3" w:rsidR="00636FA5" w:rsidRPr="00462446" w:rsidRDefault="00636FA5" w:rsidP="00462446">
            <w:pPr>
              <w:pStyle w:val="NoSpacing"/>
            </w:pPr>
            <w:r>
              <w:t>Plan Effective Date</w:t>
            </w:r>
          </w:p>
        </w:tc>
        <w:tc>
          <w:tcPr>
            <w:tcW w:w="847" w:type="dxa"/>
            <w:shd w:val="clear" w:color="auto" w:fill="DBE5F1" w:themeFill="accent1" w:themeFillTint="33"/>
          </w:tcPr>
          <w:p w14:paraId="392C5567" w14:textId="73E40F81" w:rsidR="00636FA5" w:rsidRDefault="00636FA5" w:rsidP="00462446">
            <w:pPr>
              <w:pStyle w:val="NoSpacing"/>
            </w:pPr>
            <w:r>
              <w:t>8</w:t>
            </w:r>
          </w:p>
        </w:tc>
        <w:tc>
          <w:tcPr>
            <w:tcW w:w="712" w:type="dxa"/>
            <w:shd w:val="clear" w:color="auto" w:fill="DBE5F1" w:themeFill="accent1" w:themeFillTint="33"/>
          </w:tcPr>
          <w:p w14:paraId="74D52EE6" w14:textId="0F33AFDE" w:rsidR="00636FA5" w:rsidRDefault="00636FA5" w:rsidP="00462446">
            <w:pPr>
              <w:pStyle w:val="NoSpacing"/>
            </w:pPr>
            <w:r>
              <w:t>DT</w:t>
            </w:r>
          </w:p>
        </w:tc>
        <w:tc>
          <w:tcPr>
            <w:tcW w:w="709" w:type="dxa"/>
            <w:shd w:val="clear" w:color="auto" w:fill="DBE5F1" w:themeFill="accent1" w:themeFillTint="33"/>
          </w:tcPr>
          <w:p w14:paraId="31752FA2" w14:textId="4CEE8F9F" w:rsidR="00636FA5" w:rsidRDefault="00636FA5" w:rsidP="00462446">
            <w:pPr>
              <w:pStyle w:val="NoSpacing"/>
            </w:pPr>
            <w:r>
              <w:t>X</w:t>
            </w:r>
          </w:p>
        </w:tc>
        <w:tc>
          <w:tcPr>
            <w:tcW w:w="709" w:type="dxa"/>
            <w:shd w:val="clear" w:color="auto" w:fill="DBE5F1" w:themeFill="accent1" w:themeFillTint="33"/>
          </w:tcPr>
          <w:p w14:paraId="77B119EA" w14:textId="77777777" w:rsidR="00636FA5" w:rsidRDefault="00636FA5" w:rsidP="00462446">
            <w:pPr>
              <w:pStyle w:val="NoSpacing"/>
            </w:pPr>
          </w:p>
        </w:tc>
        <w:tc>
          <w:tcPr>
            <w:tcW w:w="1104" w:type="dxa"/>
            <w:shd w:val="clear" w:color="auto" w:fill="DBE5F1" w:themeFill="accent1" w:themeFillTint="33"/>
          </w:tcPr>
          <w:p w14:paraId="603C0B76" w14:textId="77777777" w:rsidR="00636FA5" w:rsidRDefault="00636FA5" w:rsidP="00462446">
            <w:pPr>
              <w:pStyle w:val="NoSpacing"/>
              <w:rPr>
                <w:highlight w:val="magenta"/>
              </w:rPr>
            </w:pPr>
          </w:p>
        </w:tc>
      </w:tr>
      <w:tr w:rsidR="00636FA5" w:rsidRPr="00B44712" w14:paraId="2108515E" w14:textId="77777777" w:rsidTr="00480BC9">
        <w:tc>
          <w:tcPr>
            <w:tcW w:w="809" w:type="dxa"/>
            <w:shd w:val="clear" w:color="auto" w:fill="DBE5F1" w:themeFill="accent1" w:themeFillTint="33"/>
          </w:tcPr>
          <w:p w14:paraId="0979D95B" w14:textId="77089489" w:rsidR="00636FA5" w:rsidRDefault="00636FA5" w:rsidP="00462446">
            <w:pPr>
              <w:pStyle w:val="NoSpacing"/>
            </w:pPr>
            <w:r>
              <w:t>13</w:t>
            </w:r>
          </w:p>
        </w:tc>
        <w:tc>
          <w:tcPr>
            <w:tcW w:w="4555" w:type="dxa"/>
            <w:shd w:val="clear" w:color="auto" w:fill="DBE5F1" w:themeFill="accent1" w:themeFillTint="33"/>
          </w:tcPr>
          <w:p w14:paraId="22942804" w14:textId="1F373A71" w:rsidR="00636FA5" w:rsidRPr="00462446" w:rsidRDefault="00636FA5" w:rsidP="00462446">
            <w:pPr>
              <w:pStyle w:val="NoSpacing"/>
            </w:pPr>
            <w:r>
              <w:t>Plan Expiration Date</w:t>
            </w:r>
          </w:p>
        </w:tc>
        <w:tc>
          <w:tcPr>
            <w:tcW w:w="847" w:type="dxa"/>
            <w:shd w:val="clear" w:color="auto" w:fill="DBE5F1" w:themeFill="accent1" w:themeFillTint="33"/>
          </w:tcPr>
          <w:p w14:paraId="28CFDE85" w14:textId="24C9BF78" w:rsidR="00636FA5" w:rsidRDefault="00636FA5" w:rsidP="00462446">
            <w:pPr>
              <w:pStyle w:val="NoSpacing"/>
            </w:pPr>
            <w:r>
              <w:t>8</w:t>
            </w:r>
          </w:p>
        </w:tc>
        <w:tc>
          <w:tcPr>
            <w:tcW w:w="712" w:type="dxa"/>
            <w:shd w:val="clear" w:color="auto" w:fill="DBE5F1" w:themeFill="accent1" w:themeFillTint="33"/>
          </w:tcPr>
          <w:p w14:paraId="49986F94" w14:textId="6AC31DD5" w:rsidR="00636FA5" w:rsidRDefault="00636FA5" w:rsidP="00462446">
            <w:pPr>
              <w:pStyle w:val="NoSpacing"/>
            </w:pPr>
            <w:r>
              <w:t>DT</w:t>
            </w:r>
          </w:p>
        </w:tc>
        <w:tc>
          <w:tcPr>
            <w:tcW w:w="709" w:type="dxa"/>
            <w:shd w:val="clear" w:color="auto" w:fill="DBE5F1" w:themeFill="accent1" w:themeFillTint="33"/>
          </w:tcPr>
          <w:p w14:paraId="77FD63BE" w14:textId="5A5C59E8" w:rsidR="00636FA5" w:rsidRDefault="00636FA5" w:rsidP="00462446">
            <w:pPr>
              <w:pStyle w:val="NoSpacing"/>
            </w:pPr>
            <w:r>
              <w:t>X</w:t>
            </w:r>
          </w:p>
        </w:tc>
        <w:tc>
          <w:tcPr>
            <w:tcW w:w="709" w:type="dxa"/>
            <w:shd w:val="clear" w:color="auto" w:fill="DBE5F1" w:themeFill="accent1" w:themeFillTint="33"/>
          </w:tcPr>
          <w:p w14:paraId="4EE86E34" w14:textId="77777777" w:rsidR="00636FA5" w:rsidRDefault="00636FA5" w:rsidP="00462446">
            <w:pPr>
              <w:pStyle w:val="NoSpacing"/>
            </w:pPr>
          </w:p>
        </w:tc>
        <w:tc>
          <w:tcPr>
            <w:tcW w:w="1104" w:type="dxa"/>
            <w:shd w:val="clear" w:color="auto" w:fill="DBE5F1" w:themeFill="accent1" w:themeFillTint="33"/>
          </w:tcPr>
          <w:p w14:paraId="45D8963C" w14:textId="77777777" w:rsidR="00636FA5" w:rsidRDefault="00636FA5" w:rsidP="00462446">
            <w:pPr>
              <w:pStyle w:val="NoSpacing"/>
              <w:rPr>
                <w:highlight w:val="magenta"/>
              </w:rPr>
            </w:pPr>
          </w:p>
        </w:tc>
      </w:tr>
      <w:tr w:rsidR="007C7DB1" w:rsidRPr="00B44712" w14:paraId="2564735A" w14:textId="77777777" w:rsidTr="00480BC9">
        <w:tc>
          <w:tcPr>
            <w:tcW w:w="809" w:type="dxa"/>
          </w:tcPr>
          <w:p w14:paraId="5D99B764" w14:textId="625EC1FF" w:rsidR="007C7DB1" w:rsidRPr="00984742" w:rsidRDefault="00462446" w:rsidP="00462446">
            <w:pPr>
              <w:pStyle w:val="NoSpacing"/>
            </w:pPr>
            <w:r>
              <w:t>14</w:t>
            </w:r>
          </w:p>
        </w:tc>
        <w:tc>
          <w:tcPr>
            <w:tcW w:w="4555" w:type="dxa"/>
          </w:tcPr>
          <w:p w14:paraId="6D1D6206" w14:textId="2DC46860" w:rsidR="007C7DB1" w:rsidRPr="00462446" w:rsidRDefault="007C7DB1" w:rsidP="00462446">
            <w:pPr>
              <w:pStyle w:val="NoSpacing"/>
            </w:pPr>
            <w:r w:rsidRPr="00462446">
              <w:t>Authorisation Information</w:t>
            </w:r>
          </w:p>
        </w:tc>
        <w:tc>
          <w:tcPr>
            <w:tcW w:w="847" w:type="dxa"/>
          </w:tcPr>
          <w:p w14:paraId="1B467332" w14:textId="62E506F6" w:rsidR="007C7DB1" w:rsidRDefault="007C7DB1" w:rsidP="00462446">
            <w:pPr>
              <w:pStyle w:val="NoSpacing"/>
            </w:pPr>
            <w:r>
              <w:t>250</w:t>
            </w:r>
          </w:p>
        </w:tc>
        <w:tc>
          <w:tcPr>
            <w:tcW w:w="712" w:type="dxa"/>
          </w:tcPr>
          <w:p w14:paraId="78BE181B" w14:textId="0748EE47" w:rsidR="007C7DB1" w:rsidRDefault="007C7DB1" w:rsidP="00462446">
            <w:pPr>
              <w:pStyle w:val="NoSpacing"/>
            </w:pPr>
            <w:r>
              <w:t>CM</w:t>
            </w:r>
          </w:p>
        </w:tc>
        <w:tc>
          <w:tcPr>
            <w:tcW w:w="709" w:type="dxa"/>
          </w:tcPr>
          <w:p w14:paraId="2FAFC6EF" w14:textId="13E9C448" w:rsidR="007C7DB1" w:rsidRDefault="007C7DB1" w:rsidP="00462446">
            <w:pPr>
              <w:pStyle w:val="NoSpacing"/>
            </w:pPr>
            <w:r>
              <w:t>O</w:t>
            </w:r>
          </w:p>
        </w:tc>
        <w:tc>
          <w:tcPr>
            <w:tcW w:w="709" w:type="dxa"/>
          </w:tcPr>
          <w:p w14:paraId="056F93DF" w14:textId="77777777" w:rsidR="007C7DB1" w:rsidRDefault="007C7DB1" w:rsidP="00462446">
            <w:pPr>
              <w:pStyle w:val="NoSpacing"/>
            </w:pPr>
          </w:p>
        </w:tc>
        <w:tc>
          <w:tcPr>
            <w:tcW w:w="1104" w:type="dxa"/>
          </w:tcPr>
          <w:p w14:paraId="24888BB5" w14:textId="04AEE73B" w:rsidR="007C7DB1" w:rsidRPr="00984742" w:rsidRDefault="0052170A" w:rsidP="00462446">
            <w:pPr>
              <w:pStyle w:val="NoSpacing"/>
            </w:pPr>
            <w:r>
              <w:rPr>
                <w:highlight w:val="magenta"/>
              </w:rPr>
              <w:fldChar w:fldCharType="begin"/>
            </w:r>
            <w:r>
              <w:rPr>
                <w:highlight w:val="magenta"/>
              </w:rPr>
              <w:instrText xml:space="preserve"> REF _Ref413077168 \h </w:instrText>
            </w:r>
            <w:r>
              <w:rPr>
                <w:highlight w:val="magenta"/>
              </w:rPr>
            </w:r>
            <w:r>
              <w:rPr>
                <w:highlight w:val="magenta"/>
              </w:rPr>
              <w:fldChar w:fldCharType="separate"/>
            </w:r>
            <w:r w:rsidR="00755098" w:rsidRPr="00B44712">
              <w:t xml:space="preserve">Table </w:t>
            </w:r>
            <w:r w:rsidR="00755098">
              <w:rPr>
                <w:noProof/>
              </w:rPr>
              <w:t>64</w:t>
            </w:r>
            <w:r>
              <w:rPr>
                <w:highlight w:val="magenta"/>
              </w:rPr>
              <w:fldChar w:fldCharType="end"/>
            </w:r>
          </w:p>
        </w:tc>
      </w:tr>
      <w:tr w:rsidR="00636FA5" w:rsidRPr="00B44712" w14:paraId="108FC4CA" w14:textId="77777777" w:rsidTr="00480BC9">
        <w:tc>
          <w:tcPr>
            <w:tcW w:w="809" w:type="dxa"/>
            <w:shd w:val="clear" w:color="auto" w:fill="DBE5F1" w:themeFill="accent1" w:themeFillTint="33"/>
          </w:tcPr>
          <w:p w14:paraId="762B3E1A" w14:textId="767D4668" w:rsidR="00636FA5" w:rsidRDefault="00636FA5" w:rsidP="00462446">
            <w:pPr>
              <w:pStyle w:val="NoSpacing"/>
            </w:pPr>
            <w:r>
              <w:t>15</w:t>
            </w:r>
          </w:p>
        </w:tc>
        <w:tc>
          <w:tcPr>
            <w:tcW w:w="4555" w:type="dxa"/>
            <w:shd w:val="clear" w:color="auto" w:fill="DBE5F1" w:themeFill="accent1" w:themeFillTint="33"/>
          </w:tcPr>
          <w:p w14:paraId="73FA602E" w14:textId="3F02F97E" w:rsidR="00636FA5" w:rsidRPr="00462446" w:rsidRDefault="00636FA5" w:rsidP="00462446">
            <w:pPr>
              <w:pStyle w:val="NoSpacing"/>
            </w:pPr>
            <w:r>
              <w:t>Plan Type</w:t>
            </w:r>
          </w:p>
        </w:tc>
        <w:tc>
          <w:tcPr>
            <w:tcW w:w="847" w:type="dxa"/>
            <w:shd w:val="clear" w:color="auto" w:fill="DBE5F1" w:themeFill="accent1" w:themeFillTint="33"/>
          </w:tcPr>
          <w:p w14:paraId="6748C4E9" w14:textId="702A3E66" w:rsidR="00636FA5" w:rsidRDefault="00636FA5" w:rsidP="00462446">
            <w:pPr>
              <w:pStyle w:val="NoSpacing"/>
            </w:pPr>
            <w:r>
              <w:t>3</w:t>
            </w:r>
          </w:p>
        </w:tc>
        <w:tc>
          <w:tcPr>
            <w:tcW w:w="712" w:type="dxa"/>
            <w:shd w:val="clear" w:color="auto" w:fill="DBE5F1" w:themeFill="accent1" w:themeFillTint="33"/>
          </w:tcPr>
          <w:p w14:paraId="6DB716C1" w14:textId="1FA8B0EA" w:rsidR="00636FA5" w:rsidRDefault="00636FA5" w:rsidP="00462446">
            <w:pPr>
              <w:pStyle w:val="NoSpacing"/>
            </w:pPr>
            <w:r>
              <w:t>IS</w:t>
            </w:r>
          </w:p>
        </w:tc>
        <w:tc>
          <w:tcPr>
            <w:tcW w:w="709" w:type="dxa"/>
            <w:shd w:val="clear" w:color="auto" w:fill="DBE5F1" w:themeFill="accent1" w:themeFillTint="33"/>
          </w:tcPr>
          <w:p w14:paraId="23F0CA79" w14:textId="2597BD2D" w:rsidR="00636FA5" w:rsidRDefault="00636FA5" w:rsidP="00462446">
            <w:pPr>
              <w:pStyle w:val="NoSpacing"/>
            </w:pPr>
            <w:r>
              <w:t>X</w:t>
            </w:r>
          </w:p>
        </w:tc>
        <w:tc>
          <w:tcPr>
            <w:tcW w:w="709" w:type="dxa"/>
            <w:shd w:val="clear" w:color="auto" w:fill="DBE5F1" w:themeFill="accent1" w:themeFillTint="33"/>
          </w:tcPr>
          <w:p w14:paraId="67944E35" w14:textId="77777777" w:rsidR="00636FA5" w:rsidRDefault="00636FA5" w:rsidP="00462446">
            <w:pPr>
              <w:pStyle w:val="NoSpacing"/>
            </w:pPr>
          </w:p>
        </w:tc>
        <w:tc>
          <w:tcPr>
            <w:tcW w:w="1104" w:type="dxa"/>
            <w:shd w:val="clear" w:color="auto" w:fill="DBE5F1" w:themeFill="accent1" w:themeFillTint="33"/>
          </w:tcPr>
          <w:p w14:paraId="3F8947AE" w14:textId="77777777" w:rsidR="00636FA5" w:rsidRPr="007C7DB1" w:rsidRDefault="00636FA5" w:rsidP="00462446">
            <w:pPr>
              <w:pStyle w:val="NoSpacing"/>
              <w:rPr>
                <w:highlight w:val="magenta"/>
              </w:rPr>
            </w:pPr>
          </w:p>
        </w:tc>
      </w:tr>
      <w:tr w:rsidR="004E43CA" w:rsidRPr="00B44712" w14:paraId="73993039" w14:textId="77777777" w:rsidTr="00480BC9">
        <w:tc>
          <w:tcPr>
            <w:tcW w:w="809" w:type="dxa"/>
          </w:tcPr>
          <w:p w14:paraId="2D9E9733" w14:textId="43CE51E3" w:rsidR="004E43CA" w:rsidRPr="00984742" w:rsidRDefault="00462446" w:rsidP="00462446">
            <w:pPr>
              <w:pStyle w:val="NoSpacing"/>
            </w:pPr>
            <w:r>
              <w:t>16</w:t>
            </w:r>
          </w:p>
        </w:tc>
        <w:tc>
          <w:tcPr>
            <w:tcW w:w="4555" w:type="dxa"/>
          </w:tcPr>
          <w:p w14:paraId="381B4104" w14:textId="160B10F0" w:rsidR="004E43CA" w:rsidRPr="00462446" w:rsidRDefault="004E43CA" w:rsidP="00462446">
            <w:pPr>
              <w:pStyle w:val="NoSpacing"/>
            </w:pPr>
            <w:r w:rsidRPr="00462446">
              <w:t xml:space="preserve">Name </w:t>
            </w:r>
            <w:proofErr w:type="gramStart"/>
            <w:r w:rsidRPr="00462446">
              <w:t>Of</w:t>
            </w:r>
            <w:proofErr w:type="gramEnd"/>
            <w:r w:rsidRPr="00462446">
              <w:t xml:space="preserve"> Insured</w:t>
            </w:r>
          </w:p>
        </w:tc>
        <w:tc>
          <w:tcPr>
            <w:tcW w:w="847" w:type="dxa"/>
          </w:tcPr>
          <w:p w14:paraId="089A06DB" w14:textId="41959749" w:rsidR="004E43CA" w:rsidRDefault="004E43CA" w:rsidP="00462446">
            <w:pPr>
              <w:pStyle w:val="NoSpacing"/>
            </w:pPr>
            <w:r>
              <w:t>250</w:t>
            </w:r>
          </w:p>
        </w:tc>
        <w:tc>
          <w:tcPr>
            <w:tcW w:w="712" w:type="dxa"/>
          </w:tcPr>
          <w:p w14:paraId="1805AF37" w14:textId="570F267A" w:rsidR="004E43CA" w:rsidRDefault="004E43CA" w:rsidP="00462446">
            <w:pPr>
              <w:pStyle w:val="NoSpacing"/>
            </w:pPr>
            <w:proofErr w:type="spellStart"/>
            <w:r>
              <w:t>XPN</w:t>
            </w:r>
            <w:proofErr w:type="spellEnd"/>
          </w:p>
        </w:tc>
        <w:tc>
          <w:tcPr>
            <w:tcW w:w="709" w:type="dxa"/>
          </w:tcPr>
          <w:p w14:paraId="2D1F988A" w14:textId="625EDDD9" w:rsidR="004E43CA" w:rsidRDefault="004E43CA" w:rsidP="00462446">
            <w:pPr>
              <w:pStyle w:val="NoSpacing"/>
            </w:pPr>
            <w:r>
              <w:t>O</w:t>
            </w:r>
          </w:p>
        </w:tc>
        <w:tc>
          <w:tcPr>
            <w:tcW w:w="709" w:type="dxa"/>
          </w:tcPr>
          <w:p w14:paraId="302BAB85" w14:textId="03FFB156" w:rsidR="004E43CA" w:rsidRDefault="004E43CA" w:rsidP="00462446">
            <w:pPr>
              <w:pStyle w:val="NoSpacing"/>
            </w:pPr>
            <w:r>
              <w:t>Y</w:t>
            </w:r>
          </w:p>
        </w:tc>
        <w:tc>
          <w:tcPr>
            <w:tcW w:w="1104" w:type="dxa"/>
          </w:tcPr>
          <w:p w14:paraId="165FC870" w14:textId="77777777" w:rsidR="004E43CA" w:rsidRPr="007C7DB1" w:rsidRDefault="004E43CA" w:rsidP="00462446">
            <w:pPr>
              <w:pStyle w:val="NoSpacing"/>
              <w:rPr>
                <w:highlight w:val="magenta"/>
              </w:rPr>
            </w:pPr>
          </w:p>
        </w:tc>
      </w:tr>
      <w:tr w:rsidR="004E43CA" w:rsidRPr="00B44712" w14:paraId="69D789BB" w14:textId="77777777" w:rsidTr="00480BC9">
        <w:tc>
          <w:tcPr>
            <w:tcW w:w="809" w:type="dxa"/>
          </w:tcPr>
          <w:p w14:paraId="05B3F7EF" w14:textId="5D2837AC" w:rsidR="004E43CA" w:rsidRPr="00984742" w:rsidRDefault="00462446" w:rsidP="00462446">
            <w:pPr>
              <w:pStyle w:val="NoSpacing"/>
            </w:pPr>
            <w:r>
              <w:t>17</w:t>
            </w:r>
          </w:p>
        </w:tc>
        <w:tc>
          <w:tcPr>
            <w:tcW w:w="4555" w:type="dxa"/>
          </w:tcPr>
          <w:p w14:paraId="643B4EBC" w14:textId="2A64E5A1" w:rsidR="004E43CA" w:rsidRPr="00462446" w:rsidRDefault="004E43CA" w:rsidP="00462446">
            <w:pPr>
              <w:pStyle w:val="NoSpacing"/>
            </w:pPr>
            <w:r w:rsidRPr="00462446">
              <w:t xml:space="preserve">Insured's Relationship </w:t>
            </w:r>
            <w:proofErr w:type="gramStart"/>
            <w:r w:rsidRPr="00462446">
              <w:t>To</w:t>
            </w:r>
            <w:proofErr w:type="gramEnd"/>
            <w:r w:rsidRPr="00462446">
              <w:t xml:space="preserve"> Patient</w:t>
            </w:r>
          </w:p>
        </w:tc>
        <w:tc>
          <w:tcPr>
            <w:tcW w:w="847" w:type="dxa"/>
          </w:tcPr>
          <w:p w14:paraId="52487AFF" w14:textId="7BCA0902" w:rsidR="004E43CA" w:rsidRDefault="004E43CA" w:rsidP="00462446">
            <w:pPr>
              <w:pStyle w:val="NoSpacing"/>
            </w:pPr>
            <w:r>
              <w:t>250</w:t>
            </w:r>
          </w:p>
        </w:tc>
        <w:tc>
          <w:tcPr>
            <w:tcW w:w="712" w:type="dxa"/>
          </w:tcPr>
          <w:p w14:paraId="41A36B18" w14:textId="10C8826C" w:rsidR="004E43CA" w:rsidRDefault="004E43CA" w:rsidP="00462446">
            <w:pPr>
              <w:pStyle w:val="NoSpacing"/>
            </w:pPr>
            <w:r>
              <w:t>CE</w:t>
            </w:r>
          </w:p>
        </w:tc>
        <w:tc>
          <w:tcPr>
            <w:tcW w:w="709" w:type="dxa"/>
          </w:tcPr>
          <w:p w14:paraId="3550451F" w14:textId="774023E6" w:rsidR="004E43CA" w:rsidRDefault="004E43CA" w:rsidP="00462446">
            <w:pPr>
              <w:pStyle w:val="NoSpacing"/>
            </w:pPr>
            <w:r>
              <w:t>O</w:t>
            </w:r>
          </w:p>
        </w:tc>
        <w:tc>
          <w:tcPr>
            <w:tcW w:w="709" w:type="dxa"/>
          </w:tcPr>
          <w:p w14:paraId="63788216" w14:textId="77777777" w:rsidR="004E43CA" w:rsidRDefault="004E43CA" w:rsidP="00462446">
            <w:pPr>
              <w:pStyle w:val="NoSpacing"/>
            </w:pPr>
          </w:p>
        </w:tc>
        <w:tc>
          <w:tcPr>
            <w:tcW w:w="1104" w:type="dxa"/>
          </w:tcPr>
          <w:p w14:paraId="21237F4E" w14:textId="48F8F8DD" w:rsidR="004E43CA" w:rsidRPr="007C7DB1" w:rsidRDefault="00495C03" w:rsidP="00462446">
            <w:pPr>
              <w:pStyle w:val="NoSpacing"/>
              <w:rPr>
                <w:highlight w:val="magenta"/>
              </w:rPr>
            </w:pPr>
            <w:r>
              <w:rPr>
                <w:highlight w:val="magenta"/>
              </w:rPr>
              <w:fldChar w:fldCharType="begin"/>
            </w:r>
            <w:r>
              <w:rPr>
                <w:highlight w:val="magenta"/>
              </w:rPr>
              <w:instrText xml:space="preserve"> REF _Ref413758941 \h </w:instrText>
            </w:r>
            <w:r>
              <w:rPr>
                <w:highlight w:val="magenta"/>
              </w:rPr>
            </w:r>
            <w:r>
              <w:rPr>
                <w:highlight w:val="magenta"/>
              </w:rPr>
              <w:fldChar w:fldCharType="separate"/>
            </w:r>
            <w:r w:rsidR="00755098" w:rsidRPr="00E4603C">
              <w:t xml:space="preserve">Table </w:t>
            </w:r>
            <w:r w:rsidR="00755098">
              <w:rPr>
                <w:noProof/>
              </w:rPr>
              <w:t>65</w:t>
            </w:r>
            <w:r>
              <w:rPr>
                <w:highlight w:val="magenta"/>
              </w:rPr>
              <w:fldChar w:fldCharType="end"/>
            </w:r>
          </w:p>
        </w:tc>
      </w:tr>
      <w:tr w:rsidR="00636FA5" w:rsidRPr="00B44712" w14:paraId="3FD829C6" w14:textId="77777777" w:rsidTr="00480BC9">
        <w:tc>
          <w:tcPr>
            <w:tcW w:w="809" w:type="dxa"/>
            <w:shd w:val="clear" w:color="auto" w:fill="DBE5F1" w:themeFill="accent1" w:themeFillTint="33"/>
          </w:tcPr>
          <w:p w14:paraId="031726B6" w14:textId="62C76260" w:rsidR="00636FA5" w:rsidRDefault="00636FA5" w:rsidP="00462446">
            <w:pPr>
              <w:pStyle w:val="NoSpacing"/>
            </w:pPr>
            <w:r>
              <w:lastRenderedPageBreak/>
              <w:t>18</w:t>
            </w:r>
          </w:p>
        </w:tc>
        <w:tc>
          <w:tcPr>
            <w:tcW w:w="4555" w:type="dxa"/>
            <w:shd w:val="clear" w:color="auto" w:fill="DBE5F1" w:themeFill="accent1" w:themeFillTint="33"/>
            <w:vAlign w:val="center"/>
          </w:tcPr>
          <w:p w14:paraId="2A34B6D0" w14:textId="206398F7" w:rsidR="00636FA5" w:rsidRPr="00462446" w:rsidRDefault="00636FA5" w:rsidP="00462446">
            <w:pPr>
              <w:pStyle w:val="NoSpacing"/>
            </w:pPr>
            <w:r>
              <w:t>Insured’s Date of Birth</w:t>
            </w:r>
          </w:p>
        </w:tc>
        <w:tc>
          <w:tcPr>
            <w:tcW w:w="847" w:type="dxa"/>
            <w:shd w:val="clear" w:color="auto" w:fill="DBE5F1" w:themeFill="accent1" w:themeFillTint="33"/>
          </w:tcPr>
          <w:p w14:paraId="435600DD" w14:textId="27EFF99F" w:rsidR="00636FA5" w:rsidRDefault="00636FA5" w:rsidP="00462446">
            <w:pPr>
              <w:pStyle w:val="NoSpacing"/>
            </w:pPr>
            <w:r>
              <w:t>26</w:t>
            </w:r>
          </w:p>
        </w:tc>
        <w:tc>
          <w:tcPr>
            <w:tcW w:w="712" w:type="dxa"/>
            <w:shd w:val="clear" w:color="auto" w:fill="DBE5F1" w:themeFill="accent1" w:themeFillTint="33"/>
          </w:tcPr>
          <w:p w14:paraId="556BEAB6" w14:textId="64B3A937" w:rsidR="00636FA5" w:rsidRDefault="00636FA5" w:rsidP="00462446">
            <w:pPr>
              <w:pStyle w:val="NoSpacing"/>
            </w:pPr>
            <w:r>
              <w:t>TS</w:t>
            </w:r>
          </w:p>
        </w:tc>
        <w:tc>
          <w:tcPr>
            <w:tcW w:w="709" w:type="dxa"/>
            <w:shd w:val="clear" w:color="auto" w:fill="DBE5F1" w:themeFill="accent1" w:themeFillTint="33"/>
          </w:tcPr>
          <w:p w14:paraId="28182C73" w14:textId="3697FD4A" w:rsidR="00636FA5" w:rsidRDefault="00636FA5" w:rsidP="00462446">
            <w:pPr>
              <w:pStyle w:val="NoSpacing"/>
            </w:pPr>
            <w:r>
              <w:t>X</w:t>
            </w:r>
          </w:p>
        </w:tc>
        <w:tc>
          <w:tcPr>
            <w:tcW w:w="709" w:type="dxa"/>
            <w:shd w:val="clear" w:color="auto" w:fill="DBE5F1" w:themeFill="accent1" w:themeFillTint="33"/>
          </w:tcPr>
          <w:p w14:paraId="426DF392" w14:textId="77777777" w:rsidR="00636FA5" w:rsidRDefault="00636FA5" w:rsidP="00462446">
            <w:pPr>
              <w:pStyle w:val="NoSpacing"/>
            </w:pPr>
          </w:p>
        </w:tc>
        <w:tc>
          <w:tcPr>
            <w:tcW w:w="1104" w:type="dxa"/>
            <w:shd w:val="clear" w:color="auto" w:fill="DBE5F1" w:themeFill="accent1" w:themeFillTint="33"/>
          </w:tcPr>
          <w:p w14:paraId="0F25FFEF" w14:textId="77777777" w:rsidR="00636FA5" w:rsidRDefault="00636FA5" w:rsidP="00462446">
            <w:pPr>
              <w:pStyle w:val="NoSpacing"/>
              <w:rPr>
                <w:highlight w:val="magenta"/>
              </w:rPr>
            </w:pPr>
          </w:p>
        </w:tc>
      </w:tr>
      <w:tr w:rsidR="00636FA5" w:rsidRPr="00B44712" w14:paraId="38A23995" w14:textId="77777777" w:rsidTr="00480BC9">
        <w:tc>
          <w:tcPr>
            <w:tcW w:w="809" w:type="dxa"/>
            <w:shd w:val="clear" w:color="auto" w:fill="DBE5F1" w:themeFill="accent1" w:themeFillTint="33"/>
          </w:tcPr>
          <w:p w14:paraId="7012BA7B" w14:textId="4287D196" w:rsidR="00636FA5" w:rsidRDefault="00636FA5" w:rsidP="00462446">
            <w:pPr>
              <w:pStyle w:val="NoSpacing"/>
            </w:pPr>
            <w:r>
              <w:t>19</w:t>
            </w:r>
          </w:p>
        </w:tc>
        <w:tc>
          <w:tcPr>
            <w:tcW w:w="4555" w:type="dxa"/>
            <w:shd w:val="clear" w:color="auto" w:fill="DBE5F1" w:themeFill="accent1" w:themeFillTint="33"/>
            <w:vAlign w:val="center"/>
          </w:tcPr>
          <w:p w14:paraId="1988F3ED" w14:textId="36D6156E" w:rsidR="00636FA5" w:rsidRPr="00462446" w:rsidRDefault="00636FA5" w:rsidP="00462446">
            <w:pPr>
              <w:pStyle w:val="NoSpacing"/>
            </w:pPr>
            <w:r>
              <w:t>Insured’s Address</w:t>
            </w:r>
          </w:p>
        </w:tc>
        <w:tc>
          <w:tcPr>
            <w:tcW w:w="847" w:type="dxa"/>
            <w:shd w:val="clear" w:color="auto" w:fill="DBE5F1" w:themeFill="accent1" w:themeFillTint="33"/>
          </w:tcPr>
          <w:p w14:paraId="36028CA9" w14:textId="4E00FC32" w:rsidR="00636FA5" w:rsidRDefault="00636FA5" w:rsidP="00462446">
            <w:pPr>
              <w:pStyle w:val="NoSpacing"/>
            </w:pPr>
            <w:r>
              <w:t>250</w:t>
            </w:r>
          </w:p>
        </w:tc>
        <w:tc>
          <w:tcPr>
            <w:tcW w:w="712" w:type="dxa"/>
            <w:shd w:val="clear" w:color="auto" w:fill="DBE5F1" w:themeFill="accent1" w:themeFillTint="33"/>
          </w:tcPr>
          <w:p w14:paraId="1ADB06C3" w14:textId="16D7EA4D" w:rsidR="00636FA5" w:rsidRDefault="00636FA5" w:rsidP="00462446">
            <w:pPr>
              <w:pStyle w:val="NoSpacing"/>
            </w:pPr>
            <w:proofErr w:type="spellStart"/>
            <w:r>
              <w:t>XAD</w:t>
            </w:r>
            <w:proofErr w:type="spellEnd"/>
          </w:p>
        </w:tc>
        <w:tc>
          <w:tcPr>
            <w:tcW w:w="709" w:type="dxa"/>
            <w:shd w:val="clear" w:color="auto" w:fill="DBE5F1" w:themeFill="accent1" w:themeFillTint="33"/>
          </w:tcPr>
          <w:p w14:paraId="5F9F38BC" w14:textId="7444412B" w:rsidR="00636FA5" w:rsidRDefault="00636FA5" w:rsidP="00462446">
            <w:pPr>
              <w:pStyle w:val="NoSpacing"/>
            </w:pPr>
            <w:r>
              <w:t>X</w:t>
            </w:r>
          </w:p>
        </w:tc>
        <w:tc>
          <w:tcPr>
            <w:tcW w:w="709" w:type="dxa"/>
            <w:shd w:val="clear" w:color="auto" w:fill="DBE5F1" w:themeFill="accent1" w:themeFillTint="33"/>
          </w:tcPr>
          <w:p w14:paraId="7A507297" w14:textId="79850D79" w:rsidR="00636FA5" w:rsidRDefault="00636FA5" w:rsidP="00462446">
            <w:pPr>
              <w:pStyle w:val="NoSpacing"/>
            </w:pPr>
            <w:r>
              <w:t>Y</w:t>
            </w:r>
          </w:p>
        </w:tc>
        <w:tc>
          <w:tcPr>
            <w:tcW w:w="1104" w:type="dxa"/>
            <w:shd w:val="clear" w:color="auto" w:fill="DBE5F1" w:themeFill="accent1" w:themeFillTint="33"/>
          </w:tcPr>
          <w:p w14:paraId="7B48F314" w14:textId="77777777" w:rsidR="00636FA5" w:rsidRDefault="00636FA5" w:rsidP="00462446">
            <w:pPr>
              <w:pStyle w:val="NoSpacing"/>
              <w:rPr>
                <w:highlight w:val="magenta"/>
              </w:rPr>
            </w:pPr>
          </w:p>
        </w:tc>
      </w:tr>
      <w:tr w:rsidR="00636FA5" w:rsidRPr="00B44712" w14:paraId="2471E660" w14:textId="77777777" w:rsidTr="00480BC9">
        <w:tc>
          <w:tcPr>
            <w:tcW w:w="809" w:type="dxa"/>
            <w:shd w:val="clear" w:color="auto" w:fill="DBE5F1" w:themeFill="accent1" w:themeFillTint="33"/>
          </w:tcPr>
          <w:p w14:paraId="70BAC393" w14:textId="32C1E3A1" w:rsidR="00636FA5" w:rsidRDefault="00636FA5" w:rsidP="00462446">
            <w:pPr>
              <w:pStyle w:val="NoSpacing"/>
            </w:pPr>
            <w:r>
              <w:t>20</w:t>
            </w:r>
          </w:p>
        </w:tc>
        <w:tc>
          <w:tcPr>
            <w:tcW w:w="4555" w:type="dxa"/>
            <w:shd w:val="clear" w:color="auto" w:fill="DBE5F1" w:themeFill="accent1" w:themeFillTint="33"/>
            <w:vAlign w:val="center"/>
          </w:tcPr>
          <w:p w14:paraId="47EDD5EA" w14:textId="53466A22" w:rsidR="00636FA5" w:rsidRPr="00462446" w:rsidRDefault="00636FA5" w:rsidP="00462446">
            <w:pPr>
              <w:pStyle w:val="NoSpacing"/>
            </w:pPr>
            <w:r>
              <w:t>Assignment of Benefits</w:t>
            </w:r>
          </w:p>
        </w:tc>
        <w:tc>
          <w:tcPr>
            <w:tcW w:w="847" w:type="dxa"/>
            <w:shd w:val="clear" w:color="auto" w:fill="DBE5F1" w:themeFill="accent1" w:themeFillTint="33"/>
          </w:tcPr>
          <w:p w14:paraId="0A344110" w14:textId="4F62819A" w:rsidR="00636FA5" w:rsidRDefault="00636FA5" w:rsidP="00462446">
            <w:pPr>
              <w:pStyle w:val="NoSpacing"/>
            </w:pPr>
            <w:r>
              <w:t>2</w:t>
            </w:r>
          </w:p>
        </w:tc>
        <w:tc>
          <w:tcPr>
            <w:tcW w:w="712" w:type="dxa"/>
            <w:shd w:val="clear" w:color="auto" w:fill="DBE5F1" w:themeFill="accent1" w:themeFillTint="33"/>
          </w:tcPr>
          <w:p w14:paraId="11B0A821" w14:textId="1112D654" w:rsidR="00636FA5" w:rsidRDefault="00636FA5" w:rsidP="00462446">
            <w:pPr>
              <w:pStyle w:val="NoSpacing"/>
            </w:pPr>
            <w:r>
              <w:t>IS</w:t>
            </w:r>
          </w:p>
        </w:tc>
        <w:tc>
          <w:tcPr>
            <w:tcW w:w="709" w:type="dxa"/>
            <w:shd w:val="clear" w:color="auto" w:fill="DBE5F1" w:themeFill="accent1" w:themeFillTint="33"/>
          </w:tcPr>
          <w:p w14:paraId="412EBEFF" w14:textId="1AB4FEC7" w:rsidR="00636FA5" w:rsidRDefault="00636FA5" w:rsidP="00462446">
            <w:pPr>
              <w:pStyle w:val="NoSpacing"/>
            </w:pPr>
            <w:r>
              <w:t>X</w:t>
            </w:r>
          </w:p>
        </w:tc>
        <w:tc>
          <w:tcPr>
            <w:tcW w:w="709" w:type="dxa"/>
            <w:shd w:val="clear" w:color="auto" w:fill="DBE5F1" w:themeFill="accent1" w:themeFillTint="33"/>
          </w:tcPr>
          <w:p w14:paraId="396221A4" w14:textId="77777777" w:rsidR="00636FA5" w:rsidRDefault="00636FA5" w:rsidP="00462446">
            <w:pPr>
              <w:pStyle w:val="NoSpacing"/>
            </w:pPr>
          </w:p>
        </w:tc>
        <w:tc>
          <w:tcPr>
            <w:tcW w:w="1104" w:type="dxa"/>
            <w:shd w:val="clear" w:color="auto" w:fill="DBE5F1" w:themeFill="accent1" w:themeFillTint="33"/>
          </w:tcPr>
          <w:p w14:paraId="04B164BA" w14:textId="77777777" w:rsidR="00636FA5" w:rsidRDefault="00636FA5" w:rsidP="00462446">
            <w:pPr>
              <w:pStyle w:val="NoSpacing"/>
              <w:rPr>
                <w:highlight w:val="magenta"/>
              </w:rPr>
            </w:pPr>
          </w:p>
        </w:tc>
      </w:tr>
      <w:tr w:rsidR="00636FA5" w:rsidRPr="00B44712" w14:paraId="623EEB01" w14:textId="77777777" w:rsidTr="00480BC9">
        <w:tc>
          <w:tcPr>
            <w:tcW w:w="809" w:type="dxa"/>
            <w:shd w:val="clear" w:color="auto" w:fill="DBE5F1" w:themeFill="accent1" w:themeFillTint="33"/>
          </w:tcPr>
          <w:p w14:paraId="409FAA32" w14:textId="2C9EDCDB" w:rsidR="00636FA5" w:rsidRDefault="00636FA5" w:rsidP="00462446">
            <w:pPr>
              <w:pStyle w:val="NoSpacing"/>
            </w:pPr>
            <w:r>
              <w:t>21</w:t>
            </w:r>
          </w:p>
        </w:tc>
        <w:tc>
          <w:tcPr>
            <w:tcW w:w="4555" w:type="dxa"/>
            <w:shd w:val="clear" w:color="auto" w:fill="DBE5F1" w:themeFill="accent1" w:themeFillTint="33"/>
            <w:vAlign w:val="center"/>
          </w:tcPr>
          <w:p w14:paraId="48511848" w14:textId="658B78C0" w:rsidR="00636FA5" w:rsidRPr="00462446" w:rsidRDefault="00636FA5" w:rsidP="00462446">
            <w:pPr>
              <w:pStyle w:val="NoSpacing"/>
            </w:pPr>
            <w:r>
              <w:t>Coordination of Benefits</w:t>
            </w:r>
          </w:p>
        </w:tc>
        <w:tc>
          <w:tcPr>
            <w:tcW w:w="847" w:type="dxa"/>
            <w:shd w:val="clear" w:color="auto" w:fill="DBE5F1" w:themeFill="accent1" w:themeFillTint="33"/>
          </w:tcPr>
          <w:p w14:paraId="6A1D4D02" w14:textId="32A44A9F" w:rsidR="00636FA5" w:rsidRDefault="00636FA5" w:rsidP="00462446">
            <w:pPr>
              <w:pStyle w:val="NoSpacing"/>
            </w:pPr>
            <w:r>
              <w:t>2</w:t>
            </w:r>
          </w:p>
        </w:tc>
        <w:tc>
          <w:tcPr>
            <w:tcW w:w="712" w:type="dxa"/>
            <w:shd w:val="clear" w:color="auto" w:fill="DBE5F1" w:themeFill="accent1" w:themeFillTint="33"/>
          </w:tcPr>
          <w:p w14:paraId="0120312E" w14:textId="63CF8CAD" w:rsidR="00636FA5" w:rsidRDefault="00636FA5" w:rsidP="00462446">
            <w:pPr>
              <w:pStyle w:val="NoSpacing"/>
            </w:pPr>
            <w:r>
              <w:t>IS</w:t>
            </w:r>
          </w:p>
        </w:tc>
        <w:tc>
          <w:tcPr>
            <w:tcW w:w="709" w:type="dxa"/>
            <w:shd w:val="clear" w:color="auto" w:fill="DBE5F1" w:themeFill="accent1" w:themeFillTint="33"/>
          </w:tcPr>
          <w:p w14:paraId="4B0B50F5" w14:textId="2C54BDAA" w:rsidR="00636FA5" w:rsidRDefault="00636FA5" w:rsidP="00462446">
            <w:pPr>
              <w:pStyle w:val="NoSpacing"/>
            </w:pPr>
            <w:r>
              <w:t>X</w:t>
            </w:r>
          </w:p>
        </w:tc>
        <w:tc>
          <w:tcPr>
            <w:tcW w:w="709" w:type="dxa"/>
            <w:shd w:val="clear" w:color="auto" w:fill="DBE5F1" w:themeFill="accent1" w:themeFillTint="33"/>
          </w:tcPr>
          <w:p w14:paraId="0C2D9708" w14:textId="77777777" w:rsidR="00636FA5" w:rsidRDefault="00636FA5" w:rsidP="00462446">
            <w:pPr>
              <w:pStyle w:val="NoSpacing"/>
            </w:pPr>
          </w:p>
        </w:tc>
        <w:tc>
          <w:tcPr>
            <w:tcW w:w="1104" w:type="dxa"/>
            <w:shd w:val="clear" w:color="auto" w:fill="DBE5F1" w:themeFill="accent1" w:themeFillTint="33"/>
          </w:tcPr>
          <w:p w14:paraId="4C07CC8C" w14:textId="77777777" w:rsidR="00636FA5" w:rsidRDefault="00636FA5" w:rsidP="00462446">
            <w:pPr>
              <w:pStyle w:val="NoSpacing"/>
              <w:rPr>
                <w:highlight w:val="magenta"/>
              </w:rPr>
            </w:pPr>
          </w:p>
        </w:tc>
      </w:tr>
      <w:tr w:rsidR="00636FA5" w:rsidRPr="00B44712" w14:paraId="725DF45C" w14:textId="77777777" w:rsidTr="00480BC9">
        <w:tc>
          <w:tcPr>
            <w:tcW w:w="809" w:type="dxa"/>
            <w:shd w:val="clear" w:color="auto" w:fill="DBE5F1" w:themeFill="accent1" w:themeFillTint="33"/>
          </w:tcPr>
          <w:p w14:paraId="22CA5E88" w14:textId="49FCDD0D" w:rsidR="00636FA5" w:rsidRDefault="00636FA5" w:rsidP="00462446">
            <w:pPr>
              <w:pStyle w:val="NoSpacing"/>
            </w:pPr>
            <w:r>
              <w:t>22</w:t>
            </w:r>
          </w:p>
        </w:tc>
        <w:tc>
          <w:tcPr>
            <w:tcW w:w="4555" w:type="dxa"/>
            <w:shd w:val="clear" w:color="auto" w:fill="DBE5F1" w:themeFill="accent1" w:themeFillTint="33"/>
            <w:vAlign w:val="center"/>
          </w:tcPr>
          <w:p w14:paraId="489940BA" w14:textId="04B921B4" w:rsidR="00636FA5" w:rsidRPr="00462446" w:rsidRDefault="00636FA5" w:rsidP="00462446">
            <w:pPr>
              <w:pStyle w:val="NoSpacing"/>
            </w:pPr>
            <w:r>
              <w:t>Coordination of Benefits, Priority</w:t>
            </w:r>
          </w:p>
        </w:tc>
        <w:tc>
          <w:tcPr>
            <w:tcW w:w="847" w:type="dxa"/>
            <w:shd w:val="clear" w:color="auto" w:fill="DBE5F1" w:themeFill="accent1" w:themeFillTint="33"/>
          </w:tcPr>
          <w:p w14:paraId="3A54F7B0" w14:textId="4D4EB208" w:rsidR="00636FA5" w:rsidRDefault="00636FA5" w:rsidP="00462446">
            <w:pPr>
              <w:pStyle w:val="NoSpacing"/>
            </w:pPr>
            <w:r>
              <w:t>2</w:t>
            </w:r>
          </w:p>
        </w:tc>
        <w:tc>
          <w:tcPr>
            <w:tcW w:w="712" w:type="dxa"/>
            <w:shd w:val="clear" w:color="auto" w:fill="DBE5F1" w:themeFill="accent1" w:themeFillTint="33"/>
          </w:tcPr>
          <w:p w14:paraId="68AEE5CA" w14:textId="5F10CD39" w:rsidR="00636FA5" w:rsidRDefault="00636FA5" w:rsidP="00462446">
            <w:pPr>
              <w:pStyle w:val="NoSpacing"/>
            </w:pPr>
            <w:r>
              <w:t>ST</w:t>
            </w:r>
          </w:p>
        </w:tc>
        <w:tc>
          <w:tcPr>
            <w:tcW w:w="709" w:type="dxa"/>
            <w:shd w:val="clear" w:color="auto" w:fill="DBE5F1" w:themeFill="accent1" w:themeFillTint="33"/>
          </w:tcPr>
          <w:p w14:paraId="18B261D5" w14:textId="229DE843" w:rsidR="00636FA5" w:rsidRDefault="00636FA5" w:rsidP="00462446">
            <w:pPr>
              <w:pStyle w:val="NoSpacing"/>
            </w:pPr>
            <w:r>
              <w:t>X</w:t>
            </w:r>
          </w:p>
        </w:tc>
        <w:tc>
          <w:tcPr>
            <w:tcW w:w="709" w:type="dxa"/>
            <w:shd w:val="clear" w:color="auto" w:fill="DBE5F1" w:themeFill="accent1" w:themeFillTint="33"/>
          </w:tcPr>
          <w:p w14:paraId="0E5FEDFE" w14:textId="77777777" w:rsidR="00636FA5" w:rsidRDefault="00636FA5" w:rsidP="00462446">
            <w:pPr>
              <w:pStyle w:val="NoSpacing"/>
            </w:pPr>
          </w:p>
        </w:tc>
        <w:tc>
          <w:tcPr>
            <w:tcW w:w="1104" w:type="dxa"/>
            <w:shd w:val="clear" w:color="auto" w:fill="DBE5F1" w:themeFill="accent1" w:themeFillTint="33"/>
          </w:tcPr>
          <w:p w14:paraId="1139D2F0" w14:textId="77777777" w:rsidR="00636FA5" w:rsidRDefault="00636FA5" w:rsidP="00462446">
            <w:pPr>
              <w:pStyle w:val="NoSpacing"/>
              <w:rPr>
                <w:highlight w:val="magenta"/>
              </w:rPr>
            </w:pPr>
          </w:p>
        </w:tc>
      </w:tr>
      <w:tr w:rsidR="00636FA5" w:rsidRPr="00B44712" w14:paraId="5B60FC74" w14:textId="77777777" w:rsidTr="00480BC9">
        <w:tc>
          <w:tcPr>
            <w:tcW w:w="809" w:type="dxa"/>
            <w:shd w:val="clear" w:color="auto" w:fill="DBE5F1" w:themeFill="accent1" w:themeFillTint="33"/>
          </w:tcPr>
          <w:p w14:paraId="19746FF3" w14:textId="1EE4230A" w:rsidR="00636FA5" w:rsidRDefault="00636FA5" w:rsidP="00462446">
            <w:pPr>
              <w:pStyle w:val="NoSpacing"/>
            </w:pPr>
            <w:r>
              <w:t>23</w:t>
            </w:r>
          </w:p>
        </w:tc>
        <w:tc>
          <w:tcPr>
            <w:tcW w:w="4555" w:type="dxa"/>
            <w:shd w:val="clear" w:color="auto" w:fill="DBE5F1" w:themeFill="accent1" w:themeFillTint="33"/>
            <w:vAlign w:val="center"/>
          </w:tcPr>
          <w:p w14:paraId="22F780F1" w14:textId="31210229" w:rsidR="00636FA5" w:rsidRPr="00462446" w:rsidRDefault="00636FA5" w:rsidP="00462446">
            <w:pPr>
              <w:pStyle w:val="NoSpacing"/>
            </w:pPr>
            <w:r>
              <w:t>Notice of Admission Flag</w:t>
            </w:r>
          </w:p>
        </w:tc>
        <w:tc>
          <w:tcPr>
            <w:tcW w:w="847" w:type="dxa"/>
            <w:shd w:val="clear" w:color="auto" w:fill="DBE5F1" w:themeFill="accent1" w:themeFillTint="33"/>
          </w:tcPr>
          <w:p w14:paraId="0C1A51DB" w14:textId="5A5CBC54" w:rsidR="00636FA5" w:rsidRDefault="00636FA5" w:rsidP="00462446">
            <w:pPr>
              <w:pStyle w:val="NoSpacing"/>
            </w:pPr>
            <w:r>
              <w:t>1</w:t>
            </w:r>
          </w:p>
        </w:tc>
        <w:tc>
          <w:tcPr>
            <w:tcW w:w="712" w:type="dxa"/>
            <w:shd w:val="clear" w:color="auto" w:fill="DBE5F1" w:themeFill="accent1" w:themeFillTint="33"/>
          </w:tcPr>
          <w:p w14:paraId="68C2E9CA" w14:textId="32B1CFC3" w:rsidR="00636FA5" w:rsidRDefault="00636FA5" w:rsidP="00462446">
            <w:pPr>
              <w:pStyle w:val="NoSpacing"/>
            </w:pPr>
            <w:r>
              <w:t>ID</w:t>
            </w:r>
          </w:p>
        </w:tc>
        <w:tc>
          <w:tcPr>
            <w:tcW w:w="709" w:type="dxa"/>
            <w:shd w:val="clear" w:color="auto" w:fill="DBE5F1" w:themeFill="accent1" w:themeFillTint="33"/>
          </w:tcPr>
          <w:p w14:paraId="188FE32C" w14:textId="6A7C3F3C" w:rsidR="00636FA5" w:rsidRDefault="00636FA5" w:rsidP="00462446">
            <w:pPr>
              <w:pStyle w:val="NoSpacing"/>
            </w:pPr>
            <w:r>
              <w:t>X</w:t>
            </w:r>
          </w:p>
        </w:tc>
        <w:tc>
          <w:tcPr>
            <w:tcW w:w="709" w:type="dxa"/>
            <w:shd w:val="clear" w:color="auto" w:fill="DBE5F1" w:themeFill="accent1" w:themeFillTint="33"/>
          </w:tcPr>
          <w:p w14:paraId="630ABAF7" w14:textId="77777777" w:rsidR="00636FA5" w:rsidRDefault="00636FA5" w:rsidP="00462446">
            <w:pPr>
              <w:pStyle w:val="NoSpacing"/>
            </w:pPr>
          </w:p>
        </w:tc>
        <w:tc>
          <w:tcPr>
            <w:tcW w:w="1104" w:type="dxa"/>
            <w:shd w:val="clear" w:color="auto" w:fill="DBE5F1" w:themeFill="accent1" w:themeFillTint="33"/>
          </w:tcPr>
          <w:p w14:paraId="2DB38779" w14:textId="77777777" w:rsidR="00636FA5" w:rsidRDefault="00636FA5" w:rsidP="00462446">
            <w:pPr>
              <w:pStyle w:val="NoSpacing"/>
              <w:rPr>
                <w:highlight w:val="magenta"/>
              </w:rPr>
            </w:pPr>
          </w:p>
        </w:tc>
      </w:tr>
      <w:tr w:rsidR="00636FA5" w:rsidRPr="00B44712" w14:paraId="284D5311" w14:textId="77777777" w:rsidTr="00480BC9">
        <w:tc>
          <w:tcPr>
            <w:tcW w:w="809" w:type="dxa"/>
            <w:shd w:val="clear" w:color="auto" w:fill="DBE5F1" w:themeFill="accent1" w:themeFillTint="33"/>
          </w:tcPr>
          <w:p w14:paraId="26DB24D8" w14:textId="3B92C101" w:rsidR="00636FA5" w:rsidRDefault="00636FA5" w:rsidP="00462446">
            <w:pPr>
              <w:pStyle w:val="NoSpacing"/>
            </w:pPr>
            <w:r>
              <w:t>24</w:t>
            </w:r>
          </w:p>
        </w:tc>
        <w:tc>
          <w:tcPr>
            <w:tcW w:w="4555" w:type="dxa"/>
            <w:shd w:val="clear" w:color="auto" w:fill="DBE5F1" w:themeFill="accent1" w:themeFillTint="33"/>
            <w:vAlign w:val="center"/>
          </w:tcPr>
          <w:p w14:paraId="402130BC" w14:textId="080325E6" w:rsidR="00636FA5" w:rsidRPr="00462446" w:rsidRDefault="00636FA5" w:rsidP="00462446">
            <w:pPr>
              <w:pStyle w:val="NoSpacing"/>
            </w:pPr>
            <w:r>
              <w:t>Notice of Admission Date</w:t>
            </w:r>
          </w:p>
        </w:tc>
        <w:tc>
          <w:tcPr>
            <w:tcW w:w="847" w:type="dxa"/>
            <w:shd w:val="clear" w:color="auto" w:fill="DBE5F1" w:themeFill="accent1" w:themeFillTint="33"/>
          </w:tcPr>
          <w:p w14:paraId="545773F6" w14:textId="7BD1968F" w:rsidR="00636FA5" w:rsidRDefault="00636FA5" w:rsidP="00462446">
            <w:pPr>
              <w:pStyle w:val="NoSpacing"/>
            </w:pPr>
            <w:r>
              <w:t>8</w:t>
            </w:r>
          </w:p>
        </w:tc>
        <w:tc>
          <w:tcPr>
            <w:tcW w:w="712" w:type="dxa"/>
            <w:shd w:val="clear" w:color="auto" w:fill="DBE5F1" w:themeFill="accent1" w:themeFillTint="33"/>
          </w:tcPr>
          <w:p w14:paraId="3A089223" w14:textId="3289DA05" w:rsidR="00636FA5" w:rsidRDefault="00636FA5" w:rsidP="00462446">
            <w:pPr>
              <w:pStyle w:val="NoSpacing"/>
            </w:pPr>
            <w:r>
              <w:t>DT</w:t>
            </w:r>
          </w:p>
        </w:tc>
        <w:tc>
          <w:tcPr>
            <w:tcW w:w="709" w:type="dxa"/>
            <w:shd w:val="clear" w:color="auto" w:fill="DBE5F1" w:themeFill="accent1" w:themeFillTint="33"/>
          </w:tcPr>
          <w:p w14:paraId="75DB2686" w14:textId="6D7DC536" w:rsidR="00636FA5" w:rsidRDefault="00636FA5" w:rsidP="00462446">
            <w:pPr>
              <w:pStyle w:val="NoSpacing"/>
            </w:pPr>
            <w:r>
              <w:t>X</w:t>
            </w:r>
          </w:p>
        </w:tc>
        <w:tc>
          <w:tcPr>
            <w:tcW w:w="709" w:type="dxa"/>
            <w:shd w:val="clear" w:color="auto" w:fill="DBE5F1" w:themeFill="accent1" w:themeFillTint="33"/>
          </w:tcPr>
          <w:p w14:paraId="7361CC67" w14:textId="77777777" w:rsidR="00636FA5" w:rsidRDefault="00636FA5" w:rsidP="00462446">
            <w:pPr>
              <w:pStyle w:val="NoSpacing"/>
            </w:pPr>
          </w:p>
        </w:tc>
        <w:tc>
          <w:tcPr>
            <w:tcW w:w="1104" w:type="dxa"/>
            <w:shd w:val="clear" w:color="auto" w:fill="DBE5F1" w:themeFill="accent1" w:themeFillTint="33"/>
          </w:tcPr>
          <w:p w14:paraId="09EB70A6" w14:textId="77777777" w:rsidR="00636FA5" w:rsidRDefault="00636FA5" w:rsidP="00462446">
            <w:pPr>
              <w:pStyle w:val="NoSpacing"/>
              <w:rPr>
                <w:highlight w:val="magenta"/>
              </w:rPr>
            </w:pPr>
          </w:p>
        </w:tc>
      </w:tr>
      <w:tr w:rsidR="00636FA5" w:rsidRPr="00B44712" w14:paraId="2DD4BC43" w14:textId="77777777" w:rsidTr="00480BC9">
        <w:tc>
          <w:tcPr>
            <w:tcW w:w="809" w:type="dxa"/>
            <w:shd w:val="clear" w:color="auto" w:fill="DBE5F1" w:themeFill="accent1" w:themeFillTint="33"/>
          </w:tcPr>
          <w:p w14:paraId="397886F2" w14:textId="0D0388D4" w:rsidR="00636FA5" w:rsidRDefault="00636FA5" w:rsidP="00462446">
            <w:pPr>
              <w:pStyle w:val="NoSpacing"/>
            </w:pPr>
            <w:r>
              <w:t>25</w:t>
            </w:r>
          </w:p>
        </w:tc>
        <w:tc>
          <w:tcPr>
            <w:tcW w:w="4555" w:type="dxa"/>
            <w:shd w:val="clear" w:color="auto" w:fill="DBE5F1" w:themeFill="accent1" w:themeFillTint="33"/>
            <w:vAlign w:val="center"/>
          </w:tcPr>
          <w:p w14:paraId="5FDDCE99" w14:textId="5BA4E92F" w:rsidR="00636FA5" w:rsidRPr="00462446" w:rsidRDefault="00636FA5" w:rsidP="00462446">
            <w:pPr>
              <w:pStyle w:val="NoSpacing"/>
            </w:pPr>
            <w:r>
              <w:t>Report of Eligibility Flag</w:t>
            </w:r>
          </w:p>
        </w:tc>
        <w:tc>
          <w:tcPr>
            <w:tcW w:w="847" w:type="dxa"/>
            <w:shd w:val="clear" w:color="auto" w:fill="DBE5F1" w:themeFill="accent1" w:themeFillTint="33"/>
          </w:tcPr>
          <w:p w14:paraId="5B4BB7DF" w14:textId="60928471" w:rsidR="00636FA5" w:rsidRDefault="00636FA5" w:rsidP="00462446">
            <w:pPr>
              <w:pStyle w:val="NoSpacing"/>
            </w:pPr>
            <w:r>
              <w:t>1</w:t>
            </w:r>
          </w:p>
        </w:tc>
        <w:tc>
          <w:tcPr>
            <w:tcW w:w="712" w:type="dxa"/>
            <w:shd w:val="clear" w:color="auto" w:fill="DBE5F1" w:themeFill="accent1" w:themeFillTint="33"/>
          </w:tcPr>
          <w:p w14:paraId="02D9BC42" w14:textId="6FEFD11E" w:rsidR="00636FA5" w:rsidRDefault="00636FA5" w:rsidP="00462446">
            <w:pPr>
              <w:pStyle w:val="NoSpacing"/>
            </w:pPr>
            <w:r>
              <w:t>ID</w:t>
            </w:r>
          </w:p>
        </w:tc>
        <w:tc>
          <w:tcPr>
            <w:tcW w:w="709" w:type="dxa"/>
            <w:shd w:val="clear" w:color="auto" w:fill="DBE5F1" w:themeFill="accent1" w:themeFillTint="33"/>
          </w:tcPr>
          <w:p w14:paraId="7617E612" w14:textId="5E366595" w:rsidR="00636FA5" w:rsidRDefault="00636FA5" w:rsidP="00462446">
            <w:pPr>
              <w:pStyle w:val="NoSpacing"/>
            </w:pPr>
            <w:r>
              <w:t>X</w:t>
            </w:r>
          </w:p>
        </w:tc>
        <w:tc>
          <w:tcPr>
            <w:tcW w:w="709" w:type="dxa"/>
            <w:shd w:val="clear" w:color="auto" w:fill="DBE5F1" w:themeFill="accent1" w:themeFillTint="33"/>
          </w:tcPr>
          <w:p w14:paraId="0DE2464B" w14:textId="77777777" w:rsidR="00636FA5" w:rsidRDefault="00636FA5" w:rsidP="00462446">
            <w:pPr>
              <w:pStyle w:val="NoSpacing"/>
            </w:pPr>
          </w:p>
        </w:tc>
        <w:tc>
          <w:tcPr>
            <w:tcW w:w="1104" w:type="dxa"/>
            <w:shd w:val="clear" w:color="auto" w:fill="DBE5F1" w:themeFill="accent1" w:themeFillTint="33"/>
          </w:tcPr>
          <w:p w14:paraId="3CAF5821" w14:textId="77777777" w:rsidR="00636FA5" w:rsidRDefault="00636FA5" w:rsidP="00462446">
            <w:pPr>
              <w:pStyle w:val="NoSpacing"/>
              <w:rPr>
                <w:highlight w:val="magenta"/>
              </w:rPr>
            </w:pPr>
          </w:p>
        </w:tc>
      </w:tr>
      <w:tr w:rsidR="00636FA5" w:rsidRPr="00B44712" w14:paraId="0BE3EB08" w14:textId="77777777" w:rsidTr="00480BC9">
        <w:tc>
          <w:tcPr>
            <w:tcW w:w="809" w:type="dxa"/>
            <w:shd w:val="clear" w:color="auto" w:fill="DBE5F1" w:themeFill="accent1" w:themeFillTint="33"/>
          </w:tcPr>
          <w:p w14:paraId="21DF19E1" w14:textId="67E3DE5E" w:rsidR="00636FA5" w:rsidRDefault="00636FA5" w:rsidP="00462446">
            <w:pPr>
              <w:pStyle w:val="NoSpacing"/>
            </w:pPr>
            <w:r>
              <w:t>26</w:t>
            </w:r>
          </w:p>
        </w:tc>
        <w:tc>
          <w:tcPr>
            <w:tcW w:w="4555" w:type="dxa"/>
            <w:shd w:val="clear" w:color="auto" w:fill="DBE5F1" w:themeFill="accent1" w:themeFillTint="33"/>
            <w:vAlign w:val="center"/>
          </w:tcPr>
          <w:p w14:paraId="06F0963F" w14:textId="2BD6A2CD" w:rsidR="00636FA5" w:rsidRPr="00462446" w:rsidRDefault="00636FA5" w:rsidP="00462446">
            <w:pPr>
              <w:pStyle w:val="NoSpacing"/>
            </w:pPr>
            <w:r>
              <w:t>Report of Eligibility Date</w:t>
            </w:r>
          </w:p>
        </w:tc>
        <w:tc>
          <w:tcPr>
            <w:tcW w:w="847" w:type="dxa"/>
            <w:shd w:val="clear" w:color="auto" w:fill="DBE5F1" w:themeFill="accent1" w:themeFillTint="33"/>
          </w:tcPr>
          <w:p w14:paraId="56C0A9A1" w14:textId="64306677" w:rsidR="00636FA5" w:rsidRDefault="00636FA5" w:rsidP="00462446">
            <w:pPr>
              <w:pStyle w:val="NoSpacing"/>
            </w:pPr>
            <w:r>
              <w:t>8</w:t>
            </w:r>
          </w:p>
        </w:tc>
        <w:tc>
          <w:tcPr>
            <w:tcW w:w="712" w:type="dxa"/>
            <w:shd w:val="clear" w:color="auto" w:fill="DBE5F1" w:themeFill="accent1" w:themeFillTint="33"/>
          </w:tcPr>
          <w:p w14:paraId="38386EEA" w14:textId="2FD7D4D3" w:rsidR="00636FA5" w:rsidRDefault="00636FA5" w:rsidP="00462446">
            <w:pPr>
              <w:pStyle w:val="NoSpacing"/>
            </w:pPr>
            <w:r>
              <w:t>DT</w:t>
            </w:r>
          </w:p>
        </w:tc>
        <w:tc>
          <w:tcPr>
            <w:tcW w:w="709" w:type="dxa"/>
            <w:shd w:val="clear" w:color="auto" w:fill="DBE5F1" w:themeFill="accent1" w:themeFillTint="33"/>
          </w:tcPr>
          <w:p w14:paraId="6803D049" w14:textId="060C6438" w:rsidR="00636FA5" w:rsidRDefault="00636FA5" w:rsidP="00462446">
            <w:pPr>
              <w:pStyle w:val="NoSpacing"/>
            </w:pPr>
            <w:r>
              <w:t>X</w:t>
            </w:r>
          </w:p>
        </w:tc>
        <w:tc>
          <w:tcPr>
            <w:tcW w:w="709" w:type="dxa"/>
            <w:shd w:val="clear" w:color="auto" w:fill="DBE5F1" w:themeFill="accent1" w:themeFillTint="33"/>
          </w:tcPr>
          <w:p w14:paraId="755A7315" w14:textId="77777777" w:rsidR="00636FA5" w:rsidRDefault="00636FA5" w:rsidP="00462446">
            <w:pPr>
              <w:pStyle w:val="NoSpacing"/>
            </w:pPr>
          </w:p>
        </w:tc>
        <w:tc>
          <w:tcPr>
            <w:tcW w:w="1104" w:type="dxa"/>
            <w:shd w:val="clear" w:color="auto" w:fill="DBE5F1" w:themeFill="accent1" w:themeFillTint="33"/>
          </w:tcPr>
          <w:p w14:paraId="29FDE26B" w14:textId="77777777" w:rsidR="00636FA5" w:rsidRDefault="00636FA5" w:rsidP="00462446">
            <w:pPr>
              <w:pStyle w:val="NoSpacing"/>
              <w:rPr>
                <w:highlight w:val="magenta"/>
              </w:rPr>
            </w:pPr>
          </w:p>
        </w:tc>
      </w:tr>
      <w:tr w:rsidR="00636FA5" w:rsidRPr="00B44712" w14:paraId="1412A265" w14:textId="77777777" w:rsidTr="00480BC9">
        <w:tc>
          <w:tcPr>
            <w:tcW w:w="809" w:type="dxa"/>
            <w:shd w:val="clear" w:color="auto" w:fill="DBE5F1" w:themeFill="accent1" w:themeFillTint="33"/>
          </w:tcPr>
          <w:p w14:paraId="4B4493EA" w14:textId="5E6ECE4A" w:rsidR="00636FA5" w:rsidRDefault="00636FA5" w:rsidP="00462446">
            <w:pPr>
              <w:pStyle w:val="NoSpacing"/>
            </w:pPr>
            <w:r>
              <w:t>27</w:t>
            </w:r>
          </w:p>
        </w:tc>
        <w:tc>
          <w:tcPr>
            <w:tcW w:w="4555" w:type="dxa"/>
            <w:shd w:val="clear" w:color="auto" w:fill="DBE5F1" w:themeFill="accent1" w:themeFillTint="33"/>
            <w:vAlign w:val="center"/>
          </w:tcPr>
          <w:p w14:paraId="20EB4FC0" w14:textId="5BECE464" w:rsidR="00636FA5" w:rsidRPr="00462446" w:rsidRDefault="00636FA5" w:rsidP="00462446">
            <w:pPr>
              <w:pStyle w:val="NoSpacing"/>
            </w:pPr>
            <w:r>
              <w:t>Release Information Code</w:t>
            </w:r>
          </w:p>
        </w:tc>
        <w:tc>
          <w:tcPr>
            <w:tcW w:w="847" w:type="dxa"/>
            <w:shd w:val="clear" w:color="auto" w:fill="DBE5F1" w:themeFill="accent1" w:themeFillTint="33"/>
          </w:tcPr>
          <w:p w14:paraId="7E5F471F" w14:textId="2A02C5AB" w:rsidR="00636FA5" w:rsidRDefault="00636FA5" w:rsidP="00462446">
            <w:pPr>
              <w:pStyle w:val="NoSpacing"/>
            </w:pPr>
            <w:r>
              <w:t>2</w:t>
            </w:r>
          </w:p>
        </w:tc>
        <w:tc>
          <w:tcPr>
            <w:tcW w:w="712" w:type="dxa"/>
            <w:shd w:val="clear" w:color="auto" w:fill="DBE5F1" w:themeFill="accent1" w:themeFillTint="33"/>
          </w:tcPr>
          <w:p w14:paraId="28387051" w14:textId="4765F5D5" w:rsidR="00636FA5" w:rsidRDefault="00636FA5" w:rsidP="00462446">
            <w:pPr>
              <w:pStyle w:val="NoSpacing"/>
            </w:pPr>
            <w:r>
              <w:t>IS</w:t>
            </w:r>
          </w:p>
        </w:tc>
        <w:tc>
          <w:tcPr>
            <w:tcW w:w="709" w:type="dxa"/>
            <w:shd w:val="clear" w:color="auto" w:fill="DBE5F1" w:themeFill="accent1" w:themeFillTint="33"/>
          </w:tcPr>
          <w:p w14:paraId="1839973D" w14:textId="2D94B583" w:rsidR="00636FA5" w:rsidRDefault="00636FA5" w:rsidP="00462446">
            <w:pPr>
              <w:pStyle w:val="NoSpacing"/>
            </w:pPr>
            <w:r>
              <w:t>X</w:t>
            </w:r>
          </w:p>
        </w:tc>
        <w:tc>
          <w:tcPr>
            <w:tcW w:w="709" w:type="dxa"/>
            <w:shd w:val="clear" w:color="auto" w:fill="DBE5F1" w:themeFill="accent1" w:themeFillTint="33"/>
          </w:tcPr>
          <w:p w14:paraId="746BC165" w14:textId="77777777" w:rsidR="00636FA5" w:rsidRDefault="00636FA5" w:rsidP="00462446">
            <w:pPr>
              <w:pStyle w:val="NoSpacing"/>
            </w:pPr>
          </w:p>
        </w:tc>
        <w:tc>
          <w:tcPr>
            <w:tcW w:w="1104" w:type="dxa"/>
            <w:shd w:val="clear" w:color="auto" w:fill="DBE5F1" w:themeFill="accent1" w:themeFillTint="33"/>
          </w:tcPr>
          <w:p w14:paraId="64E72F68" w14:textId="77777777" w:rsidR="00636FA5" w:rsidRDefault="00636FA5" w:rsidP="00462446">
            <w:pPr>
              <w:pStyle w:val="NoSpacing"/>
              <w:rPr>
                <w:highlight w:val="magenta"/>
              </w:rPr>
            </w:pPr>
          </w:p>
        </w:tc>
      </w:tr>
      <w:tr w:rsidR="00636FA5" w:rsidRPr="00B44712" w14:paraId="0C95807C" w14:textId="77777777" w:rsidTr="00480BC9">
        <w:tc>
          <w:tcPr>
            <w:tcW w:w="809" w:type="dxa"/>
            <w:shd w:val="clear" w:color="auto" w:fill="DBE5F1" w:themeFill="accent1" w:themeFillTint="33"/>
          </w:tcPr>
          <w:p w14:paraId="29ECA89A" w14:textId="3D0420DB" w:rsidR="00636FA5" w:rsidRDefault="00636FA5" w:rsidP="00462446">
            <w:pPr>
              <w:pStyle w:val="NoSpacing"/>
            </w:pPr>
            <w:r>
              <w:t>28</w:t>
            </w:r>
          </w:p>
        </w:tc>
        <w:tc>
          <w:tcPr>
            <w:tcW w:w="4555" w:type="dxa"/>
            <w:shd w:val="clear" w:color="auto" w:fill="DBE5F1" w:themeFill="accent1" w:themeFillTint="33"/>
            <w:vAlign w:val="center"/>
          </w:tcPr>
          <w:p w14:paraId="770CE05A" w14:textId="626D4939" w:rsidR="00636FA5" w:rsidRPr="00462446" w:rsidRDefault="00636FA5" w:rsidP="00462446">
            <w:pPr>
              <w:pStyle w:val="NoSpacing"/>
            </w:pPr>
            <w:r>
              <w:t>Pre-Admit Cert (PAC)</w:t>
            </w:r>
          </w:p>
        </w:tc>
        <w:tc>
          <w:tcPr>
            <w:tcW w:w="847" w:type="dxa"/>
            <w:shd w:val="clear" w:color="auto" w:fill="DBE5F1" w:themeFill="accent1" w:themeFillTint="33"/>
          </w:tcPr>
          <w:p w14:paraId="4407D6AE" w14:textId="159EFD7B" w:rsidR="00636FA5" w:rsidRDefault="00636FA5" w:rsidP="00462446">
            <w:pPr>
              <w:pStyle w:val="NoSpacing"/>
            </w:pPr>
            <w:r>
              <w:t>15</w:t>
            </w:r>
          </w:p>
        </w:tc>
        <w:tc>
          <w:tcPr>
            <w:tcW w:w="712" w:type="dxa"/>
            <w:shd w:val="clear" w:color="auto" w:fill="DBE5F1" w:themeFill="accent1" w:themeFillTint="33"/>
          </w:tcPr>
          <w:p w14:paraId="7BC39FF5" w14:textId="0F6F0F22" w:rsidR="00636FA5" w:rsidRDefault="00636FA5" w:rsidP="00462446">
            <w:pPr>
              <w:pStyle w:val="NoSpacing"/>
            </w:pPr>
            <w:r>
              <w:t>ST</w:t>
            </w:r>
          </w:p>
        </w:tc>
        <w:tc>
          <w:tcPr>
            <w:tcW w:w="709" w:type="dxa"/>
            <w:shd w:val="clear" w:color="auto" w:fill="DBE5F1" w:themeFill="accent1" w:themeFillTint="33"/>
          </w:tcPr>
          <w:p w14:paraId="1ADC768A" w14:textId="32A44EB7" w:rsidR="00636FA5" w:rsidRDefault="00636FA5" w:rsidP="00462446">
            <w:pPr>
              <w:pStyle w:val="NoSpacing"/>
            </w:pPr>
            <w:r>
              <w:t>X</w:t>
            </w:r>
          </w:p>
        </w:tc>
        <w:tc>
          <w:tcPr>
            <w:tcW w:w="709" w:type="dxa"/>
            <w:shd w:val="clear" w:color="auto" w:fill="DBE5F1" w:themeFill="accent1" w:themeFillTint="33"/>
          </w:tcPr>
          <w:p w14:paraId="16BC3B6A" w14:textId="77777777" w:rsidR="00636FA5" w:rsidRDefault="00636FA5" w:rsidP="00462446">
            <w:pPr>
              <w:pStyle w:val="NoSpacing"/>
            </w:pPr>
          </w:p>
        </w:tc>
        <w:tc>
          <w:tcPr>
            <w:tcW w:w="1104" w:type="dxa"/>
            <w:shd w:val="clear" w:color="auto" w:fill="DBE5F1" w:themeFill="accent1" w:themeFillTint="33"/>
          </w:tcPr>
          <w:p w14:paraId="4E401C96" w14:textId="77777777" w:rsidR="00636FA5" w:rsidRDefault="00636FA5" w:rsidP="00462446">
            <w:pPr>
              <w:pStyle w:val="NoSpacing"/>
              <w:rPr>
                <w:highlight w:val="magenta"/>
              </w:rPr>
            </w:pPr>
          </w:p>
        </w:tc>
      </w:tr>
      <w:tr w:rsidR="00636FA5" w:rsidRPr="00B44712" w14:paraId="35F44E72" w14:textId="77777777" w:rsidTr="00480BC9">
        <w:tc>
          <w:tcPr>
            <w:tcW w:w="809" w:type="dxa"/>
            <w:shd w:val="clear" w:color="auto" w:fill="DBE5F1" w:themeFill="accent1" w:themeFillTint="33"/>
          </w:tcPr>
          <w:p w14:paraId="0CFB74E5" w14:textId="66AD07A0" w:rsidR="00636FA5" w:rsidRDefault="00636FA5" w:rsidP="00462446">
            <w:pPr>
              <w:pStyle w:val="NoSpacing"/>
            </w:pPr>
            <w:r>
              <w:t>29</w:t>
            </w:r>
          </w:p>
        </w:tc>
        <w:tc>
          <w:tcPr>
            <w:tcW w:w="4555" w:type="dxa"/>
            <w:shd w:val="clear" w:color="auto" w:fill="DBE5F1" w:themeFill="accent1" w:themeFillTint="33"/>
            <w:vAlign w:val="center"/>
          </w:tcPr>
          <w:p w14:paraId="25C036FB" w14:textId="170A60B1" w:rsidR="00636FA5" w:rsidRPr="00462446" w:rsidRDefault="00636FA5" w:rsidP="00462446">
            <w:pPr>
              <w:pStyle w:val="NoSpacing"/>
            </w:pPr>
            <w:r>
              <w:t>Verification Date/Time</w:t>
            </w:r>
          </w:p>
        </w:tc>
        <w:tc>
          <w:tcPr>
            <w:tcW w:w="847" w:type="dxa"/>
            <w:shd w:val="clear" w:color="auto" w:fill="DBE5F1" w:themeFill="accent1" w:themeFillTint="33"/>
          </w:tcPr>
          <w:p w14:paraId="5A0A0117" w14:textId="042C186F" w:rsidR="00636FA5" w:rsidRDefault="00636FA5" w:rsidP="00462446">
            <w:pPr>
              <w:pStyle w:val="NoSpacing"/>
            </w:pPr>
            <w:r>
              <w:t>26</w:t>
            </w:r>
          </w:p>
        </w:tc>
        <w:tc>
          <w:tcPr>
            <w:tcW w:w="712" w:type="dxa"/>
            <w:shd w:val="clear" w:color="auto" w:fill="DBE5F1" w:themeFill="accent1" w:themeFillTint="33"/>
          </w:tcPr>
          <w:p w14:paraId="4CD8BB40" w14:textId="2AB1FB4B" w:rsidR="00636FA5" w:rsidRDefault="00636FA5" w:rsidP="00462446">
            <w:pPr>
              <w:pStyle w:val="NoSpacing"/>
            </w:pPr>
            <w:r>
              <w:t>TS</w:t>
            </w:r>
          </w:p>
        </w:tc>
        <w:tc>
          <w:tcPr>
            <w:tcW w:w="709" w:type="dxa"/>
            <w:shd w:val="clear" w:color="auto" w:fill="DBE5F1" w:themeFill="accent1" w:themeFillTint="33"/>
          </w:tcPr>
          <w:p w14:paraId="319475AB" w14:textId="09024317" w:rsidR="00636FA5" w:rsidRDefault="00636FA5" w:rsidP="00462446">
            <w:pPr>
              <w:pStyle w:val="NoSpacing"/>
            </w:pPr>
            <w:r>
              <w:t>X</w:t>
            </w:r>
          </w:p>
        </w:tc>
        <w:tc>
          <w:tcPr>
            <w:tcW w:w="709" w:type="dxa"/>
            <w:shd w:val="clear" w:color="auto" w:fill="DBE5F1" w:themeFill="accent1" w:themeFillTint="33"/>
          </w:tcPr>
          <w:p w14:paraId="2772FEC9" w14:textId="77777777" w:rsidR="00636FA5" w:rsidRDefault="00636FA5" w:rsidP="00462446">
            <w:pPr>
              <w:pStyle w:val="NoSpacing"/>
            </w:pPr>
          </w:p>
        </w:tc>
        <w:tc>
          <w:tcPr>
            <w:tcW w:w="1104" w:type="dxa"/>
            <w:shd w:val="clear" w:color="auto" w:fill="DBE5F1" w:themeFill="accent1" w:themeFillTint="33"/>
          </w:tcPr>
          <w:p w14:paraId="01A51A73" w14:textId="77777777" w:rsidR="00636FA5" w:rsidRDefault="00636FA5" w:rsidP="00462446">
            <w:pPr>
              <w:pStyle w:val="NoSpacing"/>
              <w:rPr>
                <w:highlight w:val="magenta"/>
              </w:rPr>
            </w:pPr>
          </w:p>
        </w:tc>
      </w:tr>
      <w:tr w:rsidR="00636FA5" w:rsidRPr="00B44712" w14:paraId="321B9196" w14:textId="77777777" w:rsidTr="00480BC9">
        <w:tc>
          <w:tcPr>
            <w:tcW w:w="809" w:type="dxa"/>
            <w:shd w:val="clear" w:color="auto" w:fill="DBE5F1" w:themeFill="accent1" w:themeFillTint="33"/>
          </w:tcPr>
          <w:p w14:paraId="78724CBE" w14:textId="36D490D7" w:rsidR="00636FA5" w:rsidRDefault="00636FA5" w:rsidP="00462446">
            <w:pPr>
              <w:pStyle w:val="NoSpacing"/>
            </w:pPr>
            <w:r>
              <w:t>30</w:t>
            </w:r>
          </w:p>
        </w:tc>
        <w:tc>
          <w:tcPr>
            <w:tcW w:w="4555" w:type="dxa"/>
            <w:shd w:val="clear" w:color="auto" w:fill="DBE5F1" w:themeFill="accent1" w:themeFillTint="33"/>
            <w:vAlign w:val="center"/>
          </w:tcPr>
          <w:p w14:paraId="53F71ED1" w14:textId="13C54686" w:rsidR="00636FA5" w:rsidRPr="00462446" w:rsidRDefault="00636FA5" w:rsidP="00462446">
            <w:pPr>
              <w:pStyle w:val="NoSpacing"/>
            </w:pPr>
            <w:r>
              <w:t>Verification By</w:t>
            </w:r>
          </w:p>
        </w:tc>
        <w:tc>
          <w:tcPr>
            <w:tcW w:w="847" w:type="dxa"/>
            <w:shd w:val="clear" w:color="auto" w:fill="DBE5F1" w:themeFill="accent1" w:themeFillTint="33"/>
          </w:tcPr>
          <w:p w14:paraId="4A661343" w14:textId="122F41EC" w:rsidR="00636FA5" w:rsidRDefault="00636FA5" w:rsidP="00462446">
            <w:pPr>
              <w:pStyle w:val="NoSpacing"/>
            </w:pPr>
            <w:r>
              <w:t>250</w:t>
            </w:r>
          </w:p>
        </w:tc>
        <w:tc>
          <w:tcPr>
            <w:tcW w:w="712" w:type="dxa"/>
            <w:shd w:val="clear" w:color="auto" w:fill="DBE5F1" w:themeFill="accent1" w:themeFillTint="33"/>
          </w:tcPr>
          <w:p w14:paraId="48FDDB4A" w14:textId="3A00B9E6" w:rsidR="00636FA5" w:rsidRDefault="00636FA5" w:rsidP="00462446">
            <w:pPr>
              <w:pStyle w:val="NoSpacing"/>
            </w:pPr>
            <w:proofErr w:type="spellStart"/>
            <w:r>
              <w:t>XCN</w:t>
            </w:r>
            <w:proofErr w:type="spellEnd"/>
          </w:p>
        </w:tc>
        <w:tc>
          <w:tcPr>
            <w:tcW w:w="709" w:type="dxa"/>
            <w:shd w:val="clear" w:color="auto" w:fill="DBE5F1" w:themeFill="accent1" w:themeFillTint="33"/>
          </w:tcPr>
          <w:p w14:paraId="4DD27994" w14:textId="48E88B1D" w:rsidR="00636FA5" w:rsidRDefault="00636FA5" w:rsidP="00462446">
            <w:pPr>
              <w:pStyle w:val="NoSpacing"/>
            </w:pPr>
            <w:r>
              <w:t>X</w:t>
            </w:r>
          </w:p>
        </w:tc>
        <w:tc>
          <w:tcPr>
            <w:tcW w:w="709" w:type="dxa"/>
            <w:shd w:val="clear" w:color="auto" w:fill="DBE5F1" w:themeFill="accent1" w:themeFillTint="33"/>
          </w:tcPr>
          <w:p w14:paraId="1E8EF87C" w14:textId="1C2DBA38" w:rsidR="00636FA5" w:rsidRDefault="00636FA5" w:rsidP="00462446">
            <w:pPr>
              <w:pStyle w:val="NoSpacing"/>
            </w:pPr>
            <w:r>
              <w:t>Y</w:t>
            </w:r>
          </w:p>
        </w:tc>
        <w:tc>
          <w:tcPr>
            <w:tcW w:w="1104" w:type="dxa"/>
            <w:shd w:val="clear" w:color="auto" w:fill="DBE5F1" w:themeFill="accent1" w:themeFillTint="33"/>
          </w:tcPr>
          <w:p w14:paraId="6DDF7F17" w14:textId="77777777" w:rsidR="00636FA5" w:rsidRDefault="00636FA5" w:rsidP="00462446">
            <w:pPr>
              <w:pStyle w:val="NoSpacing"/>
              <w:rPr>
                <w:highlight w:val="magenta"/>
              </w:rPr>
            </w:pPr>
          </w:p>
        </w:tc>
      </w:tr>
      <w:tr w:rsidR="00636FA5" w:rsidRPr="00B44712" w14:paraId="6734B5BE" w14:textId="77777777" w:rsidTr="00480BC9">
        <w:tc>
          <w:tcPr>
            <w:tcW w:w="809" w:type="dxa"/>
            <w:shd w:val="clear" w:color="auto" w:fill="DBE5F1" w:themeFill="accent1" w:themeFillTint="33"/>
          </w:tcPr>
          <w:p w14:paraId="1EB3FAA5" w14:textId="6C2D162F" w:rsidR="00636FA5" w:rsidRDefault="00636FA5" w:rsidP="00462446">
            <w:pPr>
              <w:pStyle w:val="NoSpacing"/>
            </w:pPr>
            <w:r>
              <w:t>31</w:t>
            </w:r>
          </w:p>
        </w:tc>
        <w:tc>
          <w:tcPr>
            <w:tcW w:w="4555" w:type="dxa"/>
            <w:shd w:val="clear" w:color="auto" w:fill="DBE5F1" w:themeFill="accent1" w:themeFillTint="33"/>
            <w:vAlign w:val="center"/>
          </w:tcPr>
          <w:p w14:paraId="79A34542" w14:textId="18B8F2F3" w:rsidR="00636FA5" w:rsidRPr="00462446" w:rsidRDefault="00636FA5" w:rsidP="00462446">
            <w:pPr>
              <w:pStyle w:val="NoSpacing"/>
            </w:pPr>
            <w:r>
              <w:t>Type of Agreement Code</w:t>
            </w:r>
          </w:p>
        </w:tc>
        <w:tc>
          <w:tcPr>
            <w:tcW w:w="847" w:type="dxa"/>
            <w:shd w:val="clear" w:color="auto" w:fill="DBE5F1" w:themeFill="accent1" w:themeFillTint="33"/>
          </w:tcPr>
          <w:p w14:paraId="07A4F376" w14:textId="0A4D2115" w:rsidR="00636FA5" w:rsidRDefault="00636FA5" w:rsidP="00462446">
            <w:pPr>
              <w:pStyle w:val="NoSpacing"/>
            </w:pPr>
            <w:r>
              <w:t>2</w:t>
            </w:r>
          </w:p>
        </w:tc>
        <w:tc>
          <w:tcPr>
            <w:tcW w:w="712" w:type="dxa"/>
            <w:shd w:val="clear" w:color="auto" w:fill="DBE5F1" w:themeFill="accent1" w:themeFillTint="33"/>
          </w:tcPr>
          <w:p w14:paraId="5E1C9A5B" w14:textId="4BFADD13" w:rsidR="00636FA5" w:rsidRDefault="00636FA5" w:rsidP="00462446">
            <w:pPr>
              <w:pStyle w:val="NoSpacing"/>
            </w:pPr>
            <w:r>
              <w:t>SI</w:t>
            </w:r>
          </w:p>
        </w:tc>
        <w:tc>
          <w:tcPr>
            <w:tcW w:w="709" w:type="dxa"/>
            <w:shd w:val="clear" w:color="auto" w:fill="DBE5F1" w:themeFill="accent1" w:themeFillTint="33"/>
          </w:tcPr>
          <w:p w14:paraId="0A5A8082" w14:textId="71FFEF73" w:rsidR="00636FA5" w:rsidRDefault="00636FA5" w:rsidP="00462446">
            <w:pPr>
              <w:pStyle w:val="NoSpacing"/>
            </w:pPr>
            <w:r>
              <w:t>X</w:t>
            </w:r>
          </w:p>
        </w:tc>
        <w:tc>
          <w:tcPr>
            <w:tcW w:w="709" w:type="dxa"/>
            <w:shd w:val="clear" w:color="auto" w:fill="DBE5F1" w:themeFill="accent1" w:themeFillTint="33"/>
          </w:tcPr>
          <w:p w14:paraId="4D00C0D6" w14:textId="77777777" w:rsidR="00636FA5" w:rsidRDefault="00636FA5" w:rsidP="00462446">
            <w:pPr>
              <w:pStyle w:val="NoSpacing"/>
            </w:pPr>
          </w:p>
        </w:tc>
        <w:tc>
          <w:tcPr>
            <w:tcW w:w="1104" w:type="dxa"/>
            <w:shd w:val="clear" w:color="auto" w:fill="DBE5F1" w:themeFill="accent1" w:themeFillTint="33"/>
          </w:tcPr>
          <w:p w14:paraId="30F2A1C4" w14:textId="77777777" w:rsidR="00636FA5" w:rsidRDefault="00636FA5" w:rsidP="00462446">
            <w:pPr>
              <w:pStyle w:val="NoSpacing"/>
              <w:rPr>
                <w:highlight w:val="magenta"/>
              </w:rPr>
            </w:pPr>
          </w:p>
        </w:tc>
      </w:tr>
      <w:tr w:rsidR="00636FA5" w:rsidRPr="00B44712" w14:paraId="047D6D88" w14:textId="77777777" w:rsidTr="00480BC9">
        <w:tc>
          <w:tcPr>
            <w:tcW w:w="809" w:type="dxa"/>
            <w:shd w:val="clear" w:color="auto" w:fill="DBE5F1" w:themeFill="accent1" w:themeFillTint="33"/>
          </w:tcPr>
          <w:p w14:paraId="39A23E18" w14:textId="02920EE9" w:rsidR="00636FA5" w:rsidRDefault="00636FA5" w:rsidP="00462446">
            <w:pPr>
              <w:pStyle w:val="NoSpacing"/>
            </w:pPr>
            <w:r>
              <w:t>32</w:t>
            </w:r>
          </w:p>
        </w:tc>
        <w:tc>
          <w:tcPr>
            <w:tcW w:w="4555" w:type="dxa"/>
            <w:shd w:val="clear" w:color="auto" w:fill="DBE5F1" w:themeFill="accent1" w:themeFillTint="33"/>
            <w:vAlign w:val="center"/>
          </w:tcPr>
          <w:p w14:paraId="2034F078" w14:textId="3852A523" w:rsidR="00636FA5" w:rsidRPr="00462446" w:rsidRDefault="00636FA5" w:rsidP="00462446">
            <w:pPr>
              <w:pStyle w:val="NoSpacing"/>
            </w:pPr>
            <w:r>
              <w:t>Billing Status</w:t>
            </w:r>
          </w:p>
        </w:tc>
        <w:tc>
          <w:tcPr>
            <w:tcW w:w="847" w:type="dxa"/>
            <w:shd w:val="clear" w:color="auto" w:fill="DBE5F1" w:themeFill="accent1" w:themeFillTint="33"/>
          </w:tcPr>
          <w:p w14:paraId="29F9E597" w14:textId="5595F4CD" w:rsidR="00636FA5" w:rsidRDefault="00636FA5" w:rsidP="00462446">
            <w:pPr>
              <w:pStyle w:val="NoSpacing"/>
            </w:pPr>
            <w:r>
              <w:t>2</w:t>
            </w:r>
          </w:p>
        </w:tc>
        <w:tc>
          <w:tcPr>
            <w:tcW w:w="712" w:type="dxa"/>
            <w:shd w:val="clear" w:color="auto" w:fill="DBE5F1" w:themeFill="accent1" w:themeFillTint="33"/>
          </w:tcPr>
          <w:p w14:paraId="72E99BF5" w14:textId="74DD3915" w:rsidR="00636FA5" w:rsidRDefault="00636FA5" w:rsidP="00462446">
            <w:pPr>
              <w:pStyle w:val="NoSpacing"/>
            </w:pPr>
            <w:r>
              <w:t>IS</w:t>
            </w:r>
          </w:p>
        </w:tc>
        <w:tc>
          <w:tcPr>
            <w:tcW w:w="709" w:type="dxa"/>
            <w:shd w:val="clear" w:color="auto" w:fill="DBE5F1" w:themeFill="accent1" w:themeFillTint="33"/>
          </w:tcPr>
          <w:p w14:paraId="0710F880" w14:textId="65E3C7F3" w:rsidR="00636FA5" w:rsidRDefault="00636FA5" w:rsidP="00462446">
            <w:pPr>
              <w:pStyle w:val="NoSpacing"/>
            </w:pPr>
            <w:r>
              <w:t>X</w:t>
            </w:r>
          </w:p>
        </w:tc>
        <w:tc>
          <w:tcPr>
            <w:tcW w:w="709" w:type="dxa"/>
            <w:shd w:val="clear" w:color="auto" w:fill="DBE5F1" w:themeFill="accent1" w:themeFillTint="33"/>
          </w:tcPr>
          <w:p w14:paraId="3119E898" w14:textId="77777777" w:rsidR="00636FA5" w:rsidRDefault="00636FA5" w:rsidP="00462446">
            <w:pPr>
              <w:pStyle w:val="NoSpacing"/>
            </w:pPr>
          </w:p>
        </w:tc>
        <w:tc>
          <w:tcPr>
            <w:tcW w:w="1104" w:type="dxa"/>
            <w:shd w:val="clear" w:color="auto" w:fill="DBE5F1" w:themeFill="accent1" w:themeFillTint="33"/>
          </w:tcPr>
          <w:p w14:paraId="49FCDB7F" w14:textId="77777777" w:rsidR="00636FA5" w:rsidRDefault="00636FA5" w:rsidP="00462446">
            <w:pPr>
              <w:pStyle w:val="NoSpacing"/>
              <w:rPr>
                <w:highlight w:val="magenta"/>
              </w:rPr>
            </w:pPr>
          </w:p>
        </w:tc>
      </w:tr>
      <w:tr w:rsidR="00636FA5" w:rsidRPr="00B44712" w14:paraId="447A76F3" w14:textId="77777777" w:rsidTr="00480BC9">
        <w:tc>
          <w:tcPr>
            <w:tcW w:w="809" w:type="dxa"/>
            <w:shd w:val="clear" w:color="auto" w:fill="DBE5F1" w:themeFill="accent1" w:themeFillTint="33"/>
          </w:tcPr>
          <w:p w14:paraId="5ADFBE71" w14:textId="6E7A8FB7" w:rsidR="00636FA5" w:rsidRDefault="00636FA5" w:rsidP="00462446">
            <w:pPr>
              <w:pStyle w:val="NoSpacing"/>
            </w:pPr>
            <w:r>
              <w:t>33</w:t>
            </w:r>
          </w:p>
        </w:tc>
        <w:tc>
          <w:tcPr>
            <w:tcW w:w="4555" w:type="dxa"/>
            <w:shd w:val="clear" w:color="auto" w:fill="DBE5F1" w:themeFill="accent1" w:themeFillTint="33"/>
            <w:vAlign w:val="center"/>
          </w:tcPr>
          <w:p w14:paraId="5499CC31" w14:textId="6EE84288" w:rsidR="00636FA5" w:rsidRPr="00462446" w:rsidRDefault="00636FA5" w:rsidP="00462446">
            <w:pPr>
              <w:pStyle w:val="NoSpacing"/>
            </w:pPr>
            <w:r>
              <w:t>Lifetime Reserve Days</w:t>
            </w:r>
          </w:p>
        </w:tc>
        <w:tc>
          <w:tcPr>
            <w:tcW w:w="847" w:type="dxa"/>
            <w:shd w:val="clear" w:color="auto" w:fill="DBE5F1" w:themeFill="accent1" w:themeFillTint="33"/>
          </w:tcPr>
          <w:p w14:paraId="2B3B5728" w14:textId="5F4D60B4" w:rsidR="00636FA5" w:rsidRDefault="00636FA5" w:rsidP="00462446">
            <w:pPr>
              <w:pStyle w:val="NoSpacing"/>
            </w:pPr>
            <w:r>
              <w:t>4</w:t>
            </w:r>
          </w:p>
        </w:tc>
        <w:tc>
          <w:tcPr>
            <w:tcW w:w="712" w:type="dxa"/>
            <w:shd w:val="clear" w:color="auto" w:fill="DBE5F1" w:themeFill="accent1" w:themeFillTint="33"/>
          </w:tcPr>
          <w:p w14:paraId="1E8B6DD4" w14:textId="3683B8A0" w:rsidR="00636FA5" w:rsidRDefault="00636FA5" w:rsidP="00462446">
            <w:pPr>
              <w:pStyle w:val="NoSpacing"/>
            </w:pPr>
            <w:r>
              <w:t>NM</w:t>
            </w:r>
          </w:p>
        </w:tc>
        <w:tc>
          <w:tcPr>
            <w:tcW w:w="709" w:type="dxa"/>
            <w:shd w:val="clear" w:color="auto" w:fill="DBE5F1" w:themeFill="accent1" w:themeFillTint="33"/>
          </w:tcPr>
          <w:p w14:paraId="66011EC0" w14:textId="764EA6CA" w:rsidR="00636FA5" w:rsidRDefault="00636FA5" w:rsidP="00462446">
            <w:pPr>
              <w:pStyle w:val="NoSpacing"/>
            </w:pPr>
            <w:r>
              <w:t>X</w:t>
            </w:r>
          </w:p>
        </w:tc>
        <w:tc>
          <w:tcPr>
            <w:tcW w:w="709" w:type="dxa"/>
            <w:shd w:val="clear" w:color="auto" w:fill="DBE5F1" w:themeFill="accent1" w:themeFillTint="33"/>
          </w:tcPr>
          <w:p w14:paraId="5405A98E" w14:textId="77777777" w:rsidR="00636FA5" w:rsidRDefault="00636FA5" w:rsidP="00462446">
            <w:pPr>
              <w:pStyle w:val="NoSpacing"/>
            </w:pPr>
          </w:p>
        </w:tc>
        <w:tc>
          <w:tcPr>
            <w:tcW w:w="1104" w:type="dxa"/>
            <w:shd w:val="clear" w:color="auto" w:fill="DBE5F1" w:themeFill="accent1" w:themeFillTint="33"/>
          </w:tcPr>
          <w:p w14:paraId="78468573" w14:textId="77777777" w:rsidR="00636FA5" w:rsidRDefault="00636FA5" w:rsidP="00462446">
            <w:pPr>
              <w:pStyle w:val="NoSpacing"/>
              <w:rPr>
                <w:highlight w:val="magenta"/>
              </w:rPr>
            </w:pPr>
          </w:p>
        </w:tc>
      </w:tr>
      <w:tr w:rsidR="00636FA5" w:rsidRPr="00B44712" w14:paraId="54D64993" w14:textId="77777777" w:rsidTr="00480BC9">
        <w:tc>
          <w:tcPr>
            <w:tcW w:w="809" w:type="dxa"/>
            <w:shd w:val="clear" w:color="auto" w:fill="DBE5F1" w:themeFill="accent1" w:themeFillTint="33"/>
          </w:tcPr>
          <w:p w14:paraId="792A892B" w14:textId="42619D53" w:rsidR="00636FA5" w:rsidRDefault="00636FA5" w:rsidP="00462446">
            <w:pPr>
              <w:pStyle w:val="NoSpacing"/>
            </w:pPr>
            <w:r>
              <w:t>34</w:t>
            </w:r>
          </w:p>
        </w:tc>
        <w:tc>
          <w:tcPr>
            <w:tcW w:w="4555" w:type="dxa"/>
            <w:shd w:val="clear" w:color="auto" w:fill="DBE5F1" w:themeFill="accent1" w:themeFillTint="33"/>
            <w:vAlign w:val="center"/>
          </w:tcPr>
          <w:p w14:paraId="6FDD242A" w14:textId="50F4756E" w:rsidR="00636FA5" w:rsidRPr="00462446" w:rsidRDefault="00386EF1" w:rsidP="00462446">
            <w:pPr>
              <w:pStyle w:val="NoSpacing"/>
            </w:pPr>
            <w:r>
              <w:t xml:space="preserve">Delay Before </w:t>
            </w:r>
            <w:proofErr w:type="spellStart"/>
            <w:r>
              <w:t>L.R</w:t>
            </w:r>
            <w:proofErr w:type="spellEnd"/>
            <w:r>
              <w:t>. Day</w:t>
            </w:r>
          </w:p>
        </w:tc>
        <w:tc>
          <w:tcPr>
            <w:tcW w:w="847" w:type="dxa"/>
            <w:shd w:val="clear" w:color="auto" w:fill="DBE5F1" w:themeFill="accent1" w:themeFillTint="33"/>
          </w:tcPr>
          <w:p w14:paraId="11C14EAE" w14:textId="4D49EB2E" w:rsidR="00636FA5" w:rsidRDefault="00386EF1" w:rsidP="00462446">
            <w:pPr>
              <w:pStyle w:val="NoSpacing"/>
            </w:pPr>
            <w:r>
              <w:t>4</w:t>
            </w:r>
          </w:p>
        </w:tc>
        <w:tc>
          <w:tcPr>
            <w:tcW w:w="712" w:type="dxa"/>
            <w:shd w:val="clear" w:color="auto" w:fill="DBE5F1" w:themeFill="accent1" w:themeFillTint="33"/>
          </w:tcPr>
          <w:p w14:paraId="3FF42095" w14:textId="27D024F8" w:rsidR="00636FA5" w:rsidRDefault="00386EF1" w:rsidP="00462446">
            <w:pPr>
              <w:pStyle w:val="NoSpacing"/>
            </w:pPr>
            <w:r>
              <w:t>NM</w:t>
            </w:r>
          </w:p>
        </w:tc>
        <w:tc>
          <w:tcPr>
            <w:tcW w:w="709" w:type="dxa"/>
            <w:shd w:val="clear" w:color="auto" w:fill="DBE5F1" w:themeFill="accent1" w:themeFillTint="33"/>
          </w:tcPr>
          <w:p w14:paraId="1392D6E3" w14:textId="77270F17" w:rsidR="00636FA5" w:rsidRDefault="00386EF1" w:rsidP="00462446">
            <w:pPr>
              <w:pStyle w:val="NoSpacing"/>
            </w:pPr>
            <w:r>
              <w:t>X</w:t>
            </w:r>
          </w:p>
        </w:tc>
        <w:tc>
          <w:tcPr>
            <w:tcW w:w="709" w:type="dxa"/>
            <w:shd w:val="clear" w:color="auto" w:fill="DBE5F1" w:themeFill="accent1" w:themeFillTint="33"/>
          </w:tcPr>
          <w:p w14:paraId="034A8561" w14:textId="77777777" w:rsidR="00636FA5" w:rsidRDefault="00636FA5" w:rsidP="00462446">
            <w:pPr>
              <w:pStyle w:val="NoSpacing"/>
            </w:pPr>
          </w:p>
        </w:tc>
        <w:tc>
          <w:tcPr>
            <w:tcW w:w="1104" w:type="dxa"/>
            <w:shd w:val="clear" w:color="auto" w:fill="DBE5F1" w:themeFill="accent1" w:themeFillTint="33"/>
          </w:tcPr>
          <w:p w14:paraId="5CEB9594" w14:textId="77777777" w:rsidR="00636FA5" w:rsidRDefault="00636FA5" w:rsidP="00462446">
            <w:pPr>
              <w:pStyle w:val="NoSpacing"/>
              <w:rPr>
                <w:highlight w:val="magenta"/>
              </w:rPr>
            </w:pPr>
          </w:p>
        </w:tc>
      </w:tr>
      <w:tr w:rsidR="00636FA5" w:rsidRPr="00B44712" w14:paraId="6702D28F" w14:textId="77777777" w:rsidTr="00480BC9">
        <w:tc>
          <w:tcPr>
            <w:tcW w:w="809" w:type="dxa"/>
            <w:shd w:val="clear" w:color="auto" w:fill="DBE5F1" w:themeFill="accent1" w:themeFillTint="33"/>
          </w:tcPr>
          <w:p w14:paraId="5F203AE3" w14:textId="307ACCC2" w:rsidR="00636FA5" w:rsidRDefault="00386EF1" w:rsidP="00462446">
            <w:pPr>
              <w:pStyle w:val="NoSpacing"/>
            </w:pPr>
            <w:r>
              <w:t>35</w:t>
            </w:r>
          </w:p>
        </w:tc>
        <w:tc>
          <w:tcPr>
            <w:tcW w:w="4555" w:type="dxa"/>
            <w:shd w:val="clear" w:color="auto" w:fill="DBE5F1" w:themeFill="accent1" w:themeFillTint="33"/>
            <w:vAlign w:val="center"/>
          </w:tcPr>
          <w:p w14:paraId="72801145" w14:textId="720DFB6D" w:rsidR="00636FA5" w:rsidRPr="00462446" w:rsidRDefault="00386EF1" w:rsidP="00462446">
            <w:pPr>
              <w:pStyle w:val="NoSpacing"/>
            </w:pPr>
            <w:r>
              <w:t>Company Plan Code</w:t>
            </w:r>
          </w:p>
        </w:tc>
        <w:tc>
          <w:tcPr>
            <w:tcW w:w="847" w:type="dxa"/>
            <w:shd w:val="clear" w:color="auto" w:fill="DBE5F1" w:themeFill="accent1" w:themeFillTint="33"/>
          </w:tcPr>
          <w:p w14:paraId="3623791B" w14:textId="1D737358" w:rsidR="00636FA5" w:rsidRDefault="00386EF1" w:rsidP="00462446">
            <w:pPr>
              <w:pStyle w:val="NoSpacing"/>
            </w:pPr>
            <w:r>
              <w:t>8</w:t>
            </w:r>
          </w:p>
        </w:tc>
        <w:tc>
          <w:tcPr>
            <w:tcW w:w="712" w:type="dxa"/>
            <w:shd w:val="clear" w:color="auto" w:fill="DBE5F1" w:themeFill="accent1" w:themeFillTint="33"/>
          </w:tcPr>
          <w:p w14:paraId="09E9D029" w14:textId="711CBC6D" w:rsidR="00636FA5" w:rsidRDefault="00386EF1" w:rsidP="00462446">
            <w:pPr>
              <w:pStyle w:val="NoSpacing"/>
            </w:pPr>
            <w:r>
              <w:t>IS</w:t>
            </w:r>
          </w:p>
        </w:tc>
        <w:tc>
          <w:tcPr>
            <w:tcW w:w="709" w:type="dxa"/>
            <w:shd w:val="clear" w:color="auto" w:fill="DBE5F1" w:themeFill="accent1" w:themeFillTint="33"/>
          </w:tcPr>
          <w:p w14:paraId="69E37614" w14:textId="76758A0B" w:rsidR="00636FA5" w:rsidRDefault="00386EF1" w:rsidP="00462446">
            <w:pPr>
              <w:pStyle w:val="NoSpacing"/>
            </w:pPr>
            <w:r>
              <w:t>X</w:t>
            </w:r>
          </w:p>
        </w:tc>
        <w:tc>
          <w:tcPr>
            <w:tcW w:w="709" w:type="dxa"/>
            <w:shd w:val="clear" w:color="auto" w:fill="DBE5F1" w:themeFill="accent1" w:themeFillTint="33"/>
          </w:tcPr>
          <w:p w14:paraId="5635DE84" w14:textId="77777777" w:rsidR="00636FA5" w:rsidRDefault="00636FA5" w:rsidP="00462446">
            <w:pPr>
              <w:pStyle w:val="NoSpacing"/>
            </w:pPr>
          </w:p>
        </w:tc>
        <w:tc>
          <w:tcPr>
            <w:tcW w:w="1104" w:type="dxa"/>
            <w:shd w:val="clear" w:color="auto" w:fill="DBE5F1" w:themeFill="accent1" w:themeFillTint="33"/>
          </w:tcPr>
          <w:p w14:paraId="6BA65474" w14:textId="77777777" w:rsidR="00636FA5" w:rsidRDefault="00636FA5" w:rsidP="00462446">
            <w:pPr>
              <w:pStyle w:val="NoSpacing"/>
              <w:rPr>
                <w:highlight w:val="magenta"/>
              </w:rPr>
            </w:pPr>
          </w:p>
        </w:tc>
      </w:tr>
      <w:tr w:rsidR="00462446" w:rsidRPr="00B44712" w14:paraId="70A24A42" w14:textId="77777777" w:rsidTr="00480BC9">
        <w:tc>
          <w:tcPr>
            <w:tcW w:w="809" w:type="dxa"/>
            <w:shd w:val="clear" w:color="auto" w:fill="FFFFFF" w:themeFill="background1"/>
          </w:tcPr>
          <w:p w14:paraId="56C8133E" w14:textId="7230AFCF" w:rsidR="00462446" w:rsidRPr="00984742" w:rsidRDefault="00462446" w:rsidP="00462446">
            <w:pPr>
              <w:pStyle w:val="NoSpacing"/>
            </w:pPr>
            <w:r>
              <w:t>36</w:t>
            </w:r>
          </w:p>
        </w:tc>
        <w:tc>
          <w:tcPr>
            <w:tcW w:w="4555" w:type="dxa"/>
            <w:shd w:val="clear" w:color="auto" w:fill="FFFFFF" w:themeFill="background1"/>
            <w:vAlign w:val="center"/>
          </w:tcPr>
          <w:p w14:paraId="54971600" w14:textId="464E4456" w:rsidR="00462446" w:rsidRPr="00462446" w:rsidRDefault="00462446" w:rsidP="00462446">
            <w:pPr>
              <w:pStyle w:val="NoSpacing"/>
            </w:pPr>
            <w:r w:rsidRPr="00462446">
              <w:t>Policy Number</w:t>
            </w:r>
          </w:p>
        </w:tc>
        <w:tc>
          <w:tcPr>
            <w:tcW w:w="847" w:type="dxa"/>
            <w:shd w:val="clear" w:color="auto" w:fill="FFFFFF" w:themeFill="background1"/>
          </w:tcPr>
          <w:p w14:paraId="4333EE18" w14:textId="43A06DA2" w:rsidR="00462446" w:rsidRDefault="00462446" w:rsidP="00462446">
            <w:pPr>
              <w:pStyle w:val="NoSpacing"/>
            </w:pPr>
            <w:r>
              <w:t>15</w:t>
            </w:r>
          </w:p>
        </w:tc>
        <w:tc>
          <w:tcPr>
            <w:tcW w:w="712" w:type="dxa"/>
            <w:shd w:val="clear" w:color="auto" w:fill="FFFFFF" w:themeFill="background1"/>
          </w:tcPr>
          <w:p w14:paraId="3A41DE5E" w14:textId="7C9ACA3F" w:rsidR="00462446" w:rsidRDefault="00462446" w:rsidP="00462446">
            <w:pPr>
              <w:pStyle w:val="NoSpacing"/>
            </w:pPr>
            <w:r>
              <w:t>ST</w:t>
            </w:r>
          </w:p>
        </w:tc>
        <w:tc>
          <w:tcPr>
            <w:tcW w:w="709" w:type="dxa"/>
            <w:shd w:val="clear" w:color="auto" w:fill="FFFFFF" w:themeFill="background1"/>
          </w:tcPr>
          <w:p w14:paraId="0BFC9936" w14:textId="594DD064" w:rsidR="00462446" w:rsidRDefault="00462446" w:rsidP="00462446">
            <w:pPr>
              <w:pStyle w:val="NoSpacing"/>
            </w:pPr>
            <w:r>
              <w:t>O</w:t>
            </w:r>
          </w:p>
        </w:tc>
        <w:tc>
          <w:tcPr>
            <w:tcW w:w="709" w:type="dxa"/>
            <w:shd w:val="clear" w:color="auto" w:fill="FFFFFF" w:themeFill="background1"/>
          </w:tcPr>
          <w:p w14:paraId="748E7705" w14:textId="77777777" w:rsidR="00462446" w:rsidRDefault="00462446" w:rsidP="00462446">
            <w:pPr>
              <w:pStyle w:val="NoSpacing"/>
            </w:pPr>
          </w:p>
        </w:tc>
        <w:tc>
          <w:tcPr>
            <w:tcW w:w="1104" w:type="dxa"/>
            <w:shd w:val="clear" w:color="auto" w:fill="FFFFFF" w:themeFill="background1"/>
          </w:tcPr>
          <w:p w14:paraId="1878E2D2" w14:textId="77777777" w:rsidR="00462446" w:rsidRDefault="00462446" w:rsidP="00462446">
            <w:pPr>
              <w:pStyle w:val="NoSpacing"/>
              <w:rPr>
                <w:highlight w:val="magenta"/>
              </w:rPr>
            </w:pPr>
          </w:p>
        </w:tc>
      </w:tr>
      <w:tr w:rsidR="00386EF1" w:rsidRPr="00B44712" w14:paraId="6300A252" w14:textId="77777777" w:rsidTr="00480BC9">
        <w:tc>
          <w:tcPr>
            <w:tcW w:w="809" w:type="dxa"/>
            <w:shd w:val="clear" w:color="auto" w:fill="DBE5F1" w:themeFill="accent1" w:themeFillTint="33"/>
          </w:tcPr>
          <w:p w14:paraId="27FB0A97" w14:textId="2A60069F" w:rsidR="00386EF1" w:rsidRDefault="00386EF1" w:rsidP="00462446">
            <w:pPr>
              <w:pStyle w:val="NoSpacing"/>
            </w:pPr>
            <w:r>
              <w:t>37</w:t>
            </w:r>
          </w:p>
        </w:tc>
        <w:tc>
          <w:tcPr>
            <w:tcW w:w="4555" w:type="dxa"/>
            <w:shd w:val="clear" w:color="auto" w:fill="DBE5F1" w:themeFill="accent1" w:themeFillTint="33"/>
            <w:vAlign w:val="center"/>
          </w:tcPr>
          <w:p w14:paraId="64D21354" w14:textId="40EACBA4" w:rsidR="00386EF1" w:rsidRPr="00462446" w:rsidRDefault="00386EF1" w:rsidP="00462446">
            <w:pPr>
              <w:pStyle w:val="NoSpacing"/>
            </w:pPr>
            <w:r>
              <w:t>Policy Deductible</w:t>
            </w:r>
          </w:p>
        </w:tc>
        <w:tc>
          <w:tcPr>
            <w:tcW w:w="847" w:type="dxa"/>
            <w:shd w:val="clear" w:color="auto" w:fill="DBE5F1" w:themeFill="accent1" w:themeFillTint="33"/>
          </w:tcPr>
          <w:p w14:paraId="6A3C5A80" w14:textId="0A93302B" w:rsidR="00386EF1" w:rsidRDefault="00386EF1" w:rsidP="00462446">
            <w:pPr>
              <w:pStyle w:val="NoSpacing"/>
            </w:pPr>
            <w:r>
              <w:t>12</w:t>
            </w:r>
          </w:p>
        </w:tc>
        <w:tc>
          <w:tcPr>
            <w:tcW w:w="712" w:type="dxa"/>
            <w:shd w:val="clear" w:color="auto" w:fill="DBE5F1" w:themeFill="accent1" w:themeFillTint="33"/>
          </w:tcPr>
          <w:p w14:paraId="2868CA4D" w14:textId="4AD95BD4" w:rsidR="00386EF1" w:rsidRDefault="00386EF1" w:rsidP="00462446">
            <w:pPr>
              <w:pStyle w:val="NoSpacing"/>
            </w:pPr>
            <w:r>
              <w:t>CP</w:t>
            </w:r>
          </w:p>
        </w:tc>
        <w:tc>
          <w:tcPr>
            <w:tcW w:w="709" w:type="dxa"/>
            <w:shd w:val="clear" w:color="auto" w:fill="DBE5F1" w:themeFill="accent1" w:themeFillTint="33"/>
          </w:tcPr>
          <w:p w14:paraId="5725B1BB" w14:textId="0FA4AF82" w:rsidR="00386EF1" w:rsidRDefault="00386EF1" w:rsidP="00462446">
            <w:pPr>
              <w:pStyle w:val="NoSpacing"/>
            </w:pPr>
            <w:r>
              <w:t>X</w:t>
            </w:r>
          </w:p>
        </w:tc>
        <w:tc>
          <w:tcPr>
            <w:tcW w:w="709" w:type="dxa"/>
            <w:shd w:val="clear" w:color="auto" w:fill="DBE5F1" w:themeFill="accent1" w:themeFillTint="33"/>
          </w:tcPr>
          <w:p w14:paraId="5C2030E4" w14:textId="77777777" w:rsidR="00386EF1" w:rsidRDefault="00386EF1" w:rsidP="00462446">
            <w:pPr>
              <w:pStyle w:val="NoSpacing"/>
            </w:pPr>
          </w:p>
        </w:tc>
        <w:tc>
          <w:tcPr>
            <w:tcW w:w="1104" w:type="dxa"/>
            <w:shd w:val="clear" w:color="auto" w:fill="DBE5F1" w:themeFill="accent1" w:themeFillTint="33"/>
          </w:tcPr>
          <w:p w14:paraId="5A00927D" w14:textId="77777777" w:rsidR="00386EF1" w:rsidRDefault="00386EF1" w:rsidP="00462446">
            <w:pPr>
              <w:pStyle w:val="NoSpacing"/>
              <w:rPr>
                <w:highlight w:val="magenta"/>
              </w:rPr>
            </w:pPr>
          </w:p>
        </w:tc>
      </w:tr>
      <w:tr w:rsidR="00386EF1" w:rsidRPr="00B44712" w14:paraId="24BEF103" w14:textId="77777777" w:rsidTr="00480BC9">
        <w:tc>
          <w:tcPr>
            <w:tcW w:w="809" w:type="dxa"/>
            <w:shd w:val="clear" w:color="auto" w:fill="DBE5F1" w:themeFill="accent1" w:themeFillTint="33"/>
          </w:tcPr>
          <w:p w14:paraId="456BA2B5" w14:textId="4C30B66A" w:rsidR="00386EF1" w:rsidRDefault="00386EF1" w:rsidP="00462446">
            <w:pPr>
              <w:pStyle w:val="NoSpacing"/>
            </w:pPr>
            <w:r>
              <w:t>38</w:t>
            </w:r>
          </w:p>
        </w:tc>
        <w:tc>
          <w:tcPr>
            <w:tcW w:w="4555" w:type="dxa"/>
            <w:shd w:val="clear" w:color="auto" w:fill="DBE5F1" w:themeFill="accent1" w:themeFillTint="33"/>
            <w:vAlign w:val="center"/>
          </w:tcPr>
          <w:p w14:paraId="4D4DD311" w14:textId="03D2CE70" w:rsidR="00386EF1" w:rsidRDefault="00386EF1" w:rsidP="00462446">
            <w:pPr>
              <w:pStyle w:val="NoSpacing"/>
            </w:pPr>
            <w:r>
              <w:t>Policy Limit - Amount</w:t>
            </w:r>
          </w:p>
        </w:tc>
        <w:tc>
          <w:tcPr>
            <w:tcW w:w="847" w:type="dxa"/>
            <w:shd w:val="clear" w:color="auto" w:fill="DBE5F1" w:themeFill="accent1" w:themeFillTint="33"/>
          </w:tcPr>
          <w:p w14:paraId="3DA720CC" w14:textId="49464E91" w:rsidR="00386EF1" w:rsidRDefault="00386EF1" w:rsidP="00462446">
            <w:pPr>
              <w:pStyle w:val="NoSpacing"/>
            </w:pPr>
            <w:r>
              <w:t>12</w:t>
            </w:r>
          </w:p>
        </w:tc>
        <w:tc>
          <w:tcPr>
            <w:tcW w:w="712" w:type="dxa"/>
            <w:shd w:val="clear" w:color="auto" w:fill="DBE5F1" w:themeFill="accent1" w:themeFillTint="33"/>
          </w:tcPr>
          <w:p w14:paraId="4FA201FB" w14:textId="2940ED24" w:rsidR="00386EF1" w:rsidRDefault="00386EF1" w:rsidP="00462446">
            <w:pPr>
              <w:pStyle w:val="NoSpacing"/>
            </w:pPr>
            <w:r>
              <w:t>CP</w:t>
            </w:r>
          </w:p>
        </w:tc>
        <w:tc>
          <w:tcPr>
            <w:tcW w:w="709" w:type="dxa"/>
            <w:shd w:val="clear" w:color="auto" w:fill="DBE5F1" w:themeFill="accent1" w:themeFillTint="33"/>
          </w:tcPr>
          <w:p w14:paraId="1532EC27" w14:textId="3AD63719" w:rsidR="00386EF1" w:rsidRDefault="00386EF1" w:rsidP="00462446">
            <w:pPr>
              <w:pStyle w:val="NoSpacing"/>
            </w:pPr>
            <w:r>
              <w:t>X</w:t>
            </w:r>
          </w:p>
        </w:tc>
        <w:tc>
          <w:tcPr>
            <w:tcW w:w="709" w:type="dxa"/>
            <w:shd w:val="clear" w:color="auto" w:fill="DBE5F1" w:themeFill="accent1" w:themeFillTint="33"/>
          </w:tcPr>
          <w:p w14:paraId="5D9A5235" w14:textId="77777777" w:rsidR="00386EF1" w:rsidRDefault="00386EF1" w:rsidP="00462446">
            <w:pPr>
              <w:pStyle w:val="NoSpacing"/>
            </w:pPr>
          </w:p>
        </w:tc>
        <w:tc>
          <w:tcPr>
            <w:tcW w:w="1104" w:type="dxa"/>
            <w:shd w:val="clear" w:color="auto" w:fill="DBE5F1" w:themeFill="accent1" w:themeFillTint="33"/>
          </w:tcPr>
          <w:p w14:paraId="0450A462" w14:textId="77777777" w:rsidR="00386EF1" w:rsidRDefault="00386EF1" w:rsidP="00462446">
            <w:pPr>
              <w:pStyle w:val="NoSpacing"/>
              <w:rPr>
                <w:highlight w:val="magenta"/>
              </w:rPr>
            </w:pPr>
          </w:p>
        </w:tc>
      </w:tr>
      <w:tr w:rsidR="00386EF1" w:rsidRPr="00B44712" w14:paraId="487D716E" w14:textId="77777777" w:rsidTr="00480BC9">
        <w:tc>
          <w:tcPr>
            <w:tcW w:w="809" w:type="dxa"/>
            <w:shd w:val="clear" w:color="auto" w:fill="DBE5F1" w:themeFill="accent1" w:themeFillTint="33"/>
          </w:tcPr>
          <w:p w14:paraId="1FC82BEC" w14:textId="0F75595D" w:rsidR="00386EF1" w:rsidRDefault="00386EF1" w:rsidP="00462446">
            <w:pPr>
              <w:pStyle w:val="NoSpacing"/>
            </w:pPr>
            <w:r>
              <w:t>39</w:t>
            </w:r>
          </w:p>
        </w:tc>
        <w:tc>
          <w:tcPr>
            <w:tcW w:w="4555" w:type="dxa"/>
            <w:shd w:val="clear" w:color="auto" w:fill="DBE5F1" w:themeFill="accent1" w:themeFillTint="33"/>
            <w:vAlign w:val="center"/>
          </w:tcPr>
          <w:p w14:paraId="5D49B202" w14:textId="23F1F471" w:rsidR="00386EF1" w:rsidRDefault="00386EF1" w:rsidP="00462446">
            <w:pPr>
              <w:pStyle w:val="NoSpacing"/>
            </w:pPr>
            <w:r>
              <w:t>Policy Limit - Days</w:t>
            </w:r>
          </w:p>
        </w:tc>
        <w:tc>
          <w:tcPr>
            <w:tcW w:w="847" w:type="dxa"/>
            <w:shd w:val="clear" w:color="auto" w:fill="DBE5F1" w:themeFill="accent1" w:themeFillTint="33"/>
          </w:tcPr>
          <w:p w14:paraId="6F3ED62F" w14:textId="143B5A9C" w:rsidR="00386EF1" w:rsidRDefault="00386EF1" w:rsidP="00462446">
            <w:pPr>
              <w:pStyle w:val="NoSpacing"/>
            </w:pPr>
            <w:r>
              <w:t>4</w:t>
            </w:r>
          </w:p>
        </w:tc>
        <w:tc>
          <w:tcPr>
            <w:tcW w:w="712" w:type="dxa"/>
            <w:shd w:val="clear" w:color="auto" w:fill="DBE5F1" w:themeFill="accent1" w:themeFillTint="33"/>
          </w:tcPr>
          <w:p w14:paraId="58ABB2A6" w14:textId="5B5CBE26" w:rsidR="00386EF1" w:rsidRDefault="00F96F76" w:rsidP="00462446">
            <w:pPr>
              <w:pStyle w:val="NoSpacing"/>
            </w:pPr>
            <w:r>
              <w:t>NM</w:t>
            </w:r>
          </w:p>
        </w:tc>
        <w:tc>
          <w:tcPr>
            <w:tcW w:w="709" w:type="dxa"/>
            <w:shd w:val="clear" w:color="auto" w:fill="DBE5F1" w:themeFill="accent1" w:themeFillTint="33"/>
          </w:tcPr>
          <w:p w14:paraId="4DF16198" w14:textId="2EE07292" w:rsidR="00386EF1" w:rsidRDefault="00386EF1" w:rsidP="00462446">
            <w:pPr>
              <w:pStyle w:val="NoSpacing"/>
            </w:pPr>
            <w:r>
              <w:t>X</w:t>
            </w:r>
          </w:p>
        </w:tc>
        <w:tc>
          <w:tcPr>
            <w:tcW w:w="709" w:type="dxa"/>
            <w:shd w:val="clear" w:color="auto" w:fill="DBE5F1" w:themeFill="accent1" w:themeFillTint="33"/>
          </w:tcPr>
          <w:p w14:paraId="4039F583" w14:textId="77777777" w:rsidR="00386EF1" w:rsidRDefault="00386EF1" w:rsidP="00462446">
            <w:pPr>
              <w:pStyle w:val="NoSpacing"/>
            </w:pPr>
          </w:p>
        </w:tc>
        <w:tc>
          <w:tcPr>
            <w:tcW w:w="1104" w:type="dxa"/>
            <w:shd w:val="clear" w:color="auto" w:fill="DBE5F1" w:themeFill="accent1" w:themeFillTint="33"/>
          </w:tcPr>
          <w:p w14:paraId="0A8C6EA5" w14:textId="77777777" w:rsidR="00386EF1" w:rsidRDefault="00386EF1" w:rsidP="00462446">
            <w:pPr>
              <w:pStyle w:val="NoSpacing"/>
              <w:rPr>
                <w:highlight w:val="magenta"/>
              </w:rPr>
            </w:pPr>
          </w:p>
        </w:tc>
      </w:tr>
      <w:tr w:rsidR="00386EF1" w:rsidRPr="00B44712" w14:paraId="1567BA27" w14:textId="77777777" w:rsidTr="00480BC9">
        <w:tc>
          <w:tcPr>
            <w:tcW w:w="809" w:type="dxa"/>
            <w:shd w:val="clear" w:color="auto" w:fill="DBE5F1" w:themeFill="accent1" w:themeFillTint="33"/>
          </w:tcPr>
          <w:p w14:paraId="2034CDC3" w14:textId="475D371F" w:rsidR="00386EF1" w:rsidRDefault="00386EF1" w:rsidP="00462446">
            <w:pPr>
              <w:pStyle w:val="NoSpacing"/>
            </w:pPr>
            <w:r>
              <w:t>40</w:t>
            </w:r>
          </w:p>
        </w:tc>
        <w:tc>
          <w:tcPr>
            <w:tcW w:w="4555" w:type="dxa"/>
            <w:shd w:val="clear" w:color="auto" w:fill="DBE5F1" w:themeFill="accent1" w:themeFillTint="33"/>
            <w:vAlign w:val="center"/>
          </w:tcPr>
          <w:p w14:paraId="24C67B0C" w14:textId="034C6EF4" w:rsidR="00386EF1" w:rsidRDefault="00386EF1" w:rsidP="00462446">
            <w:pPr>
              <w:pStyle w:val="NoSpacing"/>
            </w:pPr>
            <w:r>
              <w:t>Room Rate – Semi-Private</w:t>
            </w:r>
          </w:p>
        </w:tc>
        <w:tc>
          <w:tcPr>
            <w:tcW w:w="847" w:type="dxa"/>
            <w:shd w:val="clear" w:color="auto" w:fill="DBE5F1" w:themeFill="accent1" w:themeFillTint="33"/>
          </w:tcPr>
          <w:p w14:paraId="6D6B4097" w14:textId="264931E0" w:rsidR="00386EF1" w:rsidRDefault="00386EF1" w:rsidP="00462446">
            <w:pPr>
              <w:pStyle w:val="NoSpacing"/>
            </w:pPr>
            <w:r>
              <w:t>12</w:t>
            </w:r>
          </w:p>
        </w:tc>
        <w:tc>
          <w:tcPr>
            <w:tcW w:w="712" w:type="dxa"/>
            <w:shd w:val="clear" w:color="auto" w:fill="DBE5F1" w:themeFill="accent1" w:themeFillTint="33"/>
          </w:tcPr>
          <w:p w14:paraId="4699DAC4" w14:textId="610B30CC" w:rsidR="00386EF1" w:rsidRDefault="00386EF1" w:rsidP="00462446">
            <w:pPr>
              <w:pStyle w:val="NoSpacing"/>
            </w:pPr>
            <w:r>
              <w:t>CP</w:t>
            </w:r>
          </w:p>
        </w:tc>
        <w:tc>
          <w:tcPr>
            <w:tcW w:w="709" w:type="dxa"/>
            <w:shd w:val="clear" w:color="auto" w:fill="DBE5F1" w:themeFill="accent1" w:themeFillTint="33"/>
          </w:tcPr>
          <w:p w14:paraId="176A5910" w14:textId="055BEB76" w:rsidR="00386EF1" w:rsidRDefault="00386EF1" w:rsidP="00462446">
            <w:pPr>
              <w:pStyle w:val="NoSpacing"/>
            </w:pPr>
            <w:r>
              <w:t>X</w:t>
            </w:r>
          </w:p>
        </w:tc>
        <w:tc>
          <w:tcPr>
            <w:tcW w:w="709" w:type="dxa"/>
            <w:shd w:val="clear" w:color="auto" w:fill="DBE5F1" w:themeFill="accent1" w:themeFillTint="33"/>
          </w:tcPr>
          <w:p w14:paraId="65E775B4" w14:textId="77777777" w:rsidR="00386EF1" w:rsidRDefault="00386EF1" w:rsidP="00462446">
            <w:pPr>
              <w:pStyle w:val="NoSpacing"/>
            </w:pPr>
          </w:p>
        </w:tc>
        <w:tc>
          <w:tcPr>
            <w:tcW w:w="1104" w:type="dxa"/>
            <w:shd w:val="clear" w:color="auto" w:fill="DBE5F1" w:themeFill="accent1" w:themeFillTint="33"/>
          </w:tcPr>
          <w:p w14:paraId="7B9B71C0" w14:textId="77777777" w:rsidR="00386EF1" w:rsidRDefault="00386EF1" w:rsidP="00462446">
            <w:pPr>
              <w:pStyle w:val="NoSpacing"/>
              <w:rPr>
                <w:highlight w:val="magenta"/>
              </w:rPr>
            </w:pPr>
          </w:p>
        </w:tc>
      </w:tr>
      <w:tr w:rsidR="00386EF1" w:rsidRPr="00B44712" w14:paraId="061CBCA9" w14:textId="77777777" w:rsidTr="00480BC9">
        <w:tc>
          <w:tcPr>
            <w:tcW w:w="809" w:type="dxa"/>
            <w:shd w:val="clear" w:color="auto" w:fill="DBE5F1" w:themeFill="accent1" w:themeFillTint="33"/>
          </w:tcPr>
          <w:p w14:paraId="65FDF066" w14:textId="177E5532" w:rsidR="00386EF1" w:rsidRDefault="00386EF1" w:rsidP="00462446">
            <w:pPr>
              <w:pStyle w:val="NoSpacing"/>
            </w:pPr>
            <w:r>
              <w:t>41</w:t>
            </w:r>
          </w:p>
        </w:tc>
        <w:tc>
          <w:tcPr>
            <w:tcW w:w="4555" w:type="dxa"/>
            <w:shd w:val="clear" w:color="auto" w:fill="DBE5F1" w:themeFill="accent1" w:themeFillTint="33"/>
            <w:vAlign w:val="center"/>
          </w:tcPr>
          <w:p w14:paraId="59FC58BD" w14:textId="649722AC" w:rsidR="00386EF1" w:rsidRDefault="00386EF1" w:rsidP="00462446">
            <w:pPr>
              <w:pStyle w:val="NoSpacing"/>
            </w:pPr>
            <w:r>
              <w:t>Room Rate - Private</w:t>
            </w:r>
          </w:p>
        </w:tc>
        <w:tc>
          <w:tcPr>
            <w:tcW w:w="847" w:type="dxa"/>
            <w:shd w:val="clear" w:color="auto" w:fill="DBE5F1" w:themeFill="accent1" w:themeFillTint="33"/>
          </w:tcPr>
          <w:p w14:paraId="40E522C7" w14:textId="151A1394" w:rsidR="00386EF1" w:rsidRDefault="00386EF1" w:rsidP="00462446">
            <w:pPr>
              <w:pStyle w:val="NoSpacing"/>
            </w:pPr>
            <w:r>
              <w:t>12</w:t>
            </w:r>
          </w:p>
        </w:tc>
        <w:tc>
          <w:tcPr>
            <w:tcW w:w="712" w:type="dxa"/>
            <w:shd w:val="clear" w:color="auto" w:fill="DBE5F1" w:themeFill="accent1" w:themeFillTint="33"/>
          </w:tcPr>
          <w:p w14:paraId="3173F726" w14:textId="246DC83E" w:rsidR="00386EF1" w:rsidRDefault="00386EF1" w:rsidP="00462446">
            <w:pPr>
              <w:pStyle w:val="NoSpacing"/>
            </w:pPr>
            <w:r>
              <w:t>CP</w:t>
            </w:r>
          </w:p>
        </w:tc>
        <w:tc>
          <w:tcPr>
            <w:tcW w:w="709" w:type="dxa"/>
            <w:shd w:val="clear" w:color="auto" w:fill="DBE5F1" w:themeFill="accent1" w:themeFillTint="33"/>
          </w:tcPr>
          <w:p w14:paraId="48DD31E3" w14:textId="22A7C433" w:rsidR="00386EF1" w:rsidRDefault="00386EF1" w:rsidP="00462446">
            <w:pPr>
              <w:pStyle w:val="NoSpacing"/>
            </w:pPr>
            <w:r>
              <w:t>X</w:t>
            </w:r>
          </w:p>
        </w:tc>
        <w:tc>
          <w:tcPr>
            <w:tcW w:w="709" w:type="dxa"/>
            <w:shd w:val="clear" w:color="auto" w:fill="DBE5F1" w:themeFill="accent1" w:themeFillTint="33"/>
          </w:tcPr>
          <w:p w14:paraId="68CFBD6F" w14:textId="77777777" w:rsidR="00386EF1" w:rsidRDefault="00386EF1" w:rsidP="00462446">
            <w:pPr>
              <w:pStyle w:val="NoSpacing"/>
            </w:pPr>
          </w:p>
        </w:tc>
        <w:tc>
          <w:tcPr>
            <w:tcW w:w="1104" w:type="dxa"/>
            <w:shd w:val="clear" w:color="auto" w:fill="DBE5F1" w:themeFill="accent1" w:themeFillTint="33"/>
          </w:tcPr>
          <w:p w14:paraId="04A341B7" w14:textId="77777777" w:rsidR="00386EF1" w:rsidRDefault="00386EF1" w:rsidP="00462446">
            <w:pPr>
              <w:pStyle w:val="NoSpacing"/>
              <w:rPr>
                <w:highlight w:val="magenta"/>
              </w:rPr>
            </w:pPr>
          </w:p>
        </w:tc>
      </w:tr>
      <w:tr w:rsidR="00386EF1" w:rsidRPr="00B44712" w14:paraId="21506319" w14:textId="77777777" w:rsidTr="00480BC9">
        <w:tc>
          <w:tcPr>
            <w:tcW w:w="809" w:type="dxa"/>
            <w:shd w:val="clear" w:color="auto" w:fill="DBE5F1" w:themeFill="accent1" w:themeFillTint="33"/>
          </w:tcPr>
          <w:p w14:paraId="57067373" w14:textId="23F667C3" w:rsidR="00386EF1" w:rsidRDefault="00386EF1" w:rsidP="00462446">
            <w:pPr>
              <w:pStyle w:val="NoSpacing"/>
            </w:pPr>
            <w:r>
              <w:t>42</w:t>
            </w:r>
          </w:p>
        </w:tc>
        <w:tc>
          <w:tcPr>
            <w:tcW w:w="4555" w:type="dxa"/>
            <w:shd w:val="clear" w:color="auto" w:fill="DBE5F1" w:themeFill="accent1" w:themeFillTint="33"/>
            <w:vAlign w:val="center"/>
          </w:tcPr>
          <w:p w14:paraId="2D87F39F" w14:textId="6344D496" w:rsidR="00386EF1" w:rsidRDefault="00386EF1" w:rsidP="00462446">
            <w:pPr>
              <w:pStyle w:val="NoSpacing"/>
            </w:pPr>
            <w:r>
              <w:t>Insured’s Employment Status</w:t>
            </w:r>
          </w:p>
        </w:tc>
        <w:tc>
          <w:tcPr>
            <w:tcW w:w="847" w:type="dxa"/>
            <w:shd w:val="clear" w:color="auto" w:fill="DBE5F1" w:themeFill="accent1" w:themeFillTint="33"/>
          </w:tcPr>
          <w:p w14:paraId="5399E35E" w14:textId="629C6CB6" w:rsidR="00386EF1" w:rsidRDefault="00386EF1" w:rsidP="00462446">
            <w:pPr>
              <w:pStyle w:val="NoSpacing"/>
            </w:pPr>
            <w:r>
              <w:t>250</w:t>
            </w:r>
          </w:p>
        </w:tc>
        <w:tc>
          <w:tcPr>
            <w:tcW w:w="712" w:type="dxa"/>
            <w:shd w:val="clear" w:color="auto" w:fill="DBE5F1" w:themeFill="accent1" w:themeFillTint="33"/>
          </w:tcPr>
          <w:p w14:paraId="51B4675D" w14:textId="26036360" w:rsidR="00386EF1" w:rsidRDefault="00386EF1" w:rsidP="00462446">
            <w:pPr>
              <w:pStyle w:val="NoSpacing"/>
            </w:pPr>
            <w:r>
              <w:t>CE</w:t>
            </w:r>
          </w:p>
        </w:tc>
        <w:tc>
          <w:tcPr>
            <w:tcW w:w="709" w:type="dxa"/>
            <w:shd w:val="clear" w:color="auto" w:fill="DBE5F1" w:themeFill="accent1" w:themeFillTint="33"/>
          </w:tcPr>
          <w:p w14:paraId="10EE28F0" w14:textId="6B082ADF" w:rsidR="00386EF1" w:rsidRDefault="00386EF1" w:rsidP="00462446">
            <w:pPr>
              <w:pStyle w:val="NoSpacing"/>
            </w:pPr>
            <w:r>
              <w:t>X</w:t>
            </w:r>
          </w:p>
        </w:tc>
        <w:tc>
          <w:tcPr>
            <w:tcW w:w="709" w:type="dxa"/>
            <w:shd w:val="clear" w:color="auto" w:fill="DBE5F1" w:themeFill="accent1" w:themeFillTint="33"/>
          </w:tcPr>
          <w:p w14:paraId="1BA543F9" w14:textId="77777777" w:rsidR="00386EF1" w:rsidRDefault="00386EF1" w:rsidP="00462446">
            <w:pPr>
              <w:pStyle w:val="NoSpacing"/>
            </w:pPr>
          </w:p>
        </w:tc>
        <w:tc>
          <w:tcPr>
            <w:tcW w:w="1104" w:type="dxa"/>
            <w:shd w:val="clear" w:color="auto" w:fill="DBE5F1" w:themeFill="accent1" w:themeFillTint="33"/>
          </w:tcPr>
          <w:p w14:paraId="2E2D778F" w14:textId="77777777" w:rsidR="00386EF1" w:rsidRDefault="00386EF1" w:rsidP="00462446">
            <w:pPr>
              <w:pStyle w:val="NoSpacing"/>
              <w:rPr>
                <w:highlight w:val="magenta"/>
              </w:rPr>
            </w:pPr>
          </w:p>
        </w:tc>
      </w:tr>
      <w:tr w:rsidR="00386EF1" w:rsidRPr="00B44712" w14:paraId="37E08DD8" w14:textId="77777777" w:rsidTr="00480BC9">
        <w:tc>
          <w:tcPr>
            <w:tcW w:w="809" w:type="dxa"/>
            <w:shd w:val="clear" w:color="auto" w:fill="DBE5F1" w:themeFill="accent1" w:themeFillTint="33"/>
          </w:tcPr>
          <w:p w14:paraId="12A2C660" w14:textId="3CAE744E" w:rsidR="00386EF1" w:rsidRDefault="00386EF1" w:rsidP="00462446">
            <w:pPr>
              <w:pStyle w:val="NoSpacing"/>
            </w:pPr>
            <w:r>
              <w:t>43</w:t>
            </w:r>
          </w:p>
        </w:tc>
        <w:tc>
          <w:tcPr>
            <w:tcW w:w="4555" w:type="dxa"/>
            <w:shd w:val="clear" w:color="auto" w:fill="DBE5F1" w:themeFill="accent1" w:themeFillTint="33"/>
            <w:vAlign w:val="center"/>
          </w:tcPr>
          <w:p w14:paraId="09A0FCF0" w14:textId="1CD73FF5" w:rsidR="00386EF1" w:rsidRDefault="00386EF1" w:rsidP="00462446">
            <w:pPr>
              <w:pStyle w:val="NoSpacing"/>
            </w:pPr>
            <w:r>
              <w:t>Insured’s Administrative Sex</w:t>
            </w:r>
          </w:p>
        </w:tc>
        <w:tc>
          <w:tcPr>
            <w:tcW w:w="847" w:type="dxa"/>
            <w:shd w:val="clear" w:color="auto" w:fill="DBE5F1" w:themeFill="accent1" w:themeFillTint="33"/>
          </w:tcPr>
          <w:p w14:paraId="00142F2D" w14:textId="08BD5367" w:rsidR="00386EF1" w:rsidRDefault="00386EF1" w:rsidP="00462446">
            <w:pPr>
              <w:pStyle w:val="NoSpacing"/>
            </w:pPr>
            <w:r>
              <w:t>1</w:t>
            </w:r>
          </w:p>
        </w:tc>
        <w:tc>
          <w:tcPr>
            <w:tcW w:w="712" w:type="dxa"/>
            <w:shd w:val="clear" w:color="auto" w:fill="DBE5F1" w:themeFill="accent1" w:themeFillTint="33"/>
          </w:tcPr>
          <w:p w14:paraId="2162765D" w14:textId="62354F23" w:rsidR="00386EF1" w:rsidRDefault="00386EF1" w:rsidP="00462446">
            <w:pPr>
              <w:pStyle w:val="NoSpacing"/>
            </w:pPr>
            <w:r>
              <w:t>IS</w:t>
            </w:r>
          </w:p>
        </w:tc>
        <w:tc>
          <w:tcPr>
            <w:tcW w:w="709" w:type="dxa"/>
            <w:shd w:val="clear" w:color="auto" w:fill="DBE5F1" w:themeFill="accent1" w:themeFillTint="33"/>
          </w:tcPr>
          <w:p w14:paraId="59639D49" w14:textId="3229DED0" w:rsidR="00386EF1" w:rsidRDefault="00386EF1" w:rsidP="00462446">
            <w:pPr>
              <w:pStyle w:val="NoSpacing"/>
            </w:pPr>
            <w:r>
              <w:t>X</w:t>
            </w:r>
          </w:p>
        </w:tc>
        <w:tc>
          <w:tcPr>
            <w:tcW w:w="709" w:type="dxa"/>
            <w:shd w:val="clear" w:color="auto" w:fill="DBE5F1" w:themeFill="accent1" w:themeFillTint="33"/>
          </w:tcPr>
          <w:p w14:paraId="5D95D647" w14:textId="77777777" w:rsidR="00386EF1" w:rsidRDefault="00386EF1" w:rsidP="00462446">
            <w:pPr>
              <w:pStyle w:val="NoSpacing"/>
            </w:pPr>
          </w:p>
        </w:tc>
        <w:tc>
          <w:tcPr>
            <w:tcW w:w="1104" w:type="dxa"/>
            <w:shd w:val="clear" w:color="auto" w:fill="DBE5F1" w:themeFill="accent1" w:themeFillTint="33"/>
          </w:tcPr>
          <w:p w14:paraId="584A5D0D" w14:textId="77777777" w:rsidR="00386EF1" w:rsidRDefault="00386EF1" w:rsidP="00462446">
            <w:pPr>
              <w:pStyle w:val="NoSpacing"/>
              <w:rPr>
                <w:highlight w:val="magenta"/>
              </w:rPr>
            </w:pPr>
          </w:p>
        </w:tc>
      </w:tr>
      <w:tr w:rsidR="00386EF1" w:rsidRPr="00B44712" w14:paraId="2A09F2FD" w14:textId="77777777" w:rsidTr="00480BC9">
        <w:tc>
          <w:tcPr>
            <w:tcW w:w="809" w:type="dxa"/>
            <w:shd w:val="clear" w:color="auto" w:fill="DBE5F1" w:themeFill="accent1" w:themeFillTint="33"/>
          </w:tcPr>
          <w:p w14:paraId="3055224B" w14:textId="5ABBA845" w:rsidR="00386EF1" w:rsidRDefault="00386EF1" w:rsidP="00462446">
            <w:pPr>
              <w:pStyle w:val="NoSpacing"/>
            </w:pPr>
            <w:r>
              <w:t>44</w:t>
            </w:r>
          </w:p>
        </w:tc>
        <w:tc>
          <w:tcPr>
            <w:tcW w:w="4555" w:type="dxa"/>
            <w:shd w:val="clear" w:color="auto" w:fill="DBE5F1" w:themeFill="accent1" w:themeFillTint="33"/>
            <w:vAlign w:val="center"/>
          </w:tcPr>
          <w:p w14:paraId="4D1151D7" w14:textId="2D8A8E76" w:rsidR="00386EF1" w:rsidRDefault="00386EF1" w:rsidP="00462446">
            <w:pPr>
              <w:pStyle w:val="NoSpacing"/>
            </w:pPr>
            <w:r>
              <w:t>Insured’s Employer’s Address</w:t>
            </w:r>
          </w:p>
        </w:tc>
        <w:tc>
          <w:tcPr>
            <w:tcW w:w="847" w:type="dxa"/>
            <w:shd w:val="clear" w:color="auto" w:fill="DBE5F1" w:themeFill="accent1" w:themeFillTint="33"/>
          </w:tcPr>
          <w:p w14:paraId="2C7D8098" w14:textId="3788018F" w:rsidR="00386EF1" w:rsidRDefault="00386EF1" w:rsidP="00462446">
            <w:pPr>
              <w:pStyle w:val="NoSpacing"/>
            </w:pPr>
            <w:r>
              <w:t>250</w:t>
            </w:r>
          </w:p>
        </w:tc>
        <w:tc>
          <w:tcPr>
            <w:tcW w:w="712" w:type="dxa"/>
            <w:shd w:val="clear" w:color="auto" w:fill="DBE5F1" w:themeFill="accent1" w:themeFillTint="33"/>
          </w:tcPr>
          <w:p w14:paraId="65BB18BD" w14:textId="77B0A9BB" w:rsidR="00386EF1" w:rsidRDefault="00386EF1" w:rsidP="00462446">
            <w:pPr>
              <w:pStyle w:val="NoSpacing"/>
            </w:pPr>
            <w:proofErr w:type="spellStart"/>
            <w:r>
              <w:t>XAD</w:t>
            </w:r>
            <w:proofErr w:type="spellEnd"/>
          </w:p>
        </w:tc>
        <w:tc>
          <w:tcPr>
            <w:tcW w:w="709" w:type="dxa"/>
            <w:shd w:val="clear" w:color="auto" w:fill="DBE5F1" w:themeFill="accent1" w:themeFillTint="33"/>
          </w:tcPr>
          <w:p w14:paraId="55B0FC7A" w14:textId="4F6C6285" w:rsidR="00386EF1" w:rsidRDefault="00386EF1" w:rsidP="00462446">
            <w:pPr>
              <w:pStyle w:val="NoSpacing"/>
            </w:pPr>
            <w:r>
              <w:t>X</w:t>
            </w:r>
          </w:p>
        </w:tc>
        <w:tc>
          <w:tcPr>
            <w:tcW w:w="709" w:type="dxa"/>
            <w:shd w:val="clear" w:color="auto" w:fill="DBE5F1" w:themeFill="accent1" w:themeFillTint="33"/>
          </w:tcPr>
          <w:p w14:paraId="01D2AACB" w14:textId="0C0C5E43" w:rsidR="00386EF1" w:rsidRDefault="00386EF1" w:rsidP="00462446">
            <w:pPr>
              <w:pStyle w:val="NoSpacing"/>
            </w:pPr>
            <w:r>
              <w:t>Y</w:t>
            </w:r>
          </w:p>
        </w:tc>
        <w:tc>
          <w:tcPr>
            <w:tcW w:w="1104" w:type="dxa"/>
            <w:shd w:val="clear" w:color="auto" w:fill="DBE5F1" w:themeFill="accent1" w:themeFillTint="33"/>
          </w:tcPr>
          <w:p w14:paraId="09EED264" w14:textId="77777777" w:rsidR="00386EF1" w:rsidRDefault="00386EF1" w:rsidP="00462446">
            <w:pPr>
              <w:pStyle w:val="NoSpacing"/>
              <w:rPr>
                <w:highlight w:val="magenta"/>
              </w:rPr>
            </w:pPr>
          </w:p>
        </w:tc>
      </w:tr>
      <w:tr w:rsidR="00386EF1" w:rsidRPr="00B44712" w14:paraId="3054C219" w14:textId="77777777" w:rsidTr="00480BC9">
        <w:tc>
          <w:tcPr>
            <w:tcW w:w="809" w:type="dxa"/>
            <w:shd w:val="clear" w:color="auto" w:fill="DBE5F1" w:themeFill="accent1" w:themeFillTint="33"/>
          </w:tcPr>
          <w:p w14:paraId="79AF9217" w14:textId="3EA70356" w:rsidR="00386EF1" w:rsidRDefault="00386EF1" w:rsidP="00462446">
            <w:pPr>
              <w:pStyle w:val="NoSpacing"/>
            </w:pPr>
            <w:r>
              <w:t>45</w:t>
            </w:r>
          </w:p>
        </w:tc>
        <w:tc>
          <w:tcPr>
            <w:tcW w:w="4555" w:type="dxa"/>
            <w:shd w:val="clear" w:color="auto" w:fill="DBE5F1" w:themeFill="accent1" w:themeFillTint="33"/>
            <w:vAlign w:val="center"/>
          </w:tcPr>
          <w:p w14:paraId="5F84797C" w14:textId="2837D44F" w:rsidR="00386EF1" w:rsidRDefault="00386EF1" w:rsidP="00462446">
            <w:pPr>
              <w:pStyle w:val="NoSpacing"/>
            </w:pPr>
            <w:r>
              <w:t>Verification Status</w:t>
            </w:r>
          </w:p>
        </w:tc>
        <w:tc>
          <w:tcPr>
            <w:tcW w:w="847" w:type="dxa"/>
            <w:shd w:val="clear" w:color="auto" w:fill="DBE5F1" w:themeFill="accent1" w:themeFillTint="33"/>
          </w:tcPr>
          <w:p w14:paraId="78357112" w14:textId="00D89AEB" w:rsidR="00386EF1" w:rsidRDefault="00386EF1" w:rsidP="00462446">
            <w:pPr>
              <w:pStyle w:val="NoSpacing"/>
            </w:pPr>
            <w:r>
              <w:t>2</w:t>
            </w:r>
          </w:p>
        </w:tc>
        <w:tc>
          <w:tcPr>
            <w:tcW w:w="712" w:type="dxa"/>
            <w:shd w:val="clear" w:color="auto" w:fill="DBE5F1" w:themeFill="accent1" w:themeFillTint="33"/>
          </w:tcPr>
          <w:p w14:paraId="353FB660" w14:textId="10BBD00A" w:rsidR="00386EF1" w:rsidRDefault="00386EF1" w:rsidP="00462446">
            <w:pPr>
              <w:pStyle w:val="NoSpacing"/>
            </w:pPr>
            <w:r>
              <w:t>ST</w:t>
            </w:r>
          </w:p>
        </w:tc>
        <w:tc>
          <w:tcPr>
            <w:tcW w:w="709" w:type="dxa"/>
            <w:shd w:val="clear" w:color="auto" w:fill="DBE5F1" w:themeFill="accent1" w:themeFillTint="33"/>
          </w:tcPr>
          <w:p w14:paraId="68445E02" w14:textId="1028B89F" w:rsidR="00386EF1" w:rsidRDefault="00386EF1" w:rsidP="00462446">
            <w:pPr>
              <w:pStyle w:val="NoSpacing"/>
            </w:pPr>
            <w:r>
              <w:t>X</w:t>
            </w:r>
          </w:p>
        </w:tc>
        <w:tc>
          <w:tcPr>
            <w:tcW w:w="709" w:type="dxa"/>
            <w:shd w:val="clear" w:color="auto" w:fill="DBE5F1" w:themeFill="accent1" w:themeFillTint="33"/>
          </w:tcPr>
          <w:p w14:paraId="21D76A77" w14:textId="77777777" w:rsidR="00386EF1" w:rsidRDefault="00386EF1" w:rsidP="00462446">
            <w:pPr>
              <w:pStyle w:val="NoSpacing"/>
            </w:pPr>
          </w:p>
        </w:tc>
        <w:tc>
          <w:tcPr>
            <w:tcW w:w="1104" w:type="dxa"/>
            <w:shd w:val="clear" w:color="auto" w:fill="DBE5F1" w:themeFill="accent1" w:themeFillTint="33"/>
          </w:tcPr>
          <w:p w14:paraId="601C14BF" w14:textId="77777777" w:rsidR="00386EF1" w:rsidRDefault="00386EF1" w:rsidP="00462446">
            <w:pPr>
              <w:pStyle w:val="NoSpacing"/>
              <w:rPr>
                <w:highlight w:val="magenta"/>
              </w:rPr>
            </w:pPr>
          </w:p>
        </w:tc>
      </w:tr>
      <w:tr w:rsidR="00386EF1" w:rsidRPr="00B44712" w14:paraId="4C58113E" w14:textId="77777777" w:rsidTr="00480BC9">
        <w:tc>
          <w:tcPr>
            <w:tcW w:w="809" w:type="dxa"/>
            <w:shd w:val="clear" w:color="auto" w:fill="DBE5F1" w:themeFill="accent1" w:themeFillTint="33"/>
          </w:tcPr>
          <w:p w14:paraId="2ABE58EC" w14:textId="699A67B0" w:rsidR="00386EF1" w:rsidRDefault="00386EF1" w:rsidP="00462446">
            <w:pPr>
              <w:pStyle w:val="NoSpacing"/>
            </w:pPr>
            <w:r>
              <w:t>46</w:t>
            </w:r>
          </w:p>
        </w:tc>
        <w:tc>
          <w:tcPr>
            <w:tcW w:w="4555" w:type="dxa"/>
            <w:shd w:val="clear" w:color="auto" w:fill="DBE5F1" w:themeFill="accent1" w:themeFillTint="33"/>
            <w:vAlign w:val="center"/>
          </w:tcPr>
          <w:p w14:paraId="63662994" w14:textId="6388C7EB" w:rsidR="00386EF1" w:rsidRDefault="00386EF1" w:rsidP="00462446">
            <w:pPr>
              <w:pStyle w:val="NoSpacing"/>
            </w:pPr>
            <w:r>
              <w:t>Prior Insurance Plan ID</w:t>
            </w:r>
          </w:p>
        </w:tc>
        <w:tc>
          <w:tcPr>
            <w:tcW w:w="847" w:type="dxa"/>
            <w:shd w:val="clear" w:color="auto" w:fill="DBE5F1" w:themeFill="accent1" w:themeFillTint="33"/>
          </w:tcPr>
          <w:p w14:paraId="6155F66B" w14:textId="116A5B50" w:rsidR="00386EF1" w:rsidRDefault="00386EF1" w:rsidP="00462446">
            <w:pPr>
              <w:pStyle w:val="NoSpacing"/>
            </w:pPr>
            <w:r>
              <w:t>8</w:t>
            </w:r>
          </w:p>
        </w:tc>
        <w:tc>
          <w:tcPr>
            <w:tcW w:w="712" w:type="dxa"/>
            <w:shd w:val="clear" w:color="auto" w:fill="DBE5F1" w:themeFill="accent1" w:themeFillTint="33"/>
          </w:tcPr>
          <w:p w14:paraId="39DB570A" w14:textId="383DD6D7" w:rsidR="00386EF1" w:rsidRDefault="00386EF1" w:rsidP="00462446">
            <w:pPr>
              <w:pStyle w:val="NoSpacing"/>
            </w:pPr>
            <w:r>
              <w:t>IS</w:t>
            </w:r>
          </w:p>
        </w:tc>
        <w:tc>
          <w:tcPr>
            <w:tcW w:w="709" w:type="dxa"/>
            <w:shd w:val="clear" w:color="auto" w:fill="DBE5F1" w:themeFill="accent1" w:themeFillTint="33"/>
          </w:tcPr>
          <w:p w14:paraId="2EA6F140" w14:textId="3767DA96" w:rsidR="00386EF1" w:rsidRDefault="00386EF1" w:rsidP="00462446">
            <w:pPr>
              <w:pStyle w:val="NoSpacing"/>
            </w:pPr>
            <w:r>
              <w:t>X</w:t>
            </w:r>
          </w:p>
        </w:tc>
        <w:tc>
          <w:tcPr>
            <w:tcW w:w="709" w:type="dxa"/>
            <w:shd w:val="clear" w:color="auto" w:fill="DBE5F1" w:themeFill="accent1" w:themeFillTint="33"/>
          </w:tcPr>
          <w:p w14:paraId="5581FD30" w14:textId="77777777" w:rsidR="00386EF1" w:rsidRDefault="00386EF1" w:rsidP="00462446">
            <w:pPr>
              <w:pStyle w:val="NoSpacing"/>
            </w:pPr>
          </w:p>
        </w:tc>
        <w:tc>
          <w:tcPr>
            <w:tcW w:w="1104" w:type="dxa"/>
            <w:shd w:val="clear" w:color="auto" w:fill="DBE5F1" w:themeFill="accent1" w:themeFillTint="33"/>
          </w:tcPr>
          <w:p w14:paraId="76DB0B94" w14:textId="77777777" w:rsidR="00386EF1" w:rsidRDefault="00386EF1" w:rsidP="00462446">
            <w:pPr>
              <w:pStyle w:val="NoSpacing"/>
              <w:rPr>
                <w:highlight w:val="magenta"/>
              </w:rPr>
            </w:pPr>
          </w:p>
        </w:tc>
      </w:tr>
      <w:tr w:rsidR="00386EF1" w:rsidRPr="00B44712" w14:paraId="071AE8D4" w14:textId="77777777" w:rsidTr="00480BC9">
        <w:tc>
          <w:tcPr>
            <w:tcW w:w="809" w:type="dxa"/>
            <w:shd w:val="clear" w:color="auto" w:fill="DBE5F1" w:themeFill="accent1" w:themeFillTint="33"/>
          </w:tcPr>
          <w:p w14:paraId="7A7232E8" w14:textId="2E62D34D" w:rsidR="00386EF1" w:rsidRDefault="00386EF1" w:rsidP="00462446">
            <w:pPr>
              <w:pStyle w:val="NoSpacing"/>
            </w:pPr>
            <w:r>
              <w:t>47</w:t>
            </w:r>
          </w:p>
        </w:tc>
        <w:tc>
          <w:tcPr>
            <w:tcW w:w="4555" w:type="dxa"/>
            <w:shd w:val="clear" w:color="auto" w:fill="DBE5F1" w:themeFill="accent1" w:themeFillTint="33"/>
            <w:vAlign w:val="center"/>
          </w:tcPr>
          <w:p w14:paraId="0A17F95A" w14:textId="2050F2FD" w:rsidR="00386EF1" w:rsidRDefault="00386EF1" w:rsidP="00462446">
            <w:pPr>
              <w:pStyle w:val="NoSpacing"/>
            </w:pPr>
            <w:r>
              <w:t>Coverage Type</w:t>
            </w:r>
          </w:p>
        </w:tc>
        <w:tc>
          <w:tcPr>
            <w:tcW w:w="847" w:type="dxa"/>
            <w:shd w:val="clear" w:color="auto" w:fill="DBE5F1" w:themeFill="accent1" w:themeFillTint="33"/>
          </w:tcPr>
          <w:p w14:paraId="54C5A9F7" w14:textId="5C86885C" w:rsidR="00386EF1" w:rsidRDefault="00386EF1" w:rsidP="00462446">
            <w:pPr>
              <w:pStyle w:val="NoSpacing"/>
            </w:pPr>
            <w:r>
              <w:t>3</w:t>
            </w:r>
          </w:p>
        </w:tc>
        <w:tc>
          <w:tcPr>
            <w:tcW w:w="712" w:type="dxa"/>
            <w:shd w:val="clear" w:color="auto" w:fill="DBE5F1" w:themeFill="accent1" w:themeFillTint="33"/>
          </w:tcPr>
          <w:p w14:paraId="3E165261" w14:textId="302A10F5" w:rsidR="00386EF1" w:rsidRDefault="00386EF1" w:rsidP="00462446">
            <w:pPr>
              <w:pStyle w:val="NoSpacing"/>
            </w:pPr>
            <w:r>
              <w:t>IS</w:t>
            </w:r>
          </w:p>
        </w:tc>
        <w:tc>
          <w:tcPr>
            <w:tcW w:w="709" w:type="dxa"/>
            <w:shd w:val="clear" w:color="auto" w:fill="DBE5F1" w:themeFill="accent1" w:themeFillTint="33"/>
          </w:tcPr>
          <w:p w14:paraId="7963316C" w14:textId="58D9512F" w:rsidR="00386EF1" w:rsidRDefault="00386EF1" w:rsidP="00462446">
            <w:pPr>
              <w:pStyle w:val="NoSpacing"/>
            </w:pPr>
            <w:r>
              <w:t>X</w:t>
            </w:r>
          </w:p>
        </w:tc>
        <w:tc>
          <w:tcPr>
            <w:tcW w:w="709" w:type="dxa"/>
            <w:shd w:val="clear" w:color="auto" w:fill="DBE5F1" w:themeFill="accent1" w:themeFillTint="33"/>
          </w:tcPr>
          <w:p w14:paraId="6D6BE26F" w14:textId="77777777" w:rsidR="00386EF1" w:rsidRDefault="00386EF1" w:rsidP="00462446">
            <w:pPr>
              <w:pStyle w:val="NoSpacing"/>
            </w:pPr>
          </w:p>
        </w:tc>
        <w:tc>
          <w:tcPr>
            <w:tcW w:w="1104" w:type="dxa"/>
            <w:shd w:val="clear" w:color="auto" w:fill="DBE5F1" w:themeFill="accent1" w:themeFillTint="33"/>
          </w:tcPr>
          <w:p w14:paraId="5EDAB33C" w14:textId="77777777" w:rsidR="00386EF1" w:rsidRDefault="00386EF1" w:rsidP="00462446">
            <w:pPr>
              <w:pStyle w:val="NoSpacing"/>
              <w:rPr>
                <w:highlight w:val="magenta"/>
              </w:rPr>
            </w:pPr>
          </w:p>
        </w:tc>
      </w:tr>
      <w:tr w:rsidR="00386EF1" w:rsidRPr="00B44712" w14:paraId="7693DF6D" w14:textId="77777777" w:rsidTr="00480BC9">
        <w:tc>
          <w:tcPr>
            <w:tcW w:w="809" w:type="dxa"/>
            <w:shd w:val="clear" w:color="auto" w:fill="DBE5F1" w:themeFill="accent1" w:themeFillTint="33"/>
          </w:tcPr>
          <w:p w14:paraId="15FDBA6A" w14:textId="21EF4578" w:rsidR="00386EF1" w:rsidRDefault="00386EF1" w:rsidP="00462446">
            <w:pPr>
              <w:pStyle w:val="NoSpacing"/>
            </w:pPr>
            <w:r>
              <w:t>48</w:t>
            </w:r>
          </w:p>
        </w:tc>
        <w:tc>
          <w:tcPr>
            <w:tcW w:w="4555" w:type="dxa"/>
            <w:shd w:val="clear" w:color="auto" w:fill="DBE5F1" w:themeFill="accent1" w:themeFillTint="33"/>
            <w:vAlign w:val="center"/>
          </w:tcPr>
          <w:p w14:paraId="41E53F10" w14:textId="7348E395" w:rsidR="00386EF1" w:rsidRDefault="00386EF1" w:rsidP="00462446">
            <w:pPr>
              <w:pStyle w:val="NoSpacing"/>
            </w:pPr>
            <w:r>
              <w:t>Handicap</w:t>
            </w:r>
          </w:p>
        </w:tc>
        <w:tc>
          <w:tcPr>
            <w:tcW w:w="847" w:type="dxa"/>
            <w:shd w:val="clear" w:color="auto" w:fill="DBE5F1" w:themeFill="accent1" w:themeFillTint="33"/>
          </w:tcPr>
          <w:p w14:paraId="12B11864" w14:textId="4E4FC6E9" w:rsidR="00386EF1" w:rsidRDefault="00386EF1" w:rsidP="00462446">
            <w:pPr>
              <w:pStyle w:val="NoSpacing"/>
            </w:pPr>
            <w:r>
              <w:t>2</w:t>
            </w:r>
          </w:p>
        </w:tc>
        <w:tc>
          <w:tcPr>
            <w:tcW w:w="712" w:type="dxa"/>
            <w:shd w:val="clear" w:color="auto" w:fill="DBE5F1" w:themeFill="accent1" w:themeFillTint="33"/>
          </w:tcPr>
          <w:p w14:paraId="2F01640F" w14:textId="658EB52E" w:rsidR="00386EF1" w:rsidRDefault="00386EF1" w:rsidP="00462446">
            <w:pPr>
              <w:pStyle w:val="NoSpacing"/>
            </w:pPr>
            <w:r>
              <w:t>IS</w:t>
            </w:r>
          </w:p>
        </w:tc>
        <w:tc>
          <w:tcPr>
            <w:tcW w:w="709" w:type="dxa"/>
            <w:shd w:val="clear" w:color="auto" w:fill="DBE5F1" w:themeFill="accent1" w:themeFillTint="33"/>
          </w:tcPr>
          <w:p w14:paraId="636861F9" w14:textId="2EC98C10" w:rsidR="00386EF1" w:rsidRDefault="00386EF1" w:rsidP="00462446">
            <w:pPr>
              <w:pStyle w:val="NoSpacing"/>
            </w:pPr>
            <w:r>
              <w:t>X</w:t>
            </w:r>
          </w:p>
        </w:tc>
        <w:tc>
          <w:tcPr>
            <w:tcW w:w="709" w:type="dxa"/>
            <w:shd w:val="clear" w:color="auto" w:fill="DBE5F1" w:themeFill="accent1" w:themeFillTint="33"/>
          </w:tcPr>
          <w:p w14:paraId="36837515" w14:textId="4F5A694E" w:rsidR="00386EF1" w:rsidRDefault="00386EF1" w:rsidP="00462446">
            <w:pPr>
              <w:pStyle w:val="NoSpacing"/>
            </w:pPr>
            <w:r>
              <w:t>Y</w:t>
            </w:r>
          </w:p>
        </w:tc>
        <w:tc>
          <w:tcPr>
            <w:tcW w:w="1104" w:type="dxa"/>
            <w:shd w:val="clear" w:color="auto" w:fill="DBE5F1" w:themeFill="accent1" w:themeFillTint="33"/>
          </w:tcPr>
          <w:p w14:paraId="6C2F887C" w14:textId="77777777" w:rsidR="00386EF1" w:rsidRDefault="00386EF1" w:rsidP="00462446">
            <w:pPr>
              <w:pStyle w:val="NoSpacing"/>
              <w:rPr>
                <w:highlight w:val="magenta"/>
              </w:rPr>
            </w:pPr>
          </w:p>
        </w:tc>
      </w:tr>
      <w:tr w:rsidR="00386EF1" w:rsidRPr="00B44712" w14:paraId="76D145E7" w14:textId="77777777" w:rsidTr="00480BC9">
        <w:tc>
          <w:tcPr>
            <w:tcW w:w="809" w:type="dxa"/>
            <w:shd w:val="clear" w:color="auto" w:fill="DBE5F1" w:themeFill="accent1" w:themeFillTint="33"/>
          </w:tcPr>
          <w:p w14:paraId="186EB7EB" w14:textId="5A86B58B" w:rsidR="00386EF1" w:rsidRDefault="00386EF1" w:rsidP="00462446">
            <w:pPr>
              <w:pStyle w:val="NoSpacing"/>
            </w:pPr>
            <w:r>
              <w:t>49</w:t>
            </w:r>
          </w:p>
        </w:tc>
        <w:tc>
          <w:tcPr>
            <w:tcW w:w="4555" w:type="dxa"/>
            <w:shd w:val="clear" w:color="auto" w:fill="DBE5F1" w:themeFill="accent1" w:themeFillTint="33"/>
            <w:vAlign w:val="center"/>
          </w:tcPr>
          <w:p w14:paraId="6A9282B1" w14:textId="2051AF8B" w:rsidR="00386EF1" w:rsidRDefault="00386EF1" w:rsidP="00462446">
            <w:pPr>
              <w:pStyle w:val="NoSpacing"/>
            </w:pPr>
            <w:r>
              <w:t>Insured’s ID Number</w:t>
            </w:r>
          </w:p>
        </w:tc>
        <w:tc>
          <w:tcPr>
            <w:tcW w:w="847" w:type="dxa"/>
            <w:shd w:val="clear" w:color="auto" w:fill="DBE5F1" w:themeFill="accent1" w:themeFillTint="33"/>
          </w:tcPr>
          <w:p w14:paraId="11ACB5B7" w14:textId="78C8387E" w:rsidR="00386EF1" w:rsidRDefault="00386EF1" w:rsidP="00462446">
            <w:pPr>
              <w:pStyle w:val="NoSpacing"/>
            </w:pPr>
            <w:r>
              <w:t>250</w:t>
            </w:r>
          </w:p>
        </w:tc>
        <w:tc>
          <w:tcPr>
            <w:tcW w:w="712" w:type="dxa"/>
            <w:shd w:val="clear" w:color="auto" w:fill="DBE5F1" w:themeFill="accent1" w:themeFillTint="33"/>
          </w:tcPr>
          <w:p w14:paraId="29C3F929" w14:textId="342C212D" w:rsidR="00386EF1" w:rsidRDefault="00386EF1" w:rsidP="00462446">
            <w:pPr>
              <w:pStyle w:val="NoSpacing"/>
            </w:pPr>
            <w:r>
              <w:t>CX</w:t>
            </w:r>
          </w:p>
        </w:tc>
        <w:tc>
          <w:tcPr>
            <w:tcW w:w="709" w:type="dxa"/>
            <w:shd w:val="clear" w:color="auto" w:fill="DBE5F1" w:themeFill="accent1" w:themeFillTint="33"/>
          </w:tcPr>
          <w:p w14:paraId="5E3A5EE7" w14:textId="1C01884D" w:rsidR="00386EF1" w:rsidRDefault="00386EF1" w:rsidP="00462446">
            <w:pPr>
              <w:pStyle w:val="NoSpacing"/>
            </w:pPr>
            <w:r>
              <w:t>X</w:t>
            </w:r>
          </w:p>
        </w:tc>
        <w:tc>
          <w:tcPr>
            <w:tcW w:w="709" w:type="dxa"/>
            <w:shd w:val="clear" w:color="auto" w:fill="DBE5F1" w:themeFill="accent1" w:themeFillTint="33"/>
          </w:tcPr>
          <w:p w14:paraId="0057A8ED" w14:textId="77777777" w:rsidR="00386EF1" w:rsidRDefault="00386EF1" w:rsidP="00462446">
            <w:pPr>
              <w:pStyle w:val="NoSpacing"/>
            </w:pPr>
          </w:p>
        </w:tc>
        <w:tc>
          <w:tcPr>
            <w:tcW w:w="1104" w:type="dxa"/>
            <w:shd w:val="clear" w:color="auto" w:fill="DBE5F1" w:themeFill="accent1" w:themeFillTint="33"/>
          </w:tcPr>
          <w:p w14:paraId="3DF839E1" w14:textId="77777777" w:rsidR="00386EF1" w:rsidRDefault="00386EF1" w:rsidP="00462446">
            <w:pPr>
              <w:pStyle w:val="NoSpacing"/>
              <w:rPr>
                <w:highlight w:val="magenta"/>
              </w:rPr>
            </w:pPr>
          </w:p>
        </w:tc>
      </w:tr>
    </w:tbl>
    <w:p w14:paraId="6461DD97" w14:textId="77777777" w:rsidR="00FE31FE" w:rsidRPr="00761073" w:rsidRDefault="00FE31FE" w:rsidP="00761073">
      <w:pPr>
        <w:pStyle w:val="Heading3"/>
      </w:pPr>
      <w:bookmarkStart w:id="146" w:name="_Toc426624143"/>
      <w:proofErr w:type="spellStart"/>
      <w:r w:rsidRPr="00761073">
        <w:lastRenderedPageBreak/>
        <w:t>IN1</w:t>
      </w:r>
      <w:proofErr w:type="spellEnd"/>
      <w:r w:rsidRPr="00761073">
        <w:t>-1 - Set ID, (SI)</w:t>
      </w:r>
      <w:bookmarkEnd w:id="146"/>
    </w:p>
    <w:p w14:paraId="197EC904" w14:textId="77777777" w:rsidR="00FE31FE" w:rsidRDefault="00FE31FE" w:rsidP="00292DCF">
      <w:r>
        <w:t>This field contains the number that identifies this transaction. For the first occurrence the sequence number shall be "1", for the second occurrence it shall be "2", etc.</w:t>
      </w:r>
    </w:p>
    <w:p w14:paraId="2FF26C28" w14:textId="5624958D" w:rsidR="00FE31FE" w:rsidRDefault="00FE31FE" w:rsidP="00761073">
      <w:pPr>
        <w:pStyle w:val="Heading3"/>
      </w:pPr>
      <w:bookmarkStart w:id="147" w:name="_Toc426624144"/>
      <w:proofErr w:type="spellStart"/>
      <w:r>
        <w:t>IN1</w:t>
      </w:r>
      <w:proofErr w:type="spellEnd"/>
      <w:r>
        <w:t>-2 - Insurance Plan ID</w:t>
      </w:r>
      <w:r w:rsidR="00B102E5">
        <w:t>, (CE)</w:t>
      </w:r>
      <w:bookmarkEnd w:id="147"/>
    </w:p>
    <w:p w14:paraId="022BFBDF" w14:textId="77777777" w:rsidR="00FE31FE" w:rsidRDefault="00FE31FE" w:rsidP="00292DCF">
      <w:r>
        <w:t>This field contains a unique identifier for the insurance plan.</w:t>
      </w:r>
    </w:p>
    <w:p w14:paraId="6C6A5C79" w14:textId="257AF12F" w:rsidR="00FE31FE" w:rsidRDefault="00FE31FE" w:rsidP="00761073">
      <w:pPr>
        <w:pStyle w:val="Heading3"/>
      </w:pPr>
      <w:bookmarkStart w:id="148" w:name="_Toc426624145"/>
      <w:proofErr w:type="spellStart"/>
      <w:r>
        <w:t>IN1</w:t>
      </w:r>
      <w:proofErr w:type="spellEnd"/>
      <w:r>
        <w:t>-3 - Insurance Company ID</w:t>
      </w:r>
      <w:r w:rsidR="00B102E5">
        <w:t>, (CX)</w:t>
      </w:r>
      <w:bookmarkEnd w:id="148"/>
    </w:p>
    <w:p w14:paraId="476A6C38" w14:textId="77777777" w:rsidR="00FE31FE" w:rsidRDefault="00FE31FE" w:rsidP="00292DCF">
      <w:r>
        <w:t>This field contains unique identifiers for the insurance company. The assigning authority and identifier type code are strongly recommended for all CX data types.</w:t>
      </w:r>
    </w:p>
    <w:p w14:paraId="58C67E3A" w14:textId="78835E21" w:rsidR="00FE31FE" w:rsidRDefault="00FE31FE" w:rsidP="00761073">
      <w:pPr>
        <w:pStyle w:val="Heading3"/>
      </w:pPr>
      <w:bookmarkStart w:id="149" w:name="_Toc426624146"/>
      <w:proofErr w:type="spellStart"/>
      <w:r>
        <w:t>IN1</w:t>
      </w:r>
      <w:proofErr w:type="spellEnd"/>
      <w:r>
        <w:t>-4 - Insurance Company Name</w:t>
      </w:r>
      <w:r w:rsidR="00B102E5">
        <w:t>, (</w:t>
      </w:r>
      <w:proofErr w:type="spellStart"/>
      <w:r w:rsidR="00B102E5">
        <w:t>XON</w:t>
      </w:r>
      <w:proofErr w:type="spellEnd"/>
      <w:r w:rsidR="00B102E5">
        <w:t>)</w:t>
      </w:r>
      <w:bookmarkEnd w:id="149"/>
    </w:p>
    <w:p w14:paraId="51E567C3" w14:textId="77777777" w:rsidR="00FE31FE" w:rsidRDefault="00FE31FE" w:rsidP="00292DCF">
      <w:r>
        <w:t>This field contains the name of the insurance company. Multiple names for the same insurance company may be sent in this field. The legal name is assumed to be in the first repetition. When the legal name is not sent, a repeat delimiter must be sent first for the first repetition.</w:t>
      </w:r>
    </w:p>
    <w:p w14:paraId="68CA84DF" w14:textId="62BF11D2" w:rsidR="00FE31FE" w:rsidRDefault="00FE31FE" w:rsidP="00761073">
      <w:pPr>
        <w:pStyle w:val="Heading3"/>
      </w:pPr>
      <w:bookmarkStart w:id="150" w:name="_Toc426624147"/>
      <w:proofErr w:type="spellStart"/>
      <w:r>
        <w:t>IN1</w:t>
      </w:r>
      <w:proofErr w:type="spellEnd"/>
      <w:r>
        <w:t>-5 - Insurance Company Address</w:t>
      </w:r>
      <w:r w:rsidR="00B102E5">
        <w:t>, (</w:t>
      </w:r>
      <w:proofErr w:type="spellStart"/>
      <w:r w:rsidR="00B102E5">
        <w:t>XAD</w:t>
      </w:r>
      <w:proofErr w:type="spellEnd"/>
      <w:r w:rsidR="00B102E5">
        <w:t>)</w:t>
      </w:r>
      <w:bookmarkEnd w:id="150"/>
    </w:p>
    <w:p w14:paraId="3C584178" w14:textId="77777777" w:rsidR="00FE31FE" w:rsidRDefault="00FE31FE" w:rsidP="00292DCF">
      <w:r>
        <w:t>This field contains the address of the insurance company. Multiple addresses for the same insurance company may be sent in this field. The mailing address is assumed to be in the first repetition. When the mailing address is not sent, a repeat delimiter must be sent first for the first repetition.</w:t>
      </w:r>
    </w:p>
    <w:p w14:paraId="20D465FF" w14:textId="571B8C9D" w:rsidR="00FE31FE" w:rsidRDefault="00FE31FE" w:rsidP="00761073">
      <w:pPr>
        <w:pStyle w:val="Heading3"/>
      </w:pPr>
      <w:bookmarkStart w:id="151" w:name="_Toc426624148"/>
      <w:proofErr w:type="spellStart"/>
      <w:r>
        <w:t>IN1</w:t>
      </w:r>
      <w:proofErr w:type="spellEnd"/>
      <w:r>
        <w:t>-6 - Insurance Co Contact Person</w:t>
      </w:r>
      <w:r w:rsidR="00B102E5">
        <w:t>, (</w:t>
      </w:r>
      <w:proofErr w:type="spellStart"/>
      <w:r w:rsidR="00B102E5">
        <w:t>XPN</w:t>
      </w:r>
      <w:proofErr w:type="spellEnd"/>
      <w:r w:rsidR="00B102E5">
        <w:t>)</w:t>
      </w:r>
      <w:bookmarkEnd w:id="151"/>
    </w:p>
    <w:p w14:paraId="0F59B378" w14:textId="77777777" w:rsidR="00FE31FE" w:rsidRDefault="00FE31FE" w:rsidP="00292DCF">
      <w:r>
        <w:t>This field contains the name of the person who should be contacted at the insurance company. Multiple names for the same contact person may be sent in this field. The legal name is assumed to be in the first repetition. When the legal name is not sent, a repeat delimiter must be sent first for the first repetition.</w:t>
      </w:r>
    </w:p>
    <w:p w14:paraId="7F46AF2C" w14:textId="56EE4F61" w:rsidR="00FE31FE" w:rsidRDefault="00FE31FE" w:rsidP="00761073">
      <w:pPr>
        <w:pStyle w:val="Heading3"/>
      </w:pPr>
      <w:bookmarkStart w:id="152" w:name="_Toc426624149"/>
      <w:proofErr w:type="spellStart"/>
      <w:r>
        <w:t>IN1</w:t>
      </w:r>
      <w:proofErr w:type="spellEnd"/>
      <w:r>
        <w:t>-7 - Insurance Co Phone Number</w:t>
      </w:r>
      <w:r w:rsidR="00B102E5">
        <w:t>, (</w:t>
      </w:r>
      <w:proofErr w:type="spellStart"/>
      <w:r w:rsidR="00B102E5">
        <w:t>XTN</w:t>
      </w:r>
      <w:proofErr w:type="spellEnd"/>
      <w:r w:rsidR="00B102E5">
        <w:t>)</w:t>
      </w:r>
      <w:bookmarkEnd w:id="152"/>
    </w:p>
    <w:p w14:paraId="55BB2E1C" w14:textId="77777777" w:rsidR="00FE31FE" w:rsidRDefault="00FE31FE" w:rsidP="00292DCF">
      <w:r>
        <w:t>This field contains the phone number of the insurance company. Multiple phone numbers for the same insurance company may be sent in this field. The primary phone number is assumed to be in the first repetition. When the primary phone number is not sent, a repeat delimiter must be sent first for the first repetition.</w:t>
      </w:r>
    </w:p>
    <w:p w14:paraId="08E4BD38" w14:textId="0F682F1B" w:rsidR="00FE31FE" w:rsidRDefault="00FE31FE" w:rsidP="00761073">
      <w:pPr>
        <w:pStyle w:val="Heading3"/>
      </w:pPr>
      <w:bookmarkStart w:id="153" w:name="_Toc426624150"/>
      <w:proofErr w:type="spellStart"/>
      <w:r>
        <w:t>IN1</w:t>
      </w:r>
      <w:proofErr w:type="spellEnd"/>
      <w:r>
        <w:t>-14 - Authorisation Information</w:t>
      </w:r>
      <w:r w:rsidR="00B102E5">
        <w:t>, (CM)</w:t>
      </w:r>
      <w:bookmarkEnd w:id="153"/>
    </w:p>
    <w:p w14:paraId="4A3BC70A" w14:textId="264D7617" w:rsidR="006273B7" w:rsidRDefault="00FE31FE" w:rsidP="00292DCF">
      <w:r>
        <w:t>Based on the type of insurance, some coverage plans require that an authorisation number or code be obtained prior to all non-emergency admissions, and within 48 hours of an emergency admission. Insurance billing would not be permitted without this number. The date and source of authorisation are the components of this field.</w:t>
      </w:r>
    </w:p>
    <w:p w14:paraId="04B81571" w14:textId="77777777" w:rsidR="006273B7" w:rsidRDefault="006273B7">
      <w:pPr>
        <w:spacing w:before="0" w:line="240" w:lineRule="auto"/>
      </w:pPr>
      <w:r>
        <w:br w:type="page"/>
      </w:r>
    </w:p>
    <w:p w14:paraId="12CF39EE" w14:textId="2C039DBC" w:rsidR="00B102E5" w:rsidRPr="00B44712" w:rsidRDefault="00B102E5" w:rsidP="00B102E5">
      <w:pPr>
        <w:pStyle w:val="Subtitle"/>
      </w:pPr>
      <w:bookmarkStart w:id="154" w:name="_Ref413077168"/>
      <w:r w:rsidRPr="00B44712">
        <w:lastRenderedPageBreak/>
        <w:t xml:space="preserve">Table </w:t>
      </w:r>
      <w:r w:rsidR="00BF0B0B">
        <w:fldChar w:fldCharType="begin"/>
      </w:r>
      <w:r w:rsidR="00BF0B0B">
        <w:instrText xml:space="preserve"> SEQ Table \* ARABIC </w:instrText>
      </w:r>
      <w:r w:rsidR="00BF0B0B">
        <w:fldChar w:fldCharType="separate"/>
      </w:r>
      <w:r w:rsidR="00755098">
        <w:rPr>
          <w:noProof/>
        </w:rPr>
        <w:t>64</w:t>
      </w:r>
      <w:r w:rsidR="00BF0B0B">
        <w:rPr>
          <w:noProof/>
        </w:rPr>
        <w:fldChar w:fldCharType="end"/>
      </w:r>
      <w:bookmarkEnd w:id="154"/>
      <w:r w:rsidRPr="00126F8B">
        <w:t xml:space="preserve">:  </w:t>
      </w:r>
      <w:r w:rsidRPr="00B102E5">
        <w:t xml:space="preserve">Authorisation Information </w:t>
      </w:r>
      <w:proofErr w:type="gramStart"/>
      <w:r w:rsidRPr="00B102E5">
        <w:t>Sub Components</w:t>
      </w:r>
      <w:proofErr w:type="gramEnd"/>
    </w:p>
    <w:tbl>
      <w:tblPr>
        <w:tblStyle w:val="TableGrid"/>
        <w:tblW w:w="0" w:type="auto"/>
        <w:tblInd w:w="131"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3203"/>
        <w:gridCol w:w="771"/>
        <w:gridCol w:w="5245"/>
      </w:tblGrid>
      <w:tr w:rsidR="00B102E5" w:rsidRPr="00D02355" w14:paraId="01E2EF83" w14:textId="77777777" w:rsidTr="0069699B">
        <w:tc>
          <w:tcPr>
            <w:tcW w:w="3238" w:type="dxa"/>
            <w:shd w:val="clear" w:color="auto" w:fill="B8CCE4" w:themeFill="accent1" w:themeFillTint="66"/>
          </w:tcPr>
          <w:p w14:paraId="32EE14D0" w14:textId="77777777" w:rsidR="00B102E5" w:rsidRPr="00D02355" w:rsidRDefault="00B102E5" w:rsidP="0069699B">
            <w:pPr>
              <w:spacing w:before="120" w:after="120"/>
              <w:jc w:val="center"/>
              <w:rPr>
                <w:rStyle w:val="Strong"/>
                <w:color w:val="1F497D" w:themeColor="text2"/>
              </w:rPr>
            </w:pPr>
            <w:proofErr w:type="gramStart"/>
            <w:r>
              <w:rPr>
                <w:rStyle w:val="Strong"/>
                <w:color w:val="1F497D" w:themeColor="text2"/>
              </w:rPr>
              <w:t>Sub Component</w:t>
            </w:r>
            <w:proofErr w:type="gramEnd"/>
          </w:p>
        </w:tc>
        <w:tc>
          <w:tcPr>
            <w:tcW w:w="772" w:type="dxa"/>
            <w:shd w:val="clear" w:color="auto" w:fill="B8CCE4" w:themeFill="accent1" w:themeFillTint="66"/>
          </w:tcPr>
          <w:p w14:paraId="72A12FA0" w14:textId="77777777" w:rsidR="00B102E5" w:rsidRPr="00D02355" w:rsidRDefault="00B102E5" w:rsidP="0069699B">
            <w:pPr>
              <w:spacing w:before="120" w:after="120"/>
              <w:jc w:val="center"/>
              <w:rPr>
                <w:rStyle w:val="Strong"/>
                <w:color w:val="1F497D" w:themeColor="text2"/>
              </w:rPr>
            </w:pPr>
            <w:r>
              <w:rPr>
                <w:rStyle w:val="Strong"/>
                <w:color w:val="1F497D" w:themeColor="text2"/>
              </w:rPr>
              <w:t>Type</w:t>
            </w:r>
          </w:p>
        </w:tc>
        <w:tc>
          <w:tcPr>
            <w:tcW w:w="5323" w:type="dxa"/>
            <w:shd w:val="clear" w:color="auto" w:fill="B8CCE4" w:themeFill="accent1" w:themeFillTint="66"/>
          </w:tcPr>
          <w:p w14:paraId="2CACF294" w14:textId="77777777" w:rsidR="00B102E5" w:rsidRPr="00D02355" w:rsidRDefault="00B102E5" w:rsidP="0069699B">
            <w:pPr>
              <w:spacing w:before="120" w:after="120"/>
              <w:jc w:val="center"/>
              <w:rPr>
                <w:rStyle w:val="Strong"/>
                <w:color w:val="1F497D" w:themeColor="text2"/>
              </w:rPr>
            </w:pPr>
            <w:r>
              <w:rPr>
                <w:rStyle w:val="Strong"/>
                <w:color w:val="1F497D" w:themeColor="text2"/>
              </w:rPr>
              <w:t>Notes</w:t>
            </w:r>
          </w:p>
        </w:tc>
      </w:tr>
      <w:tr w:rsidR="00B102E5" w:rsidRPr="00DA6BDB" w14:paraId="4C8BD535" w14:textId="77777777" w:rsidTr="0069699B">
        <w:tc>
          <w:tcPr>
            <w:tcW w:w="3238" w:type="dxa"/>
          </w:tcPr>
          <w:p w14:paraId="7A0B1C99" w14:textId="75921930" w:rsidR="00B102E5" w:rsidRPr="00B102E5" w:rsidRDefault="00B102E5" w:rsidP="00B102E5">
            <w:pPr>
              <w:pStyle w:val="NoSpacing"/>
            </w:pPr>
            <w:r w:rsidRPr="00B102E5">
              <w:t>&lt;authorisation number&gt;</w:t>
            </w:r>
          </w:p>
        </w:tc>
        <w:tc>
          <w:tcPr>
            <w:tcW w:w="772" w:type="dxa"/>
          </w:tcPr>
          <w:p w14:paraId="175519A4" w14:textId="1A922386" w:rsidR="00B102E5" w:rsidRPr="00B102E5" w:rsidRDefault="00B102E5" w:rsidP="00B102E5">
            <w:pPr>
              <w:pStyle w:val="NoSpacing"/>
            </w:pPr>
            <w:r w:rsidRPr="00B102E5">
              <w:t>ST</w:t>
            </w:r>
          </w:p>
        </w:tc>
        <w:tc>
          <w:tcPr>
            <w:tcW w:w="5323" w:type="dxa"/>
          </w:tcPr>
          <w:p w14:paraId="36C55CF4" w14:textId="4C096FE6" w:rsidR="00B102E5" w:rsidRPr="00B102E5" w:rsidRDefault="00B102E5" w:rsidP="00B102E5">
            <w:pPr>
              <w:pStyle w:val="NoSpacing"/>
            </w:pPr>
            <w:r w:rsidRPr="00B102E5">
              <w:t>The number or code issued by the insurance company giving authorisation.</w:t>
            </w:r>
          </w:p>
        </w:tc>
      </w:tr>
      <w:tr w:rsidR="00B102E5" w:rsidRPr="00DA6BDB" w14:paraId="028ADFC4" w14:textId="77777777" w:rsidTr="0069699B">
        <w:tc>
          <w:tcPr>
            <w:tcW w:w="3238" w:type="dxa"/>
          </w:tcPr>
          <w:p w14:paraId="05C69C0C" w14:textId="2F29F996" w:rsidR="00B102E5" w:rsidRPr="00B102E5" w:rsidRDefault="00B102E5" w:rsidP="00B102E5">
            <w:pPr>
              <w:pStyle w:val="NoSpacing"/>
            </w:pPr>
            <w:r w:rsidRPr="00B102E5">
              <w:t>&lt;date&gt;</w:t>
            </w:r>
          </w:p>
        </w:tc>
        <w:tc>
          <w:tcPr>
            <w:tcW w:w="772" w:type="dxa"/>
          </w:tcPr>
          <w:p w14:paraId="2F5D3427" w14:textId="0D6F1B72" w:rsidR="00B102E5" w:rsidRPr="00B102E5" w:rsidRDefault="00B102E5" w:rsidP="00B102E5">
            <w:pPr>
              <w:pStyle w:val="NoSpacing"/>
            </w:pPr>
            <w:r w:rsidRPr="00B102E5">
              <w:t>DT</w:t>
            </w:r>
          </w:p>
        </w:tc>
        <w:tc>
          <w:tcPr>
            <w:tcW w:w="5323" w:type="dxa"/>
          </w:tcPr>
          <w:p w14:paraId="25A69410" w14:textId="28D2DA6A" w:rsidR="00B102E5" w:rsidRPr="00B102E5" w:rsidRDefault="00B102E5" w:rsidP="00B102E5">
            <w:pPr>
              <w:pStyle w:val="NoSpacing"/>
            </w:pPr>
            <w:r w:rsidRPr="00B102E5">
              <w:t>The date, if known, on which the authorisation was issued.</w:t>
            </w:r>
          </w:p>
        </w:tc>
      </w:tr>
      <w:tr w:rsidR="00B102E5" w:rsidRPr="00DA6BDB" w14:paraId="2B9B9463" w14:textId="77777777" w:rsidTr="0069699B">
        <w:tc>
          <w:tcPr>
            <w:tcW w:w="3238" w:type="dxa"/>
          </w:tcPr>
          <w:p w14:paraId="2D080F4C" w14:textId="48011896" w:rsidR="00B102E5" w:rsidRPr="00B102E5" w:rsidRDefault="001C2BF2" w:rsidP="00B102E5">
            <w:pPr>
              <w:pStyle w:val="NoSpacing"/>
            </w:pPr>
            <w:r>
              <w:t>&lt;source</w:t>
            </w:r>
            <w:r w:rsidR="00B102E5" w:rsidRPr="00B102E5">
              <w:t>&gt;</w:t>
            </w:r>
          </w:p>
        </w:tc>
        <w:tc>
          <w:tcPr>
            <w:tcW w:w="772" w:type="dxa"/>
          </w:tcPr>
          <w:p w14:paraId="293F8F68" w14:textId="3A1C40C0" w:rsidR="00B102E5" w:rsidRPr="00B102E5" w:rsidRDefault="00B102E5" w:rsidP="00B102E5">
            <w:pPr>
              <w:pStyle w:val="NoSpacing"/>
            </w:pPr>
            <w:r w:rsidRPr="00B102E5">
              <w:t>ST</w:t>
            </w:r>
          </w:p>
        </w:tc>
        <w:tc>
          <w:tcPr>
            <w:tcW w:w="5323" w:type="dxa"/>
          </w:tcPr>
          <w:p w14:paraId="066D567C" w14:textId="5DC9FBEF" w:rsidR="00B102E5" w:rsidRPr="00B102E5" w:rsidRDefault="00B102E5" w:rsidP="00B102E5">
            <w:pPr>
              <w:pStyle w:val="NoSpacing"/>
            </w:pPr>
            <w:r w:rsidRPr="00B102E5">
              <w:t>The insurance company issuing the authorisation number.</w:t>
            </w:r>
          </w:p>
        </w:tc>
      </w:tr>
    </w:tbl>
    <w:p w14:paraId="35ED74E0" w14:textId="2AE3E3BF" w:rsidR="00FE31FE" w:rsidRDefault="00FE31FE" w:rsidP="00B102E5">
      <w:pPr>
        <w:pStyle w:val="Heading3"/>
      </w:pPr>
      <w:bookmarkStart w:id="155" w:name="_Toc426624151"/>
      <w:proofErr w:type="spellStart"/>
      <w:r>
        <w:t>IN1</w:t>
      </w:r>
      <w:proofErr w:type="spellEnd"/>
      <w:r>
        <w:t>-16 - Name of Insured</w:t>
      </w:r>
      <w:r w:rsidR="00B102E5">
        <w:t>, (</w:t>
      </w:r>
      <w:proofErr w:type="spellStart"/>
      <w:r w:rsidR="00B102E5">
        <w:t>XPN</w:t>
      </w:r>
      <w:proofErr w:type="spellEnd"/>
      <w:r w:rsidR="00B102E5">
        <w:t>)</w:t>
      </w:r>
      <w:bookmarkEnd w:id="155"/>
    </w:p>
    <w:p w14:paraId="71A99714" w14:textId="36257A25" w:rsidR="001C2BF2" w:rsidRDefault="00FE31FE" w:rsidP="00292DCF">
      <w:r>
        <w:t>This field contains the name of the insured person. The insured is the person who has an agreement with the insurance company to provide health care services to persons covered by the insurance policy. Multiple names for the same insured person may be sent in this field. The legal name is assumed to be in the first repetition. When the legal name is not sent, a repeat delimiter must be sent first for the first repetition.</w:t>
      </w:r>
    </w:p>
    <w:p w14:paraId="56CBBFE5" w14:textId="77777777" w:rsidR="001C2BF2" w:rsidRDefault="001C2BF2">
      <w:pPr>
        <w:spacing w:before="0" w:line="240" w:lineRule="auto"/>
      </w:pPr>
      <w:r>
        <w:br w:type="page"/>
      </w:r>
    </w:p>
    <w:p w14:paraId="1215D514" w14:textId="03A4CE10" w:rsidR="00FE31FE" w:rsidRDefault="00FE31FE" w:rsidP="00761073">
      <w:pPr>
        <w:pStyle w:val="Heading3"/>
      </w:pPr>
      <w:bookmarkStart w:id="156" w:name="_Ref413754812"/>
      <w:bookmarkStart w:id="157" w:name="_Toc426624152"/>
      <w:proofErr w:type="spellStart"/>
      <w:r>
        <w:lastRenderedPageBreak/>
        <w:t>IN1</w:t>
      </w:r>
      <w:proofErr w:type="spellEnd"/>
      <w:r>
        <w:t>-17 - Insured's Relationship to Patient</w:t>
      </w:r>
      <w:r w:rsidR="00B102E5">
        <w:t>, (CE)</w:t>
      </w:r>
      <w:bookmarkEnd w:id="156"/>
      <w:bookmarkEnd w:id="157"/>
    </w:p>
    <w:p w14:paraId="6A9C08A6" w14:textId="77777777" w:rsidR="00FE31FE" w:rsidRDefault="00FE31FE" w:rsidP="00B102E5">
      <w:r>
        <w:t>This field indicates the insured's relationship to the patient.</w:t>
      </w:r>
    </w:p>
    <w:p w14:paraId="1C043820" w14:textId="221BED2F" w:rsidR="00B102E5" w:rsidRPr="00F05A15" w:rsidRDefault="00B102E5" w:rsidP="00B102E5">
      <w:pPr>
        <w:pStyle w:val="Subtitle"/>
      </w:pPr>
      <w:bookmarkStart w:id="158" w:name="_Ref413758941"/>
      <w:r w:rsidRPr="00E4603C">
        <w:t xml:space="preserve">Table </w:t>
      </w:r>
      <w:r w:rsidR="00BF0B0B">
        <w:fldChar w:fldCharType="begin"/>
      </w:r>
      <w:r w:rsidR="00BF0B0B">
        <w:instrText xml:space="preserve"> SEQ Table \* ARABIC </w:instrText>
      </w:r>
      <w:r w:rsidR="00BF0B0B">
        <w:fldChar w:fldCharType="separate"/>
      </w:r>
      <w:r w:rsidR="00755098">
        <w:rPr>
          <w:noProof/>
        </w:rPr>
        <w:t>65</w:t>
      </w:r>
      <w:r w:rsidR="00BF0B0B">
        <w:rPr>
          <w:noProof/>
        </w:rPr>
        <w:fldChar w:fldCharType="end"/>
      </w:r>
      <w:bookmarkEnd w:id="158"/>
      <w:r w:rsidRPr="005F2692">
        <w:t xml:space="preserve">:  </w:t>
      </w:r>
      <w:r w:rsidRPr="00B102E5">
        <w:t xml:space="preserve">User Defined Table </w:t>
      </w:r>
      <w:proofErr w:type="spellStart"/>
      <w:r w:rsidRPr="00B102E5">
        <w:t>99NZREL</w:t>
      </w:r>
      <w:proofErr w:type="spellEnd"/>
      <w:r w:rsidRPr="00B102E5">
        <w:t xml:space="preserve"> - Relationship</w:t>
      </w:r>
    </w:p>
    <w:tbl>
      <w:tblPr>
        <w:tblStyle w:val="TableGrid"/>
        <w:tblW w:w="0" w:type="auto"/>
        <w:tblInd w:w="131"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1958"/>
        <w:gridCol w:w="7261"/>
      </w:tblGrid>
      <w:tr w:rsidR="00B102E5" w:rsidRPr="00D02355" w14:paraId="636951FD" w14:textId="77777777" w:rsidTr="0069699B">
        <w:tc>
          <w:tcPr>
            <w:tcW w:w="1984" w:type="dxa"/>
            <w:shd w:val="clear" w:color="auto" w:fill="B8CCE4" w:themeFill="accent1" w:themeFillTint="66"/>
          </w:tcPr>
          <w:p w14:paraId="68E9D8AC" w14:textId="77777777" w:rsidR="00B102E5" w:rsidRPr="00D02355" w:rsidRDefault="00B102E5" w:rsidP="0069699B">
            <w:pPr>
              <w:spacing w:before="60" w:after="60"/>
              <w:jc w:val="center"/>
              <w:rPr>
                <w:rStyle w:val="Strong"/>
                <w:color w:val="1F497D" w:themeColor="text2"/>
              </w:rPr>
            </w:pPr>
            <w:r>
              <w:rPr>
                <w:rStyle w:val="Strong"/>
                <w:color w:val="1F497D" w:themeColor="text2"/>
              </w:rPr>
              <w:t>Value</w:t>
            </w:r>
          </w:p>
        </w:tc>
        <w:tc>
          <w:tcPr>
            <w:tcW w:w="7394" w:type="dxa"/>
            <w:shd w:val="clear" w:color="auto" w:fill="B8CCE4" w:themeFill="accent1" w:themeFillTint="66"/>
          </w:tcPr>
          <w:p w14:paraId="6E2A2F66" w14:textId="77777777" w:rsidR="00B102E5" w:rsidRPr="00D02355" w:rsidRDefault="00B102E5" w:rsidP="0069699B">
            <w:pPr>
              <w:spacing w:before="60" w:after="60"/>
              <w:jc w:val="center"/>
              <w:rPr>
                <w:rStyle w:val="Strong"/>
                <w:color w:val="1F497D" w:themeColor="text2"/>
              </w:rPr>
            </w:pPr>
            <w:r w:rsidRPr="00D02355">
              <w:rPr>
                <w:rStyle w:val="Strong"/>
                <w:color w:val="1F497D" w:themeColor="text2"/>
              </w:rPr>
              <w:t>Description</w:t>
            </w:r>
          </w:p>
        </w:tc>
      </w:tr>
      <w:tr w:rsidR="00B102E5" w:rsidRPr="00B44712" w14:paraId="526B80E4" w14:textId="77777777" w:rsidTr="0069699B">
        <w:tc>
          <w:tcPr>
            <w:tcW w:w="1984" w:type="dxa"/>
          </w:tcPr>
          <w:p w14:paraId="5A7B5384" w14:textId="1FA1052A" w:rsidR="00B102E5" w:rsidRPr="0069699B" w:rsidRDefault="00B102E5" w:rsidP="006273B7">
            <w:pPr>
              <w:pStyle w:val="NoSpacing"/>
              <w:spacing w:before="40" w:after="40"/>
            </w:pPr>
            <w:r w:rsidRPr="0069699B">
              <w:t>01</w:t>
            </w:r>
          </w:p>
        </w:tc>
        <w:tc>
          <w:tcPr>
            <w:tcW w:w="7394" w:type="dxa"/>
          </w:tcPr>
          <w:p w14:paraId="483FCB6A" w14:textId="0EADF34A" w:rsidR="00B102E5" w:rsidRPr="0069699B" w:rsidRDefault="00B102E5" w:rsidP="006273B7">
            <w:pPr>
              <w:pStyle w:val="NoSpacing"/>
              <w:spacing w:before="40" w:after="40"/>
            </w:pPr>
            <w:r w:rsidRPr="0069699B">
              <w:t>Mother</w:t>
            </w:r>
          </w:p>
        </w:tc>
      </w:tr>
      <w:tr w:rsidR="00B102E5" w:rsidRPr="00B44712" w14:paraId="350E5B58" w14:textId="77777777" w:rsidTr="0069699B">
        <w:tc>
          <w:tcPr>
            <w:tcW w:w="1984" w:type="dxa"/>
          </w:tcPr>
          <w:p w14:paraId="013C8D70" w14:textId="7F4FD700" w:rsidR="00B102E5" w:rsidRPr="0069699B" w:rsidRDefault="00B102E5" w:rsidP="006273B7">
            <w:pPr>
              <w:pStyle w:val="NoSpacing"/>
              <w:spacing w:before="40" w:after="40"/>
            </w:pPr>
            <w:r w:rsidRPr="0069699B">
              <w:t>02</w:t>
            </w:r>
          </w:p>
        </w:tc>
        <w:tc>
          <w:tcPr>
            <w:tcW w:w="7394" w:type="dxa"/>
          </w:tcPr>
          <w:p w14:paraId="0B0AB6AA" w14:textId="40051FC8" w:rsidR="00B102E5" w:rsidRPr="0069699B" w:rsidRDefault="00B102E5" w:rsidP="006273B7">
            <w:pPr>
              <w:pStyle w:val="NoSpacing"/>
              <w:spacing w:before="40" w:after="40"/>
            </w:pPr>
            <w:r w:rsidRPr="0069699B">
              <w:t>Father</w:t>
            </w:r>
          </w:p>
        </w:tc>
      </w:tr>
      <w:tr w:rsidR="00B102E5" w:rsidRPr="00B44712" w14:paraId="36A10041" w14:textId="77777777" w:rsidTr="0069699B">
        <w:tc>
          <w:tcPr>
            <w:tcW w:w="1984" w:type="dxa"/>
          </w:tcPr>
          <w:p w14:paraId="74E86DCF" w14:textId="397B61E1" w:rsidR="00B102E5" w:rsidRPr="0069699B" w:rsidRDefault="00B102E5" w:rsidP="006273B7">
            <w:pPr>
              <w:pStyle w:val="NoSpacing"/>
              <w:spacing w:before="40" w:after="40"/>
            </w:pPr>
            <w:r w:rsidRPr="0069699B">
              <w:t>03</w:t>
            </w:r>
          </w:p>
        </w:tc>
        <w:tc>
          <w:tcPr>
            <w:tcW w:w="7394" w:type="dxa"/>
          </w:tcPr>
          <w:p w14:paraId="13C98FDE" w14:textId="0416C6B1" w:rsidR="00B102E5" w:rsidRPr="0069699B" w:rsidRDefault="00B102E5" w:rsidP="006273B7">
            <w:pPr>
              <w:pStyle w:val="NoSpacing"/>
              <w:spacing w:before="40" w:after="40"/>
            </w:pPr>
            <w:r w:rsidRPr="0069699B">
              <w:t>Sister</w:t>
            </w:r>
          </w:p>
        </w:tc>
      </w:tr>
      <w:tr w:rsidR="00B102E5" w:rsidRPr="00B44712" w14:paraId="0ED26337" w14:textId="77777777" w:rsidTr="0069699B">
        <w:tc>
          <w:tcPr>
            <w:tcW w:w="1984" w:type="dxa"/>
          </w:tcPr>
          <w:p w14:paraId="5668E2ED" w14:textId="40D1FE7B" w:rsidR="00B102E5" w:rsidRPr="0069699B" w:rsidRDefault="00B102E5" w:rsidP="006273B7">
            <w:pPr>
              <w:pStyle w:val="NoSpacing"/>
              <w:spacing w:before="40" w:after="40"/>
            </w:pPr>
            <w:r w:rsidRPr="0069699B">
              <w:t>04</w:t>
            </w:r>
          </w:p>
        </w:tc>
        <w:tc>
          <w:tcPr>
            <w:tcW w:w="7394" w:type="dxa"/>
          </w:tcPr>
          <w:p w14:paraId="10D67851" w14:textId="49D974B5" w:rsidR="00B102E5" w:rsidRPr="0069699B" w:rsidRDefault="00B102E5" w:rsidP="006273B7">
            <w:pPr>
              <w:pStyle w:val="NoSpacing"/>
              <w:spacing w:before="40" w:after="40"/>
            </w:pPr>
            <w:r w:rsidRPr="0069699B">
              <w:t>Brother</w:t>
            </w:r>
          </w:p>
        </w:tc>
      </w:tr>
      <w:tr w:rsidR="00B102E5" w:rsidRPr="00B44712" w14:paraId="2AD0C1FD" w14:textId="77777777" w:rsidTr="0069699B">
        <w:tc>
          <w:tcPr>
            <w:tcW w:w="1984" w:type="dxa"/>
          </w:tcPr>
          <w:p w14:paraId="62F4094E" w14:textId="58A44863" w:rsidR="00B102E5" w:rsidRPr="0069699B" w:rsidRDefault="00B102E5" w:rsidP="006273B7">
            <w:pPr>
              <w:pStyle w:val="NoSpacing"/>
              <w:spacing w:before="40" w:after="40"/>
            </w:pPr>
            <w:r w:rsidRPr="0069699B">
              <w:t>05</w:t>
            </w:r>
          </w:p>
        </w:tc>
        <w:tc>
          <w:tcPr>
            <w:tcW w:w="7394" w:type="dxa"/>
          </w:tcPr>
          <w:p w14:paraId="4715CFC6" w14:textId="1F8FC358" w:rsidR="00B102E5" w:rsidRPr="0069699B" w:rsidRDefault="00B102E5" w:rsidP="006273B7">
            <w:pPr>
              <w:pStyle w:val="NoSpacing"/>
              <w:spacing w:before="40" w:after="40"/>
            </w:pPr>
            <w:r w:rsidRPr="0069699B">
              <w:t>Son</w:t>
            </w:r>
          </w:p>
        </w:tc>
      </w:tr>
      <w:tr w:rsidR="00B102E5" w:rsidRPr="00B44712" w14:paraId="7FDF307A" w14:textId="77777777" w:rsidTr="0069699B">
        <w:tc>
          <w:tcPr>
            <w:tcW w:w="1984" w:type="dxa"/>
          </w:tcPr>
          <w:p w14:paraId="79E06399" w14:textId="6B7F115D" w:rsidR="00B102E5" w:rsidRPr="0069699B" w:rsidRDefault="00B102E5" w:rsidP="006273B7">
            <w:pPr>
              <w:pStyle w:val="NoSpacing"/>
              <w:spacing w:before="40" w:after="40"/>
            </w:pPr>
            <w:r w:rsidRPr="0069699B">
              <w:t>06</w:t>
            </w:r>
          </w:p>
        </w:tc>
        <w:tc>
          <w:tcPr>
            <w:tcW w:w="7394" w:type="dxa"/>
          </w:tcPr>
          <w:p w14:paraId="3059CB76" w14:textId="302BB126" w:rsidR="00B102E5" w:rsidRPr="0069699B" w:rsidRDefault="00B102E5" w:rsidP="006273B7">
            <w:pPr>
              <w:pStyle w:val="NoSpacing"/>
              <w:spacing w:before="40" w:after="40"/>
            </w:pPr>
            <w:r w:rsidRPr="0069699B">
              <w:t>Daughter</w:t>
            </w:r>
          </w:p>
        </w:tc>
      </w:tr>
      <w:tr w:rsidR="00B102E5" w:rsidRPr="00B44712" w14:paraId="3DEB3E93" w14:textId="77777777" w:rsidTr="0069699B">
        <w:tc>
          <w:tcPr>
            <w:tcW w:w="1984" w:type="dxa"/>
          </w:tcPr>
          <w:p w14:paraId="5D54EB47" w14:textId="04CA1905" w:rsidR="00B102E5" w:rsidRPr="0069699B" w:rsidRDefault="00B102E5" w:rsidP="006273B7">
            <w:pPr>
              <w:pStyle w:val="NoSpacing"/>
              <w:spacing w:before="40" w:after="40"/>
            </w:pPr>
            <w:r w:rsidRPr="0069699B">
              <w:t>07</w:t>
            </w:r>
          </w:p>
        </w:tc>
        <w:tc>
          <w:tcPr>
            <w:tcW w:w="7394" w:type="dxa"/>
          </w:tcPr>
          <w:p w14:paraId="1DD2E015" w14:textId="0A9788F0" w:rsidR="00B102E5" w:rsidRPr="0069699B" w:rsidRDefault="00B102E5" w:rsidP="006273B7">
            <w:pPr>
              <w:pStyle w:val="NoSpacing"/>
              <w:spacing w:before="40" w:after="40"/>
            </w:pPr>
            <w:r w:rsidRPr="0069699B">
              <w:t>Uncle</w:t>
            </w:r>
          </w:p>
        </w:tc>
      </w:tr>
      <w:tr w:rsidR="00B102E5" w:rsidRPr="00B44712" w14:paraId="3E92BB2C" w14:textId="77777777" w:rsidTr="0069699B">
        <w:tc>
          <w:tcPr>
            <w:tcW w:w="1984" w:type="dxa"/>
          </w:tcPr>
          <w:p w14:paraId="16664FEF" w14:textId="582E8E96" w:rsidR="00B102E5" w:rsidRPr="0069699B" w:rsidRDefault="00B102E5" w:rsidP="006273B7">
            <w:pPr>
              <w:pStyle w:val="NoSpacing"/>
              <w:spacing w:before="40" w:after="40"/>
            </w:pPr>
            <w:r w:rsidRPr="0069699B">
              <w:t>08</w:t>
            </w:r>
          </w:p>
        </w:tc>
        <w:tc>
          <w:tcPr>
            <w:tcW w:w="7394" w:type="dxa"/>
          </w:tcPr>
          <w:p w14:paraId="6E1534AD" w14:textId="366C80E0" w:rsidR="00B102E5" w:rsidRPr="0069699B" w:rsidRDefault="00B102E5" w:rsidP="006273B7">
            <w:pPr>
              <w:pStyle w:val="NoSpacing"/>
              <w:spacing w:before="40" w:after="40"/>
            </w:pPr>
            <w:r w:rsidRPr="0069699B">
              <w:t>Aunt</w:t>
            </w:r>
          </w:p>
        </w:tc>
      </w:tr>
      <w:tr w:rsidR="00B102E5" w:rsidRPr="00B44712" w14:paraId="7C4E6F14" w14:textId="77777777" w:rsidTr="0069699B">
        <w:tc>
          <w:tcPr>
            <w:tcW w:w="1984" w:type="dxa"/>
          </w:tcPr>
          <w:p w14:paraId="7D4D3DBB" w14:textId="0D20EC0F" w:rsidR="00B102E5" w:rsidRPr="0069699B" w:rsidRDefault="00B102E5" w:rsidP="006273B7">
            <w:pPr>
              <w:pStyle w:val="NoSpacing"/>
              <w:spacing w:before="40" w:after="40"/>
            </w:pPr>
            <w:r w:rsidRPr="0069699B">
              <w:t>09</w:t>
            </w:r>
          </w:p>
        </w:tc>
        <w:tc>
          <w:tcPr>
            <w:tcW w:w="7394" w:type="dxa"/>
          </w:tcPr>
          <w:p w14:paraId="17463AE7" w14:textId="571707B7" w:rsidR="00B102E5" w:rsidRPr="0069699B" w:rsidRDefault="00B102E5" w:rsidP="006273B7">
            <w:pPr>
              <w:pStyle w:val="NoSpacing"/>
              <w:spacing w:before="40" w:after="40"/>
            </w:pPr>
            <w:r w:rsidRPr="0069699B">
              <w:t>Nephew</w:t>
            </w:r>
          </w:p>
        </w:tc>
      </w:tr>
      <w:tr w:rsidR="00B102E5" w:rsidRPr="00B44712" w14:paraId="5B7B8B51" w14:textId="77777777" w:rsidTr="0069699B">
        <w:tc>
          <w:tcPr>
            <w:tcW w:w="1984" w:type="dxa"/>
          </w:tcPr>
          <w:p w14:paraId="2C21B3F2" w14:textId="430CAD94" w:rsidR="00B102E5" w:rsidRPr="0069699B" w:rsidRDefault="00B102E5" w:rsidP="006273B7">
            <w:pPr>
              <w:pStyle w:val="NoSpacing"/>
              <w:spacing w:before="40" w:after="40"/>
            </w:pPr>
            <w:r w:rsidRPr="0069699B">
              <w:t>10</w:t>
            </w:r>
          </w:p>
        </w:tc>
        <w:tc>
          <w:tcPr>
            <w:tcW w:w="7394" w:type="dxa"/>
          </w:tcPr>
          <w:p w14:paraId="24012880" w14:textId="0935F04A" w:rsidR="00B102E5" w:rsidRPr="0069699B" w:rsidRDefault="00B102E5" w:rsidP="006273B7">
            <w:pPr>
              <w:pStyle w:val="NoSpacing"/>
              <w:spacing w:before="40" w:after="40"/>
            </w:pPr>
            <w:r w:rsidRPr="0069699B">
              <w:t>Niece</w:t>
            </w:r>
          </w:p>
        </w:tc>
      </w:tr>
      <w:tr w:rsidR="00B102E5" w:rsidRPr="00B44712" w14:paraId="1CDEC37C" w14:textId="77777777" w:rsidTr="0069699B">
        <w:tc>
          <w:tcPr>
            <w:tcW w:w="1984" w:type="dxa"/>
          </w:tcPr>
          <w:p w14:paraId="71043648" w14:textId="586BCE19" w:rsidR="00B102E5" w:rsidRPr="0069699B" w:rsidRDefault="00B102E5" w:rsidP="006273B7">
            <w:pPr>
              <w:pStyle w:val="NoSpacing"/>
              <w:spacing w:before="40" w:after="40"/>
            </w:pPr>
            <w:r w:rsidRPr="0069699B">
              <w:t>11</w:t>
            </w:r>
          </w:p>
        </w:tc>
        <w:tc>
          <w:tcPr>
            <w:tcW w:w="7394" w:type="dxa"/>
            <w:vAlign w:val="center"/>
          </w:tcPr>
          <w:p w14:paraId="49A36822" w14:textId="5B126379" w:rsidR="00B102E5" w:rsidRPr="0069699B" w:rsidRDefault="00B102E5" w:rsidP="006273B7">
            <w:pPr>
              <w:pStyle w:val="NoSpacing"/>
              <w:spacing w:before="40" w:after="40"/>
            </w:pPr>
            <w:r w:rsidRPr="0069699B">
              <w:t>Cousin</w:t>
            </w:r>
          </w:p>
        </w:tc>
      </w:tr>
      <w:tr w:rsidR="00B102E5" w:rsidRPr="00B44712" w14:paraId="3820B8C4" w14:textId="77777777" w:rsidTr="0069699B">
        <w:tc>
          <w:tcPr>
            <w:tcW w:w="1984" w:type="dxa"/>
          </w:tcPr>
          <w:p w14:paraId="4356FFB3" w14:textId="3ACE6BED" w:rsidR="00B102E5" w:rsidRPr="0069699B" w:rsidRDefault="00B102E5" w:rsidP="006273B7">
            <w:pPr>
              <w:pStyle w:val="NoSpacing"/>
              <w:spacing w:before="40" w:after="40"/>
            </w:pPr>
            <w:r w:rsidRPr="0069699B">
              <w:t>12</w:t>
            </w:r>
          </w:p>
        </w:tc>
        <w:tc>
          <w:tcPr>
            <w:tcW w:w="7394" w:type="dxa"/>
          </w:tcPr>
          <w:p w14:paraId="7B9C5974" w14:textId="0CE1548C" w:rsidR="00B102E5" w:rsidRPr="0069699B" w:rsidRDefault="00B102E5" w:rsidP="006273B7">
            <w:pPr>
              <w:pStyle w:val="NoSpacing"/>
              <w:spacing w:before="40" w:after="40"/>
            </w:pPr>
            <w:r w:rsidRPr="0069699B">
              <w:t>Grandfather</w:t>
            </w:r>
          </w:p>
        </w:tc>
      </w:tr>
      <w:tr w:rsidR="00B102E5" w:rsidRPr="00B44712" w14:paraId="68A715D7" w14:textId="77777777" w:rsidTr="0069699B">
        <w:tc>
          <w:tcPr>
            <w:tcW w:w="1984" w:type="dxa"/>
          </w:tcPr>
          <w:p w14:paraId="685B813B" w14:textId="101CAA84" w:rsidR="00B102E5" w:rsidRPr="0069699B" w:rsidRDefault="00B102E5" w:rsidP="006273B7">
            <w:pPr>
              <w:pStyle w:val="NoSpacing"/>
              <w:spacing w:before="40" w:after="40"/>
            </w:pPr>
            <w:r w:rsidRPr="0069699B">
              <w:t>13</w:t>
            </w:r>
          </w:p>
        </w:tc>
        <w:tc>
          <w:tcPr>
            <w:tcW w:w="7394" w:type="dxa"/>
          </w:tcPr>
          <w:p w14:paraId="1979971E" w14:textId="5EB2E589" w:rsidR="00B102E5" w:rsidRPr="0069699B" w:rsidRDefault="00B102E5" w:rsidP="006273B7">
            <w:pPr>
              <w:pStyle w:val="NoSpacing"/>
              <w:spacing w:before="40" w:after="40"/>
            </w:pPr>
            <w:r w:rsidRPr="0069699B">
              <w:t>Grandmother</w:t>
            </w:r>
          </w:p>
        </w:tc>
      </w:tr>
      <w:tr w:rsidR="00B102E5" w:rsidRPr="00B44712" w14:paraId="3CF27E74" w14:textId="77777777" w:rsidTr="0069699B">
        <w:tc>
          <w:tcPr>
            <w:tcW w:w="1984" w:type="dxa"/>
          </w:tcPr>
          <w:p w14:paraId="3BF1E955" w14:textId="55028E3E" w:rsidR="00B102E5" w:rsidRPr="0069699B" w:rsidRDefault="00B102E5" w:rsidP="006273B7">
            <w:pPr>
              <w:pStyle w:val="NoSpacing"/>
              <w:spacing w:before="40" w:after="40"/>
            </w:pPr>
            <w:r w:rsidRPr="0069699B">
              <w:t>14</w:t>
            </w:r>
          </w:p>
        </w:tc>
        <w:tc>
          <w:tcPr>
            <w:tcW w:w="7394" w:type="dxa"/>
          </w:tcPr>
          <w:p w14:paraId="4A9122D7" w14:textId="270C48D2" w:rsidR="00B102E5" w:rsidRPr="0069699B" w:rsidRDefault="00B102E5" w:rsidP="006273B7">
            <w:pPr>
              <w:pStyle w:val="NoSpacing"/>
              <w:spacing w:before="40" w:after="40"/>
            </w:pPr>
            <w:r w:rsidRPr="0069699B">
              <w:t>Employer</w:t>
            </w:r>
          </w:p>
        </w:tc>
      </w:tr>
      <w:tr w:rsidR="00B102E5" w:rsidRPr="00B44712" w14:paraId="7C3629EE" w14:textId="77777777" w:rsidTr="0069699B">
        <w:tc>
          <w:tcPr>
            <w:tcW w:w="1984" w:type="dxa"/>
          </w:tcPr>
          <w:p w14:paraId="6A55C968" w14:textId="5E17D676" w:rsidR="00B102E5" w:rsidRPr="0069699B" w:rsidRDefault="00B102E5" w:rsidP="006273B7">
            <w:pPr>
              <w:pStyle w:val="NoSpacing"/>
              <w:spacing w:before="40" w:after="40"/>
            </w:pPr>
            <w:r w:rsidRPr="0069699B">
              <w:t>15</w:t>
            </w:r>
          </w:p>
        </w:tc>
        <w:tc>
          <w:tcPr>
            <w:tcW w:w="7394" w:type="dxa"/>
          </w:tcPr>
          <w:p w14:paraId="781C9968" w14:textId="17F930D1" w:rsidR="00B102E5" w:rsidRPr="0069699B" w:rsidRDefault="00B102E5" w:rsidP="006273B7">
            <w:pPr>
              <w:pStyle w:val="NoSpacing"/>
              <w:spacing w:before="40" w:after="40"/>
            </w:pPr>
            <w:r w:rsidRPr="0069699B">
              <w:t>Other</w:t>
            </w:r>
          </w:p>
        </w:tc>
      </w:tr>
      <w:tr w:rsidR="00B102E5" w:rsidRPr="00B44712" w14:paraId="6AB04F2E" w14:textId="77777777" w:rsidTr="0069699B">
        <w:tc>
          <w:tcPr>
            <w:tcW w:w="1984" w:type="dxa"/>
          </w:tcPr>
          <w:p w14:paraId="12A1D973" w14:textId="228A2C1F" w:rsidR="00B102E5" w:rsidRPr="0069699B" w:rsidRDefault="00F42A8A" w:rsidP="006273B7">
            <w:pPr>
              <w:pStyle w:val="NoSpacing"/>
              <w:spacing w:before="40" w:after="40"/>
            </w:pPr>
            <w:r w:rsidRPr="0069699B">
              <w:t>16</w:t>
            </w:r>
          </w:p>
        </w:tc>
        <w:tc>
          <w:tcPr>
            <w:tcW w:w="7394" w:type="dxa"/>
          </w:tcPr>
          <w:p w14:paraId="661FBD5C" w14:textId="4E187FEE" w:rsidR="00B102E5" w:rsidRPr="0069699B" w:rsidRDefault="00B102E5" w:rsidP="006273B7">
            <w:pPr>
              <w:pStyle w:val="NoSpacing"/>
              <w:spacing w:before="40" w:after="40"/>
            </w:pPr>
            <w:r w:rsidRPr="0069699B">
              <w:t>Spouse</w:t>
            </w:r>
          </w:p>
        </w:tc>
      </w:tr>
      <w:tr w:rsidR="00B102E5" w:rsidRPr="00B44712" w14:paraId="03B51566" w14:textId="77777777" w:rsidTr="0069699B">
        <w:tc>
          <w:tcPr>
            <w:tcW w:w="1984" w:type="dxa"/>
          </w:tcPr>
          <w:p w14:paraId="426F0F3B" w14:textId="65B3171A" w:rsidR="00B102E5" w:rsidRPr="0069699B" w:rsidRDefault="00F42A8A" w:rsidP="006273B7">
            <w:pPr>
              <w:pStyle w:val="NoSpacing"/>
              <w:spacing w:before="40" w:after="40"/>
            </w:pPr>
            <w:r w:rsidRPr="0069699B">
              <w:t>91</w:t>
            </w:r>
          </w:p>
        </w:tc>
        <w:tc>
          <w:tcPr>
            <w:tcW w:w="7394" w:type="dxa"/>
          </w:tcPr>
          <w:p w14:paraId="39A82C37" w14:textId="7E237B0B" w:rsidR="00B102E5" w:rsidRPr="0069699B" w:rsidRDefault="00F42A8A" w:rsidP="006273B7">
            <w:pPr>
              <w:pStyle w:val="NoSpacing"/>
              <w:spacing w:before="40" w:after="40"/>
            </w:pPr>
            <w:r w:rsidRPr="0069699B">
              <w:t>Foster Father</w:t>
            </w:r>
          </w:p>
        </w:tc>
      </w:tr>
      <w:tr w:rsidR="00F42A8A" w:rsidRPr="00B44712" w14:paraId="6686CEB5" w14:textId="77777777" w:rsidTr="0069699B">
        <w:tc>
          <w:tcPr>
            <w:tcW w:w="1984" w:type="dxa"/>
          </w:tcPr>
          <w:p w14:paraId="4CA10471" w14:textId="2EB80C0D" w:rsidR="00F42A8A" w:rsidRPr="0069699B" w:rsidRDefault="00F42A8A" w:rsidP="006273B7">
            <w:pPr>
              <w:pStyle w:val="NoSpacing"/>
              <w:spacing w:before="40" w:after="40"/>
            </w:pPr>
            <w:r w:rsidRPr="0069699B">
              <w:t>92</w:t>
            </w:r>
          </w:p>
        </w:tc>
        <w:tc>
          <w:tcPr>
            <w:tcW w:w="7394" w:type="dxa"/>
          </w:tcPr>
          <w:p w14:paraId="5834394B" w14:textId="261798F8" w:rsidR="00F42A8A" w:rsidRPr="0069699B" w:rsidRDefault="00F42A8A" w:rsidP="006273B7">
            <w:pPr>
              <w:pStyle w:val="NoSpacing"/>
              <w:spacing w:before="40" w:after="40"/>
            </w:pPr>
            <w:r w:rsidRPr="0069699B">
              <w:t>Foster Mother</w:t>
            </w:r>
          </w:p>
        </w:tc>
      </w:tr>
      <w:tr w:rsidR="00F42A8A" w:rsidRPr="00B44712" w14:paraId="78F63318" w14:textId="77777777" w:rsidTr="0069699B">
        <w:tc>
          <w:tcPr>
            <w:tcW w:w="1984" w:type="dxa"/>
          </w:tcPr>
          <w:p w14:paraId="57D15F20" w14:textId="34017E3F" w:rsidR="00F42A8A" w:rsidRPr="0069699B" w:rsidRDefault="00F42A8A" w:rsidP="006273B7">
            <w:pPr>
              <w:pStyle w:val="NoSpacing"/>
              <w:spacing w:before="40" w:after="40"/>
            </w:pPr>
            <w:r w:rsidRPr="0069699B">
              <w:t>93</w:t>
            </w:r>
          </w:p>
        </w:tc>
        <w:tc>
          <w:tcPr>
            <w:tcW w:w="7394" w:type="dxa"/>
          </w:tcPr>
          <w:p w14:paraId="163B3894" w14:textId="1EA58AA9" w:rsidR="00F42A8A" w:rsidRPr="0069699B" w:rsidRDefault="00F42A8A" w:rsidP="006273B7">
            <w:pPr>
              <w:pStyle w:val="NoSpacing"/>
              <w:spacing w:before="40" w:after="40"/>
            </w:pPr>
            <w:r w:rsidRPr="0069699B">
              <w:t>Stepfather</w:t>
            </w:r>
          </w:p>
        </w:tc>
      </w:tr>
      <w:tr w:rsidR="00F42A8A" w:rsidRPr="00B44712" w14:paraId="20BB0D14" w14:textId="77777777" w:rsidTr="0069699B">
        <w:tc>
          <w:tcPr>
            <w:tcW w:w="1984" w:type="dxa"/>
          </w:tcPr>
          <w:p w14:paraId="175D1930" w14:textId="4D18304B" w:rsidR="00F42A8A" w:rsidRPr="0069699B" w:rsidRDefault="00F42A8A" w:rsidP="006273B7">
            <w:pPr>
              <w:pStyle w:val="NoSpacing"/>
              <w:spacing w:before="40" w:after="40"/>
            </w:pPr>
            <w:r w:rsidRPr="0069699B">
              <w:t>94</w:t>
            </w:r>
          </w:p>
        </w:tc>
        <w:tc>
          <w:tcPr>
            <w:tcW w:w="7394" w:type="dxa"/>
          </w:tcPr>
          <w:p w14:paraId="699C000E" w14:textId="15C3FF39" w:rsidR="00F42A8A" w:rsidRPr="0069699B" w:rsidRDefault="00F42A8A" w:rsidP="006273B7">
            <w:pPr>
              <w:pStyle w:val="NoSpacing"/>
              <w:spacing w:before="40" w:after="40"/>
            </w:pPr>
            <w:r w:rsidRPr="0069699B">
              <w:t>Stepmother</w:t>
            </w:r>
          </w:p>
        </w:tc>
      </w:tr>
      <w:tr w:rsidR="00F42A8A" w:rsidRPr="00B44712" w14:paraId="5B44B197" w14:textId="77777777" w:rsidTr="0069699B">
        <w:tc>
          <w:tcPr>
            <w:tcW w:w="1984" w:type="dxa"/>
          </w:tcPr>
          <w:p w14:paraId="186E6637" w14:textId="09F6689E" w:rsidR="00F42A8A" w:rsidRPr="0069699B" w:rsidRDefault="00F42A8A" w:rsidP="006273B7">
            <w:pPr>
              <w:pStyle w:val="NoSpacing"/>
              <w:spacing w:before="40" w:after="40"/>
            </w:pPr>
            <w:r w:rsidRPr="0069699B">
              <w:t>99</w:t>
            </w:r>
          </w:p>
        </w:tc>
        <w:tc>
          <w:tcPr>
            <w:tcW w:w="7394" w:type="dxa"/>
          </w:tcPr>
          <w:p w14:paraId="5E5418B5" w14:textId="05E053AB" w:rsidR="00F42A8A" w:rsidRPr="0069699B" w:rsidRDefault="00F42A8A" w:rsidP="006273B7">
            <w:pPr>
              <w:pStyle w:val="NoSpacing"/>
              <w:spacing w:before="40" w:after="40"/>
            </w:pPr>
            <w:r w:rsidRPr="0069699B">
              <w:t>Self</w:t>
            </w:r>
          </w:p>
        </w:tc>
      </w:tr>
    </w:tbl>
    <w:p w14:paraId="5565EB64" w14:textId="77777777" w:rsidR="00B102E5" w:rsidRDefault="00B102E5" w:rsidP="00F42A8A">
      <w:pPr>
        <w:spacing w:before="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5B8B7" w:themeFill="accent2" w:themeFillTint="66"/>
        <w:tblLook w:val="04A0" w:firstRow="1" w:lastRow="0" w:firstColumn="1" w:lastColumn="0" w:noHBand="0" w:noVBand="1"/>
      </w:tblPr>
      <w:tblGrid>
        <w:gridCol w:w="9360"/>
      </w:tblGrid>
      <w:tr w:rsidR="00F42A8A" w14:paraId="00E968CA" w14:textId="77777777" w:rsidTr="00F42A8A">
        <w:tc>
          <w:tcPr>
            <w:tcW w:w="9576" w:type="dxa"/>
            <w:shd w:val="clear" w:color="auto" w:fill="E5B8B7" w:themeFill="accent2" w:themeFillTint="66"/>
          </w:tcPr>
          <w:p w14:paraId="50845CD0" w14:textId="6D1BF05E" w:rsidR="00F42A8A" w:rsidRPr="00F42A8A" w:rsidRDefault="00F42A8A" w:rsidP="00F42A8A">
            <w:pPr>
              <w:pStyle w:val="NoSpacing"/>
            </w:pPr>
            <w:r w:rsidRPr="00F42A8A">
              <w:rPr>
                <w:rStyle w:val="Emphasis"/>
                <w:b/>
                <w:iCs w:val="0"/>
              </w:rPr>
              <w:t xml:space="preserve">Variance to </w:t>
            </w:r>
            <w:proofErr w:type="spellStart"/>
            <w:r w:rsidRPr="00F42A8A">
              <w:rPr>
                <w:rStyle w:val="Emphasis"/>
                <w:b/>
                <w:iCs w:val="0"/>
              </w:rPr>
              <w:t>HL7</w:t>
            </w:r>
            <w:proofErr w:type="spellEnd"/>
            <w:r w:rsidRPr="00F42A8A">
              <w:rPr>
                <w:rStyle w:val="Emphasis"/>
                <w:b/>
                <w:iCs w:val="0"/>
              </w:rPr>
              <w:t>:</w:t>
            </w:r>
            <w:r w:rsidRPr="00F42A8A">
              <w:rPr>
                <w:rStyle w:val="Emphasis"/>
                <w:iCs w:val="0"/>
              </w:rPr>
              <w:t xml:space="preserve"> </w:t>
            </w:r>
            <w:proofErr w:type="spellStart"/>
            <w:r w:rsidRPr="00F42A8A">
              <w:rPr>
                <w:rStyle w:val="Emphasis"/>
                <w:iCs w:val="0"/>
              </w:rPr>
              <w:t>HL7</w:t>
            </w:r>
            <w:proofErr w:type="spellEnd"/>
            <w:r w:rsidRPr="00F42A8A">
              <w:rPr>
                <w:rStyle w:val="Emphasis"/>
                <w:iCs w:val="0"/>
              </w:rPr>
              <w:t xml:space="preserve"> uses values from </w:t>
            </w:r>
            <w:proofErr w:type="spellStart"/>
            <w:r w:rsidRPr="00F42A8A">
              <w:rPr>
                <w:rStyle w:val="Emphasis"/>
                <w:iCs w:val="0"/>
              </w:rPr>
              <w:t>HL7</w:t>
            </w:r>
            <w:proofErr w:type="spellEnd"/>
            <w:r w:rsidRPr="00F42A8A">
              <w:rPr>
                <w:rStyle w:val="Emphasis"/>
                <w:iCs w:val="0"/>
              </w:rPr>
              <w:t xml:space="preserve"> User Defined Table 0063 – Relationship in this field.</w:t>
            </w:r>
          </w:p>
        </w:tc>
      </w:tr>
    </w:tbl>
    <w:p w14:paraId="125D7AD5" w14:textId="6481EDB6" w:rsidR="00FE31FE" w:rsidRDefault="00FE31FE" w:rsidP="00F42A8A">
      <w:pPr>
        <w:pStyle w:val="Heading3"/>
      </w:pPr>
      <w:bookmarkStart w:id="159" w:name="_Toc426624153"/>
      <w:proofErr w:type="spellStart"/>
      <w:r>
        <w:t>IN1</w:t>
      </w:r>
      <w:proofErr w:type="spellEnd"/>
      <w:r>
        <w:t>-36 - Policy Number</w:t>
      </w:r>
      <w:r w:rsidR="00B102E5">
        <w:t>, (ST)</w:t>
      </w:r>
      <w:bookmarkEnd w:id="159"/>
    </w:p>
    <w:p w14:paraId="273E0B02" w14:textId="2F21DC8C" w:rsidR="006273B7" w:rsidRDefault="00FE31FE" w:rsidP="00292DCF">
      <w:r>
        <w:t>This field contains the individual policy number of the insured to uniquely identify this patient's plan</w:t>
      </w:r>
      <w:r w:rsidR="006273B7">
        <w:t>.</w:t>
      </w:r>
    </w:p>
    <w:p w14:paraId="4116B1DD" w14:textId="77777777" w:rsidR="006273B7" w:rsidRDefault="006273B7">
      <w:pPr>
        <w:spacing w:before="0" w:line="240" w:lineRule="auto"/>
      </w:pPr>
      <w:r>
        <w:br w:type="page"/>
      </w:r>
    </w:p>
    <w:p w14:paraId="12390619" w14:textId="77777777" w:rsidR="00FE31FE" w:rsidRPr="00761073" w:rsidRDefault="00FE31FE" w:rsidP="00761073">
      <w:pPr>
        <w:pStyle w:val="Heading2"/>
      </w:pPr>
      <w:bookmarkStart w:id="160" w:name="_Toc426624154"/>
      <w:bookmarkStart w:id="161" w:name="_Toc87251876"/>
      <w:proofErr w:type="spellStart"/>
      <w:r w:rsidRPr="00761073">
        <w:lastRenderedPageBreak/>
        <w:t>MSA</w:t>
      </w:r>
      <w:proofErr w:type="spellEnd"/>
      <w:r w:rsidRPr="00761073">
        <w:t xml:space="preserve"> – Message Acknowledgement Segment</w:t>
      </w:r>
      <w:bookmarkEnd w:id="160"/>
      <w:bookmarkEnd w:id="161"/>
    </w:p>
    <w:p w14:paraId="2B230167" w14:textId="77777777" w:rsidR="00292DCF" w:rsidRDefault="00FE31FE" w:rsidP="00292DCF">
      <w:r>
        <w:t xml:space="preserve">The </w:t>
      </w:r>
      <w:proofErr w:type="spellStart"/>
      <w:r>
        <w:t>MSA</w:t>
      </w:r>
      <w:proofErr w:type="spellEnd"/>
      <w:r>
        <w:t xml:space="preserve"> segment contains information sent in acknowledging another message. Refer to the table below for </w:t>
      </w:r>
      <w:proofErr w:type="spellStart"/>
      <w:r>
        <w:t>MSA</w:t>
      </w:r>
      <w:proofErr w:type="spellEnd"/>
      <w:r>
        <w:t xml:space="preserve"> attributes. </w:t>
      </w:r>
    </w:p>
    <w:p w14:paraId="263C60AE" w14:textId="081BB75B" w:rsidR="00292DCF" w:rsidRDefault="00FE31FE" w:rsidP="00292DCF">
      <w:r w:rsidRPr="00C46B3A">
        <w:rPr>
          <w:rStyle w:val="SubtleEmphasis"/>
          <w:b/>
          <w:i w:val="0"/>
          <w:color w:val="000000" w:themeColor="text1"/>
        </w:rPr>
        <w:t>Example</w:t>
      </w:r>
      <w:r w:rsidR="0069699B" w:rsidRPr="00C46B3A">
        <w:rPr>
          <w:b/>
          <w:color w:val="000000" w:themeColor="text1"/>
        </w:rPr>
        <w:t xml:space="preserve">:   </w:t>
      </w:r>
      <w:proofErr w:type="spellStart"/>
      <w:r w:rsidRPr="0069699B">
        <w:t>MSA</w:t>
      </w:r>
      <w:proofErr w:type="spellEnd"/>
      <w:r w:rsidRPr="0069699B">
        <w:t xml:space="preserve"> message:</w:t>
      </w:r>
      <w:r>
        <w:t xml:space="preserve"> </w:t>
      </w:r>
    </w:p>
    <w:p w14:paraId="30ABB3AA" w14:textId="733BB059" w:rsidR="00FE31FE" w:rsidRDefault="00FE31FE" w:rsidP="00292DCF">
      <w:pPr>
        <w:ind w:left="425"/>
        <w:rPr>
          <w:rFonts w:asciiTheme="minorHAnsi" w:hAnsiTheme="minorHAnsi"/>
          <w:color w:val="4F81BD" w:themeColor="accent1"/>
        </w:rPr>
      </w:pPr>
      <w:proofErr w:type="spellStart"/>
      <w:r w:rsidRPr="00292DCF">
        <w:rPr>
          <w:rFonts w:asciiTheme="minorHAnsi" w:hAnsiTheme="minorHAnsi"/>
          <w:color w:val="4F81BD" w:themeColor="accent1"/>
        </w:rPr>
        <w:t>MSA|AR|12367|Application</w:t>
      </w:r>
      <w:proofErr w:type="spellEnd"/>
      <w:r w:rsidRPr="00292DCF">
        <w:rPr>
          <w:rFonts w:asciiTheme="minorHAnsi" w:hAnsiTheme="minorHAnsi"/>
          <w:color w:val="4F81BD" w:themeColor="accent1"/>
        </w:rPr>
        <w:t xml:space="preserve"> reject – Required field missing |||</w:t>
      </w:r>
    </w:p>
    <w:p w14:paraId="097487FA" w14:textId="6F136891" w:rsidR="0069699B" w:rsidRPr="00F05A15" w:rsidRDefault="0069699B" w:rsidP="0069699B">
      <w:pPr>
        <w:pStyle w:val="Subtitle"/>
      </w:pPr>
      <w:r w:rsidRPr="00F05A15">
        <w:t xml:space="preserve">Table </w:t>
      </w:r>
      <w:r w:rsidR="00BF0B0B">
        <w:fldChar w:fldCharType="begin"/>
      </w:r>
      <w:r w:rsidR="00BF0B0B">
        <w:instrText xml:space="preserve"> SEQ Table \* ARABIC </w:instrText>
      </w:r>
      <w:r w:rsidR="00BF0B0B">
        <w:fldChar w:fldCharType="separate"/>
      </w:r>
      <w:r w:rsidR="00755098">
        <w:rPr>
          <w:noProof/>
        </w:rPr>
        <w:t>66</w:t>
      </w:r>
      <w:r w:rsidR="00BF0B0B">
        <w:rPr>
          <w:noProof/>
        </w:rPr>
        <w:fldChar w:fldCharType="end"/>
      </w:r>
      <w:r w:rsidRPr="00462446">
        <w:t xml:space="preserve">:  </w:t>
      </w:r>
      <w:proofErr w:type="spellStart"/>
      <w:r w:rsidRPr="0069699B">
        <w:t>MSA</w:t>
      </w:r>
      <w:proofErr w:type="spellEnd"/>
      <w:r w:rsidRPr="0069699B">
        <w:t xml:space="preserve"> Attribute Table – Message Acknowledgement Segment</w:t>
      </w:r>
    </w:p>
    <w:tbl>
      <w:tblPr>
        <w:tblStyle w:val="TableGrid"/>
        <w:tblW w:w="0" w:type="auto"/>
        <w:tblInd w:w="131"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795"/>
        <w:gridCol w:w="4391"/>
        <w:gridCol w:w="832"/>
        <w:gridCol w:w="712"/>
        <w:gridCol w:w="702"/>
        <w:gridCol w:w="702"/>
        <w:gridCol w:w="1085"/>
      </w:tblGrid>
      <w:tr w:rsidR="0069699B" w:rsidRPr="00D02355" w14:paraId="7B37227C" w14:textId="77777777" w:rsidTr="0069699B">
        <w:trPr>
          <w:tblHeader/>
        </w:trPr>
        <w:tc>
          <w:tcPr>
            <w:tcW w:w="809" w:type="dxa"/>
            <w:shd w:val="clear" w:color="auto" w:fill="B8CCE4" w:themeFill="accent1" w:themeFillTint="66"/>
          </w:tcPr>
          <w:p w14:paraId="5691366B" w14:textId="77777777" w:rsidR="0069699B" w:rsidRPr="00D02355" w:rsidRDefault="0069699B" w:rsidP="0069699B">
            <w:pPr>
              <w:spacing w:before="60" w:after="60"/>
              <w:jc w:val="center"/>
              <w:rPr>
                <w:rStyle w:val="Strong"/>
                <w:color w:val="1F497D" w:themeColor="text2"/>
              </w:rPr>
            </w:pPr>
            <w:proofErr w:type="spellStart"/>
            <w:r>
              <w:rPr>
                <w:rStyle w:val="Strong"/>
                <w:color w:val="1F497D" w:themeColor="text2"/>
              </w:rPr>
              <w:t>Seq</w:t>
            </w:r>
            <w:proofErr w:type="spellEnd"/>
          </w:p>
        </w:tc>
        <w:tc>
          <w:tcPr>
            <w:tcW w:w="4555" w:type="dxa"/>
            <w:shd w:val="clear" w:color="auto" w:fill="B8CCE4" w:themeFill="accent1" w:themeFillTint="66"/>
          </w:tcPr>
          <w:p w14:paraId="1BE19458" w14:textId="77777777" w:rsidR="0069699B" w:rsidRPr="00D02355" w:rsidRDefault="0069699B" w:rsidP="0069699B">
            <w:pPr>
              <w:spacing w:before="60" w:after="60"/>
              <w:jc w:val="center"/>
              <w:rPr>
                <w:rStyle w:val="Strong"/>
                <w:color w:val="1F497D" w:themeColor="text2"/>
              </w:rPr>
            </w:pPr>
            <w:r>
              <w:rPr>
                <w:rStyle w:val="Strong"/>
                <w:color w:val="1F497D" w:themeColor="text2"/>
              </w:rPr>
              <w:t>Element Name</w:t>
            </w:r>
          </w:p>
        </w:tc>
        <w:tc>
          <w:tcPr>
            <w:tcW w:w="847" w:type="dxa"/>
            <w:shd w:val="clear" w:color="auto" w:fill="B8CCE4" w:themeFill="accent1" w:themeFillTint="66"/>
          </w:tcPr>
          <w:p w14:paraId="3804B5E8" w14:textId="77777777" w:rsidR="0069699B" w:rsidRPr="00D02355" w:rsidRDefault="0069699B" w:rsidP="0069699B">
            <w:pPr>
              <w:spacing w:before="60" w:after="60"/>
              <w:jc w:val="center"/>
              <w:rPr>
                <w:rStyle w:val="Strong"/>
                <w:color w:val="1F497D" w:themeColor="text2"/>
              </w:rPr>
            </w:pPr>
            <w:r>
              <w:rPr>
                <w:rStyle w:val="Strong"/>
                <w:color w:val="1F497D" w:themeColor="text2"/>
              </w:rPr>
              <w:t>Len</w:t>
            </w:r>
          </w:p>
        </w:tc>
        <w:tc>
          <w:tcPr>
            <w:tcW w:w="712" w:type="dxa"/>
            <w:shd w:val="clear" w:color="auto" w:fill="B8CCE4" w:themeFill="accent1" w:themeFillTint="66"/>
          </w:tcPr>
          <w:p w14:paraId="27C35921" w14:textId="77777777" w:rsidR="0069699B" w:rsidRPr="00D02355" w:rsidRDefault="0069699B" w:rsidP="0069699B">
            <w:pPr>
              <w:spacing w:before="60" w:after="60"/>
              <w:jc w:val="center"/>
              <w:rPr>
                <w:rStyle w:val="Strong"/>
                <w:color w:val="1F497D" w:themeColor="text2"/>
              </w:rPr>
            </w:pPr>
            <w:r>
              <w:rPr>
                <w:rStyle w:val="Strong"/>
                <w:color w:val="1F497D" w:themeColor="text2"/>
              </w:rPr>
              <w:t>Type</w:t>
            </w:r>
          </w:p>
        </w:tc>
        <w:tc>
          <w:tcPr>
            <w:tcW w:w="709" w:type="dxa"/>
            <w:shd w:val="clear" w:color="auto" w:fill="B8CCE4" w:themeFill="accent1" w:themeFillTint="66"/>
          </w:tcPr>
          <w:p w14:paraId="0C3F0448" w14:textId="77777777" w:rsidR="0069699B" w:rsidRPr="00D02355" w:rsidRDefault="0069699B" w:rsidP="0069699B">
            <w:pPr>
              <w:spacing w:before="60" w:after="60"/>
              <w:jc w:val="center"/>
              <w:rPr>
                <w:rStyle w:val="Strong"/>
                <w:color w:val="1F497D" w:themeColor="text2"/>
              </w:rPr>
            </w:pPr>
            <w:proofErr w:type="spellStart"/>
            <w:r>
              <w:rPr>
                <w:rStyle w:val="Strong"/>
                <w:color w:val="1F497D" w:themeColor="text2"/>
              </w:rPr>
              <w:t>Opt</w:t>
            </w:r>
            <w:proofErr w:type="spellEnd"/>
          </w:p>
        </w:tc>
        <w:tc>
          <w:tcPr>
            <w:tcW w:w="709" w:type="dxa"/>
            <w:shd w:val="clear" w:color="auto" w:fill="B8CCE4" w:themeFill="accent1" w:themeFillTint="66"/>
          </w:tcPr>
          <w:p w14:paraId="689407F5" w14:textId="77777777" w:rsidR="0069699B" w:rsidRPr="00D02355" w:rsidRDefault="0069699B" w:rsidP="0069699B">
            <w:pPr>
              <w:spacing w:before="60" w:after="60"/>
              <w:jc w:val="center"/>
              <w:rPr>
                <w:rStyle w:val="Strong"/>
                <w:color w:val="1F497D" w:themeColor="text2"/>
              </w:rPr>
            </w:pPr>
            <w:proofErr w:type="spellStart"/>
            <w:r>
              <w:rPr>
                <w:rStyle w:val="Strong"/>
                <w:color w:val="1F497D" w:themeColor="text2"/>
              </w:rPr>
              <w:t>Rpt</w:t>
            </w:r>
            <w:proofErr w:type="spellEnd"/>
          </w:p>
        </w:tc>
        <w:tc>
          <w:tcPr>
            <w:tcW w:w="1104" w:type="dxa"/>
            <w:shd w:val="clear" w:color="auto" w:fill="B8CCE4" w:themeFill="accent1" w:themeFillTint="66"/>
          </w:tcPr>
          <w:p w14:paraId="12023EFD" w14:textId="77777777" w:rsidR="0069699B" w:rsidRPr="00D02355" w:rsidRDefault="0069699B" w:rsidP="0069699B">
            <w:pPr>
              <w:spacing w:before="60" w:after="60"/>
              <w:jc w:val="center"/>
              <w:rPr>
                <w:rStyle w:val="Strong"/>
                <w:color w:val="1F497D" w:themeColor="text2"/>
              </w:rPr>
            </w:pPr>
            <w:r>
              <w:rPr>
                <w:rStyle w:val="Strong"/>
                <w:color w:val="1F497D" w:themeColor="text2"/>
              </w:rPr>
              <w:t>Table</w:t>
            </w:r>
          </w:p>
        </w:tc>
      </w:tr>
      <w:tr w:rsidR="0069699B" w:rsidRPr="00B44712" w14:paraId="1E5B4770" w14:textId="77777777" w:rsidTr="0069699B">
        <w:trPr>
          <w:tblHeader/>
        </w:trPr>
        <w:tc>
          <w:tcPr>
            <w:tcW w:w="809" w:type="dxa"/>
          </w:tcPr>
          <w:p w14:paraId="0D32E031" w14:textId="77777777" w:rsidR="0069699B" w:rsidRPr="006D709E" w:rsidRDefault="0069699B" w:rsidP="006D709E">
            <w:pPr>
              <w:pStyle w:val="NoSpacing"/>
            </w:pPr>
            <w:r w:rsidRPr="006D709E">
              <w:t>1</w:t>
            </w:r>
          </w:p>
        </w:tc>
        <w:tc>
          <w:tcPr>
            <w:tcW w:w="4555" w:type="dxa"/>
          </w:tcPr>
          <w:p w14:paraId="73CF7610" w14:textId="51DFAF8A" w:rsidR="0069699B" w:rsidRPr="006D709E" w:rsidRDefault="0069699B" w:rsidP="006D709E">
            <w:pPr>
              <w:pStyle w:val="NoSpacing"/>
            </w:pPr>
            <w:r w:rsidRPr="006D709E">
              <w:t>Acknowledgement Code</w:t>
            </w:r>
          </w:p>
        </w:tc>
        <w:tc>
          <w:tcPr>
            <w:tcW w:w="847" w:type="dxa"/>
          </w:tcPr>
          <w:p w14:paraId="78F141D7" w14:textId="715F900B" w:rsidR="0069699B" w:rsidRPr="006D709E" w:rsidRDefault="0069699B" w:rsidP="006D709E">
            <w:pPr>
              <w:pStyle w:val="NoSpacing"/>
            </w:pPr>
            <w:r w:rsidRPr="006D709E">
              <w:t>2</w:t>
            </w:r>
          </w:p>
        </w:tc>
        <w:tc>
          <w:tcPr>
            <w:tcW w:w="712" w:type="dxa"/>
          </w:tcPr>
          <w:p w14:paraId="5A77C306" w14:textId="1D7CB30A" w:rsidR="0069699B" w:rsidRPr="006D709E" w:rsidRDefault="0069699B" w:rsidP="006D709E">
            <w:pPr>
              <w:pStyle w:val="NoSpacing"/>
            </w:pPr>
            <w:r w:rsidRPr="006D709E">
              <w:t>ID</w:t>
            </w:r>
          </w:p>
        </w:tc>
        <w:tc>
          <w:tcPr>
            <w:tcW w:w="709" w:type="dxa"/>
          </w:tcPr>
          <w:p w14:paraId="3F81A900" w14:textId="4EFD944B" w:rsidR="0069699B" w:rsidRPr="006D709E" w:rsidRDefault="0069699B" w:rsidP="006D709E">
            <w:pPr>
              <w:pStyle w:val="NoSpacing"/>
            </w:pPr>
            <w:r w:rsidRPr="006D709E">
              <w:t>R</w:t>
            </w:r>
          </w:p>
        </w:tc>
        <w:tc>
          <w:tcPr>
            <w:tcW w:w="709" w:type="dxa"/>
          </w:tcPr>
          <w:p w14:paraId="6C3D4D73" w14:textId="77777777" w:rsidR="0069699B" w:rsidRPr="00984742" w:rsidRDefault="0069699B" w:rsidP="0069699B">
            <w:pPr>
              <w:pStyle w:val="NoSpacing"/>
            </w:pPr>
          </w:p>
        </w:tc>
        <w:tc>
          <w:tcPr>
            <w:tcW w:w="1104" w:type="dxa"/>
          </w:tcPr>
          <w:p w14:paraId="06D11690" w14:textId="6F66D5F6" w:rsidR="0069699B" w:rsidRPr="0069699B" w:rsidRDefault="0052170A" w:rsidP="0069699B">
            <w:pPr>
              <w:pStyle w:val="NoSpacing"/>
              <w:rPr>
                <w:highlight w:val="magenta"/>
              </w:rPr>
            </w:pPr>
            <w:r>
              <w:rPr>
                <w:highlight w:val="magenta"/>
              </w:rPr>
              <w:fldChar w:fldCharType="begin"/>
            </w:r>
            <w:r>
              <w:rPr>
                <w:highlight w:val="magenta"/>
              </w:rPr>
              <w:instrText xml:space="preserve"> REF _Ref413077211 \h </w:instrText>
            </w:r>
            <w:r>
              <w:rPr>
                <w:highlight w:val="magenta"/>
              </w:rPr>
            </w:r>
            <w:r>
              <w:rPr>
                <w:highlight w:val="magenta"/>
              </w:rPr>
              <w:fldChar w:fldCharType="separate"/>
            </w:r>
            <w:r w:rsidR="00755098" w:rsidRPr="00E4603C">
              <w:t xml:space="preserve">Table </w:t>
            </w:r>
            <w:r w:rsidR="00755098">
              <w:rPr>
                <w:noProof/>
              </w:rPr>
              <w:t>67</w:t>
            </w:r>
            <w:r>
              <w:rPr>
                <w:highlight w:val="magenta"/>
              </w:rPr>
              <w:fldChar w:fldCharType="end"/>
            </w:r>
          </w:p>
        </w:tc>
      </w:tr>
      <w:tr w:rsidR="0069699B" w:rsidRPr="00B44712" w14:paraId="18009431" w14:textId="77777777" w:rsidTr="0069699B">
        <w:trPr>
          <w:tblHeader/>
        </w:trPr>
        <w:tc>
          <w:tcPr>
            <w:tcW w:w="809" w:type="dxa"/>
          </w:tcPr>
          <w:p w14:paraId="2ED06536" w14:textId="77777777" w:rsidR="0069699B" w:rsidRPr="006D709E" w:rsidRDefault="0069699B" w:rsidP="006D709E">
            <w:pPr>
              <w:pStyle w:val="NoSpacing"/>
            </w:pPr>
            <w:r w:rsidRPr="006D709E">
              <w:t>2</w:t>
            </w:r>
          </w:p>
        </w:tc>
        <w:tc>
          <w:tcPr>
            <w:tcW w:w="4555" w:type="dxa"/>
          </w:tcPr>
          <w:p w14:paraId="0BC79413" w14:textId="4A9F7B34" w:rsidR="0069699B" w:rsidRPr="006D709E" w:rsidRDefault="0069699B" w:rsidP="006D709E">
            <w:pPr>
              <w:pStyle w:val="NoSpacing"/>
            </w:pPr>
            <w:r w:rsidRPr="006D709E">
              <w:t>Message Control ID</w:t>
            </w:r>
          </w:p>
        </w:tc>
        <w:tc>
          <w:tcPr>
            <w:tcW w:w="847" w:type="dxa"/>
          </w:tcPr>
          <w:p w14:paraId="02884D03" w14:textId="1BEA3FE7" w:rsidR="0069699B" w:rsidRPr="006D709E" w:rsidRDefault="0069699B" w:rsidP="006D709E">
            <w:pPr>
              <w:pStyle w:val="NoSpacing"/>
            </w:pPr>
            <w:r w:rsidRPr="006D709E">
              <w:t>20</w:t>
            </w:r>
          </w:p>
        </w:tc>
        <w:tc>
          <w:tcPr>
            <w:tcW w:w="712" w:type="dxa"/>
          </w:tcPr>
          <w:p w14:paraId="41FF10BB" w14:textId="5E1CD439" w:rsidR="0069699B" w:rsidRPr="006D709E" w:rsidRDefault="0069699B" w:rsidP="006D709E">
            <w:pPr>
              <w:pStyle w:val="NoSpacing"/>
            </w:pPr>
            <w:r w:rsidRPr="006D709E">
              <w:t>ST</w:t>
            </w:r>
          </w:p>
        </w:tc>
        <w:tc>
          <w:tcPr>
            <w:tcW w:w="709" w:type="dxa"/>
          </w:tcPr>
          <w:p w14:paraId="7131A8F4" w14:textId="7B10300F" w:rsidR="0069699B" w:rsidRPr="006D709E" w:rsidRDefault="0069699B" w:rsidP="006D709E">
            <w:pPr>
              <w:pStyle w:val="NoSpacing"/>
            </w:pPr>
            <w:r w:rsidRPr="006D709E">
              <w:t>R</w:t>
            </w:r>
          </w:p>
        </w:tc>
        <w:tc>
          <w:tcPr>
            <w:tcW w:w="709" w:type="dxa"/>
          </w:tcPr>
          <w:p w14:paraId="192B9360" w14:textId="77777777" w:rsidR="0069699B" w:rsidRPr="00984742" w:rsidRDefault="0069699B" w:rsidP="0069699B">
            <w:pPr>
              <w:pStyle w:val="NoSpacing"/>
            </w:pPr>
          </w:p>
        </w:tc>
        <w:tc>
          <w:tcPr>
            <w:tcW w:w="1104" w:type="dxa"/>
          </w:tcPr>
          <w:p w14:paraId="37C191BB" w14:textId="77777777" w:rsidR="0069699B" w:rsidRPr="00984742" w:rsidRDefault="0069699B" w:rsidP="0069699B">
            <w:pPr>
              <w:pStyle w:val="NoSpacing"/>
            </w:pPr>
          </w:p>
        </w:tc>
      </w:tr>
      <w:tr w:rsidR="0069699B" w:rsidRPr="00B44712" w14:paraId="54CB1C56" w14:textId="77777777" w:rsidTr="0069699B">
        <w:trPr>
          <w:tblHeader/>
        </w:trPr>
        <w:tc>
          <w:tcPr>
            <w:tcW w:w="809" w:type="dxa"/>
          </w:tcPr>
          <w:p w14:paraId="2AE6326B" w14:textId="2846A37E" w:rsidR="0069699B" w:rsidRPr="006D709E" w:rsidRDefault="0069699B" w:rsidP="006D709E">
            <w:pPr>
              <w:pStyle w:val="NoSpacing"/>
            </w:pPr>
            <w:r w:rsidRPr="006D709E">
              <w:t>3</w:t>
            </w:r>
          </w:p>
        </w:tc>
        <w:tc>
          <w:tcPr>
            <w:tcW w:w="4555" w:type="dxa"/>
          </w:tcPr>
          <w:p w14:paraId="5C290823" w14:textId="06766311" w:rsidR="0069699B" w:rsidRPr="006D709E" w:rsidRDefault="0069699B" w:rsidP="006D709E">
            <w:pPr>
              <w:pStyle w:val="NoSpacing"/>
            </w:pPr>
            <w:r w:rsidRPr="006D709E">
              <w:t>Text Message</w:t>
            </w:r>
          </w:p>
        </w:tc>
        <w:tc>
          <w:tcPr>
            <w:tcW w:w="847" w:type="dxa"/>
          </w:tcPr>
          <w:p w14:paraId="2D2A1BAE" w14:textId="06C33455" w:rsidR="0069699B" w:rsidRPr="006D709E" w:rsidRDefault="0069699B" w:rsidP="006D709E">
            <w:pPr>
              <w:pStyle w:val="NoSpacing"/>
            </w:pPr>
            <w:r w:rsidRPr="006D709E">
              <w:t>80</w:t>
            </w:r>
          </w:p>
        </w:tc>
        <w:tc>
          <w:tcPr>
            <w:tcW w:w="712" w:type="dxa"/>
          </w:tcPr>
          <w:p w14:paraId="4374AA71" w14:textId="09BB5A5A" w:rsidR="0069699B" w:rsidRPr="006D709E" w:rsidRDefault="0069699B" w:rsidP="006D709E">
            <w:pPr>
              <w:pStyle w:val="NoSpacing"/>
            </w:pPr>
            <w:r w:rsidRPr="006D709E">
              <w:t>ST</w:t>
            </w:r>
          </w:p>
        </w:tc>
        <w:tc>
          <w:tcPr>
            <w:tcW w:w="709" w:type="dxa"/>
          </w:tcPr>
          <w:p w14:paraId="6DBB8EC9" w14:textId="7385EE62" w:rsidR="0069699B" w:rsidRPr="006D709E" w:rsidRDefault="0069699B" w:rsidP="006D709E">
            <w:pPr>
              <w:pStyle w:val="NoSpacing"/>
            </w:pPr>
            <w:r w:rsidRPr="006D709E">
              <w:t>O</w:t>
            </w:r>
          </w:p>
        </w:tc>
        <w:tc>
          <w:tcPr>
            <w:tcW w:w="709" w:type="dxa"/>
          </w:tcPr>
          <w:p w14:paraId="4F6197C6" w14:textId="77777777" w:rsidR="0069699B" w:rsidRPr="00984742" w:rsidRDefault="0069699B" w:rsidP="0069699B">
            <w:pPr>
              <w:pStyle w:val="NoSpacing"/>
            </w:pPr>
          </w:p>
        </w:tc>
        <w:tc>
          <w:tcPr>
            <w:tcW w:w="1104" w:type="dxa"/>
          </w:tcPr>
          <w:p w14:paraId="6E08705A" w14:textId="77777777" w:rsidR="0069699B" w:rsidRPr="00984742" w:rsidRDefault="0069699B" w:rsidP="0069699B">
            <w:pPr>
              <w:pStyle w:val="NoSpacing"/>
            </w:pPr>
          </w:p>
        </w:tc>
      </w:tr>
      <w:tr w:rsidR="00386EF1" w:rsidRPr="00B44712" w14:paraId="4503BB20" w14:textId="77777777" w:rsidTr="00ED5D4A">
        <w:trPr>
          <w:tblHeader/>
        </w:trPr>
        <w:tc>
          <w:tcPr>
            <w:tcW w:w="809" w:type="dxa"/>
            <w:shd w:val="clear" w:color="auto" w:fill="DBE5F1" w:themeFill="accent1" w:themeFillTint="33"/>
          </w:tcPr>
          <w:p w14:paraId="2311F8BE" w14:textId="3B2E937E" w:rsidR="00386EF1" w:rsidRPr="006D709E" w:rsidRDefault="00386EF1" w:rsidP="006D709E">
            <w:pPr>
              <w:pStyle w:val="NoSpacing"/>
            </w:pPr>
            <w:r>
              <w:t>4</w:t>
            </w:r>
          </w:p>
        </w:tc>
        <w:tc>
          <w:tcPr>
            <w:tcW w:w="4555" w:type="dxa"/>
            <w:shd w:val="clear" w:color="auto" w:fill="DBE5F1" w:themeFill="accent1" w:themeFillTint="33"/>
          </w:tcPr>
          <w:p w14:paraId="03806792" w14:textId="04DD0C96" w:rsidR="00386EF1" w:rsidRPr="006D709E" w:rsidRDefault="00386EF1" w:rsidP="006D709E">
            <w:pPr>
              <w:pStyle w:val="NoSpacing"/>
            </w:pPr>
            <w:r>
              <w:t>Expected Sequence Number</w:t>
            </w:r>
          </w:p>
        </w:tc>
        <w:tc>
          <w:tcPr>
            <w:tcW w:w="847" w:type="dxa"/>
            <w:shd w:val="clear" w:color="auto" w:fill="DBE5F1" w:themeFill="accent1" w:themeFillTint="33"/>
          </w:tcPr>
          <w:p w14:paraId="7011F7A5" w14:textId="2F3898BB" w:rsidR="00386EF1" w:rsidRPr="006D709E" w:rsidRDefault="00386EF1" w:rsidP="006D709E">
            <w:pPr>
              <w:pStyle w:val="NoSpacing"/>
            </w:pPr>
            <w:r>
              <w:t>15</w:t>
            </w:r>
          </w:p>
        </w:tc>
        <w:tc>
          <w:tcPr>
            <w:tcW w:w="712" w:type="dxa"/>
            <w:shd w:val="clear" w:color="auto" w:fill="DBE5F1" w:themeFill="accent1" w:themeFillTint="33"/>
          </w:tcPr>
          <w:p w14:paraId="7C566A33" w14:textId="2948074A" w:rsidR="00386EF1" w:rsidRPr="006D709E" w:rsidRDefault="00386EF1" w:rsidP="006D709E">
            <w:pPr>
              <w:pStyle w:val="NoSpacing"/>
            </w:pPr>
            <w:r>
              <w:t>NM</w:t>
            </w:r>
          </w:p>
        </w:tc>
        <w:tc>
          <w:tcPr>
            <w:tcW w:w="709" w:type="dxa"/>
            <w:shd w:val="clear" w:color="auto" w:fill="DBE5F1" w:themeFill="accent1" w:themeFillTint="33"/>
          </w:tcPr>
          <w:p w14:paraId="1A353113" w14:textId="4B4C750E" w:rsidR="00386EF1" w:rsidRPr="006D709E" w:rsidRDefault="00386EF1" w:rsidP="006D709E">
            <w:pPr>
              <w:pStyle w:val="NoSpacing"/>
            </w:pPr>
            <w:r>
              <w:t>X</w:t>
            </w:r>
          </w:p>
        </w:tc>
        <w:tc>
          <w:tcPr>
            <w:tcW w:w="709" w:type="dxa"/>
            <w:shd w:val="clear" w:color="auto" w:fill="DBE5F1" w:themeFill="accent1" w:themeFillTint="33"/>
          </w:tcPr>
          <w:p w14:paraId="05A853D6" w14:textId="77777777" w:rsidR="00386EF1" w:rsidRPr="00984742" w:rsidRDefault="00386EF1" w:rsidP="0069699B">
            <w:pPr>
              <w:pStyle w:val="NoSpacing"/>
            </w:pPr>
          </w:p>
        </w:tc>
        <w:tc>
          <w:tcPr>
            <w:tcW w:w="1104" w:type="dxa"/>
            <w:shd w:val="clear" w:color="auto" w:fill="DBE5F1" w:themeFill="accent1" w:themeFillTint="33"/>
          </w:tcPr>
          <w:p w14:paraId="25A4F97B" w14:textId="77777777" w:rsidR="00386EF1" w:rsidRPr="00984742" w:rsidRDefault="00386EF1" w:rsidP="0069699B">
            <w:pPr>
              <w:pStyle w:val="NoSpacing"/>
            </w:pPr>
          </w:p>
        </w:tc>
      </w:tr>
      <w:tr w:rsidR="00386EF1" w:rsidRPr="00B44712" w14:paraId="72ED113E" w14:textId="77777777" w:rsidTr="00ED5D4A">
        <w:trPr>
          <w:tblHeader/>
        </w:trPr>
        <w:tc>
          <w:tcPr>
            <w:tcW w:w="809" w:type="dxa"/>
            <w:shd w:val="clear" w:color="auto" w:fill="DBE5F1" w:themeFill="accent1" w:themeFillTint="33"/>
          </w:tcPr>
          <w:p w14:paraId="3811F604" w14:textId="0BBB7E2C" w:rsidR="00386EF1" w:rsidRDefault="00386EF1" w:rsidP="006D709E">
            <w:pPr>
              <w:pStyle w:val="NoSpacing"/>
            </w:pPr>
            <w:r>
              <w:t>5</w:t>
            </w:r>
          </w:p>
        </w:tc>
        <w:tc>
          <w:tcPr>
            <w:tcW w:w="4555" w:type="dxa"/>
            <w:shd w:val="clear" w:color="auto" w:fill="DBE5F1" w:themeFill="accent1" w:themeFillTint="33"/>
          </w:tcPr>
          <w:p w14:paraId="2417C5FB" w14:textId="32E42132" w:rsidR="00386EF1" w:rsidRDefault="00386EF1" w:rsidP="006D709E">
            <w:pPr>
              <w:pStyle w:val="NoSpacing"/>
            </w:pPr>
            <w:r>
              <w:t>Delayed Acknowledgement Type</w:t>
            </w:r>
          </w:p>
        </w:tc>
        <w:tc>
          <w:tcPr>
            <w:tcW w:w="847" w:type="dxa"/>
            <w:shd w:val="clear" w:color="auto" w:fill="DBE5F1" w:themeFill="accent1" w:themeFillTint="33"/>
          </w:tcPr>
          <w:p w14:paraId="3F12EF72" w14:textId="74DA5261" w:rsidR="00386EF1" w:rsidRDefault="00386EF1" w:rsidP="006D709E">
            <w:pPr>
              <w:pStyle w:val="NoSpacing"/>
            </w:pPr>
            <w:r>
              <w:t>1</w:t>
            </w:r>
          </w:p>
        </w:tc>
        <w:tc>
          <w:tcPr>
            <w:tcW w:w="712" w:type="dxa"/>
            <w:shd w:val="clear" w:color="auto" w:fill="DBE5F1" w:themeFill="accent1" w:themeFillTint="33"/>
          </w:tcPr>
          <w:p w14:paraId="5478CA45" w14:textId="76973D8F" w:rsidR="00386EF1" w:rsidRDefault="00386EF1" w:rsidP="006D709E">
            <w:pPr>
              <w:pStyle w:val="NoSpacing"/>
            </w:pPr>
            <w:r>
              <w:t>ID</w:t>
            </w:r>
          </w:p>
        </w:tc>
        <w:tc>
          <w:tcPr>
            <w:tcW w:w="709" w:type="dxa"/>
            <w:shd w:val="clear" w:color="auto" w:fill="DBE5F1" w:themeFill="accent1" w:themeFillTint="33"/>
          </w:tcPr>
          <w:p w14:paraId="38F49B73" w14:textId="23218D90" w:rsidR="00386EF1" w:rsidRDefault="00386EF1" w:rsidP="006D709E">
            <w:pPr>
              <w:pStyle w:val="NoSpacing"/>
            </w:pPr>
            <w:r>
              <w:t>X</w:t>
            </w:r>
          </w:p>
        </w:tc>
        <w:tc>
          <w:tcPr>
            <w:tcW w:w="709" w:type="dxa"/>
            <w:shd w:val="clear" w:color="auto" w:fill="DBE5F1" w:themeFill="accent1" w:themeFillTint="33"/>
          </w:tcPr>
          <w:p w14:paraId="1AFC5136" w14:textId="77777777" w:rsidR="00386EF1" w:rsidRPr="00984742" w:rsidRDefault="00386EF1" w:rsidP="0069699B">
            <w:pPr>
              <w:pStyle w:val="NoSpacing"/>
            </w:pPr>
          </w:p>
        </w:tc>
        <w:tc>
          <w:tcPr>
            <w:tcW w:w="1104" w:type="dxa"/>
            <w:shd w:val="clear" w:color="auto" w:fill="DBE5F1" w:themeFill="accent1" w:themeFillTint="33"/>
          </w:tcPr>
          <w:p w14:paraId="5CC45490" w14:textId="77777777" w:rsidR="00386EF1" w:rsidRPr="00984742" w:rsidRDefault="00386EF1" w:rsidP="0069699B">
            <w:pPr>
              <w:pStyle w:val="NoSpacing"/>
            </w:pPr>
          </w:p>
        </w:tc>
      </w:tr>
      <w:tr w:rsidR="00386EF1" w:rsidRPr="00B44712" w14:paraId="75EBDC7A" w14:textId="77777777" w:rsidTr="002F72FC">
        <w:trPr>
          <w:tblHeader/>
        </w:trPr>
        <w:tc>
          <w:tcPr>
            <w:tcW w:w="809" w:type="dxa"/>
            <w:shd w:val="clear" w:color="auto" w:fill="auto"/>
          </w:tcPr>
          <w:p w14:paraId="3FDF82C1" w14:textId="747636D8" w:rsidR="00386EF1" w:rsidRDefault="00386EF1" w:rsidP="006D709E">
            <w:pPr>
              <w:pStyle w:val="NoSpacing"/>
            </w:pPr>
            <w:r>
              <w:t>6</w:t>
            </w:r>
          </w:p>
        </w:tc>
        <w:tc>
          <w:tcPr>
            <w:tcW w:w="4555" w:type="dxa"/>
            <w:shd w:val="clear" w:color="auto" w:fill="auto"/>
          </w:tcPr>
          <w:p w14:paraId="7CA7F3A9" w14:textId="7622E67D" w:rsidR="00386EF1" w:rsidRDefault="00386EF1" w:rsidP="006D709E">
            <w:pPr>
              <w:pStyle w:val="NoSpacing"/>
            </w:pPr>
            <w:r>
              <w:t>Error Condition</w:t>
            </w:r>
          </w:p>
        </w:tc>
        <w:tc>
          <w:tcPr>
            <w:tcW w:w="847" w:type="dxa"/>
            <w:shd w:val="clear" w:color="auto" w:fill="auto"/>
          </w:tcPr>
          <w:p w14:paraId="523B9A85" w14:textId="33F14A83" w:rsidR="00386EF1" w:rsidRDefault="00386EF1" w:rsidP="006D709E">
            <w:pPr>
              <w:pStyle w:val="NoSpacing"/>
            </w:pPr>
            <w:r>
              <w:t>250</w:t>
            </w:r>
          </w:p>
        </w:tc>
        <w:tc>
          <w:tcPr>
            <w:tcW w:w="712" w:type="dxa"/>
            <w:shd w:val="clear" w:color="auto" w:fill="auto"/>
          </w:tcPr>
          <w:p w14:paraId="53A3D188" w14:textId="4AC45C3B" w:rsidR="00386EF1" w:rsidRDefault="00386EF1" w:rsidP="006D709E">
            <w:pPr>
              <w:pStyle w:val="NoSpacing"/>
            </w:pPr>
            <w:r>
              <w:t>CE</w:t>
            </w:r>
          </w:p>
        </w:tc>
        <w:tc>
          <w:tcPr>
            <w:tcW w:w="709" w:type="dxa"/>
            <w:shd w:val="clear" w:color="auto" w:fill="auto"/>
          </w:tcPr>
          <w:p w14:paraId="4EAA39DA" w14:textId="65BFF3DA" w:rsidR="00386EF1" w:rsidRDefault="001009F2" w:rsidP="006D709E">
            <w:pPr>
              <w:pStyle w:val="NoSpacing"/>
            </w:pPr>
            <w:r>
              <w:t>O</w:t>
            </w:r>
          </w:p>
        </w:tc>
        <w:tc>
          <w:tcPr>
            <w:tcW w:w="709" w:type="dxa"/>
            <w:shd w:val="clear" w:color="auto" w:fill="auto"/>
          </w:tcPr>
          <w:p w14:paraId="737A4C2A" w14:textId="77777777" w:rsidR="00386EF1" w:rsidRPr="00984742" w:rsidRDefault="00386EF1" w:rsidP="0069699B">
            <w:pPr>
              <w:pStyle w:val="NoSpacing"/>
            </w:pPr>
          </w:p>
        </w:tc>
        <w:tc>
          <w:tcPr>
            <w:tcW w:w="1104" w:type="dxa"/>
            <w:shd w:val="clear" w:color="auto" w:fill="auto"/>
          </w:tcPr>
          <w:p w14:paraId="35C8DDA5" w14:textId="77777777" w:rsidR="00386EF1" w:rsidRPr="00984742" w:rsidRDefault="00386EF1" w:rsidP="0069699B">
            <w:pPr>
              <w:pStyle w:val="NoSpacing"/>
            </w:pPr>
          </w:p>
        </w:tc>
      </w:tr>
    </w:tbl>
    <w:p w14:paraId="03BEAB56" w14:textId="77777777" w:rsidR="0069699B" w:rsidRDefault="0069699B" w:rsidP="0069699B">
      <w:pPr>
        <w:spacing w:before="0"/>
        <w:ind w:left="425"/>
        <w:rPr>
          <w:rFonts w:asciiTheme="minorHAnsi" w:hAnsiTheme="minorHAnsi"/>
        </w:rPr>
      </w:pPr>
    </w:p>
    <w:tbl>
      <w:tblPr>
        <w:tblStyle w:val="TableGrid"/>
        <w:tblW w:w="0" w:type="auto"/>
        <w:tblLook w:val="04A0" w:firstRow="1" w:lastRow="0" w:firstColumn="1" w:lastColumn="0" w:noHBand="0" w:noVBand="1"/>
      </w:tblPr>
      <w:tblGrid>
        <w:gridCol w:w="9360"/>
      </w:tblGrid>
      <w:tr w:rsidR="0069699B" w14:paraId="6FB23DF4" w14:textId="77777777" w:rsidTr="0069699B">
        <w:tc>
          <w:tcPr>
            <w:tcW w:w="9576" w:type="dxa"/>
            <w:tcBorders>
              <w:top w:val="nil"/>
              <w:left w:val="nil"/>
              <w:bottom w:val="nil"/>
              <w:right w:val="nil"/>
            </w:tcBorders>
            <w:shd w:val="clear" w:color="auto" w:fill="DDD9C3" w:themeFill="background2" w:themeFillShade="E6"/>
          </w:tcPr>
          <w:p w14:paraId="176A9A68" w14:textId="21D725FE" w:rsidR="0069699B" w:rsidRPr="0069699B" w:rsidRDefault="0069699B" w:rsidP="0069699B">
            <w:pPr>
              <w:pStyle w:val="NoSpacing"/>
              <w:rPr>
                <w:rStyle w:val="Emphasis"/>
                <w:iCs w:val="0"/>
              </w:rPr>
            </w:pPr>
            <w:r w:rsidRPr="0069699B">
              <w:rPr>
                <w:rStyle w:val="Emphasis"/>
                <w:b/>
                <w:iCs w:val="0"/>
              </w:rPr>
              <w:t>NOTE:</w:t>
            </w:r>
            <w:r w:rsidRPr="0069699B">
              <w:t xml:space="preserve"> </w:t>
            </w:r>
            <w:r w:rsidRPr="0069699B">
              <w:rPr>
                <w:rStyle w:val="Emphasis"/>
                <w:iCs w:val="0"/>
              </w:rPr>
              <w:t>The ERR segment is used to return user defined error codes to further specify AR or AE type acknowledgements.</w:t>
            </w:r>
          </w:p>
        </w:tc>
      </w:tr>
    </w:tbl>
    <w:p w14:paraId="580357F5" w14:textId="77777777" w:rsidR="00FE31FE" w:rsidRPr="00761073" w:rsidRDefault="00FE31FE" w:rsidP="0069699B">
      <w:pPr>
        <w:pStyle w:val="Heading3"/>
      </w:pPr>
      <w:bookmarkStart w:id="162" w:name="_Ref413754836"/>
      <w:bookmarkStart w:id="163" w:name="_Toc426624155"/>
      <w:proofErr w:type="spellStart"/>
      <w:r w:rsidRPr="00761073">
        <w:t>MSA</w:t>
      </w:r>
      <w:proofErr w:type="spellEnd"/>
      <w:r w:rsidRPr="00761073">
        <w:t>-1 - Acknowledgement Code</w:t>
      </w:r>
      <w:bookmarkEnd w:id="162"/>
      <w:bookmarkEnd w:id="163"/>
    </w:p>
    <w:p w14:paraId="135235A0" w14:textId="77777777" w:rsidR="00FE31FE" w:rsidRDefault="00FE31FE" w:rsidP="00292DCF">
      <w:r>
        <w:t>This field contains the acknowledgement code. The most common values used are provided in the table below.</w:t>
      </w:r>
    </w:p>
    <w:p w14:paraId="301E9527" w14:textId="4FEDBC99" w:rsidR="0069699B" w:rsidRPr="00F05A15" w:rsidRDefault="0069699B" w:rsidP="0069699B">
      <w:pPr>
        <w:pStyle w:val="Subtitle"/>
      </w:pPr>
      <w:bookmarkStart w:id="164" w:name="_Ref413077211"/>
      <w:r w:rsidRPr="00E4603C">
        <w:t xml:space="preserve">Table </w:t>
      </w:r>
      <w:r w:rsidR="00BF0B0B">
        <w:fldChar w:fldCharType="begin"/>
      </w:r>
      <w:r w:rsidR="00BF0B0B">
        <w:instrText xml:space="preserve"> SEQ Table \* ARABIC </w:instrText>
      </w:r>
      <w:r w:rsidR="00BF0B0B">
        <w:fldChar w:fldCharType="separate"/>
      </w:r>
      <w:r w:rsidR="00755098">
        <w:rPr>
          <w:noProof/>
        </w:rPr>
        <w:t>67</w:t>
      </w:r>
      <w:r w:rsidR="00BF0B0B">
        <w:rPr>
          <w:noProof/>
        </w:rPr>
        <w:fldChar w:fldCharType="end"/>
      </w:r>
      <w:bookmarkEnd w:id="164"/>
      <w:r w:rsidRPr="005F2692">
        <w:t xml:space="preserve">:  </w:t>
      </w:r>
      <w:proofErr w:type="spellStart"/>
      <w:r w:rsidRPr="0069699B">
        <w:t>HL7</w:t>
      </w:r>
      <w:proofErr w:type="spellEnd"/>
      <w:r w:rsidRPr="0069699B">
        <w:t xml:space="preserve"> Table 0008 – Acknowledgement code</w:t>
      </w:r>
    </w:p>
    <w:tbl>
      <w:tblPr>
        <w:tblStyle w:val="TableGrid"/>
        <w:tblW w:w="0" w:type="auto"/>
        <w:tblInd w:w="131"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1958"/>
        <w:gridCol w:w="7261"/>
      </w:tblGrid>
      <w:tr w:rsidR="0069699B" w:rsidRPr="00D02355" w14:paraId="7870861B" w14:textId="77777777" w:rsidTr="0069699B">
        <w:tc>
          <w:tcPr>
            <w:tcW w:w="1984" w:type="dxa"/>
            <w:shd w:val="clear" w:color="auto" w:fill="B8CCE4" w:themeFill="accent1" w:themeFillTint="66"/>
          </w:tcPr>
          <w:p w14:paraId="204CC4D9" w14:textId="77777777" w:rsidR="0069699B" w:rsidRPr="00D02355" w:rsidRDefault="0069699B" w:rsidP="0069699B">
            <w:pPr>
              <w:spacing w:before="60" w:after="60"/>
              <w:jc w:val="center"/>
              <w:rPr>
                <w:rStyle w:val="Strong"/>
                <w:color w:val="1F497D" w:themeColor="text2"/>
              </w:rPr>
            </w:pPr>
            <w:r>
              <w:rPr>
                <w:rStyle w:val="Strong"/>
                <w:color w:val="1F497D" w:themeColor="text2"/>
              </w:rPr>
              <w:t>Value</w:t>
            </w:r>
          </w:p>
        </w:tc>
        <w:tc>
          <w:tcPr>
            <w:tcW w:w="7394" w:type="dxa"/>
            <w:shd w:val="clear" w:color="auto" w:fill="B8CCE4" w:themeFill="accent1" w:themeFillTint="66"/>
          </w:tcPr>
          <w:p w14:paraId="3C287DD7" w14:textId="77777777" w:rsidR="0069699B" w:rsidRPr="00D02355" w:rsidRDefault="0069699B" w:rsidP="0069699B">
            <w:pPr>
              <w:spacing w:before="60" w:after="60"/>
              <w:jc w:val="center"/>
              <w:rPr>
                <w:rStyle w:val="Strong"/>
                <w:color w:val="1F497D" w:themeColor="text2"/>
              </w:rPr>
            </w:pPr>
            <w:r w:rsidRPr="00D02355">
              <w:rPr>
                <w:rStyle w:val="Strong"/>
                <w:color w:val="1F497D" w:themeColor="text2"/>
              </w:rPr>
              <w:t>Description</w:t>
            </w:r>
          </w:p>
        </w:tc>
      </w:tr>
      <w:tr w:rsidR="0069699B" w:rsidRPr="00B44712" w14:paraId="29504069" w14:textId="77777777" w:rsidTr="0069699B">
        <w:tc>
          <w:tcPr>
            <w:tcW w:w="1984" w:type="dxa"/>
          </w:tcPr>
          <w:p w14:paraId="0FD5B452" w14:textId="0A8F99F0" w:rsidR="0069699B" w:rsidRPr="006D709E" w:rsidRDefault="0069699B" w:rsidP="006D709E">
            <w:pPr>
              <w:pStyle w:val="NoSpacing"/>
            </w:pPr>
            <w:r w:rsidRPr="006D709E">
              <w:t>AA</w:t>
            </w:r>
          </w:p>
        </w:tc>
        <w:tc>
          <w:tcPr>
            <w:tcW w:w="7394" w:type="dxa"/>
          </w:tcPr>
          <w:p w14:paraId="147360AB" w14:textId="239BF880" w:rsidR="0069699B" w:rsidRPr="006D709E" w:rsidRDefault="0069699B" w:rsidP="006D709E">
            <w:pPr>
              <w:pStyle w:val="NoSpacing"/>
            </w:pPr>
            <w:r w:rsidRPr="006D709E">
              <w:t>Application Accept</w:t>
            </w:r>
          </w:p>
        </w:tc>
      </w:tr>
      <w:tr w:rsidR="0069699B" w:rsidRPr="00B44712" w14:paraId="34225843" w14:textId="77777777" w:rsidTr="0069699B">
        <w:tc>
          <w:tcPr>
            <w:tcW w:w="1984" w:type="dxa"/>
          </w:tcPr>
          <w:p w14:paraId="06C3D025" w14:textId="4F9EE2B2" w:rsidR="0069699B" w:rsidRPr="006D709E" w:rsidRDefault="0069699B" w:rsidP="006D709E">
            <w:pPr>
              <w:pStyle w:val="NoSpacing"/>
            </w:pPr>
            <w:r w:rsidRPr="006D709E">
              <w:t>AE</w:t>
            </w:r>
          </w:p>
        </w:tc>
        <w:tc>
          <w:tcPr>
            <w:tcW w:w="7394" w:type="dxa"/>
          </w:tcPr>
          <w:p w14:paraId="2114C04F" w14:textId="59DC0B0D" w:rsidR="0069699B" w:rsidRPr="006D709E" w:rsidRDefault="0069699B" w:rsidP="006D709E">
            <w:pPr>
              <w:pStyle w:val="NoSpacing"/>
            </w:pPr>
            <w:r w:rsidRPr="006D709E">
              <w:t xml:space="preserve">Application Error </w:t>
            </w:r>
          </w:p>
        </w:tc>
      </w:tr>
      <w:tr w:rsidR="0069699B" w:rsidRPr="00B44712" w14:paraId="4E64A4D8" w14:textId="77777777" w:rsidTr="0069699B">
        <w:tc>
          <w:tcPr>
            <w:tcW w:w="1984" w:type="dxa"/>
          </w:tcPr>
          <w:p w14:paraId="3D29EFBA" w14:textId="62402E37" w:rsidR="0069699B" w:rsidRPr="006D709E" w:rsidRDefault="0069699B" w:rsidP="006D709E">
            <w:pPr>
              <w:pStyle w:val="NoSpacing"/>
            </w:pPr>
            <w:r w:rsidRPr="006D709E">
              <w:t>AR</w:t>
            </w:r>
          </w:p>
        </w:tc>
        <w:tc>
          <w:tcPr>
            <w:tcW w:w="7394" w:type="dxa"/>
          </w:tcPr>
          <w:p w14:paraId="0CDE7CC1" w14:textId="33626EC4" w:rsidR="0069699B" w:rsidRPr="006D709E" w:rsidRDefault="0069699B" w:rsidP="006D709E">
            <w:pPr>
              <w:pStyle w:val="NoSpacing"/>
            </w:pPr>
            <w:r w:rsidRPr="006D709E">
              <w:t>Application Reject</w:t>
            </w:r>
          </w:p>
        </w:tc>
      </w:tr>
    </w:tbl>
    <w:p w14:paraId="0CE108E3" w14:textId="77777777" w:rsidR="0069699B" w:rsidRDefault="0069699B" w:rsidP="00B85D58">
      <w:pPr>
        <w:spacing w:before="0"/>
      </w:pPr>
    </w:p>
    <w:tbl>
      <w:tblPr>
        <w:tblStyle w:val="TableGrid"/>
        <w:tblW w:w="0" w:type="auto"/>
        <w:tblLook w:val="04A0" w:firstRow="1" w:lastRow="0" w:firstColumn="1" w:lastColumn="0" w:noHBand="0" w:noVBand="1"/>
      </w:tblPr>
      <w:tblGrid>
        <w:gridCol w:w="9360"/>
      </w:tblGrid>
      <w:tr w:rsidR="0069699B" w14:paraId="1D4BA056" w14:textId="77777777" w:rsidTr="0069699B">
        <w:tc>
          <w:tcPr>
            <w:tcW w:w="9576" w:type="dxa"/>
            <w:tcBorders>
              <w:top w:val="nil"/>
              <w:left w:val="nil"/>
              <w:bottom w:val="nil"/>
              <w:right w:val="nil"/>
            </w:tcBorders>
            <w:shd w:val="clear" w:color="auto" w:fill="DDD9C3" w:themeFill="background2" w:themeFillShade="E6"/>
          </w:tcPr>
          <w:p w14:paraId="4FEEF576" w14:textId="4A487FD9" w:rsidR="0069699B" w:rsidRPr="0069699B" w:rsidRDefault="0069699B" w:rsidP="0069699B">
            <w:pPr>
              <w:pStyle w:val="NoSpacing"/>
              <w:rPr>
                <w:rStyle w:val="Emphasis"/>
                <w:iCs w:val="0"/>
              </w:rPr>
            </w:pPr>
            <w:r w:rsidRPr="0069699B">
              <w:rPr>
                <w:rStyle w:val="Emphasis"/>
                <w:b/>
                <w:iCs w:val="0"/>
              </w:rPr>
              <w:t>NOTE:</w:t>
            </w:r>
            <w:r w:rsidRPr="0069699B">
              <w:rPr>
                <w:rStyle w:val="Emphasis"/>
                <w:iCs w:val="0"/>
              </w:rPr>
              <w:t xml:space="preserve"> This list is not comprehensive.</w:t>
            </w:r>
          </w:p>
        </w:tc>
      </w:tr>
    </w:tbl>
    <w:p w14:paraId="587F2F5F" w14:textId="77777777" w:rsidR="0069699B" w:rsidRDefault="0069699B" w:rsidP="00B85D58">
      <w:pPr>
        <w:pStyle w:val="NormalWeb"/>
        <w:spacing w:before="0" w:beforeAutospacing="0" w:after="0" w:afterAutospacing="0"/>
        <w:rPr>
          <w:rStyle w:val="Emphasis"/>
          <w:rFonts w:ascii="Arial" w:hAnsi="Arial" w:cs="Arial"/>
          <w:bCs/>
          <w:i w:val="0"/>
          <w:color w:val="000000"/>
          <w:sz w:val="20"/>
          <w:szCs w:val="20"/>
        </w:rPr>
      </w:pPr>
    </w:p>
    <w:tbl>
      <w:tblPr>
        <w:tblStyle w:val="TableGrid"/>
        <w:tblW w:w="0" w:type="auto"/>
        <w:tblLook w:val="04A0" w:firstRow="1" w:lastRow="0" w:firstColumn="1" w:lastColumn="0" w:noHBand="0" w:noVBand="1"/>
      </w:tblPr>
      <w:tblGrid>
        <w:gridCol w:w="9360"/>
      </w:tblGrid>
      <w:tr w:rsidR="0069699B" w14:paraId="17E264B0" w14:textId="77777777" w:rsidTr="0069699B">
        <w:tc>
          <w:tcPr>
            <w:tcW w:w="9576" w:type="dxa"/>
            <w:tcBorders>
              <w:top w:val="nil"/>
              <w:left w:val="nil"/>
              <w:bottom w:val="nil"/>
              <w:right w:val="nil"/>
            </w:tcBorders>
            <w:shd w:val="clear" w:color="auto" w:fill="E5B8B7" w:themeFill="accent2" w:themeFillTint="66"/>
          </w:tcPr>
          <w:p w14:paraId="3AA64644" w14:textId="2F36C392" w:rsidR="0069699B" w:rsidRPr="00B85D58" w:rsidRDefault="0069699B" w:rsidP="0069699B">
            <w:pPr>
              <w:pStyle w:val="NoSpacing"/>
              <w:rPr>
                <w:rStyle w:val="Emphasis"/>
                <w:iCs w:val="0"/>
              </w:rPr>
            </w:pPr>
            <w:r w:rsidRPr="00B85D58">
              <w:rPr>
                <w:rStyle w:val="Emphasis"/>
                <w:b/>
                <w:iCs w:val="0"/>
              </w:rPr>
              <w:t xml:space="preserve">Variance to </w:t>
            </w:r>
            <w:proofErr w:type="spellStart"/>
            <w:r w:rsidRPr="00B85D58">
              <w:rPr>
                <w:rStyle w:val="Emphasis"/>
                <w:b/>
                <w:iCs w:val="0"/>
              </w:rPr>
              <w:t>HL7</w:t>
            </w:r>
            <w:proofErr w:type="spellEnd"/>
            <w:r w:rsidRPr="00B85D58">
              <w:rPr>
                <w:rStyle w:val="Emphasis"/>
                <w:b/>
                <w:iCs w:val="0"/>
              </w:rPr>
              <w:t>:</w:t>
            </w:r>
            <w:r w:rsidRPr="00B85D58">
              <w:rPr>
                <w:rStyle w:val="Emphasis"/>
                <w:iCs w:val="0"/>
              </w:rPr>
              <w:t xml:space="preserve"> This system will not use the </w:t>
            </w:r>
            <w:proofErr w:type="spellStart"/>
            <w:r w:rsidRPr="00B85D58">
              <w:rPr>
                <w:rStyle w:val="Emphasis"/>
                <w:iCs w:val="0"/>
              </w:rPr>
              <w:t>HL7</w:t>
            </w:r>
            <w:proofErr w:type="spellEnd"/>
            <w:r w:rsidRPr="00B85D58">
              <w:rPr>
                <w:rStyle w:val="Emphasis"/>
                <w:iCs w:val="0"/>
              </w:rPr>
              <w:t xml:space="preserve"> enhanced acknowledgment system.</w:t>
            </w:r>
          </w:p>
        </w:tc>
      </w:tr>
    </w:tbl>
    <w:p w14:paraId="40CD4658" w14:textId="2F3BFF72" w:rsidR="00FE31FE" w:rsidRPr="00761073" w:rsidRDefault="00FE31FE" w:rsidP="00B85D58">
      <w:pPr>
        <w:pStyle w:val="Heading3"/>
      </w:pPr>
      <w:bookmarkStart w:id="165" w:name="_Toc426624156"/>
      <w:proofErr w:type="spellStart"/>
      <w:r w:rsidRPr="00761073">
        <w:t>MSA</w:t>
      </w:r>
      <w:proofErr w:type="spellEnd"/>
      <w:r w:rsidRPr="00761073">
        <w:t>-2 - Message Control ID</w:t>
      </w:r>
      <w:bookmarkEnd w:id="165"/>
    </w:p>
    <w:p w14:paraId="1E107D5B" w14:textId="77777777" w:rsidR="00FE31FE" w:rsidRDefault="00FE31FE" w:rsidP="00292DCF">
      <w:r>
        <w:t>This field contains the message control ID of the message to which this message is the response. This field allows the sending system to keep track of the messages it has processed.</w:t>
      </w:r>
    </w:p>
    <w:p w14:paraId="045DD4A8" w14:textId="77777777" w:rsidR="008D5461" w:rsidRDefault="008D5461" w:rsidP="00292DCF"/>
    <w:p w14:paraId="79A5C84C" w14:textId="77777777" w:rsidR="00FE31FE" w:rsidRPr="00761073" w:rsidRDefault="00FE31FE" w:rsidP="001D1016">
      <w:pPr>
        <w:pStyle w:val="Heading3"/>
        <w:spacing w:before="0"/>
      </w:pPr>
      <w:bookmarkStart w:id="166" w:name="_Toc426624157"/>
      <w:proofErr w:type="spellStart"/>
      <w:r w:rsidRPr="00761073">
        <w:lastRenderedPageBreak/>
        <w:t>MSA</w:t>
      </w:r>
      <w:proofErr w:type="spellEnd"/>
      <w:r w:rsidRPr="00761073">
        <w:t>-3 - Text Message</w:t>
      </w:r>
      <w:bookmarkEnd w:id="166"/>
    </w:p>
    <w:p w14:paraId="68020D4F" w14:textId="77777777" w:rsidR="00FE31FE" w:rsidRDefault="00FE31FE" w:rsidP="00292DCF">
      <w:r>
        <w:t>This field further describes an error condition. This text may be printed in error logs or presented to an end user. This field should only contain general error or processing information. All other specific error information should be entered into ERR-1 (error code and location field).</w:t>
      </w:r>
    </w:p>
    <w:p w14:paraId="1CD761CA" w14:textId="23B63D5A" w:rsidR="00827040" w:rsidRPr="00761073" w:rsidRDefault="00827040" w:rsidP="00ED5D4A">
      <w:pPr>
        <w:pStyle w:val="Heading3"/>
      </w:pPr>
      <w:bookmarkStart w:id="167" w:name="_Toc426624158"/>
      <w:proofErr w:type="spellStart"/>
      <w:r w:rsidRPr="00761073">
        <w:t>MSA</w:t>
      </w:r>
      <w:proofErr w:type="spellEnd"/>
      <w:r w:rsidRPr="00761073">
        <w:t>-</w:t>
      </w:r>
      <w:r>
        <w:t>6</w:t>
      </w:r>
      <w:r w:rsidRPr="00761073">
        <w:t xml:space="preserve"> </w:t>
      </w:r>
      <w:r>
        <w:t>–</w:t>
      </w:r>
      <w:r w:rsidRPr="00761073">
        <w:t xml:space="preserve"> </w:t>
      </w:r>
      <w:r>
        <w:t>Error Condition</w:t>
      </w:r>
      <w:bookmarkEnd w:id="167"/>
    </w:p>
    <w:p w14:paraId="0DCF38A2" w14:textId="3AA3A7EA" w:rsidR="001C2BF2" w:rsidRDefault="001A46F3" w:rsidP="00827040">
      <w:r>
        <w:t>This field</w:t>
      </w:r>
      <w:r w:rsidR="002D2470">
        <w:t>, if being used instead of ERR-1 to describe an error condition</w:t>
      </w:r>
      <w:r>
        <w:t xml:space="preserve"> has an increased field length of 250 characters</w:t>
      </w:r>
      <w:r w:rsidR="002D2470">
        <w:t>.  This</w:t>
      </w:r>
      <w:r>
        <w:t xml:space="preserve"> provid</w:t>
      </w:r>
      <w:r w:rsidR="002D2470">
        <w:t>es</w:t>
      </w:r>
      <w:r>
        <w:t xml:space="preserve"> the ability to further describe</w:t>
      </w:r>
      <w:r w:rsidR="00827040">
        <w:t xml:space="preserve"> an error condition</w:t>
      </w:r>
      <w:r>
        <w:t xml:space="preserve"> in more detail</w:t>
      </w:r>
      <w:r w:rsidR="00827040">
        <w:t xml:space="preserve">. </w:t>
      </w:r>
    </w:p>
    <w:p w14:paraId="336D90E7" w14:textId="77777777" w:rsidR="001C2BF2" w:rsidRDefault="001C2BF2">
      <w:pPr>
        <w:spacing w:before="0" w:line="240" w:lineRule="auto"/>
      </w:pPr>
      <w:r>
        <w:br w:type="page"/>
      </w:r>
    </w:p>
    <w:p w14:paraId="31C579B9" w14:textId="1DD57E4E" w:rsidR="00FE31FE" w:rsidRPr="00B85D58" w:rsidRDefault="00FE31FE" w:rsidP="00B85D58">
      <w:pPr>
        <w:pStyle w:val="Heading2"/>
      </w:pPr>
      <w:bookmarkStart w:id="168" w:name="_Toc426624159"/>
      <w:bookmarkStart w:id="169" w:name="_Toc87251877"/>
      <w:proofErr w:type="spellStart"/>
      <w:r w:rsidRPr="00B85D58">
        <w:lastRenderedPageBreak/>
        <w:t>MSH</w:t>
      </w:r>
      <w:proofErr w:type="spellEnd"/>
      <w:r w:rsidRPr="00B85D58">
        <w:t xml:space="preserve"> – Message Header Segment</w:t>
      </w:r>
      <w:bookmarkEnd w:id="168"/>
      <w:bookmarkEnd w:id="169"/>
    </w:p>
    <w:p w14:paraId="4C590A78" w14:textId="77777777" w:rsidR="00B85D58" w:rsidRDefault="00FE31FE" w:rsidP="00292DCF">
      <w:r>
        <w:t xml:space="preserve">The </w:t>
      </w:r>
      <w:proofErr w:type="spellStart"/>
      <w:r>
        <w:t>MSH</w:t>
      </w:r>
      <w:proofErr w:type="spellEnd"/>
      <w:r>
        <w:t xml:space="preserve"> Segment contains the information about the message including sender, </w:t>
      </w:r>
      <w:proofErr w:type="gramStart"/>
      <w:r>
        <w:t>recipient</w:t>
      </w:r>
      <w:proofErr w:type="gramEnd"/>
      <w:r>
        <w:t xml:space="preserve"> and some syntactical information. Refer to the table below for </w:t>
      </w:r>
      <w:proofErr w:type="spellStart"/>
      <w:r>
        <w:t>MSH</w:t>
      </w:r>
      <w:proofErr w:type="spellEnd"/>
      <w:r>
        <w:t xml:space="preserve"> attributes. </w:t>
      </w:r>
    </w:p>
    <w:p w14:paraId="2B6AE3D2" w14:textId="77777777" w:rsidR="00B85D58" w:rsidRDefault="00FE31FE" w:rsidP="00292DCF">
      <w:r w:rsidRPr="00C46B3A">
        <w:rPr>
          <w:rStyle w:val="SubtleEmphasis"/>
          <w:b/>
          <w:i w:val="0"/>
          <w:color w:val="000000" w:themeColor="text1"/>
        </w:rPr>
        <w:t>Example:</w:t>
      </w:r>
      <w:r w:rsidR="00B85D58" w:rsidRPr="00C46B3A">
        <w:rPr>
          <w:color w:val="000000" w:themeColor="text1"/>
        </w:rPr>
        <w:t xml:space="preserve"> </w:t>
      </w:r>
      <w:proofErr w:type="spellStart"/>
      <w:r w:rsidR="00B85D58" w:rsidRPr="00B85D58">
        <w:t>MSH</w:t>
      </w:r>
      <w:proofErr w:type="spellEnd"/>
      <w:r>
        <w:t xml:space="preserve"> </w:t>
      </w:r>
    </w:p>
    <w:p w14:paraId="7FDB88DE" w14:textId="18B4FD60" w:rsidR="00FE31FE" w:rsidRDefault="00FE31FE" w:rsidP="001B33E9">
      <w:pPr>
        <w:ind w:left="1418" w:hanging="568"/>
        <w:rPr>
          <w:rFonts w:asciiTheme="minorHAnsi" w:hAnsiTheme="minorHAnsi"/>
          <w:color w:val="4F81BD" w:themeColor="accent1"/>
        </w:rPr>
      </w:pPr>
      <w:r w:rsidRPr="00B85D58">
        <w:rPr>
          <w:rFonts w:asciiTheme="minorHAnsi" w:hAnsiTheme="minorHAnsi"/>
          <w:color w:val="4F81BD" w:themeColor="accent1"/>
        </w:rPr>
        <w:t>MSH|^~\&amp;|</w:t>
      </w:r>
      <w:r w:rsidR="00B05539">
        <w:rPr>
          <w:rFonts w:asciiTheme="minorHAnsi" w:hAnsiTheme="minorHAnsi"/>
          <w:color w:val="4F81BD" w:themeColor="accent1"/>
        </w:rPr>
        <w:t>SENDING</w:t>
      </w:r>
      <w:r w:rsidRPr="00B85D58">
        <w:rPr>
          <w:rFonts w:asciiTheme="minorHAnsi" w:hAnsiTheme="minorHAnsi"/>
          <w:color w:val="4F81BD" w:themeColor="accent1"/>
        </w:rPr>
        <w:t>_APPLICATION|</w:t>
      </w:r>
      <w:r w:rsidR="00146B3B">
        <w:rPr>
          <w:rFonts w:asciiTheme="minorHAnsi" w:hAnsiTheme="minorHAnsi"/>
          <w:color w:val="4F81BD" w:themeColor="accent1"/>
        </w:rPr>
        <w:t>SENDING</w:t>
      </w:r>
      <w:r w:rsidRPr="00B85D58">
        <w:rPr>
          <w:rFonts w:asciiTheme="minorHAnsi" w:hAnsiTheme="minorHAnsi"/>
          <w:color w:val="4F81BD" w:themeColor="accent1"/>
        </w:rPr>
        <w:t>_FACILITY|</w:t>
      </w:r>
      <w:r w:rsidR="00B05539">
        <w:rPr>
          <w:rFonts w:asciiTheme="minorHAnsi" w:hAnsiTheme="minorHAnsi"/>
          <w:color w:val="4F81BD" w:themeColor="accent1"/>
        </w:rPr>
        <w:t>RECEIVING</w:t>
      </w:r>
      <w:r w:rsidRPr="00B85D58">
        <w:rPr>
          <w:rFonts w:asciiTheme="minorHAnsi" w:hAnsiTheme="minorHAnsi"/>
          <w:color w:val="4F81BD" w:themeColor="accent1"/>
        </w:rPr>
        <w:t>_APPLICATION|</w:t>
      </w:r>
      <w:r w:rsidR="00146B3B">
        <w:rPr>
          <w:rFonts w:asciiTheme="minorHAnsi" w:hAnsiTheme="minorHAnsi"/>
          <w:color w:val="4F81BD" w:themeColor="accent1"/>
        </w:rPr>
        <w:t>RECEIVING</w:t>
      </w:r>
      <w:r w:rsidRPr="00B85D58">
        <w:rPr>
          <w:rFonts w:asciiTheme="minorHAnsi" w:hAnsiTheme="minorHAnsi"/>
          <w:color w:val="4F81BD" w:themeColor="accent1"/>
        </w:rPr>
        <w:t>_FACILITY|199511200950||OML^O21|199511200950.001|P|2.4||||||8859</w:t>
      </w:r>
    </w:p>
    <w:p w14:paraId="1F13AA08" w14:textId="285EAAAC" w:rsidR="00B85D58" w:rsidRPr="00F05A15" w:rsidRDefault="00B85D58" w:rsidP="00B85D58">
      <w:pPr>
        <w:pStyle w:val="Subtitle"/>
      </w:pPr>
      <w:r w:rsidRPr="00F05A15">
        <w:t xml:space="preserve">Table </w:t>
      </w:r>
      <w:r w:rsidR="00BF0B0B">
        <w:fldChar w:fldCharType="begin"/>
      </w:r>
      <w:r w:rsidR="00BF0B0B">
        <w:instrText xml:space="preserve"> SEQ Table \* ARABIC </w:instrText>
      </w:r>
      <w:r w:rsidR="00BF0B0B">
        <w:fldChar w:fldCharType="separate"/>
      </w:r>
      <w:r w:rsidR="00755098">
        <w:rPr>
          <w:noProof/>
        </w:rPr>
        <w:t>68</w:t>
      </w:r>
      <w:r w:rsidR="00BF0B0B">
        <w:rPr>
          <w:noProof/>
        </w:rPr>
        <w:fldChar w:fldCharType="end"/>
      </w:r>
      <w:r w:rsidRPr="006D709E">
        <w:t xml:space="preserve">:  </w:t>
      </w:r>
      <w:proofErr w:type="spellStart"/>
      <w:r w:rsidR="006D709E" w:rsidRPr="006D709E">
        <w:t>MSH</w:t>
      </w:r>
      <w:proofErr w:type="spellEnd"/>
      <w:r w:rsidR="006D709E" w:rsidRPr="006D709E">
        <w:t xml:space="preserve"> Attribute Table – Messaging Header Segment</w:t>
      </w:r>
    </w:p>
    <w:tbl>
      <w:tblPr>
        <w:tblStyle w:val="TableGrid"/>
        <w:tblW w:w="0" w:type="auto"/>
        <w:tblInd w:w="131"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780"/>
        <w:gridCol w:w="4461"/>
        <w:gridCol w:w="816"/>
        <w:gridCol w:w="712"/>
        <w:gridCol w:w="694"/>
        <w:gridCol w:w="693"/>
        <w:gridCol w:w="1063"/>
      </w:tblGrid>
      <w:tr w:rsidR="00B85D58" w:rsidRPr="00D02355" w14:paraId="6F29F2D6" w14:textId="77777777" w:rsidTr="00E14AEB">
        <w:trPr>
          <w:tblHeader/>
        </w:trPr>
        <w:tc>
          <w:tcPr>
            <w:tcW w:w="809" w:type="dxa"/>
            <w:shd w:val="clear" w:color="auto" w:fill="B8CCE4" w:themeFill="accent1" w:themeFillTint="66"/>
          </w:tcPr>
          <w:p w14:paraId="506EC24E" w14:textId="77777777" w:rsidR="00B85D58" w:rsidRPr="00D02355" w:rsidRDefault="00B85D58" w:rsidP="00E14AEB">
            <w:pPr>
              <w:spacing w:before="60" w:after="60"/>
              <w:jc w:val="center"/>
              <w:rPr>
                <w:rStyle w:val="Strong"/>
                <w:color w:val="1F497D" w:themeColor="text2"/>
              </w:rPr>
            </w:pPr>
            <w:proofErr w:type="spellStart"/>
            <w:r>
              <w:rPr>
                <w:rStyle w:val="Strong"/>
                <w:color w:val="1F497D" w:themeColor="text2"/>
              </w:rPr>
              <w:t>Seq</w:t>
            </w:r>
            <w:proofErr w:type="spellEnd"/>
          </w:p>
        </w:tc>
        <w:tc>
          <w:tcPr>
            <w:tcW w:w="4555" w:type="dxa"/>
            <w:shd w:val="clear" w:color="auto" w:fill="B8CCE4" w:themeFill="accent1" w:themeFillTint="66"/>
          </w:tcPr>
          <w:p w14:paraId="44211C87" w14:textId="77777777" w:rsidR="00B85D58" w:rsidRPr="00D02355" w:rsidRDefault="00B85D58" w:rsidP="00E14AEB">
            <w:pPr>
              <w:spacing w:before="60" w:after="60"/>
              <w:jc w:val="center"/>
              <w:rPr>
                <w:rStyle w:val="Strong"/>
                <w:color w:val="1F497D" w:themeColor="text2"/>
              </w:rPr>
            </w:pPr>
            <w:r>
              <w:rPr>
                <w:rStyle w:val="Strong"/>
                <w:color w:val="1F497D" w:themeColor="text2"/>
              </w:rPr>
              <w:t>Element Name</w:t>
            </w:r>
          </w:p>
        </w:tc>
        <w:tc>
          <w:tcPr>
            <w:tcW w:w="847" w:type="dxa"/>
            <w:shd w:val="clear" w:color="auto" w:fill="B8CCE4" w:themeFill="accent1" w:themeFillTint="66"/>
          </w:tcPr>
          <w:p w14:paraId="455039FD" w14:textId="77777777" w:rsidR="00B85D58" w:rsidRPr="00D02355" w:rsidRDefault="00B85D58" w:rsidP="00E14AEB">
            <w:pPr>
              <w:spacing w:before="60" w:after="60"/>
              <w:jc w:val="center"/>
              <w:rPr>
                <w:rStyle w:val="Strong"/>
                <w:color w:val="1F497D" w:themeColor="text2"/>
              </w:rPr>
            </w:pPr>
            <w:r>
              <w:rPr>
                <w:rStyle w:val="Strong"/>
                <w:color w:val="1F497D" w:themeColor="text2"/>
              </w:rPr>
              <w:t>Len</w:t>
            </w:r>
          </w:p>
        </w:tc>
        <w:tc>
          <w:tcPr>
            <w:tcW w:w="712" w:type="dxa"/>
            <w:shd w:val="clear" w:color="auto" w:fill="B8CCE4" w:themeFill="accent1" w:themeFillTint="66"/>
          </w:tcPr>
          <w:p w14:paraId="31CD7BAC" w14:textId="77777777" w:rsidR="00B85D58" w:rsidRPr="00D02355" w:rsidRDefault="00B85D58" w:rsidP="00E14AEB">
            <w:pPr>
              <w:spacing w:before="60" w:after="60"/>
              <w:jc w:val="center"/>
              <w:rPr>
                <w:rStyle w:val="Strong"/>
                <w:color w:val="1F497D" w:themeColor="text2"/>
              </w:rPr>
            </w:pPr>
            <w:r>
              <w:rPr>
                <w:rStyle w:val="Strong"/>
                <w:color w:val="1F497D" w:themeColor="text2"/>
              </w:rPr>
              <w:t>Type</w:t>
            </w:r>
          </w:p>
        </w:tc>
        <w:tc>
          <w:tcPr>
            <w:tcW w:w="709" w:type="dxa"/>
            <w:shd w:val="clear" w:color="auto" w:fill="B8CCE4" w:themeFill="accent1" w:themeFillTint="66"/>
          </w:tcPr>
          <w:p w14:paraId="330E4A61" w14:textId="77777777" w:rsidR="00B85D58" w:rsidRPr="00D02355" w:rsidRDefault="00B85D58" w:rsidP="00E14AEB">
            <w:pPr>
              <w:spacing w:before="60" w:after="60"/>
              <w:jc w:val="center"/>
              <w:rPr>
                <w:rStyle w:val="Strong"/>
                <w:color w:val="1F497D" w:themeColor="text2"/>
              </w:rPr>
            </w:pPr>
            <w:proofErr w:type="spellStart"/>
            <w:r>
              <w:rPr>
                <w:rStyle w:val="Strong"/>
                <w:color w:val="1F497D" w:themeColor="text2"/>
              </w:rPr>
              <w:t>Opt</w:t>
            </w:r>
            <w:proofErr w:type="spellEnd"/>
          </w:p>
        </w:tc>
        <w:tc>
          <w:tcPr>
            <w:tcW w:w="709" w:type="dxa"/>
            <w:shd w:val="clear" w:color="auto" w:fill="B8CCE4" w:themeFill="accent1" w:themeFillTint="66"/>
          </w:tcPr>
          <w:p w14:paraId="46483D5C" w14:textId="77777777" w:rsidR="00B85D58" w:rsidRPr="00D02355" w:rsidRDefault="00B85D58" w:rsidP="00E14AEB">
            <w:pPr>
              <w:spacing w:before="60" w:after="60"/>
              <w:jc w:val="center"/>
              <w:rPr>
                <w:rStyle w:val="Strong"/>
                <w:color w:val="1F497D" w:themeColor="text2"/>
              </w:rPr>
            </w:pPr>
            <w:proofErr w:type="spellStart"/>
            <w:r>
              <w:rPr>
                <w:rStyle w:val="Strong"/>
                <w:color w:val="1F497D" w:themeColor="text2"/>
              </w:rPr>
              <w:t>Rpt</w:t>
            </w:r>
            <w:proofErr w:type="spellEnd"/>
          </w:p>
        </w:tc>
        <w:tc>
          <w:tcPr>
            <w:tcW w:w="1104" w:type="dxa"/>
            <w:shd w:val="clear" w:color="auto" w:fill="B8CCE4" w:themeFill="accent1" w:themeFillTint="66"/>
          </w:tcPr>
          <w:p w14:paraId="5C66CF42" w14:textId="77777777" w:rsidR="00B85D58" w:rsidRPr="00D02355" w:rsidRDefault="00B85D58" w:rsidP="00E14AEB">
            <w:pPr>
              <w:spacing w:before="60" w:after="60"/>
              <w:jc w:val="center"/>
              <w:rPr>
                <w:rStyle w:val="Strong"/>
                <w:color w:val="1F497D" w:themeColor="text2"/>
              </w:rPr>
            </w:pPr>
            <w:r>
              <w:rPr>
                <w:rStyle w:val="Strong"/>
                <w:color w:val="1F497D" w:themeColor="text2"/>
              </w:rPr>
              <w:t>Table</w:t>
            </w:r>
          </w:p>
        </w:tc>
      </w:tr>
      <w:tr w:rsidR="00B85D58" w:rsidRPr="00B44712" w14:paraId="2BB54037" w14:textId="77777777" w:rsidTr="00E14AEB">
        <w:trPr>
          <w:tblHeader/>
        </w:trPr>
        <w:tc>
          <w:tcPr>
            <w:tcW w:w="809" w:type="dxa"/>
          </w:tcPr>
          <w:p w14:paraId="3755F01B" w14:textId="77777777" w:rsidR="00B85D58" w:rsidRPr="00984742" w:rsidRDefault="00B85D58" w:rsidP="001D1016">
            <w:pPr>
              <w:pStyle w:val="NoSpacing"/>
              <w:spacing w:before="40" w:after="40"/>
            </w:pPr>
            <w:r>
              <w:t>1</w:t>
            </w:r>
          </w:p>
        </w:tc>
        <w:tc>
          <w:tcPr>
            <w:tcW w:w="4555" w:type="dxa"/>
          </w:tcPr>
          <w:p w14:paraId="76E91917" w14:textId="6DD87920" w:rsidR="00B85D58" w:rsidRPr="006D709E" w:rsidRDefault="00B85D58" w:rsidP="001D1016">
            <w:pPr>
              <w:pStyle w:val="NoSpacing"/>
              <w:spacing w:before="40" w:after="40"/>
            </w:pPr>
            <w:r w:rsidRPr="006D709E">
              <w:t>Field Separator</w:t>
            </w:r>
          </w:p>
        </w:tc>
        <w:tc>
          <w:tcPr>
            <w:tcW w:w="847" w:type="dxa"/>
          </w:tcPr>
          <w:p w14:paraId="67748D07" w14:textId="68B8BD4D" w:rsidR="00B85D58" w:rsidRPr="00984742" w:rsidRDefault="00B85D58" w:rsidP="001D1016">
            <w:pPr>
              <w:pStyle w:val="NoSpacing"/>
              <w:spacing w:before="40" w:after="40"/>
            </w:pPr>
            <w:r>
              <w:t>1</w:t>
            </w:r>
          </w:p>
        </w:tc>
        <w:tc>
          <w:tcPr>
            <w:tcW w:w="712" w:type="dxa"/>
          </w:tcPr>
          <w:p w14:paraId="7D53212D" w14:textId="325AAD35" w:rsidR="00B85D58" w:rsidRPr="00984742" w:rsidRDefault="00B85D58" w:rsidP="001D1016">
            <w:pPr>
              <w:pStyle w:val="NoSpacing"/>
              <w:spacing w:before="40" w:after="40"/>
            </w:pPr>
            <w:r>
              <w:t>ST</w:t>
            </w:r>
          </w:p>
        </w:tc>
        <w:tc>
          <w:tcPr>
            <w:tcW w:w="709" w:type="dxa"/>
          </w:tcPr>
          <w:p w14:paraId="792CC12B" w14:textId="15A81E86" w:rsidR="00B85D58" w:rsidRPr="00984742" w:rsidRDefault="00B85D58" w:rsidP="001D1016">
            <w:pPr>
              <w:pStyle w:val="NoSpacing"/>
              <w:spacing w:before="40" w:after="40"/>
            </w:pPr>
            <w:r>
              <w:t>R</w:t>
            </w:r>
          </w:p>
        </w:tc>
        <w:tc>
          <w:tcPr>
            <w:tcW w:w="709" w:type="dxa"/>
          </w:tcPr>
          <w:p w14:paraId="44FB7858" w14:textId="77777777" w:rsidR="00B85D58" w:rsidRPr="00984742" w:rsidRDefault="00B85D58" w:rsidP="001D1016">
            <w:pPr>
              <w:pStyle w:val="NoSpacing"/>
              <w:spacing w:before="40" w:after="40"/>
            </w:pPr>
          </w:p>
        </w:tc>
        <w:tc>
          <w:tcPr>
            <w:tcW w:w="1104" w:type="dxa"/>
          </w:tcPr>
          <w:p w14:paraId="7E44AD32" w14:textId="17E6242D" w:rsidR="00B85D58" w:rsidRPr="0069699B" w:rsidRDefault="00B85D58" w:rsidP="001D1016">
            <w:pPr>
              <w:pStyle w:val="NoSpacing"/>
              <w:spacing w:before="40" w:after="40"/>
              <w:rPr>
                <w:highlight w:val="magenta"/>
              </w:rPr>
            </w:pPr>
          </w:p>
        </w:tc>
      </w:tr>
      <w:tr w:rsidR="00B85D58" w:rsidRPr="00B44712" w14:paraId="2B8BE6F8" w14:textId="77777777" w:rsidTr="00E14AEB">
        <w:trPr>
          <w:tblHeader/>
        </w:trPr>
        <w:tc>
          <w:tcPr>
            <w:tcW w:w="809" w:type="dxa"/>
          </w:tcPr>
          <w:p w14:paraId="39D62AE7" w14:textId="31287DDA" w:rsidR="00B85D58" w:rsidRDefault="00B85D58" w:rsidP="001D1016">
            <w:pPr>
              <w:pStyle w:val="NoSpacing"/>
              <w:spacing w:before="40" w:after="40"/>
            </w:pPr>
            <w:r>
              <w:t>2</w:t>
            </w:r>
          </w:p>
        </w:tc>
        <w:tc>
          <w:tcPr>
            <w:tcW w:w="4555" w:type="dxa"/>
          </w:tcPr>
          <w:p w14:paraId="6838A7B2" w14:textId="422C04E0" w:rsidR="00B85D58" w:rsidRPr="006D709E" w:rsidRDefault="00B85D58" w:rsidP="001D1016">
            <w:pPr>
              <w:pStyle w:val="NoSpacing"/>
              <w:spacing w:before="40" w:after="40"/>
            </w:pPr>
            <w:r w:rsidRPr="006D709E">
              <w:t>Encoding Characters</w:t>
            </w:r>
          </w:p>
        </w:tc>
        <w:tc>
          <w:tcPr>
            <w:tcW w:w="847" w:type="dxa"/>
          </w:tcPr>
          <w:p w14:paraId="60865850" w14:textId="5E17B84A" w:rsidR="00B85D58" w:rsidRDefault="00B85D58" w:rsidP="001D1016">
            <w:pPr>
              <w:pStyle w:val="NoSpacing"/>
              <w:spacing w:before="40" w:after="40"/>
            </w:pPr>
            <w:r>
              <w:t>4</w:t>
            </w:r>
          </w:p>
        </w:tc>
        <w:tc>
          <w:tcPr>
            <w:tcW w:w="712" w:type="dxa"/>
          </w:tcPr>
          <w:p w14:paraId="1CF6F08C" w14:textId="4C600949" w:rsidR="00B85D58" w:rsidRDefault="00B85D58" w:rsidP="001D1016">
            <w:pPr>
              <w:pStyle w:val="NoSpacing"/>
              <w:spacing w:before="40" w:after="40"/>
            </w:pPr>
            <w:r>
              <w:t>ST</w:t>
            </w:r>
          </w:p>
        </w:tc>
        <w:tc>
          <w:tcPr>
            <w:tcW w:w="709" w:type="dxa"/>
          </w:tcPr>
          <w:p w14:paraId="4876EB86" w14:textId="1B510732" w:rsidR="00B85D58" w:rsidRDefault="00B85D58" w:rsidP="001D1016">
            <w:pPr>
              <w:pStyle w:val="NoSpacing"/>
              <w:spacing w:before="40" w:after="40"/>
            </w:pPr>
            <w:r>
              <w:t>R</w:t>
            </w:r>
          </w:p>
        </w:tc>
        <w:tc>
          <w:tcPr>
            <w:tcW w:w="709" w:type="dxa"/>
          </w:tcPr>
          <w:p w14:paraId="15364428" w14:textId="77777777" w:rsidR="00B85D58" w:rsidRPr="00984742" w:rsidRDefault="00B85D58" w:rsidP="001D1016">
            <w:pPr>
              <w:pStyle w:val="NoSpacing"/>
              <w:spacing w:before="40" w:after="40"/>
            </w:pPr>
          </w:p>
        </w:tc>
        <w:tc>
          <w:tcPr>
            <w:tcW w:w="1104" w:type="dxa"/>
          </w:tcPr>
          <w:p w14:paraId="5DE16927" w14:textId="77777777" w:rsidR="00B85D58" w:rsidRPr="0069699B" w:rsidRDefault="00B85D58" w:rsidP="001D1016">
            <w:pPr>
              <w:pStyle w:val="NoSpacing"/>
              <w:spacing w:before="40" w:after="40"/>
              <w:rPr>
                <w:highlight w:val="magenta"/>
              </w:rPr>
            </w:pPr>
          </w:p>
        </w:tc>
      </w:tr>
      <w:tr w:rsidR="00B85D58" w:rsidRPr="00B44712" w14:paraId="739A568B" w14:textId="77777777" w:rsidTr="00E14AEB">
        <w:trPr>
          <w:tblHeader/>
        </w:trPr>
        <w:tc>
          <w:tcPr>
            <w:tcW w:w="809" w:type="dxa"/>
          </w:tcPr>
          <w:p w14:paraId="7F96E078" w14:textId="02F7025E" w:rsidR="00B85D58" w:rsidRDefault="00B85D58" w:rsidP="001D1016">
            <w:pPr>
              <w:pStyle w:val="NoSpacing"/>
              <w:spacing w:before="40" w:after="40"/>
            </w:pPr>
            <w:r>
              <w:t>3</w:t>
            </w:r>
          </w:p>
        </w:tc>
        <w:tc>
          <w:tcPr>
            <w:tcW w:w="4555" w:type="dxa"/>
          </w:tcPr>
          <w:p w14:paraId="5A2E4817" w14:textId="586FA5C9" w:rsidR="00B85D58" w:rsidRPr="006D709E" w:rsidRDefault="00B85D58" w:rsidP="001D1016">
            <w:pPr>
              <w:pStyle w:val="NoSpacing"/>
              <w:spacing w:before="40" w:after="40"/>
            </w:pPr>
            <w:r w:rsidRPr="006D709E">
              <w:t>Sending Application</w:t>
            </w:r>
          </w:p>
        </w:tc>
        <w:tc>
          <w:tcPr>
            <w:tcW w:w="847" w:type="dxa"/>
          </w:tcPr>
          <w:p w14:paraId="3C9074CB" w14:textId="4E37F9E5" w:rsidR="00B85D58" w:rsidRPr="006D709E" w:rsidRDefault="00B85D58" w:rsidP="001D1016">
            <w:pPr>
              <w:pStyle w:val="NoSpacing"/>
              <w:spacing w:before="40" w:after="40"/>
            </w:pPr>
            <w:r w:rsidRPr="006D709E">
              <w:t>180</w:t>
            </w:r>
          </w:p>
        </w:tc>
        <w:tc>
          <w:tcPr>
            <w:tcW w:w="712" w:type="dxa"/>
          </w:tcPr>
          <w:p w14:paraId="0CDD72CE" w14:textId="547A92EB" w:rsidR="00B85D58" w:rsidRDefault="00B85D58" w:rsidP="001D1016">
            <w:pPr>
              <w:pStyle w:val="NoSpacing"/>
              <w:spacing w:before="40" w:after="40"/>
            </w:pPr>
            <w:r>
              <w:t>HD</w:t>
            </w:r>
          </w:p>
        </w:tc>
        <w:tc>
          <w:tcPr>
            <w:tcW w:w="709" w:type="dxa"/>
          </w:tcPr>
          <w:p w14:paraId="268A0142" w14:textId="7D631B35" w:rsidR="00B85D58" w:rsidRDefault="00B85D58" w:rsidP="001D1016">
            <w:pPr>
              <w:pStyle w:val="NoSpacing"/>
              <w:spacing w:before="40" w:after="40"/>
            </w:pPr>
            <w:r>
              <w:t>O</w:t>
            </w:r>
          </w:p>
        </w:tc>
        <w:tc>
          <w:tcPr>
            <w:tcW w:w="709" w:type="dxa"/>
          </w:tcPr>
          <w:p w14:paraId="175F1234" w14:textId="77777777" w:rsidR="00B85D58" w:rsidRPr="00984742" w:rsidRDefault="00B85D58" w:rsidP="001D1016">
            <w:pPr>
              <w:pStyle w:val="NoSpacing"/>
              <w:spacing w:before="40" w:after="40"/>
            </w:pPr>
          </w:p>
        </w:tc>
        <w:tc>
          <w:tcPr>
            <w:tcW w:w="1104" w:type="dxa"/>
          </w:tcPr>
          <w:p w14:paraId="354A0479" w14:textId="77777777" w:rsidR="00B85D58" w:rsidRPr="0069699B" w:rsidRDefault="00B85D58" w:rsidP="001D1016">
            <w:pPr>
              <w:pStyle w:val="NoSpacing"/>
              <w:spacing w:before="40" w:after="40"/>
              <w:rPr>
                <w:highlight w:val="magenta"/>
              </w:rPr>
            </w:pPr>
          </w:p>
        </w:tc>
      </w:tr>
      <w:tr w:rsidR="00B85D58" w:rsidRPr="00B44712" w14:paraId="46A0AF62" w14:textId="77777777" w:rsidTr="00E14AEB">
        <w:trPr>
          <w:tblHeader/>
        </w:trPr>
        <w:tc>
          <w:tcPr>
            <w:tcW w:w="809" w:type="dxa"/>
          </w:tcPr>
          <w:p w14:paraId="5DE271C7" w14:textId="30C2E2CE" w:rsidR="00B85D58" w:rsidRDefault="00B85D58" w:rsidP="001D1016">
            <w:pPr>
              <w:pStyle w:val="NoSpacing"/>
              <w:spacing w:before="40" w:after="40"/>
            </w:pPr>
            <w:r>
              <w:t>4</w:t>
            </w:r>
          </w:p>
        </w:tc>
        <w:tc>
          <w:tcPr>
            <w:tcW w:w="4555" w:type="dxa"/>
          </w:tcPr>
          <w:p w14:paraId="5333D1C8" w14:textId="79BBB2AF" w:rsidR="00B85D58" w:rsidRPr="006D709E" w:rsidRDefault="00B85D58" w:rsidP="001D1016">
            <w:pPr>
              <w:pStyle w:val="NoSpacing"/>
              <w:spacing w:before="40" w:after="40"/>
            </w:pPr>
            <w:r w:rsidRPr="006D709E">
              <w:t>Sending Facility</w:t>
            </w:r>
          </w:p>
        </w:tc>
        <w:tc>
          <w:tcPr>
            <w:tcW w:w="847" w:type="dxa"/>
          </w:tcPr>
          <w:p w14:paraId="0603D47B" w14:textId="3F83BCCC" w:rsidR="00B85D58" w:rsidRPr="006D709E" w:rsidRDefault="00B85D58" w:rsidP="001D1016">
            <w:pPr>
              <w:pStyle w:val="NoSpacing"/>
              <w:spacing w:before="40" w:after="40"/>
            </w:pPr>
            <w:r w:rsidRPr="006D709E">
              <w:t>180</w:t>
            </w:r>
          </w:p>
        </w:tc>
        <w:tc>
          <w:tcPr>
            <w:tcW w:w="712" w:type="dxa"/>
          </w:tcPr>
          <w:p w14:paraId="5BFB1899" w14:textId="3BEEAE49" w:rsidR="00B85D58" w:rsidRDefault="00B85D58" w:rsidP="001D1016">
            <w:pPr>
              <w:pStyle w:val="NoSpacing"/>
              <w:spacing w:before="40" w:after="40"/>
            </w:pPr>
            <w:r>
              <w:t>HD</w:t>
            </w:r>
          </w:p>
        </w:tc>
        <w:tc>
          <w:tcPr>
            <w:tcW w:w="709" w:type="dxa"/>
          </w:tcPr>
          <w:p w14:paraId="4AEB7BF9" w14:textId="4EA0E7A2" w:rsidR="00B85D58" w:rsidRDefault="00B85D58" w:rsidP="001D1016">
            <w:pPr>
              <w:pStyle w:val="NoSpacing"/>
              <w:spacing w:before="40" w:after="40"/>
            </w:pPr>
            <w:r>
              <w:t>R</w:t>
            </w:r>
          </w:p>
        </w:tc>
        <w:tc>
          <w:tcPr>
            <w:tcW w:w="709" w:type="dxa"/>
          </w:tcPr>
          <w:p w14:paraId="46FFE9DB" w14:textId="77777777" w:rsidR="00B85D58" w:rsidRPr="00984742" w:rsidRDefault="00B85D58" w:rsidP="001D1016">
            <w:pPr>
              <w:pStyle w:val="NoSpacing"/>
              <w:spacing w:before="40" w:after="40"/>
            </w:pPr>
          </w:p>
        </w:tc>
        <w:tc>
          <w:tcPr>
            <w:tcW w:w="1104" w:type="dxa"/>
          </w:tcPr>
          <w:p w14:paraId="62BB4DB3" w14:textId="77777777" w:rsidR="00B85D58" w:rsidRPr="0069699B" w:rsidRDefault="00B85D58" w:rsidP="001D1016">
            <w:pPr>
              <w:pStyle w:val="NoSpacing"/>
              <w:spacing w:before="40" w:after="40"/>
              <w:rPr>
                <w:highlight w:val="magenta"/>
              </w:rPr>
            </w:pPr>
          </w:p>
        </w:tc>
      </w:tr>
      <w:tr w:rsidR="00B85D58" w:rsidRPr="00B44712" w14:paraId="5D339A37" w14:textId="77777777" w:rsidTr="00E14AEB">
        <w:trPr>
          <w:tblHeader/>
        </w:trPr>
        <w:tc>
          <w:tcPr>
            <w:tcW w:w="809" w:type="dxa"/>
          </w:tcPr>
          <w:p w14:paraId="5446616F" w14:textId="1FB019C8" w:rsidR="00B85D58" w:rsidRDefault="00B85D58" w:rsidP="001D1016">
            <w:pPr>
              <w:pStyle w:val="NoSpacing"/>
              <w:spacing w:before="40" w:after="40"/>
            </w:pPr>
            <w:r>
              <w:t>5</w:t>
            </w:r>
          </w:p>
        </w:tc>
        <w:tc>
          <w:tcPr>
            <w:tcW w:w="4555" w:type="dxa"/>
          </w:tcPr>
          <w:p w14:paraId="2B14C677" w14:textId="2ADE37E4" w:rsidR="00B85D58" w:rsidRPr="006D709E" w:rsidRDefault="00B85D58" w:rsidP="001D1016">
            <w:pPr>
              <w:pStyle w:val="NoSpacing"/>
              <w:spacing w:before="40" w:after="40"/>
            </w:pPr>
            <w:r w:rsidRPr="006D709E">
              <w:t>Receiving Application</w:t>
            </w:r>
          </w:p>
        </w:tc>
        <w:tc>
          <w:tcPr>
            <w:tcW w:w="847" w:type="dxa"/>
          </w:tcPr>
          <w:p w14:paraId="570E8B03" w14:textId="265C7EA8" w:rsidR="00B85D58" w:rsidRPr="006D709E" w:rsidRDefault="00B85D58" w:rsidP="001D1016">
            <w:pPr>
              <w:pStyle w:val="NoSpacing"/>
              <w:spacing w:before="40" w:after="40"/>
            </w:pPr>
            <w:r w:rsidRPr="006D709E">
              <w:t>180</w:t>
            </w:r>
          </w:p>
        </w:tc>
        <w:tc>
          <w:tcPr>
            <w:tcW w:w="712" w:type="dxa"/>
          </w:tcPr>
          <w:p w14:paraId="63F7CC60" w14:textId="4573AA41" w:rsidR="00B85D58" w:rsidRDefault="00B85D58" w:rsidP="001D1016">
            <w:pPr>
              <w:pStyle w:val="NoSpacing"/>
              <w:spacing w:before="40" w:after="40"/>
            </w:pPr>
            <w:r>
              <w:t>HD</w:t>
            </w:r>
          </w:p>
        </w:tc>
        <w:tc>
          <w:tcPr>
            <w:tcW w:w="709" w:type="dxa"/>
          </w:tcPr>
          <w:p w14:paraId="34687A5C" w14:textId="01575470" w:rsidR="00B85D58" w:rsidRDefault="00B85D58" w:rsidP="001D1016">
            <w:pPr>
              <w:pStyle w:val="NoSpacing"/>
              <w:spacing w:before="40" w:after="40"/>
            </w:pPr>
            <w:r>
              <w:t>O</w:t>
            </w:r>
          </w:p>
        </w:tc>
        <w:tc>
          <w:tcPr>
            <w:tcW w:w="709" w:type="dxa"/>
          </w:tcPr>
          <w:p w14:paraId="272ADC16" w14:textId="77777777" w:rsidR="00B85D58" w:rsidRPr="00984742" w:rsidRDefault="00B85D58" w:rsidP="001D1016">
            <w:pPr>
              <w:pStyle w:val="NoSpacing"/>
              <w:spacing w:before="40" w:after="40"/>
            </w:pPr>
          </w:p>
        </w:tc>
        <w:tc>
          <w:tcPr>
            <w:tcW w:w="1104" w:type="dxa"/>
          </w:tcPr>
          <w:p w14:paraId="324A0877" w14:textId="77777777" w:rsidR="00B85D58" w:rsidRPr="0069699B" w:rsidRDefault="00B85D58" w:rsidP="001D1016">
            <w:pPr>
              <w:pStyle w:val="NoSpacing"/>
              <w:spacing w:before="40" w:after="40"/>
              <w:rPr>
                <w:highlight w:val="magenta"/>
              </w:rPr>
            </w:pPr>
          </w:p>
        </w:tc>
      </w:tr>
      <w:tr w:rsidR="00B85D58" w:rsidRPr="00B44712" w14:paraId="350AAF83" w14:textId="77777777" w:rsidTr="00E14AEB">
        <w:trPr>
          <w:tblHeader/>
        </w:trPr>
        <w:tc>
          <w:tcPr>
            <w:tcW w:w="809" w:type="dxa"/>
          </w:tcPr>
          <w:p w14:paraId="6622B7F5" w14:textId="02E761F2" w:rsidR="00B85D58" w:rsidRDefault="00B85D58" w:rsidP="001D1016">
            <w:pPr>
              <w:pStyle w:val="NoSpacing"/>
              <w:spacing w:before="40" w:after="40"/>
            </w:pPr>
            <w:r>
              <w:t>6</w:t>
            </w:r>
          </w:p>
        </w:tc>
        <w:tc>
          <w:tcPr>
            <w:tcW w:w="4555" w:type="dxa"/>
          </w:tcPr>
          <w:p w14:paraId="5CF82A7D" w14:textId="20B60B97" w:rsidR="00B85D58" w:rsidRPr="006D709E" w:rsidRDefault="00B85D58" w:rsidP="001D1016">
            <w:pPr>
              <w:pStyle w:val="NoSpacing"/>
              <w:spacing w:before="40" w:after="40"/>
            </w:pPr>
            <w:r w:rsidRPr="006D709E">
              <w:t>Receiving Facility</w:t>
            </w:r>
          </w:p>
        </w:tc>
        <w:tc>
          <w:tcPr>
            <w:tcW w:w="847" w:type="dxa"/>
          </w:tcPr>
          <w:p w14:paraId="3782DA3F" w14:textId="01A53C56" w:rsidR="00B85D58" w:rsidRPr="006D709E" w:rsidRDefault="00B85D58" w:rsidP="001D1016">
            <w:pPr>
              <w:pStyle w:val="NoSpacing"/>
              <w:spacing w:before="40" w:after="40"/>
            </w:pPr>
            <w:r w:rsidRPr="006D709E">
              <w:t>180</w:t>
            </w:r>
          </w:p>
        </w:tc>
        <w:tc>
          <w:tcPr>
            <w:tcW w:w="712" w:type="dxa"/>
          </w:tcPr>
          <w:p w14:paraId="31FB7EC0" w14:textId="3B08644B" w:rsidR="00B85D58" w:rsidRDefault="00B85D58" w:rsidP="001D1016">
            <w:pPr>
              <w:pStyle w:val="NoSpacing"/>
              <w:spacing w:before="40" w:after="40"/>
            </w:pPr>
            <w:r>
              <w:t>HD</w:t>
            </w:r>
          </w:p>
        </w:tc>
        <w:tc>
          <w:tcPr>
            <w:tcW w:w="709" w:type="dxa"/>
          </w:tcPr>
          <w:p w14:paraId="183A59C1" w14:textId="4BFC72CC" w:rsidR="00B85D58" w:rsidRDefault="00B85D58" w:rsidP="001D1016">
            <w:pPr>
              <w:pStyle w:val="NoSpacing"/>
              <w:spacing w:before="40" w:after="40"/>
            </w:pPr>
            <w:r>
              <w:t>R</w:t>
            </w:r>
          </w:p>
        </w:tc>
        <w:tc>
          <w:tcPr>
            <w:tcW w:w="709" w:type="dxa"/>
          </w:tcPr>
          <w:p w14:paraId="1191F7F7" w14:textId="77777777" w:rsidR="00B85D58" w:rsidRPr="00984742" w:rsidRDefault="00B85D58" w:rsidP="001D1016">
            <w:pPr>
              <w:pStyle w:val="NoSpacing"/>
              <w:spacing w:before="40" w:after="40"/>
            </w:pPr>
          </w:p>
        </w:tc>
        <w:tc>
          <w:tcPr>
            <w:tcW w:w="1104" w:type="dxa"/>
          </w:tcPr>
          <w:p w14:paraId="27E270B6" w14:textId="77777777" w:rsidR="00B85D58" w:rsidRPr="0069699B" w:rsidRDefault="00B85D58" w:rsidP="001D1016">
            <w:pPr>
              <w:pStyle w:val="NoSpacing"/>
              <w:spacing w:before="40" w:after="40"/>
              <w:rPr>
                <w:highlight w:val="magenta"/>
              </w:rPr>
            </w:pPr>
          </w:p>
        </w:tc>
      </w:tr>
      <w:tr w:rsidR="00B85D58" w:rsidRPr="00B44712" w14:paraId="6DE0EFC0" w14:textId="77777777" w:rsidTr="00E14AEB">
        <w:trPr>
          <w:tblHeader/>
        </w:trPr>
        <w:tc>
          <w:tcPr>
            <w:tcW w:w="809" w:type="dxa"/>
          </w:tcPr>
          <w:p w14:paraId="62FEA28E" w14:textId="436299F8" w:rsidR="00B85D58" w:rsidRDefault="00B85D58" w:rsidP="001D1016">
            <w:pPr>
              <w:pStyle w:val="NoSpacing"/>
              <w:spacing w:before="40" w:after="40"/>
            </w:pPr>
            <w:r>
              <w:t>7</w:t>
            </w:r>
          </w:p>
        </w:tc>
        <w:tc>
          <w:tcPr>
            <w:tcW w:w="4555" w:type="dxa"/>
          </w:tcPr>
          <w:p w14:paraId="5DAF0AEF" w14:textId="3D676A37" w:rsidR="00B85D58" w:rsidRPr="006D709E" w:rsidRDefault="00B85D58" w:rsidP="001D1016">
            <w:pPr>
              <w:pStyle w:val="NoSpacing"/>
              <w:spacing w:before="40" w:after="40"/>
            </w:pPr>
            <w:r w:rsidRPr="006D709E">
              <w:t xml:space="preserve">Date/Time </w:t>
            </w:r>
            <w:proofErr w:type="gramStart"/>
            <w:r w:rsidRPr="006D709E">
              <w:t>Of</w:t>
            </w:r>
            <w:proofErr w:type="gramEnd"/>
            <w:r w:rsidRPr="006D709E">
              <w:t xml:space="preserve"> Message</w:t>
            </w:r>
          </w:p>
        </w:tc>
        <w:tc>
          <w:tcPr>
            <w:tcW w:w="847" w:type="dxa"/>
          </w:tcPr>
          <w:p w14:paraId="1F435B80" w14:textId="38B99EB4" w:rsidR="00B85D58" w:rsidRPr="006D709E" w:rsidRDefault="00B85D58" w:rsidP="001D1016">
            <w:pPr>
              <w:pStyle w:val="NoSpacing"/>
              <w:spacing w:before="40" w:after="40"/>
            </w:pPr>
            <w:r w:rsidRPr="006D709E">
              <w:t>26</w:t>
            </w:r>
          </w:p>
        </w:tc>
        <w:tc>
          <w:tcPr>
            <w:tcW w:w="712" w:type="dxa"/>
          </w:tcPr>
          <w:p w14:paraId="761A0DD2" w14:textId="440A308A" w:rsidR="00B85D58" w:rsidRDefault="00B85D58" w:rsidP="001D1016">
            <w:pPr>
              <w:pStyle w:val="NoSpacing"/>
              <w:spacing w:before="40" w:after="40"/>
            </w:pPr>
            <w:r>
              <w:t>TS</w:t>
            </w:r>
          </w:p>
        </w:tc>
        <w:tc>
          <w:tcPr>
            <w:tcW w:w="709" w:type="dxa"/>
          </w:tcPr>
          <w:p w14:paraId="609126B3" w14:textId="55F4ED1B" w:rsidR="00B85D58" w:rsidRDefault="00B85D58" w:rsidP="001D1016">
            <w:pPr>
              <w:pStyle w:val="NoSpacing"/>
              <w:spacing w:before="40" w:after="40"/>
            </w:pPr>
            <w:r>
              <w:t>R</w:t>
            </w:r>
          </w:p>
        </w:tc>
        <w:tc>
          <w:tcPr>
            <w:tcW w:w="709" w:type="dxa"/>
          </w:tcPr>
          <w:p w14:paraId="3B869325" w14:textId="77777777" w:rsidR="00B85D58" w:rsidRPr="00984742" w:rsidRDefault="00B85D58" w:rsidP="001D1016">
            <w:pPr>
              <w:pStyle w:val="NoSpacing"/>
              <w:spacing w:before="40" w:after="40"/>
            </w:pPr>
          </w:p>
        </w:tc>
        <w:tc>
          <w:tcPr>
            <w:tcW w:w="1104" w:type="dxa"/>
          </w:tcPr>
          <w:p w14:paraId="34C7BE6B" w14:textId="77777777" w:rsidR="00B85D58" w:rsidRPr="0069699B" w:rsidRDefault="00B85D58" w:rsidP="001D1016">
            <w:pPr>
              <w:pStyle w:val="NoSpacing"/>
              <w:spacing w:before="40" w:after="40"/>
              <w:rPr>
                <w:highlight w:val="magenta"/>
              </w:rPr>
            </w:pPr>
          </w:p>
        </w:tc>
      </w:tr>
      <w:tr w:rsidR="00B85D58" w:rsidRPr="00B44712" w14:paraId="72109FC2" w14:textId="77777777" w:rsidTr="00E14AEB">
        <w:trPr>
          <w:tblHeader/>
        </w:trPr>
        <w:tc>
          <w:tcPr>
            <w:tcW w:w="809" w:type="dxa"/>
          </w:tcPr>
          <w:p w14:paraId="2C8E113B" w14:textId="6BBF6100" w:rsidR="00B85D58" w:rsidRDefault="00B85D58" w:rsidP="001D1016">
            <w:pPr>
              <w:pStyle w:val="NoSpacing"/>
              <w:spacing w:before="40" w:after="40"/>
            </w:pPr>
            <w:r>
              <w:t>8</w:t>
            </w:r>
          </w:p>
        </w:tc>
        <w:tc>
          <w:tcPr>
            <w:tcW w:w="4555" w:type="dxa"/>
          </w:tcPr>
          <w:p w14:paraId="6137C086" w14:textId="1A8F9140" w:rsidR="00B85D58" w:rsidRPr="006D709E" w:rsidRDefault="00B85D58" w:rsidP="00404396">
            <w:pPr>
              <w:pStyle w:val="NoSpacing"/>
              <w:tabs>
                <w:tab w:val="right" w:pos="4339"/>
              </w:tabs>
              <w:spacing w:before="40" w:after="40"/>
            </w:pPr>
            <w:r w:rsidRPr="006D709E">
              <w:t>Security</w:t>
            </w:r>
            <w:r w:rsidR="00404396">
              <w:tab/>
            </w:r>
          </w:p>
        </w:tc>
        <w:tc>
          <w:tcPr>
            <w:tcW w:w="847" w:type="dxa"/>
          </w:tcPr>
          <w:p w14:paraId="32E1C872" w14:textId="27F93304" w:rsidR="00B85D58" w:rsidRPr="006D709E" w:rsidRDefault="00B85D58" w:rsidP="001D1016">
            <w:pPr>
              <w:pStyle w:val="NoSpacing"/>
              <w:spacing w:before="40" w:after="40"/>
            </w:pPr>
            <w:r w:rsidRPr="006D709E">
              <w:t>40</w:t>
            </w:r>
          </w:p>
        </w:tc>
        <w:tc>
          <w:tcPr>
            <w:tcW w:w="712" w:type="dxa"/>
          </w:tcPr>
          <w:p w14:paraId="1AD3893E" w14:textId="1E26D73A" w:rsidR="00B85D58" w:rsidRDefault="00B85D58" w:rsidP="001D1016">
            <w:pPr>
              <w:pStyle w:val="NoSpacing"/>
              <w:spacing w:before="40" w:after="40"/>
            </w:pPr>
            <w:r>
              <w:t>ST</w:t>
            </w:r>
          </w:p>
        </w:tc>
        <w:tc>
          <w:tcPr>
            <w:tcW w:w="709" w:type="dxa"/>
          </w:tcPr>
          <w:p w14:paraId="4044E278" w14:textId="531B9D71" w:rsidR="00B85D58" w:rsidRDefault="00B85D58" w:rsidP="001D1016">
            <w:pPr>
              <w:pStyle w:val="NoSpacing"/>
              <w:spacing w:before="40" w:after="40"/>
            </w:pPr>
            <w:r>
              <w:t>O</w:t>
            </w:r>
          </w:p>
        </w:tc>
        <w:tc>
          <w:tcPr>
            <w:tcW w:w="709" w:type="dxa"/>
          </w:tcPr>
          <w:p w14:paraId="2DB0F25B" w14:textId="77777777" w:rsidR="00B85D58" w:rsidRPr="00984742" w:rsidRDefault="00B85D58" w:rsidP="001D1016">
            <w:pPr>
              <w:pStyle w:val="NoSpacing"/>
              <w:spacing w:before="40" w:after="40"/>
            </w:pPr>
          </w:p>
        </w:tc>
        <w:tc>
          <w:tcPr>
            <w:tcW w:w="1104" w:type="dxa"/>
          </w:tcPr>
          <w:p w14:paraId="784E61F3" w14:textId="77777777" w:rsidR="00B85D58" w:rsidRPr="0069699B" w:rsidRDefault="00B85D58" w:rsidP="001D1016">
            <w:pPr>
              <w:pStyle w:val="NoSpacing"/>
              <w:spacing w:before="40" w:after="40"/>
              <w:rPr>
                <w:highlight w:val="magenta"/>
              </w:rPr>
            </w:pPr>
          </w:p>
        </w:tc>
      </w:tr>
      <w:tr w:rsidR="00B85D58" w:rsidRPr="00B44712" w14:paraId="2B280795" w14:textId="77777777" w:rsidTr="00E14AEB">
        <w:trPr>
          <w:tblHeader/>
        </w:trPr>
        <w:tc>
          <w:tcPr>
            <w:tcW w:w="809" w:type="dxa"/>
          </w:tcPr>
          <w:p w14:paraId="2A6A44CE" w14:textId="723D772B" w:rsidR="00B85D58" w:rsidRDefault="00B85D58" w:rsidP="001D1016">
            <w:pPr>
              <w:pStyle w:val="NoSpacing"/>
              <w:spacing w:before="40" w:after="40"/>
            </w:pPr>
            <w:r>
              <w:t>9</w:t>
            </w:r>
          </w:p>
        </w:tc>
        <w:tc>
          <w:tcPr>
            <w:tcW w:w="4555" w:type="dxa"/>
          </w:tcPr>
          <w:p w14:paraId="49DE6DB9" w14:textId="76D55C29" w:rsidR="00B85D58" w:rsidRPr="006D709E" w:rsidRDefault="00B85D58" w:rsidP="001D1016">
            <w:pPr>
              <w:pStyle w:val="NoSpacing"/>
              <w:spacing w:before="40" w:after="40"/>
            </w:pPr>
            <w:r w:rsidRPr="006D709E">
              <w:t>Message Type</w:t>
            </w:r>
          </w:p>
        </w:tc>
        <w:tc>
          <w:tcPr>
            <w:tcW w:w="847" w:type="dxa"/>
          </w:tcPr>
          <w:p w14:paraId="752438B5" w14:textId="3B11AA94" w:rsidR="00B85D58" w:rsidRPr="006D709E" w:rsidRDefault="00B85D58" w:rsidP="001D1016">
            <w:pPr>
              <w:pStyle w:val="NoSpacing"/>
              <w:spacing w:before="40" w:after="40"/>
            </w:pPr>
            <w:r w:rsidRPr="006D709E">
              <w:t>15</w:t>
            </w:r>
          </w:p>
        </w:tc>
        <w:tc>
          <w:tcPr>
            <w:tcW w:w="712" w:type="dxa"/>
          </w:tcPr>
          <w:p w14:paraId="09A0642E" w14:textId="2FC9B048" w:rsidR="00B85D58" w:rsidRDefault="00B85D58" w:rsidP="001D1016">
            <w:pPr>
              <w:pStyle w:val="NoSpacing"/>
              <w:spacing w:before="40" w:after="40"/>
            </w:pPr>
            <w:r>
              <w:t>CM</w:t>
            </w:r>
          </w:p>
        </w:tc>
        <w:tc>
          <w:tcPr>
            <w:tcW w:w="709" w:type="dxa"/>
          </w:tcPr>
          <w:p w14:paraId="692FE5E4" w14:textId="677C7CB1" w:rsidR="00B85D58" w:rsidRDefault="00B85D58" w:rsidP="001D1016">
            <w:pPr>
              <w:pStyle w:val="NoSpacing"/>
              <w:spacing w:before="40" w:after="40"/>
            </w:pPr>
            <w:r>
              <w:t>R</w:t>
            </w:r>
          </w:p>
        </w:tc>
        <w:tc>
          <w:tcPr>
            <w:tcW w:w="709" w:type="dxa"/>
          </w:tcPr>
          <w:p w14:paraId="6D9349F8" w14:textId="77777777" w:rsidR="00B85D58" w:rsidRPr="00984742" w:rsidRDefault="00B85D58" w:rsidP="001D1016">
            <w:pPr>
              <w:pStyle w:val="NoSpacing"/>
              <w:spacing w:before="40" w:after="40"/>
            </w:pPr>
          </w:p>
        </w:tc>
        <w:tc>
          <w:tcPr>
            <w:tcW w:w="1104" w:type="dxa"/>
          </w:tcPr>
          <w:p w14:paraId="4689AFBF" w14:textId="2C5D8ECB" w:rsidR="00B85D58" w:rsidRPr="0069699B" w:rsidRDefault="0052170A" w:rsidP="001D1016">
            <w:pPr>
              <w:pStyle w:val="NoSpacing"/>
              <w:spacing w:before="40" w:after="40"/>
              <w:rPr>
                <w:highlight w:val="magenta"/>
              </w:rPr>
            </w:pPr>
            <w:r>
              <w:rPr>
                <w:highlight w:val="magenta"/>
              </w:rPr>
              <w:fldChar w:fldCharType="begin"/>
            </w:r>
            <w:r>
              <w:rPr>
                <w:highlight w:val="magenta"/>
              </w:rPr>
              <w:instrText xml:space="preserve"> REF _Ref413077240 \h </w:instrText>
            </w:r>
            <w:r>
              <w:rPr>
                <w:highlight w:val="magenta"/>
              </w:rPr>
            </w:r>
            <w:r>
              <w:rPr>
                <w:highlight w:val="magenta"/>
              </w:rPr>
              <w:fldChar w:fldCharType="separate"/>
            </w:r>
            <w:r w:rsidR="00755098" w:rsidRPr="00F05A15">
              <w:t xml:space="preserve">Table </w:t>
            </w:r>
            <w:r w:rsidR="00755098">
              <w:rPr>
                <w:noProof/>
              </w:rPr>
              <w:t>69</w:t>
            </w:r>
            <w:r>
              <w:rPr>
                <w:highlight w:val="magenta"/>
              </w:rPr>
              <w:fldChar w:fldCharType="end"/>
            </w:r>
          </w:p>
        </w:tc>
      </w:tr>
      <w:tr w:rsidR="00B85D58" w:rsidRPr="00B44712" w14:paraId="48F65A4C" w14:textId="77777777" w:rsidTr="00E14AEB">
        <w:trPr>
          <w:tblHeader/>
        </w:trPr>
        <w:tc>
          <w:tcPr>
            <w:tcW w:w="809" w:type="dxa"/>
          </w:tcPr>
          <w:p w14:paraId="086D9B10" w14:textId="2DF2FD9C" w:rsidR="00B85D58" w:rsidRDefault="00B85D58" w:rsidP="001D1016">
            <w:pPr>
              <w:pStyle w:val="NoSpacing"/>
              <w:spacing w:before="40" w:after="40"/>
            </w:pPr>
            <w:r>
              <w:t>10</w:t>
            </w:r>
          </w:p>
        </w:tc>
        <w:tc>
          <w:tcPr>
            <w:tcW w:w="4555" w:type="dxa"/>
          </w:tcPr>
          <w:p w14:paraId="6FE25E52" w14:textId="48C8D813" w:rsidR="00B85D58" w:rsidRPr="006D709E" w:rsidRDefault="006D709E" w:rsidP="001D1016">
            <w:pPr>
              <w:pStyle w:val="NoSpacing"/>
              <w:spacing w:before="40" w:after="40"/>
            </w:pPr>
            <w:r w:rsidRPr="006D709E">
              <w:t>Message Control ID</w:t>
            </w:r>
          </w:p>
        </w:tc>
        <w:tc>
          <w:tcPr>
            <w:tcW w:w="847" w:type="dxa"/>
          </w:tcPr>
          <w:p w14:paraId="5A4961C1" w14:textId="5C1620C6" w:rsidR="00B85D58" w:rsidRPr="006D709E" w:rsidRDefault="006D709E" w:rsidP="001D1016">
            <w:pPr>
              <w:pStyle w:val="NoSpacing"/>
              <w:spacing w:before="40" w:after="40"/>
            </w:pPr>
            <w:r w:rsidRPr="006D709E">
              <w:t>20</w:t>
            </w:r>
          </w:p>
        </w:tc>
        <w:tc>
          <w:tcPr>
            <w:tcW w:w="712" w:type="dxa"/>
          </w:tcPr>
          <w:p w14:paraId="4C380D97" w14:textId="57F43DE5" w:rsidR="00B85D58" w:rsidRDefault="006D709E" w:rsidP="001D1016">
            <w:pPr>
              <w:pStyle w:val="NoSpacing"/>
              <w:spacing w:before="40" w:after="40"/>
            </w:pPr>
            <w:r>
              <w:t>ST</w:t>
            </w:r>
          </w:p>
        </w:tc>
        <w:tc>
          <w:tcPr>
            <w:tcW w:w="709" w:type="dxa"/>
          </w:tcPr>
          <w:p w14:paraId="1D6E49F3" w14:textId="4FF75E98" w:rsidR="00B85D58" w:rsidRDefault="006D709E" w:rsidP="001D1016">
            <w:pPr>
              <w:pStyle w:val="NoSpacing"/>
              <w:spacing w:before="40" w:after="40"/>
            </w:pPr>
            <w:r>
              <w:t>R</w:t>
            </w:r>
          </w:p>
        </w:tc>
        <w:tc>
          <w:tcPr>
            <w:tcW w:w="709" w:type="dxa"/>
          </w:tcPr>
          <w:p w14:paraId="2B17BEED" w14:textId="77777777" w:rsidR="00B85D58" w:rsidRPr="00984742" w:rsidRDefault="00B85D58" w:rsidP="001D1016">
            <w:pPr>
              <w:pStyle w:val="NoSpacing"/>
              <w:spacing w:before="40" w:after="40"/>
            </w:pPr>
          </w:p>
        </w:tc>
        <w:tc>
          <w:tcPr>
            <w:tcW w:w="1104" w:type="dxa"/>
          </w:tcPr>
          <w:p w14:paraId="49046729" w14:textId="77777777" w:rsidR="00B85D58" w:rsidRDefault="00B85D58" w:rsidP="001D1016">
            <w:pPr>
              <w:pStyle w:val="NoSpacing"/>
              <w:spacing w:before="40" w:after="40"/>
              <w:rPr>
                <w:highlight w:val="magenta"/>
              </w:rPr>
            </w:pPr>
          </w:p>
        </w:tc>
      </w:tr>
      <w:tr w:rsidR="006D709E" w:rsidRPr="00B44712" w14:paraId="62F14FB8" w14:textId="77777777" w:rsidTr="00E14AEB">
        <w:trPr>
          <w:tblHeader/>
        </w:trPr>
        <w:tc>
          <w:tcPr>
            <w:tcW w:w="809" w:type="dxa"/>
          </w:tcPr>
          <w:p w14:paraId="016FEEF4" w14:textId="526906BD" w:rsidR="006D709E" w:rsidRDefault="006D709E" w:rsidP="001D1016">
            <w:pPr>
              <w:pStyle w:val="NoSpacing"/>
              <w:spacing w:before="40" w:after="40"/>
            </w:pPr>
            <w:r>
              <w:t>11</w:t>
            </w:r>
          </w:p>
        </w:tc>
        <w:tc>
          <w:tcPr>
            <w:tcW w:w="4555" w:type="dxa"/>
          </w:tcPr>
          <w:p w14:paraId="3E2EBB9E" w14:textId="13522BDA" w:rsidR="006D709E" w:rsidRPr="006D709E" w:rsidRDefault="006D709E" w:rsidP="001D1016">
            <w:pPr>
              <w:pStyle w:val="NoSpacing"/>
              <w:spacing w:before="40" w:after="40"/>
            </w:pPr>
            <w:r w:rsidRPr="006D709E">
              <w:t>Processing ID</w:t>
            </w:r>
          </w:p>
        </w:tc>
        <w:tc>
          <w:tcPr>
            <w:tcW w:w="847" w:type="dxa"/>
          </w:tcPr>
          <w:p w14:paraId="21E05FFD" w14:textId="22345183" w:rsidR="006D709E" w:rsidRPr="006D709E" w:rsidRDefault="006D709E" w:rsidP="001D1016">
            <w:pPr>
              <w:pStyle w:val="NoSpacing"/>
              <w:spacing w:before="40" w:after="40"/>
            </w:pPr>
            <w:r w:rsidRPr="006D709E">
              <w:t>3</w:t>
            </w:r>
          </w:p>
        </w:tc>
        <w:tc>
          <w:tcPr>
            <w:tcW w:w="712" w:type="dxa"/>
          </w:tcPr>
          <w:p w14:paraId="37CF25B5" w14:textId="4C27C1B1" w:rsidR="006D709E" w:rsidRDefault="006D709E" w:rsidP="001D1016">
            <w:pPr>
              <w:pStyle w:val="NoSpacing"/>
              <w:spacing w:before="40" w:after="40"/>
            </w:pPr>
            <w:r>
              <w:t>PT</w:t>
            </w:r>
          </w:p>
        </w:tc>
        <w:tc>
          <w:tcPr>
            <w:tcW w:w="709" w:type="dxa"/>
          </w:tcPr>
          <w:p w14:paraId="20E65E75" w14:textId="2C3E787F" w:rsidR="006D709E" w:rsidRDefault="006D709E" w:rsidP="001D1016">
            <w:pPr>
              <w:pStyle w:val="NoSpacing"/>
              <w:spacing w:before="40" w:after="40"/>
            </w:pPr>
            <w:r>
              <w:t>R</w:t>
            </w:r>
          </w:p>
        </w:tc>
        <w:tc>
          <w:tcPr>
            <w:tcW w:w="709" w:type="dxa"/>
          </w:tcPr>
          <w:p w14:paraId="40C26FD7" w14:textId="3A587382" w:rsidR="006D709E" w:rsidRPr="00984742" w:rsidRDefault="006D709E" w:rsidP="001D1016">
            <w:pPr>
              <w:pStyle w:val="NoSpacing"/>
              <w:spacing w:before="40" w:after="40"/>
            </w:pPr>
          </w:p>
        </w:tc>
        <w:tc>
          <w:tcPr>
            <w:tcW w:w="1104" w:type="dxa"/>
          </w:tcPr>
          <w:p w14:paraId="7E4973ED" w14:textId="3A7BB3AE" w:rsidR="006D709E" w:rsidRDefault="0052170A" w:rsidP="001D1016">
            <w:pPr>
              <w:pStyle w:val="NoSpacing"/>
              <w:spacing w:before="40" w:after="40"/>
              <w:rPr>
                <w:highlight w:val="magenta"/>
              </w:rPr>
            </w:pPr>
            <w:r>
              <w:rPr>
                <w:highlight w:val="magenta"/>
              </w:rPr>
              <w:fldChar w:fldCharType="begin"/>
            </w:r>
            <w:r>
              <w:rPr>
                <w:highlight w:val="magenta"/>
              </w:rPr>
              <w:instrText xml:space="preserve"> REF _Ref413077249 \h </w:instrText>
            </w:r>
            <w:r>
              <w:rPr>
                <w:highlight w:val="magenta"/>
              </w:rPr>
            </w:r>
            <w:r>
              <w:rPr>
                <w:highlight w:val="magenta"/>
              </w:rPr>
              <w:fldChar w:fldCharType="separate"/>
            </w:r>
            <w:r w:rsidR="00755098" w:rsidRPr="00E4603C">
              <w:t xml:space="preserve">Table </w:t>
            </w:r>
            <w:r w:rsidR="00755098">
              <w:rPr>
                <w:noProof/>
              </w:rPr>
              <w:t>70</w:t>
            </w:r>
            <w:r>
              <w:rPr>
                <w:highlight w:val="magenta"/>
              </w:rPr>
              <w:fldChar w:fldCharType="end"/>
            </w:r>
          </w:p>
        </w:tc>
      </w:tr>
      <w:tr w:rsidR="006D709E" w:rsidRPr="00B44712" w14:paraId="0ECA5EF3" w14:textId="77777777" w:rsidTr="00E14AEB">
        <w:trPr>
          <w:tblHeader/>
        </w:trPr>
        <w:tc>
          <w:tcPr>
            <w:tcW w:w="809" w:type="dxa"/>
          </w:tcPr>
          <w:p w14:paraId="11314E8A" w14:textId="1032C56F" w:rsidR="006D709E" w:rsidRDefault="006D709E" w:rsidP="001D1016">
            <w:pPr>
              <w:pStyle w:val="NoSpacing"/>
              <w:spacing w:before="40" w:after="40"/>
            </w:pPr>
            <w:r>
              <w:t>12</w:t>
            </w:r>
          </w:p>
        </w:tc>
        <w:tc>
          <w:tcPr>
            <w:tcW w:w="4555" w:type="dxa"/>
          </w:tcPr>
          <w:p w14:paraId="2B9ECB3E" w14:textId="3F49E068" w:rsidR="006D709E" w:rsidRPr="006D709E" w:rsidRDefault="006D709E" w:rsidP="001D1016">
            <w:pPr>
              <w:pStyle w:val="NoSpacing"/>
              <w:spacing w:before="40" w:after="40"/>
            </w:pPr>
            <w:r w:rsidRPr="006D709E">
              <w:t>Version ID</w:t>
            </w:r>
          </w:p>
        </w:tc>
        <w:tc>
          <w:tcPr>
            <w:tcW w:w="847" w:type="dxa"/>
          </w:tcPr>
          <w:p w14:paraId="05E7CB77" w14:textId="06CCEA07" w:rsidR="006D709E" w:rsidRPr="006D709E" w:rsidRDefault="006D709E" w:rsidP="001D1016">
            <w:pPr>
              <w:pStyle w:val="NoSpacing"/>
              <w:spacing w:before="40" w:after="40"/>
            </w:pPr>
            <w:r w:rsidRPr="006D709E">
              <w:t>60</w:t>
            </w:r>
          </w:p>
        </w:tc>
        <w:tc>
          <w:tcPr>
            <w:tcW w:w="712" w:type="dxa"/>
          </w:tcPr>
          <w:p w14:paraId="287541B7" w14:textId="7E3AB294" w:rsidR="006D709E" w:rsidRDefault="006D709E" w:rsidP="001D1016">
            <w:pPr>
              <w:pStyle w:val="NoSpacing"/>
              <w:spacing w:before="40" w:after="40"/>
            </w:pPr>
            <w:r>
              <w:t>VID</w:t>
            </w:r>
          </w:p>
        </w:tc>
        <w:tc>
          <w:tcPr>
            <w:tcW w:w="709" w:type="dxa"/>
          </w:tcPr>
          <w:p w14:paraId="3566C6C6" w14:textId="2CE1E622" w:rsidR="006D709E" w:rsidRDefault="006D709E" w:rsidP="001D1016">
            <w:pPr>
              <w:pStyle w:val="NoSpacing"/>
              <w:spacing w:before="40" w:after="40"/>
            </w:pPr>
            <w:r>
              <w:t>R</w:t>
            </w:r>
          </w:p>
        </w:tc>
        <w:tc>
          <w:tcPr>
            <w:tcW w:w="709" w:type="dxa"/>
          </w:tcPr>
          <w:p w14:paraId="42E463BC" w14:textId="77777777" w:rsidR="006D709E" w:rsidRPr="00984742" w:rsidRDefault="006D709E" w:rsidP="001D1016">
            <w:pPr>
              <w:pStyle w:val="NoSpacing"/>
              <w:spacing w:before="40" w:after="40"/>
            </w:pPr>
          </w:p>
        </w:tc>
        <w:tc>
          <w:tcPr>
            <w:tcW w:w="1104" w:type="dxa"/>
          </w:tcPr>
          <w:p w14:paraId="4ED2F9EA" w14:textId="0A42CCED" w:rsidR="006D709E" w:rsidRDefault="0052170A" w:rsidP="001D1016">
            <w:pPr>
              <w:pStyle w:val="NoSpacing"/>
              <w:spacing w:before="40" w:after="40"/>
              <w:rPr>
                <w:highlight w:val="magenta"/>
              </w:rPr>
            </w:pPr>
            <w:r>
              <w:rPr>
                <w:highlight w:val="magenta"/>
              </w:rPr>
              <w:fldChar w:fldCharType="begin"/>
            </w:r>
            <w:r>
              <w:rPr>
                <w:highlight w:val="magenta"/>
              </w:rPr>
              <w:instrText xml:space="preserve"> REF _Ref413077257 \h </w:instrText>
            </w:r>
            <w:r>
              <w:rPr>
                <w:highlight w:val="magenta"/>
              </w:rPr>
            </w:r>
            <w:r>
              <w:rPr>
                <w:highlight w:val="magenta"/>
              </w:rPr>
              <w:fldChar w:fldCharType="separate"/>
            </w:r>
            <w:r w:rsidR="00755098" w:rsidRPr="00F05A15">
              <w:t xml:space="preserve">Table </w:t>
            </w:r>
            <w:r w:rsidR="00755098">
              <w:rPr>
                <w:noProof/>
              </w:rPr>
              <w:t>72</w:t>
            </w:r>
            <w:r>
              <w:rPr>
                <w:highlight w:val="magenta"/>
              </w:rPr>
              <w:fldChar w:fldCharType="end"/>
            </w:r>
          </w:p>
        </w:tc>
      </w:tr>
      <w:tr w:rsidR="00386EF1" w:rsidRPr="00B44712" w14:paraId="3C14F9BA" w14:textId="77777777" w:rsidTr="00ED5D4A">
        <w:trPr>
          <w:tblHeader/>
        </w:trPr>
        <w:tc>
          <w:tcPr>
            <w:tcW w:w="809" w:type="dxa"/>
            <w:shd w:val="clear" w:color="auto" w:fill="DBE5F1" w:themeFill="accent1" w:themeFillTint="33"/>
          </w:tcPr>
          <w:p w14:paraId="248F1C30" w14:textId="0BBD3575" w:rsidR="00386EF1" w:rsidRDefault="00386EF1" w:rsidP="001D1016">
            <w:pPr>
              <w:pStyle w:val="NoSpacing"/>
              <w:spacing w:before="40" w:after="40"/>
            </w:pPr>
            <w:r>
              <w:t>13</w:t>
            </w:r>
          </w:p>
        </w:tc>
        <w:tc>
          <w:tcPr>
            <w:tcW w:w="4555" w:type="dxa"/>
            <w:shd w:val="clear" w:color="auto" w:fill="DBE5F1" w:themeFill="accent1" w:themeFillTint="33"/>
          </w:tcPr>
          <w:p w14:paraId="21392598" w14:textId="74B877A8" w:rsidR="00386EF1" w:rsidRPr="000B239D" w:rsidRDefault="00386EF1" w:rsidP="001D1016">
            <w:pPr>
              <w:pStyle w:val="NoSpacing"/>
              <w:spacing w:before="40" w:after="40"/>
            </w:pPr>
            <w:r>
              <w:t>Sequence Number</w:t>
            </w:r>
          </w:p>
        </w:tc>
        <w:tc>
          <w:tcPr>
            <w:tcW w:w="847" w:type="dxa"/>
            <w:shd w:val="clear" w:color="auto" w:fill="DBE5F1" w:themeFill="accent1" w:themeFillTint="33"/>
          </w:tcPr>
          <w:p w14:paraId="28640EFD" w14:textId="63D36409" w:rsidR="00386EF1" w:rsidRPr="000B239D" w:rsidRDefault="00386EF1" w:rsidP="001D1016">
            <w:pPr>
              <w:pStyle w:val="NoSpacing"/>
              <w:spacing w:before="40" w:after="40"/>
            </w:pPr>
            <w:r>
              <w:t>15</w:t>
            </w:r>
          </w:p>
        </w:tc>
        <w:tc>
          <w:tcPr>
            <w:tcW w:w="712" w:type="dxa"/>
            <w:shd w:val="clear" w:color="auto" w:fill="DBE5F1" w:themeFill="accent1" w:themeFillTint="33"/>
          </w:tcPr>
          <w:p w14:paraId="219FC06D" w14:textId="3FB19EC9" w:rsidR="00386EF1" w:rsidRDefault="00386EF1" w:rsidP="001D1016">
            <w:pPr>
              <w:pStyle w:val="NoSpacing"/>
              <w:spacing w:before="40" w:after="40"/>
            </w:pPr>
            <w:r>
              <w:t>NM</w:t>
            </w:r>
          </w:p>
        </w:tc>
        <w:tc>
          <w:tcPr>
            <w:tcW w:w="709" w:type="dxa"/>
            <w:shd w:val="clear" w:color="auto" w:fill="DBE5F1" w:themeFill="accent1" w:themeFillTint="33"/>
          </w:tcPr>
          <w:p w14:paraId="08A5D823" w14:textId="1C2565FB" w:rsidR="00386EF1" w:rsidRDefault="00386EF1" w:rsidP="001D1016">
            <w:pPr>
              <w:pStyle w:val="NoSpacing"/>
              <w:spacing w:before="40" w:after="40"/>
            </w:pPr>
            <w:r>
              <w:t>X</w:t>
            </w:r>
          </w:p>
        </w:tc>
        <w:tc>
          <w:tcPr>
            <w:tcW w:w="709" w:type="dxa"/>
            <w:shd w:val="clear" w:color="auto" w:fill="DBE5F1" w:themeFill="accent1" w:themeFillTint="33"/>
          </w:tcPr>
          <w:p w14:paraId="5D617594" w14:textId="77777777" w:rsidR="00386EF1" w:rsidRDefault="00386EF1" w:rsidP="001D1016">
            <w:pPr>
              <w:pStyle w:val="NoSpacing"/>
              <w:spacing w:before="40" w:after="40"/>
            </w:pPr>
          </w:p>
        </w:tc>
        <w:tc>
          <w:tcPr>
            <w:tcW w:w="1104" w:type="dxa"/>
            <w:shd w:val="clear" w:color="auto" w:fill="DBE5F1" w:themeFill="accent1" w:themeFillTint="33"/>
          </w:tcPr>
          <w:p w14:paraId="7EE897D0" w14:textId="77777777" w:rsidR="00386EF1" w:rsidRDefault="00386EF1" w:rsidP="001D1016">
            <w:pPr>
              <w:pStyle w:val="NoSpacing"/>
              <w:spacing w:before="40" w:after="40"/>
              <w:rPr>
                <w:highlight w:val="magenta"/>
              </w:rPr>
            </w:pPr>
          </w:p>
        </w:tc>
      </w:tr>
      <w:tr w:rsidR="00386EF1" w:rsidRPr="00B44712" w14:paraId="5046EC12" w14:textId="77777777" w:rsidTr="00ED5D4A">
        <w:trPr>
          <w:tblHeader/>
        </w:trPr>
        <w:tc>
          <w:tcPr>
            <w:tcW w:w="809" w:type="dxa"/>
            <w:shd w:val="clear" w:color="auto" w:fill="DBE5F1" w:themeFill="accent1" w:themeFillTint="33"/>
          </w:tcPr>
          <w:p w14:paraId="3642DC2F" w14:textId="14ED1A5A" w:rsidR="00386EF1" w:rsidRDefault="00386EF1" w:rsidP="001D1016">
            <w:pPr>
              <w:pStyle w:val="NoSpacing"/>
              <w:spacing w:before="40" w:after="40"/>
            </w:pPr>
            <w:r>
              <w:t>14</w:t>
            </w:r>
          </w:p>
        </w:tc>
        <w:tc>
          <w:tcPr>
            <w:tcW w:w="4555" w:type="dxa"/>
            <w:shd w:val="clear" w:color="auto" w:fill="DBE5F1" w:themeFill="accent1" w:themeFillTint="33"/>
          </w:tcPr>
          <w:p w14:paraId="3E05B830" w14:textId="67189DF9" w:rsidR="00386EF1" w:rsidRPr="000B239D" w:rsidRDefault="00386EF1" w:rsidP="001D1016">
            <w:pPr>
              <w:pStyle w:val="NoSpacing"/>
              <w:spacing w:before="40" w:after="40"/>
            </w:pPr>
            <w:r>
              <w:t>Continuation Pointer</w:t>
            </w:r>
          </w:p>
        </w:tc>
        <w:tc>
          <w:tcPr>
            <w:tcW w:w="847" w:type="dxa"/>
            <w:shd w:val="clear" w:color="auto" w:fill="DBE5F1" w:themeFill="accent1" w:themeFillTint="33"/>
          </w:tcPr>
          <w:p w14:paraId="7C77DD5B" w14:textId="36714AE6" w:rsidR="00386EF1" w:rsidRPr="000B239D" w:rsidRDefault="00386EF1" w:rsidP="001D1016">
            <w:pPr>
              <w:pStyle w:val="NoSpacing"/>
              <w:spacing w:before="40" w:after="40"/>
            </w:pPr>
            <w:r>
              <w:t>180</w:t>
            </w:r>
          </w:p>
        </w:tc>
        <w:tc>
          <w:tcPr>
            <w:tcW w:w="712" w:type="dxa"/>
            <w:shd w:val="clear" w:color="auto" w:fill="DBE5F1" w:themeFill="accent1" w:themeFillTint="33"/>
          </w:tcPr>
          <w:p w14:paraId="1D73D6AF" w14:textId="3353338B" w:rsidR="00386EF1" w:rsidRDefault="00386EF1" w:rsidP="001D1016">
            <w:pPr>
              <w:pStyle w:val="NoSpacing"/>
              <w:spacing w:before="40" w:after="40"/>
            </w:pPr>
            <w:r>
              <w:t>ST</w:t>
            </w:r>
          </w:p>
        </w:tc>
        <w:tc>
          <w:tcPr>
            <w:tcW w:w="709" w:type="dxa"/>
            <w:shd w:val="clear" w:color="auto" w:fill="DBE5F1" w:themeFill="accent1" w:themeFillTint="33"/>
          </w:tcPr>
          <w:p w14:paraId="7FFFBD54" w14:textId="19ED3B1B" w:rsidR="00386EF1" w:rsidRDefault="00386EF1" w:rsidP="001D1016">
            <w:pPr>
              <w:pStyle w:val="NoSpacing"/>
              <w:spacing w:before="40" w:after="40"/>
            </w:pPr>
            <w:r>
              <w:t>X</w:t>
            </w:r>
          </w:p>
        </w:tc>
        <w:tc>
          <w:tcPr>
            <w:tcW w:w="709" w:type="dxa"/>
            <w:shd w:val="clear" w:color="auto" w:fill="DBE5F1" w:themeFill="accent1" w:themeFillTint="33"/>
          </w:tcPr>
          <w:p w14:paraId="110F43D8" w14:textId="77777777" w:rsidR="00386EF1" w:rsidRDefault="00386EF1" w:rsidP="001D1016">
            <w:pPr>
              <w:pStyle w:val="NoSpacing"/>
              <w:spacing w:before="40" w:after="40"/>
            </w:pPr>
          </w:p>
        </w:tc>
        <w:tc>
          <w:tcPr>
            <w:tcW w:w="1104" w:type="dxa"/>
            <w:shd w:val="clear" w:color="auto" w:fill="DBE5F1" w:themeFill="accent1" w:themeFillTint="33"/>
          </w:tcPr>
          <w:p w14:paraId="11AA608E" w14:textId="77777777" w:rsidR="00386EF1" w:rsidRDefault="00386EF1" w:rsidP="001D1016">
            <w:pPr>
              <w:pStyle w:val="NoSpacing"/>
              <w:spacing w:before="40" w:after="40"/>
              <w:rPr>
                <w:highlight w:val="magenta"/>
              </w:rPr>
            </w:pPr>
          </w:p>
        </w:tc>
      </w:tr>
      <w:tr w:rsidR="00386EF1" w:rsidRPr="00B44712" w14:paraId="5B3ED7E4" w14:textId="77777777" w:rsidTr="00ED5D4A">
        <w:trPr>
          <w:tblHeader/>
        </w:trPr>
        <w:tc>
          <w:tcPr>
            <w:tcW w:w="809" w:type="dxa"/>
            <w:shd w:val="clear" w:color="auto" w:fill="DBE5F1" w:themeFill="accent1" w:themeFillTint="33"/>
          </w:tcPr>
          <w:p w14:paraId="4BDB4921" w14:textId="3D014BF5" w:rsidR="00386EF1" w:rsidRDefault="00386EF1" w:rsidP="001D1016">
            <w:pPr>
              <w:pStyle w:val="NoSpacing"/>
              <w:spacing w:before="40" w:after="40"/>
            </w:pPr>
            <w:r>
              <w:t>15</w:t>
            </w:r>
          </w:p>
        </w:tc>
        <w:tc>
          <w:tcPr>
            <w:tcW w:w="4555" w:type="dxa"/>
            <w:shd w:val="clear" w:color="auto" w:fill="DBE5F1" w:themeFill="accent1" w:themeFillTint="33"/>
          </w:tcPr>
          <w:p w14:paraId="3691419E" w14:textId="255095E5" w:rsidR="00386EF1" w:rsidRPr="000B239D" w:rsidRDefault="00386EF1" w:rsidP="00386EF1">
            <w:pPr>
              <w:pStyle w:val="NoSpacing"/>
              <w:spacing w:before="40" w:after="40"/>
            </w:pPr>
            <w:r>
              <w:t>Accept Acknowledgment Type</w:t>
            </w:r>
          </w:p>
        </w:tc>
        <w:tc>
          <w:tcPr>
            <w:tcW w:w="847" w:type="dxa"/>
            <w:shd w:val="clear" w:color="auto" w:fill="DBE5F1" w:themeFill="accent1" w:themeFillTint="33"/>
          </w:tcPr>
          <w:p w14:paraId="7D8F20F0" w14:textId="1F933B66" w:rsidR="00386EF1" w:rsidRPr="000B239D" w:rsidRDefault="00386EF1" w:rsidP="001D1016">
            <w:pPr>
              <w:pStyle w:val="NoSpacing"/>
              <w:spacing w:before="40" w:after="40"/>
            </w:pPr>
            <w:r>
              <w:t>2</w:t>
            </w:r>
          </w:p>
        </w:tc>
        <w:tc>
          <w:tcPr>
            <w:tcW w:w="712" w:type="dxa"/>
            <w:shd w:val="clear" w:color="auto" w:fill="DBE5F1" w:themeFill="accent1" w:themeFillTint="33"/>
          </w:tcPr>
          <w:p w14:paraId="76EF8F85" w14:textId="6E5A7D49" w:rsidR="00386EF1" w:rsidRDefault="00386EF1" w:rsidP="001D1016">
            <w:pPr>
              <w:pStyle w:val="NoSpacing"/>
              <w:spacing w:before="40" w:after="40"/>
            </w:pPr>
            <w:r>
              <w:t>ID</w:t>
            </w:r>
          </w:p>
        </w:tc>
        <w:tc>
          <w:tcPr>
            <w:tcW w:w="709" w:type="dxa"/>
            <w:shd w:val="clear" w:color="auto" w:fill="DBE5F1" w:themeFill="accent1" w:themeFillTint="33"/>
          </w:tcPr>
          <w:p w14:paraId="5F61D6BA" w14:textId="2085536E" w:rsidR="00386EF1" w:rsidRDefault="00386EF1" w:rsidP="001D1016">
            <w:pPr>
              <w:pStyle w:val="NoSpacing"/>
              <w:spacing w:before="40" w:after="40"/>
            </w:pPr>
            <w:r>
              <w:t>X</w:t>
            </w:r>
          </w:p>
        </w:tc>
        <w:tc>
          <w:tcPr>
            <w:tcW w:w="709" w:type="dxa"/>
            <w:shd w:val="clear" w:color="auto" w:fill="DBE5F1" w:themeFill="accent1" w:themeFillTint="33"/>
          </w:tcPr>
          <w:p w14:paraId="47778FB0" w14:textId="77777777" w:rsidR="00386EF1" w:rsidRDefault="00386EF1" w:rsidP="001D1016">
            <w:pPr>
              <w:pStyle w:val="NoSpacing"/>
              <w:spacing w:before="40" w:after="40"/>
            </w:pPr>
          </w:p>
        </w:tc>
        <w:tc>
          <w:tcPr>
            <w:tcW w:w="1104" w:type="dxa"/>
            <w:shd w:val="clear" w:color="auto" w:fill="DBE5F1" w:themeFill="accent1" w:themeFillTint="33"/>
          </w:tcPr>
          <w:p w14:paraId="50D01EEA" w14:textId="77777777" w:rsidR="00386EF1" w:rsidRDefault="00386EF1" w:rsidP="001D1016">
            <w:pPr>
              <w:pStyle w:val="NoSpacing"/>
              <w:spacing w:before="40" w:after="40"/>
              <w:rPr>
                <w:highlight w:val="magenta"/>
              </w:rPr>
            </w:pPr>
          </w:p>
        </w:tc>
      </w:tr>
      <w:tr w:rsidR="00386EF1" w:rsidRPr="00B44712" w14:paraId="2B61948D" w14:textId="77777777" w:rsidTr="00ED5D4A">
        <w:trPr>
          <w:tblHeader/>
        </w:trPr>
        <w:tc>
          <w:tcPr>
            <w:tcW w:w="809" w:type="dxa"/>
            <w:shd w:val="clear" w:color="auto" w:fill="DBE5F1" w:themeFill="accent1" w:themeFillTint="33"/>
          </w:tcPr>
          <w:p w14:paraId="12435C13" w14:textId="35DE6AD1" w:rsidR="00386EF1" w:rsidRDefault="00386EF1" w:rsidP="001D1016">
            <w:pPr>
              <w:pStyle w:val="NoSpacing"/>
              <w:spacing w:before="40" w:after="40"/>
            </w:pPr>
            <w:r>
              <w:t>16</w:t>
            </w:r>
          </w:p>
        </w:tc>
        <w:tc>
          <w:tcPr>
            <w:tcW w:w="4555" w:type="dxa"/>
            <w:shd w:val="clear" w:color="auto" w:fill="DBE5F1" w:themeFill="accent1" w:themeFillTint="33"/>
          </w:tcPr>
          <w:p w14:paraId="3D300D0F" w14:textId="1EAE9878" w:rsidR="00386EF1" w:rsidRPr="000B239D" w:rsidRDefault="00386EF1" w:rsidP="001D1016">
            <w:pPr>
              <w:pStyle w:val="NoSpacing"/>
              <w:spacing w:before="40" w:after="40"/>
            </w:pPr>
            <w:r>
              <w:t xml:space="preserve">Application </w:t>
            </w:r>
            <w:r w:rsidR="009453E3">
              <w:t>Acknowledgment</w:t>
            </w:r>
            <w:r>
              <w:t xml:space="preserve"> Type</w:t>
            </w:r>
          </w:p>
        </w:tc>
        <w:tc>
          <w:tcPr>
            <w:tcW w:w="847" w:type="dxa"/>
            <w:shd w:val="clear" w:color="auto" w:fill="DBE5F1" w:themeFill="accent1" w:themeFillTint="33"/>
          </w:tcPr>
          <w:p w14:paraId="7771CF37" w14:textId="1F979D13" w:rsidR="00386EF1" w:rsidRPr="000B239D" w:rsidRDefault="00386EF1" w:rsidP="001D1016">
            <w:pPr>
              <w:pStyle w:val="NoSpacing"/>
              <w:spacing w:before="40" w:after="40"/>
            </w:pPr>
            <w:r>
              <w:t>2</w:t>
            </w:r>
          </w:p>
        </w:tc>
        <w:tc>
          <w:tcPr>
            <w:tcW w:w="712" w:type="dxa"/>
            <w:shd w:val="clear" w:color="auto" w:fill="DBE5F1" w:themeFill="accent1" w:themeFillTint="33"/>
          </w:tcPr>
          <w:p w14:paraId="642757DB" w14:textId="1671A2F1" w:rsidR="00386EF1" w:rsidRDefault="00386EF1" w:rsidP="001D1016">
            <w:pPr>
              <w:pStyle w:val="NoSpacing"/>
              <w:spacing w:before="40" w:after="40"/>
            </w:pPr>
            <w:r>
              <w:t>ID</w:t>
            </w:r>
          </w:p>
        </w:tc>
        <w:tc>
          <w:tcPr>
            <w:tcW w:w="709" w:type="dxa"/>
            <w:shd w:val="clear" w:color="auto" w:fill="DBE5F1" w:themeFill="accent1" w:themeFillTint="33"/>
          </w:tcPr>
          <w:p w14:paraId="54625588" w14:textId="2084C481" w:rsidR="00386EF1" w:rsidRDefault="00386EF1" w:rsidP="001D1016">
            <w:pPr>
              <w:pStyle w:val="NoSpacing"/>
              <w:spacing w:before="40" w:after="40"/>
            </w:pPr>
            <w:r>
              <w:t>X</w:t>
            </w:r>
          </w:p>
        </w:tc>
        <w:tc>
          <w:tcPr>
            <w:tcW w:w="709" w:type="dxa"/>
            <w:shd w:val="clear" w:color="auto" w:fill="DBE5F1" w:themeFill="accent1" w:themeFillTint="33"/>
          </w:tcPr>
          <w:p w14:paraId="5B782E9A" w14:textId="77777777" w:rsidR="00386EF1" w:rsidRDefault="00386EF1" w:rsidP="001D1016">
            <w:pPr>
              <w:pStyle w:val="NoSpacing"/>
              <w:spacing w:before="40" w:after="40"/>
            </w:pPr>
          </w:p>
        </w:tc>
        <w:tc>
          <w:tcPr>
            <w:tcW w:w="1104" w:type="dxa"/>
            <w:shd w:val="clear" w:color="auto" w:fill="DBE5F1" w:themeFill="accent1" w:themeFillTint="33"/>
          </w:tcPr>
          <w:p w14:paraId="2CA0AEE0" w14:textId="77777777" w:rsidR="00386EF1" w:rsidRDefault="00386EF1" w:rsidP="001D1016">
            <w:pPr>
              <w:pStyle w:val="NoSpacing"/>
              <w:spacing w:before="40" w:after="40"/>
              <w:rPr>
                <w:highlight w:val="magenta"/>
              </w:rPr>
            </w:pPr>
          </w:p>
        </w:tc>
      </w:tr>
      <w:tr w:rsidR="00386EF1" w:rsidRPr="00B44712" w14:paraId="54F82A95" w14:textId="77777777" w:rsidTr="00ED5D4A">
        <w:trPr>
          <w:tblHeader/>
        </w:trPr>
        <w:tc>
          <w:tcPr>
            <w:tcW w:w="809" w:type="dxa"/>
            <w:shd w:val="clear" w:color="auto" w:fill="DBE5F1" w:themeFill="accent1" w:themeFillTint="33"/>
          </w:tcPr>
          <w:p w14:paraId="55FCCBE0" w14:textId="2073513F" w:rsidR="00386EF1" w:rsidRDefault="00386EF1" w:rsidP="001D1016">
            <w:pPr>
              <w:pStyle w:val="NoSpacing"/>
              <w:spacing w:before="40" w:after="40"/>
            </w:pPr>
            <w:r>
              <w:t>17</w:t>
            </w:r>
          </w:p>
        </w:tc>
        <w:tc>
          <w:tcPr>
            <w:tcW w:w="4555" w:type="dxa"/>
            <w:shd w:val="clear" w:color="auto" w:fill="DBE5F1" w:themeFill="accent1" w:themeFillTint="33"/>
          </w:tcPr>
          <w:p w14:paraId="5E2623B2" w14:textId="0300A333" w:rsidR="00386EF1" w:rsidRPr="000B239D" w:rsidRDefault="00386EF1" w:rsidP="001D1016">
            <w:pPr>
              <w:pStyle w:val="NoSpacing"/>
              <w:spacing w:before="40" w:after="40"/>
            </w:pPr>
            <w:r>
              <w:t>Country Code</w:t>
            </w:r>
          </w:p>
        </w:tc>
        <w:tc>
          <w:tcPr>
            <w:tcW w:w="847" w:type="dxa"/>
            <w:shd w:val="clear" w:color="auto" w:fill="DBE5F1" w:themeFill="accent1" w:themeFillTint="33"/>
          </w:tcPr>
          <w:p w14:paraId="78343CE7" w14:textId="4A818FAD" w:rsidR="00386EF1" w:rsidRPr="000B239D" w:rsidRDefault="00386EF1" w:rsidP="001D1016">
            <w:pPr>
              <w:pStyle w:val="NoSpacing"/>
              <w:spacing w:before="40" w:after="40"/>
            </w:pPr>
            <w:r>
              <w:t>3</w:t>
            </w:r>
          </w:p>
        </w:tc>
        <w:tc>
          <w:tcPr>
            <w:tcW w:w="712" w:type="dxa"/>
            <w:shd w:val="clear" w:color="auto" w:fill="DBE5F1" w:themeFill="accent1" w:themeFillTint="33"/>
          </w:tcPr>
          <w:p w14:paraId="07115093" w14:textId="6771C9DF" w:rsidR="00386EF1" w:rsidRDefault="00386EF1" w:rsidP="001D1016">
            <w:pPr>
              <w:pStyle w:val="NoSpacing"/>
              <w:spacing w:before="40" w:after="40"/>
            </w:pPr>
            <w:r>
              <w:t>ID</w:t>
            </w:r>
          </w:p>
        </w:tc>
        <w:tc>
          <w:tcPr>
            <w:tcW w:w="709" w:type="dxa"/>
            <w:shd w:val="clear" w:color="auto" w:fill="DBE5F1" w:themeFill="accent1" w:themeFillTint="33"/>
          </w:tcPr>
          <w:p w14:paraId="3E4CC52F" w14:textId="135A61AE" w:rsidR="00386EF1" w:rsidRDefault="00386EF1" w:rsidP="001D1016">
            <w:pPr>
              <w:pStyle w:val="NoSpacing"/>
              <w:spacing w:before="40" w:after="40"/>
            </w:pPr>
            <w:r>
              <w:t>X</w:t>
            </w:r>
          </w:p>
        </w:tc>
        <w:tc>
          <w:tcPr>
            <w:tcW w:w="709" w:type="dxa"/>
            <w:shd w:val="clear" w:color="auto" w:fill="DBE5F1" w:themeFill="accent1" w:themeFillTint="33"/>
          </w:tcPr>
          <w:p w14:paraId="2235753E" w14:textId="77777777" w:rsidR="00386EF1" w:rsidRDefault="00386EF1" w:rsidP="001D1016">
            <w:pPr>
              <w:pStyle w:val="NoSpacing"/>
              <w:spacing w:before="40" w:after="40"/>
            </w:pPr>
          </w:p>
        </w:tc>
        <w:tc>
          <w:tcPr>
            <w:tcW w:w="1104" w:type="dxa"/>
            <w:shd w:val="clear" w:color="auto" w:fill="DBE5F1" w:themeFill="accent1" w:themeFillTint="33"/>
          </w:tcPr>
          <w:p w14:paraId="77DF84D7" w14:textId="77777777" w:rsidR="00386EF1" w:rsidRDefault="00386EF1" w:rsidP="001D1016">
            <w:pPr>
              <w:pStyle w:val="NoSpacing"/>
              <w:spacing w:before="40" w:after="40"/>
              <w:rPr>
                <w:highlight w:val="magenta"/>
              </w:rPr>
            </w:pPr>
          </w:p>
        </w:tc>
      </w:tr>
      <w:tr w:rsidR="006D709E" w:rsidRPr="00B44712" w14:paraId="19B3601A" w14:textId="77777777" w:rsidTr="00E14AEB">
        <w:trPr>
          <w:tblHeader/>
        </w:trPr>
        <w:tc>
          <w:tcPr>
            <w:tcW w:w="809" w:type="dxa"/>
          </w:tcPr>
          <w:p w14:paraId="01DACD41" w14:textId="2EB960C8" w:rsidR="006D709E" w:rsidRDefault="006D709E" w:rsidP="001D1016">
            <w:pPr>
              <w:pStyle w:val="NoSpacing"/>
              <w:spacing w:before="40" w:after="40"/>
            </w:pPr>
            <w:r>
              <w:t>18</w:t>
            </w:r>
          </w:p>
        </w:tc>
        <w:tc>
          <w:tcPr>
            <w:tcW w:w="4555" w:type="dxa"/>
          </w:tcPr>
          <w:p w14:paraId="4200ECA3" w14:textId="7D1521AA" w:rsidR="006D709E" w:rsidRPr="000B239D" w:rsidRDefault="006D709E" w:rsidP="001D1016">
            <w:pPr>
              <w:pStyle w:val="NoSpacing"/>
              <w:spacing w:before="40" w:after="40"/>
            </w:pPr>
            <w:r w:rsidRPr="000B239D">
              <w:t>Character Set</w:t>
            </w:r>
          </w:p>
        </w:tc>
        <w:tc>
          <w:tcPr>
            <w:tcW w:w="847" w:type="dxa"/>
          </w:tcPr>
          <w:p w14:paraId="388301A2" w14:textId="18C2B366" w:rsidR="006D709E" w:rsidRPr="000B239D" w:rsidRDefault="006D709E" w:rsidP="001D1016">
            <w:pPr>
              <w:pStyle w:val="NoSpacing"/>
              <w:spacing w:before="40" w:after="40"/>
            </w:pPr>
            <w:r w:rsidRPr="000B239D">
              <w:t>16</w:t>
            </w:r>
          </w:p>
        </w:tc>
        <w:tc>
          <w:tcPr>
            <w:tcW w:w="712" w:type="dxa"/>
          </w:tcPr>
          <w:p w14:paraId="14E27B39" w14:textId="00690243" w:rsidR="006D709E" w:rsidRDefault="006D709E" w:rsidP="001D1016">
            <w:pPr>
              <w:pStyle w:val="NoSpacing"/>
              <w:spacing w:before="40" w:after="40"/>
            </w:pPr>
            <w:r>
              <w:t>ID</w:t>
            </w:r>
          </w:p>
        </w:tc>
        <w:tc>
          <w:tcPr>
            <w:tcW w:w="709" w:type="dxa"/>
          </w:tcPr>
          <w:p w14:paraId="4F9DE53D" w14:textId="57886C47" w:rsidR="006D709E" w:rsidRDefault="006D709E" w:rsidP="001D1016">
            <w:pPr>
              <w:pStyle w:val="NoSpacing"/>
              <w:spacing w:before="40" w:after="40"/>
            </w:pPr>
            <w:r>
              <w:t>O</w:t>
            </w:r>
          </w:p>
        </w:tc>
        <w:tc>
          <w:tcPr>
            <w:tcW w:w="709" w:type="dxa"/>
          </w:tcPr>
          <w:p w14:paraId="77704374" w14:textId="27AEB284" w:rsidR="006D709E" w:rsidRPr="00984742" w:rsidRDefault="006D709E" w:rsidP="001D1016">
            <w:pPr>
              <w:pStyle w:val="NoSpacing"/>
              <w:spacing w:before="40" w:after="40"/>
            </w:pPr>
            <w:r>
              <w:t>Y</w:t>
            </w:r>
          </w:p>
        </w:tc>
        <w:tc>
          <w:tcPr>
            <w:tcW w:w="1104" w:type="dxa"/>
          </w:tcPr>
          <w:p w14:paraId="28D8A15E" w14:textId="356C30C2" w:rsidR="006D709E" w:rsidRDefault="0052170A" w:rsidP="001D1016">
            <w:pPr>
              <w:pStyle w:val="NoSpacing"/>
              <w:spacing w:before="40" w:after="40"/>
              <w:rPr>
                <w:highlight w:val="magenta"/>
              </w:rPr>
            </w:pPr>
            <w:r>
              <w:rPr>
                <w:highlight w:val="magenta"/>
              </w:rPr>
              <w:fldChar w:fldCharType="begin"/>
            </w:r>
            <w:r>
              <w:rPr>
                <w:highlight w:val="magenta"/>
              </w:rPr>
              <w:instrText xml:space="preserve"> REF _Ref413077265 \h </w:instrText>
            </w:r>
            <w:r>
              <w:rPr>
                <w:highlight w:val="magenta"/>
              </w:rPr>
            </w:r>
            <w:r>
              <w:rPr>
                <w:highlight w:val="magenta"/>
              </w:rPr>
              <w:fldChar w:fldCharType="separate"/>
            </w:r>
            <w:r w:rsidR="00755098" w:rsidRPr="00E4603C">
              <w:t xml:space="preserve">Table </w:t>
            </w:r>
            <w:r w:rsidR="00755098">
              <w:rPr>
                <w:noProof/>
              </w:rPr>
              <w:t>73</w:t>
            </w:r>
            <w:r>
              <w:rPr>
                <w:highlight w:val="magenta"/>
              </w:rPr>
              <w:fldChar w:fldCharType="end"/>
            </w:r>
          </w:p>
        </w:tc>
      </w:tr>
      <w:tr w:rsidR="00386EF1" w:rsidRPr="00B44712" w14:paraId="22D0360B" w14:textId="77777777" w:rsidTr="00ED5D4A">
        <w:trPr>
          <w:tblHeader/>
        </w:trPr>
        <w:tc>
          <w:tcPr>
            <w:tcW w:w="809" w:type="dxa"/>
            <w:shd w:val="clear" w:color="auto" w:fill="DBE5F1" w:themeFill="accent1" w:themeFillTint="33"/>
          </w:tcPr>
          <w:p w14:paraId="219EEA71" w14:textId="28B602F0" w:rsidR="00386EF1" w:rsidRDefault="00386EF1" w:rsidP="001D1016">
            <w:pPr>
              <w:pStyle w:val="NoSpacing"/>
              <w:spacing w:before="40" w:after="40"/>
            </w:pPr>
            <w:r>
              <w:t>19</w:t>
            </w:r>
          </w:p>
        </w:tc>
        <w:tc>
          <w:tcPr>
            <w:tcW w:w="4555" w:type="dxa"/>
            <w:shd w:val="clear" w:color="auto" w:fill="DBE5F1" w:themeFill="accent1" w:themeFillTint="33"/>
          </w:tcPr>
          <w:p w14:paraId="6894AAAB" w14:textId="699B7AD7" w:rsidR="00386EF1" w:rsidRPr="000B239D" w:rsidRDefault="00386EF1" w:rsidP="001D1016">
            <w:pPr>
              <w:pStyle w:val="NoSpacing"/>
              <w:spacing w:before="40" w:after="40"/>
            </w:pPr>
            <w:r>
              <w:t>Principal Language of Message</w:t>
            </w:r>
          </w:p>
        </w:tc>
        <w:tc>
          <w:tcPr>
            <w:tcW w:w="847" w:type="dxa"/>
            <w:shd w:val="clear" w:color="auto" w:fill="DBE5F1" w:themeFill="accent1" w:themeFillTint="33"/>
          </w:tcPr>
          <w:p w14:paraId="2A64561D" w14:textId="626833F1" w:rsidR="00386EF1" w:rsidRPr="000B239D" w:rsidRDefault="009453E3" w:rsidP="001D1016">
            <w:pPr>
              <w:pStyle w:val="NoSpacing"/>
              <w:spacing w:before="40" w:after="40"/>
            </w:pPr>
            <w:r>
              <w:t>250</w:t>
            </w:r>
          </w:p>
        </w:tc>
        <w:tc>
          <w:tcPr>
            <w:tcW w:w="712" w:type="dxa"/>
            <w:shd w:val="clear" w:color="auto" w:fill="DBE5F1" w:themeFill="accent1" w:themeFillTint="33"/>
          </w:tcPr>
          <w:p w14:paraId="664850E7" w14:textId="529D87FB" w:rsidR="00386EF1" w:rsidRDefault="009453E3" w:rsidP="001D1016">
            <w:pPr>
              <w:pStyle w:val="NoSpacing"/>
              <w:spacing w:before="40" w:after="40"/>
            </w:pPr>
            <w:r>
              <w:t>CE</w:t>
            </w:r>
          </w:p>
        </w:tc>
        <w:tc>
          <w:tcPr>
            <w:tcW w:w="709" w:type="dxa"/>
            <w:shd w:val="clear" w:color="auto" w:fill="DBE5F1" w:themeFill="accent1" w:themeFillTint="33"/>
          </w:tcPr>
          <w:p w14:paraId="7F549ADC" w14:textId="00768373" w:rsidR="00386EF1" w:rsidRDefault="009453E3" w:rsidP="001D1016">
            <w:pPr>
              <w:pStyle w:val="NoSpacing"/>
              <w:spacing w:before="40" w:after="40"/>
            </w:pPr>
            <w:r>
              <w:t>X</w:t>
            </w:r>
          </w:p>
        </w:tc>
        <w:tc>
          <w:tcPr>
            <w:tcW w:w="709" w:type="dxa"/>
            <w:shd w:val="clear" w:color="auto" w:fill="DBE5F1" w:themeFill="accent1" w:themeFillTint="33"/>
          </w:tcPr>
          <w:p w14:paraId="6BC5EE2B" w14:textId="77777777" w:rsidR="00386EF1" w:rsidRDefault="00386EF1" w:rsidP="001D1016">
            <w:pPr>
              <w:pStyle w:val="NoSpacing"/>
              <w:spacing w:before="40" w:after="40"/>
            </w:pPr>
          </w:p>
        </w:tc>
        <w:tc>
          <w:tcPr>
            <w:tcW w:w="1104" w:type="dxa"/>
            <w:shd w:val="clear" w:color="auto" w:fill="DBE5F1" w:themeFill="accent1" w:themeFillTint="33"/>
          </w:tcPr>
          <w:p w14:paraId="234ED864" w14:textId="77777777" w:rsidR="00386EF1" w:rsidRDefault="00386EF1" w:rsidP="001D1016">
            <w:pPr>
              <w:pStyle w:val="NoSpacing"/>
              <w:spacing w:before="40" w:after="40"/>
              <w:rPr>
                <w:highlight w:val="magenta"/>
              </w:rPr>
            </w:pPr>
          </w:p>
        </w:tc>
      </w:tr>
      <w:tr w:rsidR="009453E3" w:rsidRPr="00B44712" w14:paraId="1149F344" w14:textId="77777777" w:rsidTr="00ED5D4A">
        <w:trPr>
          <w:tblHeader/>
        </w:trPr>
        <w:tc>
          <w:tcPr>
            <w:tcW w:w="809" w:type="dxa"/>
            <w:shd w:val="clear" w:color="auto" w:fill="DBE5F1" w:themeFill="accent1" w:themeFillTint="33"/>
          </w:tcPr>
          <w:p w14:paraId="7614FDE0" w14:textId="5D06233C" w:rsidR="009453E3" w:rsidRDefault="009453E3" w:rsidP="001D1016">
            <w:pPr>
              <w:pStyle w:val="NoSpacing"/>
              <w:spacing w:before="40" w:after="40"/>
            </w:pPr>
            <w:r>
              <w:t>20</w:t>
            </w:r>
          </w:p>
        </w:tc>
        <w:tc>
          <w:tcPr>
            <w:tcW w:w="4555" w:type="dxa"/>
            <w:shd w:val="clear" w:color="auto" w:fill="DBE5F1" w:themeFill="accent1" w:themeFillTint="33"/>
          </w:tcPr>
          <w:p w14:paraId="1E5C7410" w14:textId="4F82A317" w:rsidR="009453E3" w:rsidRDefault="009453E3" w:rsidP="001D1016">
            <w:pPr>
              <w:pStyle w:val="NoSpacing"/>
              <w:spacing w:before="40" w:after="40"/>
            </w:pPr>
            <w:r>
              <w:t>Alternate Character Set Handling Scheme</w:t>
            </w:r>
          </w:p>
        </w:tc>
        <w:tc>
          <w:tcPr>
            <w:tcW w:w="847" w:type="dxa"/>
            <w:shd w:val="clear" w:color="auto" w:fill="DBE5F1" w:themeFill="accent1" w:themeFillTint="33"/>
          </w:tcPr>
          <w:p w14:paraId="5BDD3CB0" w14:textId="61B79194" w:rsidR="009453E3" w:rsidRDefault="009453E3" w:rsidP="001D1016">
            <w:pPr>
              <w:pStyle w:val="NoSpacing"/>
              <w:spacing w:before="40" w:after="40"/>
            </w:pPr>
            <w:r>
              <w:t>20</w:t>
            </w:r>
          </w:p>
        </w:tc>
        <w:tc>
          <w:tcPr>
            <w:tcW w:w="712" w:type="dxa"/>
            <w:shd w:val="clear" w:color="auto" w:fill="DBE5F1" w:themeFill="accent1" w:themeFillTint="33"/>
          </w:tcPr>
          <w:p w14:paraId="516E1297" w14:textId="5A58CE01" w:rsidR="009453E3" w:rsidRDefault="009453E3" w:rsidP="001D1016">
            <w:pPr>
              <w:pStyle w:val="NoSpacing"/>
              <w:spacing w:before="40" w:after="40"/>
            </w:pPr>
            <w:r>
              <w:t>ID</w:t>
            </w:r>
          </w:p>
        </w:tc>
        <w:tc>
          <w:tcPr>
            <w:tcW w:w="709" w:type="dxa"/>
            <w:shd w:val="clear" w:color="auto" w:fill="DBE5F1" w:themeFill="accent1" w:themeFillTint="33"/>
          </w:tcPr>
          <w:p w14:paraId="06CBFEDB" w14:textId="1BE3E424" w:rsidR="009453E3" w:rsidRDefault="009453E3" w:rsidP="001D1016">
            <w:pPr>
              <w:pStyle w:val="NoSpacing"/>
              <w:spacing w:before="40" w:after="40"/>
            </w:pPr>
            <w:r>
              <w:t>X</w:t>
            </w:r>
          </w:p>
        </w:tc>
        <w:tc>
          <w:tcPr>
            <w:tcW w:w="709" w:type="dxa"/>
            <w:shd w:val="clear" w:color="auto" w:fill="DBE5F1" w:themeFill="accent1" w:themeFillTint="33"/>
          </w:tcPr>
          <w:p w14:paraId="5AFCBC6C" w14:textId="77777777" w:rsidR="009453E3" w:rsidRDefault="009453E3" w:rsidP="001D1016">
            <w:pPr>
              <w:pStyle w:val="NoSpacing"/>
              <w:spacing w:before="40" w:after="40"/>
            </w:pPr>
          </w:p>
        </w:tc>
        <w:tc>
          <w:tcPr>
            <w:tcW w:w="1104" w:type="dxa"/>
            <w:shd w:val="clear" w:color="auto" w:fill="DBE5F1" w:themeFill="accent1" w:themeFillTint="33"/>
          </w:tcPr>
          <w:p w14:paraId="2CD56329" w14:textId="77777777" w:rsidR="009453E3" w:rsidRDefault="009453E3" w:rsidP="001D1016">
            <w:pPr>
              <w:pStyle w:val="NoSpacing"/>
              <w:spacing w:before="40" w:after="40"/>
              <w:rPr>
                <w:highlight w:val="magenta"/>
              </w:rPr>
            </w:pPr>
          </w:p>
        </w:tc>
      </w:tr>
      <w:tr w:rsidR="009453E3" w:rsidRPr="00B44712" w14:paraId="4A61CA3E" w14:textId="77777777" w:rsidTr="00ED5D4A">
        <w:trPr>
          <w:tblHeader/>
        </w:trPr>
        <w:tc>
          <w:tcPr>
            <w:tcW w:w="809" w:type="dxa"/>
            <w:shd w:val="clear" w:color="auto" w:fill="DBE5F1" w:themeFill="accent1" w:themeFillTint="33"/>
          </w:tcPr>
          <w:p w14:paraId="2CA35186" w14:textId="24988251" w:rsidR="009453E3" w:rsidRDefault="009453E3" w:rsidP="001D1016">
            <w:pPr>
              <w:pStyle w:val="NoSpacing"/>
              <w:spacing w:before="40" w:after="40"/>
            </w:pPr>
            <w:r>
              <w:t>21</w:t>
            </w:r>
          </w:p>
        </w:tc>
        <w:tc>
          <w:tcPr>
            <w:tcW w:w="4555" w:type="dxa"/>
            <w:shd w:val="clear" w:color="auto" w:fill="DBE5F1" w:themeFill="accent1" w:themeFillTint="33"/>
          </w:tcPr>
          <w:p w14:paraId="107B5C7F" w14:textId="09CC3672" w:rsidR="009453E3" w:rsidRDefault="009453E3" w:rsidP="001D1016">
            <w:pPr>
              <w:pStyle w:val="NoSpacing"/>
              <w:spacing w:before="40" w:after="40"/>
            </w:pPr>
            <w:r>
              <w:t>Conformance Statement ID</w:t>
            </w:r>
          </w:p>
        </w:tc>
        <w:tc>
          <w:tcPr>
            <w:tcW w:w="847" w:type="dxa"/>
            <w:shd w:val="clear" w:color="auto" w:fill="DBE5F1" w:themeFill="accent1" w:themeFillTint="33"/>
          </w:tcPr>
          <w:p w14:paraId="67982D4E" w14:textId="2B1BFDD9" w:rsidR="009453E3" w:rsidRDefault="009453E3" w:rsidP="001D1016">
            <w:pPr>
              <w:pStyle w:val="NoSpacing"/>
              <w:spacing w:before="40" w:after="40"/>
            </w:pPr>
            <w:r>
              <w:t>10</w:t>
            </w:r>
          </w:p>
        </w:tc>
        <w:tc>
          <w:tcPr>
            <w:tcW w:w="712" w:type="dxa"/>
            <w:shd w:val="clear" w:color="auto" w:fill="DBE5F1" w:themeFill="accent1" w:themeFillTint="33"/>
          </w:tcPr>
          <w:p w14:paraId="540EF9E1" w14:textId="6BE647E5" w:rsidR="009453E3" w:rsidRDefault="009453E3" w:rsidP="001D1016">
            <w:pPr>
              <w:pStyle w:val="NoSpacing"/>
              <w:spacing w:before="40" w:after="40"/>
            </w:pPr>
            <w:r>
              <w:t>ID</w:t>
            </w:r>
          </w:p>
        </w:tc>
        <w:tc>
          <w:tcPr>
            <w:tcW w:w="709" w:type="dxa"/>
            <w:shd w:val="clear" w:color="auto" w:fill="DBE5F1" w:themeFill="accent1" w:themeFillTint="33"/>
          </w:tcPr>
          <w:p w14:paraId="5D94FFD5" w14:textId="7C6102C4" w:rsidR="009453E3" w:rsidRDefault="009453E3" w:rsidP="001D1016">
            <w:pPr>
              <w:pStyle w:val="NoSpacing"/>
              <w:spacing w:before="40" w:after="40"/>
            </w:pPr>
            <w:r>
              <w:t>X</w:t>
            </w:r>
          </w:p>
        </w:tc>
        <w:tc>
          <w:tcPr>
            <w:tcW w:w="709" w:type="dxa"/>
            <w:shd w:val="clear" w:color="auto" w:fill="DBE5F1" w:themeFill="accent1" w:themeFillTint="33"/>
          </w:tcPr>
          <w:p w14:paraId="38277914" w14:textId="30B40CAB" w:rsidR="009453E3" w:rsidRDefault="009453E3" w:rsidP="001D1016">
            <w:pPr>
              <w:pStyle w:val="NoSpacing"/>
              <w:spacing w:before="40" w:after="40"/>
            </w:pPr>
            <w:r>
              <w:t>Y</w:t>
            </w:r>
          </w:p>
        </w:tc>
        <w:tc>
          <w:tcPr>
            <w:tcW w:w="1104" w:type="dxa"/>
            <w:shd w:val="clear" w:color="auto" w:fill="DBE5F1" w:themeFill="accent1" w:themeFillTint="33"/>
          </w:tcPr>
          <w:p w14:paraId="5D5CC0EA" w14:textId="77777777" w:rsidR="009453E3" w:rsidRDefault="009453E3" w:rsidP="001D1016">
            <w:pPr>
              <w:pStyle w:val="NoSpacing"/>
              <w:spacing w:before="40" w:after="40"/>
              <w:rPr>
                <w:highlight w:val="magenta"/>
              </w:rPr>
            </w:pPr>
          </w:p>
        </w:tc>
      </w:tr>
    </w:tbl>
    <w:p w14:paraId="33212878" w14:textId="77777777" w:rsidR="00FE31FE" w:rsidRPr="00761073" w:rsidRDefault="00FE31FE" w:rsidP="00761073">
      <w:pPr>
        <w:pStyle w:val="Heading3"/>
      </w:pPr>
      <w:bookmarkStart w:id="170" w:name="_Toc426624160"/>
      <w:proofErr w:type="spellStart"/>
      <w:r w:rsidRPr="00761073">
        <w:t>MSH</w:t>
      </w:r>
      <w:proofErr w:type="spellEnd"/>
      <w:r w:rsidRPr="00761073">
        <w:t>-1 - Field Separator</w:t>
      </w:r>
      <w:bookmarkEnd w:id="170"/>
    </w:p>
    <w:p w14:paraId="1A1A653A" w14:textId="77777777" w:rsidR="00FE31FE" w:rsidRDefault="00FE31FE" w:rsidP="00292DCF">
      <w:r>
        <w:t>The field separator character will be "|".</w:t>
      </w:r>
    </w:p>
    <w:p w14:paraId="01AA2F8D" w14:textId="77777777" w:rsidR="00FE31FE" w:rsidRPr="00761073" w:rsidRDefault="00FE31FE" w:rsidP="00761073">
      <w:pPr>
        <w:pStyle w:val="Heading3"/>
      </w:pPr>
      <w:bookmarkStart w:id="171" w:name="_Toc426624161"/>
      <w:proofErr w:type="spellStart"/>
      <w:r w:rsidRPr="00761073">
        <w:lastRenderedPageBreak/>
        <w:t>MSH</w:t>
      </w:r>
      <w:proofErr w:type="spellEnd"/>
      <w:r w:rsidRPr="00761073">
        <w:t>-2 - Encoding Characters</w:t>
      </w:r>
      <w:bookmarkEnd w:id="171"/>
    </w:p>
    <w:p w14:paraId="78EEE0A7" w14:textId="77777777" w:rsidR="00FE31FE" w:rsidRDefault="00FE31FE" w:rsidP="00292DCF">
      <w:r>
        <w:t xml:space="preserve">This field contains the separator characters for component, </w:t>
      </w:r>
      <w:proofErr w:type="gramStart"/>
      <w:r>
        <w:t>sub component</w:t>
      </w:r>
      <w:proofErr w:type="gramEnd"/>
      <w:r>
        <w:t>, repeat and the user defined character. It is strongly recommended that this field contain "^~\&amp;".</w:t>
      </w:r>
    </w:p>
    <w:p w14:paraId="7F2D5BDA" w14:textId="77777777" w:rsidR="00FE31FE" w:rsidRPr="00761073" w:rsidRDefault="00FE31FE" w:rsidP="00761073">
      <w:pPr>
        <w:pStyle w:val="Heading3"/>
      </w:pPr>
      <w:bookmarkStart w:id="172" w:name="_Toc426624162"/>
      <w:proofErr w:type="spellStart"/>
      <w:r w:rsidRPr="00761073">
        <w:t>MSH</w:t>
      </w:r>
      <w:proofErr w:type="spellEnd"/>
      <w:r w:rsidRPr="00761073">
        <w:t>-3 - Sending Application</w:t>
      </w:r>
      <w:bookmarkEnd w:id="172"/>
    </w:p>
    <w:p w14:paraId="0A29C93D" w14:textId="77777777" w:rsidR="00FE31FE" w:rsidRDefault="00FE31FE" w:rsidP="00292DCF">
      <w:r>
        <w:t>This field identifies the application responsible for generating this message.</w:t>
      </w:r>
    </w:p>
    <w:p w14:paraId="0019D333" w14:textId="77777777" w:rsidR="00FE31FE" w:rsidRDefault="00FE31FE" w:rsidP="00761073">
      <w:pPr>
        <w:pStyle w:val="Heading3"/>
      </w:pPr>
      <w:bookmarkStart w:id="173" w:name="_Ref413754854"/>
      <w:bookmarkStart w:id="174" w:name="_Toc426624163"/>
      <w:proofErr w:type="spellStart"/>
      <w:r>
        <w:t>MSH</w:t>
      </w:r>
      <w:proofErr w:type="spellEnd"/>
      <w:r>
        <w:t>-4 - Sending Facility</w:t>
      </w:r>
      <w:bookmarkEnd w:id="173"/>
      <w:bookmarkEnd w:id="174"/>
    </w:p>
    <w:p w14:paraId="4CCFA4F6" w14:textId="20D0FA1C" w:rsidR="006D709E" w:rsidRDefault="00FE31FE" w:rsidP="006D709E">
      <w:pPr>
        <w:rPr>
          <w:rFonts w:ascii="Arial" w:hAnsi="Arial" w:cs="Arial"/>
          <w:color w:val="000000"/>
        </w:rPr>
      </w:pPr>
      <w:r w:rsidRPr="00292DCF">
        <w:t xml:space="preserve">This field should uniquely identify the facility that sends the message. </w:t>
      </w:r>
    </w:p>
    <w:p w14:paraId="1E2046A4" w14:textId="77777777" w:rsidR="006D709E" w:rsidRDefault="006D709E" w:rsidP="006D709E">
      <w:pPr>
        <w:spacing w:before="0"/>
        <w:rPr>
          <w:rFonts w:ascii="Arial" w:hAnsi="Arial" w:cs="Arial"/>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6D709E" w:rsidRPr="006D709E" w14:paraId="7F23DE9E" w14:textId="77777777" w:rsidTr="006D709E">
        <w:tc>
          <w:tcPr>
            <w:tcW w:w="9576" w:type="dxa"/>
            <w:shd w:val="clear" w:color="auto" w:fill="E5B8B7" w:themeFill="accent2" w:themeFillTint="66"/>
          </w:tcPr>
          <w:p w14:paraId="6A73FFA9" w14:textId="6B11C123" w:rsidR="006D709E" w:rsidRPr="006D709E" w:rsidRDefault="006D709E" w:rsidP="006D709E">
            <w:pPr>
              <w:pStyle w:val="NoSpacing"/>
            </w:pPr>
            <w:r w:rsidRPr="006D709E">
              <w:rPr>
                <w:rStyle w:val="Emphasis"/>
                <w:b/>
                <w:iCs w:val="0"/>
              </w:rPr>
              <w:t xml:space="preserve">Variance to </w:t>
            </w:r>
            <w:proofErr w:type="spellStart"/>
            <w:r w:rsidRPr="006D709E">
              <w:rPr>
                <w:rStyle w:val="Emphasis"/>
                <w:b/>
                <w:iCs w:val="0"/>
              </w:rPr>
              <w:t>HL7</w:t>
            </w:r>
            <w:proofErr w:type="spellEnd"/>
            <w:r w:rsidRPr="006D709E">
              <w:rPr>
                <w:rStyle w:val="Emphasis"/>
                <w:b/>
                <w:iCs w:val="0"/>
              </w:rPr>
              <w:t>:</w:t>
            </w:r>
            <w:r w:rsidRPr="006D709E">
              <w:t xml:space="preserve"> </w:t>
            </w:r>
            <w:proofErr w:type="spellStart"/>
            <w:r w:rsidRPr="006D709E">
              <w:rPr>
                <w:rStyle w:val="Emphasis"/>
                <w:iCs w:val="0"/>
              </w:rPr>
              <w:t>HL7</w:t>
            </w:r>
            <w:proofErr w:type="spellEnd"/>
            <w:r w:rsidRPr="006D709E">
              <w:rPr>
                <w:rStyle w:val="Emphasis"/>
                <w:iCs w:val="0"/>
              </w:rPr>
              <w:t xml:space="preserve"> does not require this field.</w:t>
            </w:r>
          </w:p>
        </w:tc>
      </w:tr>
    </w:tbl>
    <w:p w14:paraId="07FC01A3" w14:textId="77777777" w:rsidR="00FE31FE" w:rsidRDefault="00FE31FE" w:rsidP="00761073">
      <w:pPr>
        <w:pStyle w:val="Heading3"/>
      </w:pPr>
      <w:bookmarkStart w:id="175" w:name="_Toc426624164"/>
      <w:proofErr w:type="spellStart"/>
      <w:r>
        <w:t>MSH</w:t>
      </w:r>
      <w:proofErr w:type="spellEnd"/>
      <w:r>
        <w:t>-5 - Receiving Application</w:t>
      </w:r>
      <w:bookmarkEnd w:id="175"/>
    </w:p>
    <w:p w14:paraId="69D776F2" w14:textId="77777777" w:rsidR="00FE31FE" w:rsidRDefault="00FE31FE" w:rsidP="00292DCF">
      <w:r>
        <w:t>This field identifies the receiving application.</w:t>
      </w:r>
    </w:p>
    <w:p w14:paraId="09FB0C9E" w14:textId="77777777" w:rsidR="00FE31FE" w:rsidRDefault="00FE31FE" w:rsidP="00761073">
      <w:pPr>
        <w:pStyle w:val="Heading3"/>
      </w:pPr>
      <w:bookmarkStart w:id="176" w:name="_Ref413754863"/>
      <w:bookmarkStart w:id="177" w:name="_Toc426624165"/>
      <w:proofErr w:type="spellStart"/>
      <w:r>
        <w:t>MSH</w:t>
      </w:r>
      <w:proofErr w:type="spellEnd"/>
      <w:r>
        <w:t>-6 - Receiving Facility</w:t>
      </w:r>
      <w:bookmarkEnd w:id="176"/>
      <w:bookmarkEnd w:id="177"/>
    </w:p>
    <w:p w14:paraId="34C292F8" w14:textId="773D1926" w:rsidR="006D709E" w:rsidRDefault="00FE31FE" w:rsidP="006D709E">
      <w:pPr>
        <w:rPr>
          <w:rFonts w:ascii="Arial" w:hAnsi="Arial" w:cs="Arial"/>
          <w:color w:val="000000"/>
        </w:rPr>
      </w:pPr>
      <w:r w:rsidRPr="00292DCF">
        <w:t xml:space="preserve">This field should uniquely identify the facility that will receive the message. </w:t>
      </w:r>
    </w:p>
    <w:p w14:paraId="65740880" w14:textId="77777777" w:rsidR="006D709E" w:rsidRDefault="006D709E" w:rsidP="006D709E">
      <w:pPr>
        <w:spacing w:before="0"/>
        <w:rPr>
          <w:rFonts w:ascii="Arial" w:hAnsi="Arial" w:cs="Arial"/>
          <w:color w:val="000000"/>
        </w:rPr>
      </w:pPr>
    </w:p>
    <w:tbl>
      <w:tblPr>
        <w:tblStyle w:val="TableGrid"/>
        <w:tblW w:w="0" w:type="auto"/>
        <w:tblLook w:val="04A0" w:firstRow="1" w:lastRow="0" w:firstColumn="1" w:lastColumn="0" w:noHBand="0" w:noVBand="1"/>
      </w:tblPr>
      <w:tblGrid>
        <w:gridCol w:w="9360"/>
      </w:tblGrid>
      <w:tr w:rsidR="006D709E" w14:paraId="3783432F" w14:textId="77777777" w:rsidTr="006D709E">
        <w:tc>
          <w:tcPr>
            <w:tcW w:w="9576" w:type="dxa"/>
            <w:tcBorders>
              <w:top w:val="nil"/>
              <w:left w:val="nil"/>
              <w:bottom w:val="nil"/>
              <w:right w:val="nil"/>
            </w:tcBorders>
            <w:shd w:val="clear" w:color="auto" w:fill="E5B8B7" w:themeFill="accent2" w:themeFillTint="66"/>
          </w:tcPr>
          <w:p w14:paraId="3AC1CA86" w14:textId="5134F21B" w:rsidR="006D709E" w:rsidRPr="006D709E" w:rsidRDefault="006D709E" w:rsidP="006D709E">
            <w:pPr>
              <w:pStyle w:val="NoSpacing"/>
            </w:pPr>
            <w:r w:rsidRPr="006D709E">
              <w:rPr>
                <w:rStyle w:val="Emphasis"/>
                <w:b/>
                <w:iCs w:val="0"/>
              </w:rPr>
              <w:t xml:space="preserve">Variance to </w:t>
            </w:r>
            <w:proofErr w:type="spellStart"/>
            <w:r w:rsidRPr="006D709E">
              <w:rPr>
                <w:rStyle w:val="Emphasis"/>
                <w:b/>
                <w:iCs w:val="0"/>
              </w:rPr>
              <w:t>HL7</w:t>
            </w:r>
            <w:proofErr w:type="spellEnd"/>
            <w:r w:rsidRPr="006D709E">
              <w:rPr>
                <w:rStyle w:val="Emphasis"/>
                <w:b/>
                <w:iCs w:val="0"/>
              </w:rPr>
              <w:t>:</w:t>
            </w:r>
            <w:r w:rsidRPr="006D709E">
              <w:t xml:space="preserve"> </w:t>
            </w:r>
            <w:proofErr w:type="spellStart"/>
            <w:r w:rsidRPr="006D709E">
              <w:rPr>
                <w:rStyle w:val="Emphasis"/>
                <w:iCs w:val="0"/>
              </w:rPr>
              <w:t>HL7</w:t>
            </w:r>
            <w:proofErr w:type="spellEnd"/>
            <w:r w:rsidRPr="006D709E">
              <w:rPr>
                <w:rStyle w:val="Emphasis"/>
                <w:iCs w:val="0"/>
              </w:rPr>
              <w:t xml:space="preserve"> does not require this field.</w:t>
            </w:r>
          </w:p>
        </w:tc>
      </w:tr>
    </w:tbl>
    <w:p w14:paraId="7DA3C5CE" w14:textId="77777777" w:rsidR="00FE31FE" w:rsidRDefault="00FE31FE" w:rsidP="00761073">
      <w:pPr>
        <w:pStyle w:val="Heading3"/>
      </w:pPr>
      <w:bookmarkStart w:id="178" w:name="_Ref413754873"/>
      <w:bookmarkStart w:id="179" w:name="_Toc426624166"/>
      <w:proofErr w:type="spellStart"/>
      <w:r>
        <w:t>MSH</w:t>
      </w:r>
      <w:proofErr w:type="spellEnd"/>
      <w:r>
        <w:t>-7 - Date/Time of Message</w:t>
      </w:r>
      <w:bookmarkEnd w:id="178"/>
      <w:bookmarkEnd w:id="179"/>
    </w:p>
    <w:p w14:paraId="7D68C396" w14:textId="77777777" w:rsidR="004D04DF" w:rsidRDefault="00FE31FE" w:rsidP="006D709E">
      <w:r w:rsidRPr="00292DCF">
        <w:t>Date and time that the sending system created the message.</w:t>
      </w:r>
    </w:p>
    <w:p w14:paraId="05BD59BF" w14:textId="37244089" w:rsidR="006D709E" w:rsidRDefault="00FE31FE" w:rsidP="004D04DF">
      <w:pPr>
        <w:spacing w:before="0"/>
        <w:rPr>
          <w:rFonts w:ascii="Arial" w:hAnsi="Arial" w:cs="Arial"/>
          <w:color w:val="000000"/>
        </w:rPr>
      </w:pPr>
      <w:r>
        <w:rPr>
          <w:rFonts w:ascii="Arial" w:hAnsi="Arial" w:cs="Arial"/>
          <w:color w:val="000000"/>
        </w:rPr>
        <w:t xml:space="preserve"> </w:t>
      </w:r>
    </w:p>
    <w:tbl>
      <w:tblPr>
        <w:tblStyle w:val="TableGrid"/>
        <w:tblW w:w="0" w:type="auto"/>
        <w:tblLook w:val="04A0" w:firstRow="1" w:lastRow="0" w:firstColumn="1" w:lastColumn="0" w:noHBand="0" w:noVBand="1"/>
      </w:tblPr>
      <w:tblGrid>
        <w:gridCol w:w="9360"/>
      </w:tblGrid>
      <w:tr w:rsidR="006D709E" w14:paraId="69616856" w14:textId="77777777" w:rsidTr="006D709E">
        <w:tc>
          <w:tcPr>
            <w:tcW w:w="9576" w:type="dxa"/>
            <w:tcBorders>
              <w:top w:val="nil"/>
              <w:left w:val="nil"/>
              <w:bottom w:val="nil"/>
              <w:right w:val="nil"/>
            </w:tcBorders>
            <w:shd w:val="clear" w:color="auto" w:fill="E5B8B7" w:themeFill="accent2" w:themeFillTint="66"/>
          </w:tcPr>
          <w:p w14:paraId="52001CE5" w14:textId="72F2EA77" w:rsidR="006D709E" w:rsidRPr="006D709E" w:rsidRDefault="006D709E" w:rsidP="006D709E">
            <w:pPr>
              <w:pStyle w:val="NoSpacing"/>
            </w:pPr>
            <w:r w:rsidRPr="006D709E">
              <w:rPr>
                <w:rStyle w:val="Emphasis"/>
                <w:b/>
                <w:iCs w:val="0"/>
              </w:rPr>
              <w:t xml:space="preserve">Variance to </w:t>
            </w:r>
            <w:proofErr w:type="spellStart"/>
            <w:r w:rsidRPr="006D709E">
              <w:rPr>
                <w:rStyle w:val="Emphasis"/>
                <w:b/>
                <w:iCs w:val="0"/>
              </w:rPr>
              <w:t>HL7</w:t>
            </w:r>
            <w:proofErr w:type="spellEnd"/>
            <w:r w:rsidRPr="006D709E">
              <w:rPr>
                <w:rStyle w:val="Emphasis"/>
                <w:b/>
                <w:iCs w:val="0"/>
              </w:rPr>
              <w:t>:</w:t>
            </w:r>
            <w:r w:rsidRPr="006D709E">
              <w:rPr>
                <w:rStyle w:val="Emphasis"/>
                <w:iCs w:val="0"/>
              </w:rPr>
              <w:t xml:space="preserve"> </w:t>
            </w:r>
            <w:proofErr w:type="spellStart"/>
            <w:r w:rsidRPr="006D709E">
              <w:rPr>
                <w:rStyle w:val="Emphasis"/>
                <w:iCs w:val="0"/>
              </w:rPr>
              <w:t>HL7</w:t>
            </w:r>
            <w:proofErr w:type="spellEnd"/>
            <w:r w:rsidRPr="006D709E">
              <w:rPr>
                <w:rStyle w:val="Emphasis"/>
                <w:iCs w:val="0"/>
              </w:rPr>
              <w:t xml:space="preserve"> does not require this field.</w:t>
            </w:r>
          </w:p>
        </w:tc>
      </w:tr>
    </w:tbl>
    <w:p w14:paraId="0589881C" w14:textId="77777777" w:rsidR="00FE31FE" w:rsidRDefault="00FE31FE" w:rsidP="00761073">
      <w:pPr>
        <w:pStyle w:val="Heading3"/>
      </w:pPr>
      <w:bookmarkStart w:id="180" w:name="_Toc426624167"/>
      <w:proofErr w:type="spellStart"/>
      <w:r>
        <w:t>MSH</w:t>
      </w:r>
      <w:proofErr w:type="spellEnd"/>
      <w:r>
        <w:t>-8 - Security</w:t>
      </w:r>
      <w:bookmarkEnd w:id="180"/>
    </w:p>
    <w:p w14:paraId="08374449" w14:textId="48C36ABA" w:rsidR="00F60A54" w:rsidRDefault="00FE31FE" w:rsidP="00292DCF">
      <w:proofErr w:type="spellStart"/>
      <w:r>
        <w:t>HL7</w:t>
      </w:r>
      <w:proofErr w:type="spellEnd"/>
      <w:r>
        <w:t xml:space="preserve"> does not define any requirements for the use of this field. If the message has been secured, it is recommended that the name of the encryption system used be entered here, depending on the type of implementation used.</w:t>
      </w:r>
    </w:p>
    <w:p w14:paraId="0BE22A41" w14:textId="77777777" w:rsidR="00F60A54" w:rsidRDefault="00F60A54">
      <w:pPr>
        <w:spacing w:before="0" w:line="240" w:lineRule="auto"/>
      </w:pPr>
      <w:r>
        <w:br w:type="page"/>
      </w:r>
    </w:p>
    <w:p w14:paraId="4B435B24" w14:textId="77777777" w:rsidR="00FE31FE" w:rsidRDefault="00FE31FE" w:rsidP="00761073">
      <w:pPr>
        <w:pStyle w:val="Heading3"/>
      </w:pPr>
      <w:bookmarkStart w:id="181" w:name="_Ref413754884"/>
      <w:bookmarkStart w:id="182" w:name="_Toc426624168"/>
      <w:proofErr w:type="spellStart"/>
      <w:r>
        <w:lastRenderedPageBreak/>
        <w:t>MSH</w:t>
      </w:r>
      <w:proofErr w:type="spellEnd"/>
      <w:r>
        <w:t>-9 - Message Type</w:t>
      </w:r>
      <w:bookmarkEnd w:id="181"/>
      <w:bookmarkEnd w:id="182"/>
    </w:p>
    <w:p w14:paraId="720C5DE0" w14:textId="77777777" w:rsidR="00FE31FE" w:rsidRDefault="00FE31FE" w:rsidP="00292DCF">
      <w:r>
        <w:t xml:space="preserve">This field identifies the message type. Refer to the table below for </w:t>
      </w:r>
      <w:proofErr w:type="spellStart"/>
      <w:r>
        <w:t>MSH</w:t>
      </w:r>
      <w:proofErr w:type="spellEnd"/>
      <w:r>
        <w:t xml:space="preserve">-9 </w:t>
      </w:r>
      <w:proofErr w:type="gramStart"/>
      <w:r>
        <w:t>sub components</w:t>
      </w:r>
      <w:proofErr w:type="gramEnd"/>
      <w:r>
        <w:t>.</w:t>
      </w:r>
    </w:p>
    <w:p w14:paraId="1972746B" w14:textId="594064C3" w:rsidR="000B239D" w:rsidRPr="00F05A15" w:rsidRDefault="000B239D" w:rsidP="000B239D">
      <w:pPr>
        <w:pStyle w:val="Subtitle"/>
      </w:pPr>
      <w:bookmarkStart w:id="183" w:name="_Ref413077240"/>
      <w:r w:rsidRPr="00F05A15">
        <w:t xml:space="preserve">Table </w:t>
      </w:r>
      <w:r w:rsidR="00BF0B0B">
        <w:fldChar w:fldCharType="begin"/>
      </w:r>
      <w:r w:rsidR="00BF0B0B">
        <w:instrText xml:space="preserve"> SEQ Table \* ARABIC </w:instrText>
      </w:r>
      <w:r w:rsidR="00BF0B0B">
        <w:fldChar w:fldCharType="separate"/>
      </w:r>
      <w:r w:rsidR="00755098">
        <w:rPr>
          <w:noProof/>
        </w:rPr>
        <w:t>69</w:t>
      </w:r>
      <w:r w:rsidR="00BF0B0B">
        <w:rPr>
          <w:noProof/>
        </w:rPr>
        <w:fldChar w:fldCharType="end"/>
      </w:r>
      <w:bookmarkEnd w:id="183"/>
      <w:r w:rsidRPr="006D709E">
        <w:t xml:space="preserve">: </w:t>
      </w:r>
      <w:r w:rsidRPr="000B239D">
        <w:t xml:space="preserve"> </w:t>
      </w:r>
      <w:proofErr w:type="spellStart"/>
      <w:r w:rsidRPr="000B239D">
        <w:t>MSH</w:t>
      </w:r>
      <w:proofErr w:type="spellEnd"/>
      <w:r w:rsidRPr="000B239D">
        <w:t>-9 Message Type Components</w:t>
      </w:r>
    </w:p>
    <w:tbl>
      <w:tblPr>
        <w:tblStyle w:val="TableGrid"/>
        <w:tblW w:w="0" w:type="auto"/>
        <w:tblInd w:w="131"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3205"/>
        <w:gridCol w:w="848"/>
        <w:gridCol w:w="5166"/>
      </w:tblGrid>
      <w:tr w:rsidR="000B239D" w:rsidRPr="00D02355" w14:paraId="5A99E1CB" w14:textId="77777777" w:rsidTr="000B239D">
        <w:tc>
          <w:tcPr>
            <w:tcW w:w="3238" w:type="dxa"/>
            <w:tcBorders>
              <w:bottom w:val="single" w:sz="4" w:space="0" w:color="4F81BD" w:themeColor="accent1"/>
            </w:tcBorders>
            <w:shd w:val="clear" w:color="auto" w:fill="B8CCE4" w:themeFill="accent1" w:themeFillTint="66"/>
          </w:tcPr>
          <w:p w14:paraId="7C0FDD82" w14:textId="77777777" w:rsidR="000B239D" w:rsidRPr="00D02355" w:rsidRDefault="000B239D" w:rsidP="00E14AEB">
            <w:pPr>
              <w:spacing w:before="120" w:after="120"/>
              <w:jc w:val="center"/>
              <w:rPr>
                <w:rStyle w:val="Strong"/>
                <w:color w:val="1F497D" w:themeColor="text2"/>
              </w:rPr>
            </w:pPr>
            <w:proofErr w:type="gramStart"/>
            <w:r>
              <w:rPr>
                <w:rStyle w:val="Strong"/>
                <w:color w:val="1F497D" w:themeColor="text2"/>
              </w:rPr>
              <w:t>Sub Component</w:t>
            </w:r>
            <w:proofErr w:type="gramEnd"/>
          </w:p>
        </w:tc>
        <w:tc>
          <w:tcPr>
            <w:tcW w:w="850" w:type="dxa"/>
            <w:tcBorders>
              <w:bottom w:val="single" w:sz="4" w:space="0" w:color="4F81BD" w:themeColor="accent1"/>
            </w:tcBorders>
            <w:shd w:val="clear" w:color="auto" w:fill="B8CCE4" w:themeFill="accent1" w:themeFillTint="66"/>
          </w:tcPr>
          <w:p w14:paraId="07B1BBBE" w14:textId="77777777" w:rsidR="000B239D" w:rsidRPr="00D02355" w:rsidRDefault="000B239D" w:rsidP="00E14AEB">
            <w:pPr>
              <w:spacing w:before="120" w:after="120"/>
              <w:jc w:val="center"/>
              <w:rPr>
                <w:rStyle w:val="Strong"/>
                <w:color w:val="1F497D" w:themeColor="text2"/>
              </w:rPr>
            </w:pPr>
            <w:r>
              <w:rPr>
                <w:rStyle w:val="Strong"/>
                <w:color w:val="1F497D" w:themeColor="text2"/>
              </w:rPr>
              <w:t>Type</w:t>
            </w:r>
          </w:p>
        </w:tc>
        <w:tc>
          <w:tcPr>
            <w:tcW w:w="5245" w:type="dxa"/>
            <w:tcBorders>
              <w:bottom w:val="single" w:sz="4" w:space="0" w:color="4F81BD" w:themeColor="accent1"/>
            </w:tcBorders>
            <w:shd w:val="clear" w:color="auto" w:fill="B8CCE4" w:themeFill="accent1" w:themeFillTint="66"/>
          </w:tcPr>
          <w:p w14:paraId="487C10B6" w14:textId="77777777" w:rsidR="000B239D" w:rsidRPr="00D02355" w:rsidRDefault="000B239D" w:rsidP="00E14AEB">
            <w:pPr>
              <w:spacing w:before="120" w:after="120"/>
              <w:jc w:val="center"/>
              <w:rPr>
                <w:rStyle w:val="Strong"/>
                <w:color w:val="1F497D" w:themeColor="text2"/>
              </w:rPr>
            </w:pPr>
            <w:r>
              <w:rPr>
                <w:rStyle w:val="Strong"/>
                <w:color w:val="1F497D" w:themeColor="text2"/>
              </w:rPr>
              <w:t>Notes</w:t>
            </w:r>
          </w:p>
        </w:tc>
      </w:tr>
      <w:tr w:rsidR="000B239D" w:rsidRPr="000B239D" w14:paraId="2EDA5E32" w14:textId="77777777" w:rsidTr="000B23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3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C5D7D94" w14:textId="2E8E01BF" w:rsidR="000B239D" w:rsidRPr="000B239D" w:rsidRDefault="00D37F3A" w:rsidP="000B239D">
            <w:pPr>
              <w:pStyle w:val="NoSpacing"/>
            </w:pPr>
            <w:r>
              <w:t>&lt;Message Type&gt;</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9A79A7D" w14:textId="77777777" w:rsidR="000B239D" w:rsidRPr="000B239D" w:rsidRDefault="000B239D" w:rsidP="000B239D">
            <w:pPr>
              <w:pStyle w:val="NoSpacing"/>
            </w:pPr>
            <w:r w:rsidRPr="000B239D">
              <w:t>ID</w:t>
            </w:r>
          </w:p>
        </w:tc>
        <w:tc>
          <w:tcPr>
            <w:tcW w:w="524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DDE93D7" w14:textId="581DB5F6" w:rsidR="000B239D" w:rsidRPr="00C46B3A" w:rsidRDefault="000B239D" w:rsidP="000B239D">
            <w:pPr>
              <w:pStyle w:val="NoSpacing"/>
              <w:rPr>
                <w:highlight w:val="magenta"/>
              </w:rPr>
            </w:pPr>
          </w:p>
        </w:tc>
      </w:tr>
      <w:tr w:rsidR="000B239D" w:rsidRPr="000B239D" w14:paraId="504E1389" w14:textId="77777777" w:rsidTr="000B23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3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A5C7BC2" w14:textId="43894A0E" w:rsidR="000B239D" w:rsidRPr="000B239D" w:rsidRDefault="00D37F3A" w:rsidP="000B239D">
            <w:pPr>
              <w:pStyle w:val="NoSpacing"/>
            </w:pPr>
            <w:r>
              <w:t>&lt;Trigger Event Code&gt;</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90481EB" w14:textId="77777777" w:rsidR="000B239D" w:rsidRPr="000B239D" w:rsidRDefault="000B239D" w:rsidP="000B239D">
            <w:pPr>
              <w:pStyle w:val="NoSpacing"/>
            </w:pPr>
            <w:r w:rsidRPr="000B239D">
              <w:t>ID</w:t>
            </w:r>
          </w:p>
        </w:tc>
        <w:tc>
          <w:tcPr>
            <w:tcW w:w="524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CF8CFF0" w14:textId="06DA8685" w:rsidR="000B239D" w:rsidRPr="00C46B3A" w:rsidRDefault="000B239D" w:rsidP="000B239D">
            <w:pPr>
              <w:pStyle w:val="NoSpacing"/>
              <w:rPr>
                <w:highlight w:val="magenta"/>
              </w:rPr>
            </w:pPr>
          </w:p>
        </w:tc>
      </w:tr>
      <w:tr w:rsidR="000B239D" w:rsidRPr="000B239D" w14:paraId="1C128ECC" w14:textId="77777777" w:rsidTr="000B23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3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E505771" w14:textId="3E5F2C22" w:rsidR="000B239D" w:rsidRPr="000B239D" w:rsidRDefault="00D37F3A" w:rsidP="000B239D">
            <w:pPr>
              <w:pStyle w:val="NoSpacing"/>
            </w:pPr>
            <w:r>
              <w:t>&lt;Message Structure ID&gt;</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B3780BD" w14:textId="77777777" w:rsidR="000B239D" w:rsidRPr="000B239D" w:rsidRDefault="000B239D" w:rsidP="000B239D">
            <w:pPr>
              <w:pStyle w:val="NoSpacing"/>
            </w:pPr>
            <w:r w:rsidRPr="000B239D">
              <w:t>ID</w:t>
            </w:r>
          </w:p>
        </w:tc>
        <w:tc>
          <w:tcPr>
            <w:tcW w:w="524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B52A1B6" w14:textId="0867623A" w:rsidR="000B239D" w:rsidRPr="00C46B3A" w:rsidRDefault="000B239D" w:rsidP="000B239D">
            <w:pPr>
              <w:pStyle w:val="NoSpacing"/>
              <w:rPr>
                <w:highlight w:val="magenta"/>
              </w:rPr>
            </w:pPr>
          </w:p>
        </w:tc>
      </w:tr>
    </w:tbl>
    <w:p w14:paraId="69767159" w14:textId="77777777" w:rsidR="000B239D" w:rsidRDefault="000B239D" w:rsidP="000B239D">
      <w:pPr>
        <w:pStyle w:val="NormalWeb"/>
        <w:spacing w:before="0" w:beforeAutospacing="0" w:after="0" w:afterAutospacing="0"/>
        <w:rPr>
          <w:rStyle w:val="Emphasis"/>
          <w:rFonts w:ascii="Arial" w:hAnsi="Arial" w:cs="Arial"/>
          <w:b/>
          <w:bCs/>
          <w:color w:val="000000"/>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0B239D" w:rsidRPr="000B239D" w14:paraId="44AD5365" w14:textId="77777777" w:rsidTr="000B239D">
        <w:tc>
          <w:tcPr>
            <w:tcW w:w="9576" w:type="dxa"/>
            <w:shd w:val="clear" w:color="auto" w:fill="E5B8B7" w:themeFill="accent2" w:themeFillTint="66"/>
          </w:tcPr>
          <w:p w14:paraId="48FD9E43" w14:textId="43CD29D8" w:rsidR="000B239D" w:rsidRPr="000B239D" w:rsidRDefault="000B239D" w:rsidP="000B239D">
            <w:pPr>
              <w:pStyle w:val="NoSpacing"/>
              <w:rPr>
                <w:rStyle w:val="Emphasis"/>
                <w:iCs w:val="0"/>
              </w:rPr>
            </w:pPr>
            <w:r w:rsidRPr="000B239D">
              <w:rPr>
                <w:rStyle w:val="Emphasis"/>
                <w:b/>
                <w:iCs w:val="0"/>
              </w:rPr>
              <w:t xml:space="preserve">Variance to </w:t>
            </w:r>
            <w:proofErr w:type="spellStart"/>
            <w:r w:rsidRPr="000B239D">
              <w:rPr>
                <w:rStyle w:val="Emphasis"/>
                <w:b/>
                <w:iCs w:val="0"/>
              </w:rPr>
              <w:t>HL7</w:t>
            </w:r>
            <w:proofErr w:type="spellEnd"/>
            <w:r w:rsidRPr="000B239D">
              <w:rPr>
                <w:rStyle w:val="Emphasis"/>
                <w:b/>
                <w:iCs w:val="0"/>
              </w:rPr>
              <w:t>:</w:t>
            </w:r>
            <w:r w:rsidRPr="000B239D">
              <w:t xml:space="preserve"> </w:t>
            </w:r>
            <w:r w:rsidRPr="000B239D">
              <w:rPr>
                <w:rStyle w:val="Emphasis"/>
                <w:iCs w:val="0"/>
              </w:rPr>
              <w:t xml:space="preserve">According to </w:t>
            </w:r>
            <w:proofErr w:type="spellStart"/>
            <w:r w:rsidRPr="000B239D">
              <w:rPr>
                <w:rStyle w:val="Emphasis"/>
                <w:iCs w:val="0"/>
              </w:rPr>
              <w:t>HL7</w:t>
            </w:r>
            <w:proofErr w:type="spellEnd"/>
            <w:r w:rsidRPr="000B239D">
              <w:rPr>
                <w:rStyle w:val="Emphasis"/>
                <w:iCs w:val="0"/>
              </w:rPr>
              <w:t xml:space="preserve"> v</w:t>
            </w:r>
            <w:r w:rsidR="004E745B">
              <w:rPr>
                <w:rStyle w:val="Emphasis"/>
                <w:iCs w:val="0"/>
              </w:rPr>
              <w:t xml:space="preserve">ersion </w:t>
            </w:r>
            <w:r w:rsidRPr="000B239D">
              <w:rPr>
                <w:rStyle w:val="Emphasis"/>
                <w:iCs w:val="0"/>
              </w:rPr>
              <w:t xml:space="preserve">2.4 this field should be length 13. This has been confirmed as an error and has been corrected to 15 in </w:t>
            </w:r>
            <w:proofErr w:type="spellStart"/>
            <w:r w:rsidRPr="000B239D">
              <w:rPr>
                <w:rStyle w:val="Emphasis"/>
                <w:iCs w:val="0"/>
              </w:rPr>
              <w:t>HL7</w:t>
            </w:r>
            <w:proofErr w:type="spellEnd"/>
            <w:r w:rsidRPr="000B239D">
              <w:rPr>
                <w:rStyle w:val="Emphasis"/>
                <w:iCs w:val="0"/>
              </w:rPr>
              <w:t xml:space="preserve"> v</w:t>
            </w:r>
            <w:r w:rsidR="004E745B">
              <w:rPr>
                <w:rStyle w:val="Emphasis"/>
                <w:iCs w:val="0"/>
              </w:rPr>
              <w:t xml:space="preserve">ersion </w:t>
            </w:r>
            <w:r w:rsidRPr="000B239D">
              <w:rPr>
                <w:rStyle w:val="Emphasis"/>
                <w:iCs w:val="0"/>
              </w:rPr>
              <w:t>2.5.</w:t>
            </w:r>
          </w:p>
        </w:tc>
      </w:tr>
    </w:tbl>
    <w:p w14:paraId="18A3E81D" w14:textId="77777777" w:rsidR="00FE31FE" w:rsidRDefault="00FE31FE" w:rsidP="00761073">
      <w:pPr>
        <w:pStyle w:val="Heading3"/>
      </w:pPr>
      <w:bookmarkStart w:id="184" w:name="_Toc426624169"/>
      <w:proofErr w:type="spellStart"/>
      <w:r>
        <w:t>MSH</w:t>
      </w:r>
      <w:proofErr w:type="spellEnd"/>
      <w:r>
        <w:t>-10 - Message Control ID</w:t>
      </w:r>
      <w:bookmarkEnd w:id="184"/>
    </w:p>
    <w:p w14:paraId="630C6924" w14:textId="77777777" w:rsidR="00FE31FE" w:rsidRDefault="00FE31FE" w:rsidP="00292DCF">
      <w:r>
        <w:t>This field is a number or other identifier that uniquely identifies the message. Message Control ID's will be unique to messages that have come from a particular site.</w:t>
      </w:r>
    </w:p>
    <w:p w14:paraId="6E2A644A" w14:textId="77777777" w:rsidR="00FE31FE" w:rsidRDefault="00FE31FE" w:rsidP="00761073">
      <w:pPr>
        <w:pStyle w:val="Heading3"/>
      </w:pPr>
      <w:bookmarkStart w:id="185" w:name="_Toc426624170"/>
      <w:proofErr w:type="spellStart"/>
      <w:r>
        <w:t>MSH</w:t>
      </w:r>
      <w:proofErr w:type="spellEnd"/>
      <w:r>
        <w:t>-11 - Processing ID</w:t>
      </w:r>
      <w:bookmarkEnd w:id="185"/>
    </w:p>
    <w:p w14:paraId="6B565F65" w14:textId="77777777" w:rsidR="00FE31FE" w:rsidRDefault="00FE31FE" w:rsidP="00292DCF">
      <w:r>
        <w:t>This field indicates how a receiving system should process this message. The allowed values for the first component are in the table below. The second component is not used.</w:t>
      </w:r>
    </w:p>
    <w:p w14:paraId="29B86000" w14:textId="2B3144F4" w:rsidR="000B239D" w:rsidRPr="00F05A15" w:rsidRDefault="000B239D" w:rsidP="000B239D">
      <w:pPr>
        <w:pStyle w:val="Subtitle"/>
      </w:pPr>
      <w:bookmarkStart w:id="186" w:name="_Ref413077249"/>
      <w:r w:rsidRPr="00E4603C">
        <w:t xml:space="preserve">Table </w:t>
      </w:r>
      <w:r w:rsidR="00BF0B0B">
        <w:fldChar w:fldCharType="begin"/>
      </w:r>
      <w:r w:rsidR="00BF0B0B">
        <w:instrText xml:space="preserve"> SEQ Table \* ARABIC </w:instrText>
      </w:r>
      <w:r w:rsidR="00BF0B0B">
        <w:fldChar w:fldCharType="separate"/>
      </w:r>
      <w:r w:rsidR="00755098">
        <w:rPr>
          <w:noProof/>
        </w:rPr>
        <w:t>70</w:t>
      </w:r>
      <w:r w:rsidR="00BF0B0B">
        <w:rPr>
          <w:noProof/>
        </w:rPr>
        <w:fldChar w:fldCharType="end"/>
      </w:r>
      <w:bookmarkEnd w:id="186"/>
      <w:r w:rsidRPr="005F2692">
        <w:t xml:space="preserve">:  </w:t>
      </w:r>
      <w:proofErr w:type="spellStart"/>
      <w:r w:rsidRPr="000B239D">
        <w:t>HL7</w:t>
      </w:r>
      <w:proofErr w:type="spellEnd"/>
      <w:r w:rsidRPr="000B239D">
        <w:t xml:space="preserve"> Table 0103 – Processing ID</w:t>
      </w:r>
    </w:p>
    <w:tbl>
      <w:tblPr>
        <w:tblStyle w:val="TableGrid"/>
        <w:tblW w:w="0" w:type="auto"/>
        <w:tblInd w:w="131"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1958"/>
        <w:gridCol w:w="7261"/>
      </w:tblGrid>
      <w:tr w:rsidR="000B239D" w:rsidRPr="00D02355" w14:paraId="4DBB1942" w14:textId="77777777" w:rsidTr="000B239D">
        <w:tc>
          <w:tcPr>
            <w:tcW w:w="1984" w:type="dxa"/>
            <w:shd w:val="clear" w:color="auto" w:fill="B8CCE4" w:themeFill="accent1" w:themeFillTint="66"/>
          </w:tcPr>
          <w:p w14:paraId="2147B605" w14:textId="77777777" w:rsidR="000B239D" w:rsidRPr="00D02355" w:rsidRDefault="000B239D" w:rsidP="00E14AEB">
            <w:pPr>
              <w:spacing w:before="60" w:after="60"/>
              <w:jc w:val="center"/>
              <w:rPr>
                <w:rStyle w:val="Strong"/>
                <w:color w:val="1F497D" w:themeColor="text2"/>
              </w:rPr>
            </w:pPr>
            <w:r>
              <w:rPr>
                <w:rStyle w:val="Strong"/>
                <w:color w:val="1F497D" w:themeColor="text2"/>
              </w:rPr>
              <w:t>Value</w:t>
            </w:r>
          </w:p>
        </w:tc>
        <w:tc>
          <w:tcPr>
            <w:tcW w:w="7394" w:type="dxa"/>
            <w:shd w:val="clear" w:color="auto" w:fill="B8CCE4" w:themeFill="accent1" w:themeFillTint="66"/>
          </w:tcPr>
          <w:p w14:paraId="571EA55F" w14:textId="77777777" w:rsidR="000B239D" w:rsidRPr="00D02355" w:rsidRDefault="000B239D" w:rsidP="00E14AEB">
            <w:pPr>
              <w:spacing w:before="60" w:after="60"/>
              <w:jc w:val="center"/>
              <w:rPr>
                <w:rStyle w:val="Strong"/>
                <w:color w:val="1F497D" w:themeColor="text2"/>
              </w:rPr>
            </w:pPr>
            <w:r w:rsidRPr="00D02355">
              <w:rPr>
                <w:rStyle w:val="Strong"/>
                <w:color w:val="1F497D" w:themeColor="text2"/>
              </w:rPr>
              <w:t>Description</w:t>
            </w:r>
          </w:p>
        </w:tc>
      </w:tr>
      <w:tr w:rsidR="000B239D" w:rsidRPr="000B239D" w14:paraId="521D41AE" w14:textId="77777777" w:rsidTr="000B23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3E7BCD3" w14:textId="77777777" w:rsidR="000B239D" w:rsidRPr="000B239D" w:rsidRDefault="000B239D" w:rsidP="000B239D">
            <w:pPr>
              <w:pStyle w:val="NoSpacing"/>
            </w:pPr>
            <w:r w:rsidRPr="000B239D">
              <w:t>P</w:t>
            </w:r>
          </w:p>
        </w:tc>
        <w:tc>
          <w:tcPr>
            <w:tcW w:w="739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C43DA5E" w14:textId="77777777" w:rsidR="000B239D" w:rsidRPr="000B239D" w:rsidRDefault="000B239D" w:rsidP="000B239D">
            <w:pPr>
              <w:pStyle w:val="NoSpacing"/>
            </w:pPr>
            <w:r w:rsidRPr="000B239D">
              <w:t>Process this message as normal.</w:t>
            </w:r>
          </w:p>
        </w:tc>
      </w:tr>
      <w:tr w:rsidR="000B239D" w:rsidRPr="000B239D" w14:paraId="6278E717" w14:textId="77777777" w:rsidTr="000B23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76DA207" w14:textId="77777777" w:rsidR="000B239D" w:rsidRPr="000B239D" w:rsidRDefault="000B239D" w:rsidP="000B239D">
            <w:pPr>
              <w:pStyle w:val="NoSpacing"/>
            </w:pPr>
            <w:r w:rsidRPr="000B239D">
              <w:t>D</w:t>
            </w:r>
          </w:p>
        </w:tc>
        <w:tc>
          <w:tcPr>
            <w:tcW w:w="739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3EDBD02" w14:textId="77777777" w:rsidR="000B239D" w:rsidRPr="000B239D" w:rsidRDefault="000B239D" w:rsidP="000B239D">
            <w:pPr>
              <w:pStyle w:val="NoSpacing"/>
            </w:pPr>
            <w:r w:rsidRPr="000B239D">
              <w:t>This message is used for debugging purposes. It should be properly acknowledged but all data contained within this message should be ignored.</w:t>
            </w:r>
          </w:p>
        </w:tc>
      </w:tr>
      <w:tr w:rsidR="000B239D" w:rsidRPr="000B239D" w14:paraId="10CFF11B" w14:textId="77777777" w:rsidTr="000B23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34656BD" w14:textId="77777777" w:rsidR="000B239D" w:rsidRPr="000B239D" w:rsidRDefault="000B239D" w:rsidP="000B239D">
            <w:pPr>
              <w:pStyle w:val="NoSpacing"/>
            </w:pPr>
            <w:r w:rsidRPr="000B239D">
              <w:t>T</w:t>
            </w:r>
          </w:p>
        </w:tc>
        <w:tc>
          <w:tcPr>
            <w:tcW w:w="739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C7A7464" w14:textId="77777777" w:rsidR="000B239D" w:rsidRPr="000B239D" w:rsidRDefault="000B239D" w:rsidP="000B239D">
            <w:pPr>
              <w:pStyle w:val="NoSpacing"/>
            </w:pPr>
            <w:r w:rsidRPr="000B239D">
              <w:t xml:space="preserve">This message is used for training purposes. It should be properly </w:t>
            </w:r>
            <w:proofErr w:type="gramStart"/>
            <w:r w:rsidRPr="000B239D">
              <w:t>acknowledged</w:t>
            </w:r>
            <w:proofErr w:type="gramEnd"/>
            <w:r w:rsidRPr="000B239D">
              <w:t xml:space="preserve"> and data may be optionally used to populate a training database.</w:t>
            </w:r>
          </w:p>
        </w:tc>
      </w:tr>
    </w:tbl>
    <w:p w14:paraId="6D5799F3" w14:textId="071BCD47" w:rsidR="000B239D" w:rsidRPr="00F05A15" w:rsidRDefault="000B239D" w:rsidP="000B239D">
      <w:pPr>
        <w:pStyle w:val="Subtitle"/>
      </w:pPr>
      <w:r w:rsidRPr="00E4603C">
        <w:t xml:space="preserve">Table </w:t>
      </w:r>
      <w:r w:rsidR="00BF0B0B">
        <w:fldChar w:fldCharType="begin"/>
      </w:r>
      <w:r w:rsidR="00BF0B0B">
        <w:instrText xml:space="preserve"> SEQ Table \* ARABIC </w:instrText>
      </w:r>
      <w:r w:rsidR="00BF0B0B">
        <w:fldChar w:fldCharType="separate"/>
      </w:r>
      <w:r w:rsidR="00755098">
        <w:rPr>
          <w:noProof/>
        </w:rPr>
        <w:t>71</w:t>
      </w:r>
      <w:r w:rsidR="00BF0B0B">
        <w:rPr>
          <w:noProof/>
        </w:rPr>
        <w:fldChar w:fldCharType="end"/>
      </w:r>
      <w:r w:rsidRPr="005F2692">
        <w:t xml:space="preserve">:  </w:t>
      </w:r>
      <w:proofErr w:type="spellStart"/>
      <w:r w:rsidRPr="000B239D">
        <w:t>HL7</w:t>
      </w:r>
      <w:proofErr w:type="spellEnd"/>
      <w:r w:rsidRPr="000B239D">
        <w:t xml:space="preserve"> Table 0207 – Processing Mode</w:t>
      </w:r>
    </w:p>
    <w:tbl>
      <w:tblPr>
        <w:tblStyle w:val="TableGrid"/>
        <w:tblW w:w="9379" w:type="dxa"/>
        <w:tblInd w:w="131"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1985"/>
        <w:gridCol w:w="7394"/>
      </w:tblGrid>
      <w:tr w:rsidR="000B239D" w:rsidRPr="00D02355" w14:paraId="6EA7B76F" w14:textId="77777777" w:rsidTr="00EF4877">
        <w:tc>
          <w:tcPr>
            <w:tcW w:w="1985" w:type="dxa"/>
            <w:tcBorders>
              <w:bottom w:val="single" w:sz="4" w:space="0" w:color="4F81BD" w:themeColor="accent1"/>
            </w:tcBorders>
            <w:shd w:val="clear" w:color="auto" w:fill="B8CCE4" w:themeFill="accent1" w:themeFillTint="66"/>
          </w:tcPr>
          <w:p w14:paraId="54B9F1B1" w14:textId="77777777" w:rsidR="000B239D" w:rsidRPr="00D02355" w:rsidRDefault="000B239D" w:rsidP="00E14AEB">
            <w:pPr>
              <w:spacing w:before="60" w:after="60"/>
              <w:jc w:val="center"/>
              <w:rPr>
                <w:rStyle w:val="Strong"/>
                <w:color w:val="1F497D" w:themeColor="text2"/>
              </w:rPr>
            </w:pPr>
            <w:r>
              <w:rPr>
                <w:rStyle w:val="Strong"/>
                <w:color w:val="1F497D" w:themeColor="text2"/>
              </w:rPr>
              <w:t>Value</w:t>
            </w:r>
          </w:p>
        </w:tc>
        <w:tc>
          <w:tcPr>
            <w:tcW w:w="7394" w:type="dxa"/>
            <w:tcBorders>
              <w:bottom w:val="single" w:sz="4" w:space="0" w:color="4F81BD" w:themeColor="accent1"/>
            </w:tcBorders>
            <w:shd w:val="clear" w:color="auto" w:fill="B8CCE4" w:themeFill="accent1" w:themeFillTint="66"/>
          </w:tcPr>
          <w:p w14:paraId="7C79FB39" w14:textId="77777777" w:rsidR="000B239D" w:rsidRPr="00D02355" w:rsidRDefault="000B239D" w:rsidP="00E14AEB">
            <w:pPr>
              <w:spacing w:before="60" w:after="60"/>
              <w:jc w:val="center"/>
              <w:rPr>
                <w:rStyle w:val="Strong"/>
                <w:color w:val="1F497D" w:themeColor="text2"/>
              </w:rPr>
            </w:pPr>
            <w:r w:rsidRPr="00D02355">
              <w:rPr>
                <w:rStyle w:val="Strong"/>
                <w:color w:val="1F497D" w:themeColor="text2"/>
              </w:rPr>
              <w:t>Description</w:t>
            </w:r>
          </w:p>
        </w:tc>
      </w:tr>
      <w:tr w:rsidR="00EF4877" w:rsidRPr="00EF4877" w14:paraId="70AD7262" w14:textId="77777777" w:rsidTr="00EF48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583587E" w14:textId="77777777" w:rsidR="00EF4877" w:rsidRPr="00EF4877" w:rsidRDefault="00EF4877" w:rsidP="00EF4877">
            <w:pPr>
              <w:pStyle w:val="NoSpacing"/>
            </w:pPr>
            <w:r w:rsidRPr="00EF4877">
              <w:t>A</w:t>
            </w:r>
          </w:p>
        </w:tc>
        <w:tc>
          <w:tcPr>
            <w:tcW w:w="739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AE6BB55" w14:textId="77777777" w:rsidR="00EF4877" w:rsidRPr="00EF4877" w:rsidRDefault="00EF4877" w:rsidP="00EF4877">
            <w:pPr>
              <w:pStyle w:val="NoSpacing"/>
            </w:pPr>
            <w:r w:rsidRPr="00EF4877">
              <w:t>Archive</w:t>
            </w:r>
          </w:p>
        </w:tc>
      </w:tr>
      <w:tr w:rsidR="00EF4877" w:rsidRPr="00EF4877" w14:paraId="1DC7C3E2" w14:textId="77777777" w:rsidTr="00EF48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90A16E2" w14:textId="77777777" w:rsidR="00EF4877" w:rsidRPr="00EF4877" w:rsidRDefault="00EF4877" w:rsidP="00EF4877">
            <w:pPr>
              <w:pStyle w:val="NoSpacing"/>
            </w:pPr>
            <w:r w:rsidRPr="00EF4877">
              <w:t>R</w:t>
            </w:r>
          </w:p>
        </w:tc>
        <w:tc>
          <w:tcPr>
            <w:tcW w:w="739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31CAA8E" w14:textId="77777777" w:rsidR="00EF4877" w:rsidRPr="00EF4877" w:rsidRDefault="00EF4877" w:rsidP="00EF4877">
            <w:pPr>
              <w:pStyle w:val="NoSpacing"/>
            </w:pPr>
            <w:r w:rsidRPr="00EF4877">
              <w:t>Restore from archive</w:t>
            </w:r>
          </w:p>
        </w:tc>
      </w:tr>
      <w:tr w:rsidR="00EF4877" w:rsidRPr="00EF4877" w14:paraId="3718EF5E" w14:textId="77777777" w:rsidTr="00EF48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3B274B8" w14:textId="77777777" w:rsidR="00EF4877" w:rsidRPr="00EF4877" w:rsidRDefault="00EF4877" w:rsidP="00EF4877">
            <w:pPr>
              <w:pStyle w:val="NoSpacing"/>
            </w:pPr>
            <w:r w:rsidRPr="00EF4877">
              <w:t>I</w:t>
            </w:r>
          </w:p>
        </w:tc>
        <w:tc>
          <w:tcPr>
            <w:tcW w:w="739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034727D" w14:textId="77777777" w:rsidR="00EF4877" w:rsidRPr="00EF4877" w:rsidRDefault="00EF4877" w:rsidP="00EF4877">
            <w:pPr>
              <w:pStyle w:val="NoSpacing"/>
            </w:pPr>
            <w:r w:rsidRPr="00EF4877">
              <w:t>Initial load</w:t>
            </w:r>
          </w:p>
        </w:tc>
      </w:tr>
      <w:tr w:rsidR="00EF4877" w:rsidRPr="00EF4877" w14:paraId="17A1CCDE" w14:textId="77777777" w:rsidTr="00EF48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2A3A757" w14:textId="77777777" w:rsidR="00EF4877" w:rsidRPr="00EF4877" w:rsidRDefault="00EF4877" w:rsidP="00EF4877">
            <w:pPr>
              <w:pStyle w:val="NoSpacing"/>
            </w:pPr>
            <w:r w:rsidRPr="00EF4877">
              <w:t>T</w:t>
            </w:r>
          </w:p>
        </w:tc>
        <w:tc>
          <w:tcPr>
            <w:tcW w:w="739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B57854D" w14:textId="77777777" w:rsidR="00EF4877" w:rsidRPr="00EF4877" w:rsidRDefault="00EF4877" w:rsidP="00EF4877">
            <w:pPr>
              <w:pStyle w:val="NoSpacing"/>
            </w:pPr>
            <w:r w:rsidRPr="00EF4877">
              <w:t>Current processing, transmitted at intervals (scheduled or on demand)</w:t>
            </w:r>
          </w:p>
        </w:tc>
      </w:tr>
      <w:tr w:rsidR="00EF4877" w:rsidRPr="00EF4877" w14:paraId="0BB8D4C1" w14:textId="77777777" w:rsidTr="00EF48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53D17B9" w14:textId="77777777" w:rsidR="00EF4877" w:rsidRPr="00EF4877" w:rsidRDefault="00EF4877" w:rsidP="00EF4877">
            <w:pPr>
              <w:pStyle w:val="NoSpacing"/>
            </w:pPr>
            <w:r w:rsidRPr="00EF4877">
              <w:t>Not present</w:t>
            </w:r>
          </w:p>
        </w:tc>
        <w:tc>
          <w:tcPr>
            <w:tcW w:w="739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3C3DB18" w14:textId="77777777" w:rsidR="00EF4877" w:rsidRPr="00EF4877" w:rsidRDefault="00EF4877" w:rsidP="00EF4877">
            <w:pPr>
              <w:pStyle w:val="NoSpacing"/>
            </w:pPr>
            <w:r w:rsidRPr="00EF4877">
              <w:t>Not present (the default, meaning current processing)</w:t>
            </w:r>
          </w:p>
        </w:tc>
      </w:tr>
    </w:tbl>
    <w:p w14:paraId="69C966FE" w14:textId="77777777" w:rsidR="00FE31FE" w:rsidRDefault="00FE31FE" w:rsidP="00761073">
      <w:pPr>
        <w:pStyle w:val="Heading3"/>
      </w:pPr>
      <w:bookmarkStart w:id="187" w:name="_Toc426624171"/>
      <w:proofErr w:type="spellStart"/>
      <w:r>
        <w:lastRenderedPageBreak/>
        <w:t>MSH</w:t>
      </w:r>
      <w:proofErr w:type="spellEnd"/>
      <w:r>
        <w:t>-12 - Version ID</w:t>
      </w:r>
      <w:bookmarkEnd w:id="187"/>
    </w:p>
    <w:p w14:paraId="6E811FD2" w14:textId="082F8671" w:rsidR="00FE31FE" w:rsidRDefault="008D5461" w:rsidP="00292DCF">
      <w:r>
        <w:t>This field identifies</w:t>
      </w:r>
      <w:r w:rsidR="00FE31FE">
        <w:t xml:space="preserve"> the version of the message specification used. Refer to the table below for allowed values.</w:t>
      </w:r>
    </w:p>
    <w:p w14:paraId="27790C55" w14:textId="0F4D6548" w:rsidR="00EF4877" w:rsidRPr="00F05A15" w:rsidRDefault="00EF4877" w:rsidP="00EF4877">
      <w:pPr>
        <w:pStyle w:val="Subtitle"/>
      </w:pPr>
      <w:bookmarkStart w:id="188" w:name="_Ref413077257"/>
      <w:r w:rsidRPr="00F05A15">
        <w:t xml:space="preserve">Table </w:t>
      </w:r>
      <w:r w:rsidR="00BF0B0B">
        <w:fldChar w:fldCharType="begin"/>
      </w:r>
      <w:r w:rsidR="00BF0B0B">
        <w:instrText xml:space="preserve"> SEQ Table \* ARABIC </w:instrText>
      </w:r>
      <w:r w:rsidR="00BF0B0B">
        <w:fldChar w:fldCharType="separate"/>
      </w:r>
      <w:r w:rsidR="00755098">
        <w:rPr>
          <w:noProof/>
        </w:rPr>
        <w:t>72</w:t>
      </w:r>
      <w:r w:rsidR="00BF0B0B">
        <w:rPr>
          <w:noProof/>
        </w:rPr>
        <w:fldChar w:fldCharType="end"/>
      </w:r>
      <w:bookmarkEnd w:id="188"/>
      <w:r w:rsidRPr="006D709E">
        <w:t xml:space="preserve">: </w:t>
      </w:r>
      <w:r w:rsidRPr="000B239D">
        <w:t xml:space="preserve"> </w:t>
      </w:r>
      <w:r w:rsidRPr="00EF4877">
        <w:t>Version ID components</w:t>
      </w:r>
    </w:p>
    <w:tbl>
      <w:tblPr>
        <w:tblStyle w:val="TableGrid"/>
        <w:tblW w:w="9333" w:type="dxa"/>
        <w:tblInd w:w="131"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3238"/>
        <w:gridCol w:w="850"/>
        <w:gridCol w:w="5245"/>
      </w:tblGrid>
      <w:tr w:rsidR="00EF4877" w:rsidRPr="00D02355" w14:paraId="0E51A013" w14:textId="77777777" w:rsidTr="00EF4877">
        <w:tc>
          <w:tcPr>
            <w:tcW w:w="3238" w:type="dxa"/>
            <w:tcBorders>
              <w:bottom w:val="single" w:sz="4" w:space="0" w:color="4F81BD" w:themeColor="accent1"/>
            </w:tcBorders>
            <w:shd w:val="clear" w:color="auto" w:fill="B8CCE4" w:themeFill="accent1" w:themeFillTint="66"/>
          </w:tcPr>
          <w:p w14:paraId="69DAEF58" w14:textId="77777777" w:rsidR="00EF4877" w:rsidRPr="00D02355" w:rsidRDefault="00EF4877" w:rsidP="00E14AEB">
            <w:pPr>
              <w:spacing w:before="120" w:after="120"/>
              <w:jc w:val="center"/>
              <w:rPr>
                <w:rStyle w:val="Strong"/>
                <w:color w:val="1F497D" w:themeColor="text2"/>
              </w:rPr>
            </w:pPr>
            <w:proofErr w:type="gramStart"/>
            <w:r>
              <w:rPr>
                <w:rStyle w:val="Strong"/>
                <w:color w:val="1F497D" w:themeColor="text2"/>
              </w:rPr>
              <w:t>Sub Component</w:t>
            </w:r>
            <w:proofErr w:type="gramEnd"/>
          </w:p>
        </w:tc>
        <w:tc>
          <w:tcPr>
            <w:tcW w:w="850" w:type="dxa"/>
            <w:tcBorders>
              <w:bottom w:val="single" w:sz="4" w:space="0" w:color="4F81BD" w:themeColor="accent1"/>
            </w:tcBorders>
            <w:shd w:val="clear" w:color="auto" w:fill="B8CCE4" w:themeFill="accent1" w:themeFillTint="66"/>
          </w:tcPr>
          <w:p w14:paraId="0F1CF457" w14:textId="77777777" w:rsidR="00EF4877" w:rsidRPr="00D02355" w:rsidRDefault="00EF4877" w:rsidP="00E14AEB">
            <w:pPr>
              <w:spacing w:before="120" w:after="120"/>
              <w:jc w:val="center"/>
              <w:rPr>
                <w:rStyle w:val="Strong"/>
                <w:color w:val="1F497D" w:themeColor="text2"/>
              </w:rPr>
            </w:pPr>
            <w:r>
              <w:rPr>
                <w:rStyle w:val="Strong"/>
                <w:color w:val="1F497D" w:themeColor="text2"/>
              </w:rPr>
              <w:t>Type</w:t>
            </w:r>
          </w:p>
        </w:tc>
        <w:tc>
          <w:tcPr>
            <w:tcW w:w="5245" w:type="dxa"/>
            <w:tcBorders>
              <w:bottom w:val="single" w:sz="4" w:space="0" w:color="4F81BD" w:themeColor="accent1"/>
            </w:tcBorders>
            <w:shd w:val="clear" w:color="auto" w:fill="B8CCE4" w:themeFill="accent1" w:themeFillTint="66"/>
          </w:tcPr>
          <w:p w14:paraId="64D65A43" w14:textId="77777777" w:rsidR="00EF4877" w:rsidRPr="00D02355" w:rsidRDefault="00EF4877" w:rsidP="00E14AEB">
            <w:pPr>
              <w:spacing w:before="120" w:after="120"/>
              <w:jc w:val="center"/>
              <w:rPr>
                <w:rStyle w:val="Strong"/>
                <w:color w:val="1F497D" w:themeColor="text2"/>
              </w:rPr>
            </w:pPr>
            <w:r>
              <w:rPr>
                <w:rStyle w:val="Strong"/>
                <w:color w:val="1F497D" w:themeColor="text2"/>
              </w:rPr>
              <w:t>Notes</w:t>
            </w:r>
          </w:p>
        </w:tc>
      </w:tr>
      <w:tr w:rsidR="00EF4877" w:rsidRPr="00EF4877" w14:paraId="32EE9CB7" w14:textId="77777777" w:rsidTr="00EF48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3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75E42C3" w14:textId="2C1F0F70" w:rsidR="00EF4877" w:rsidRPr="00EF4877" w:rsidRDefault="00D37F3A" w:rsidP="00EF4877">
            <w:pPr>
              <w:pStyle w:val="NoSpacing"/>
            </w:pPr>
            <w:r>
              <w:t>&lt;Version ID&gt;</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6341154" w14:textId="77777777" w:rsidR="00EF4877" w:rsidRPr="00EF4877" w:rsidRDefault="00EF4877" w:rsidP="00EF4877">
            <w:pPr>
              <w:pStyle w:val="NoSpacing"/>
            </w:pPr>
            <w:r w:rsidRPr="00EF4877">
              <w:t>ID</w:t>
            </w:r>
          </w:p>
        </w:tc>
        <w:tc>
          <w:tcPr>
            <w:tcW w:w="524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68978DE" w14:textId="30CB0E2C" w:rsidR="00EF4877" w:rsidRPr="00EF4877" w:rsidRDefault="00EF4877" w:rsidP="00EF4877">
            <w:pPr>
              <w:pStyle w:val="NoSpacing"/>
            </w:pPr>
            <w:r w:rsidRPr="00EF4877">
              <w:t xml:space="preserve">Used to identify the </w:t>
            </w:r>
            <w:proofErr w:type="spellStart"/>
            <w:r w:rsidRPr="00EF4877">
              <w:t>HL7</w:t>
            </w:r>
            <w:proofErr w:type="spellEnd"/>
            <w:r w:rsidRPr="00EF4877">
              <w:t xml:space="preserve"> version. This implementation is based on </w:t>
            </w:r>
            <w:proofErr w:type="spellStart"/>
            <w:r w:rsidRPr="00EF4877">
              <w:t>HL7</w:t>
            </w:r>
            <w:proofErr w:type="spellEnd"/>
            <w:r w:rsidRPr="00EF4877">
              <w:t xml:space="preserve"> </w:t>
            </w:r>
            <w:proofErr w:type="spellStart"/>
            <w:r w:rsidRPr="00EF4877">
              <w:t>v</w:t>
            </w:r>
            <w:r w:rsidR="004E745B">
              <w:t>ersion</w:t>
            </w:r>
            <w:r w:rsidRPr="00EF4877">
              <w:t>2.4</w:t>
            </w:r>
            <w:proofErr w:type="spellEnd"/>
            <w:r w:rsidRPr="00EF4877">
              <w:t>. Use "2.4" in this field.</w:t>
            </w:r>
          </w:p>
        </w:tc>
      </w:tr>
      <w:tr w:rsidR="00EF4877" w:rsidRPr="00EF4877" w14:paraId="1EA22ED1" w14:textId="77777777" w:rsidTr="00EF48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3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6FED793" w14:textId="1C7E03B4" w:rsidR="00EF4877" w:rsidRPr="00EF4877" w:rsidRDefault="00D37F3A" w:rsidP="00EF4877">
            <w:pPr>
              <w:pStyle w:val="NoSpacing"/>
            </w:pPr>
            <w:r>
              <w:t>&lt;Internationalisation Code&gt;</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9A0D3A1" w14:textId="77777777" w:rsidR="00EF4877" w:rsidRPr="00EF4877" w:rsidRDefault="00EF4877" w:rsidP="00EF4877">
            <w:pPr>
              <w:pStyle w:val="NoSpacing"/>
            </w:pPr>
            <w:r w:rsidRPr="00EF4877">
              <w:t>CE</w:t>
            </w:r>
          </w:p>
        </w:tc>
        <w:tc>
          <w:tcPr>
            <w:tcW w:w="524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9E3AE4B" w14:textId="77777777" w:rsidR="00EF4877" w:rsidRPr="00EF4877" w:rsidRDefault="00EF4877" w:rsidP="00EF4877">
            <w:pPr>
              <w:pStyle w:val="NoSpacing"/>
            </w:pPr>
            <w:r w:rsidRPr="00EF4877">
              <w:t>Used to identify the international affiliated country code. This implementation is for New Zealand, so use "</w:t>
            </w:r>
            <w:proofErr w:type="spellStart"/>
            <w:r w:rsidRPr="00EF4877">
              <w:t>NZL</w:t>
            </w:r>
            <w:proofErr w:type="spellEnd"/>
            <w:r w:rsidRPr="00EF4877">
              <w:t>".</w:t>
            </w:r>
          </w:p>
        </w:tc>
      </w:tr>
      <w:tr w:rsidR="00EF4877" w:rsidRPr="00EF4877" w14:paraId="37C53696" w14:textId="77777777" w:rsidTr="00EF48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3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EEACAE9" w14:textId="01B6DCC5" w:rsidR="00EF4877" w:rsidRPr="00EF4877" w:rsidRDefault="00D37F3A" w:rsidP="00EF4877">
            <w:pPr>
              <w:pStyle w:val="NoSpacing"/>
            </w:pPr>
            <w:r>
              <w:t>&lt;International Version ID&gt;</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0773552" w14:textId="77777777" w:rsidR="00EF4877" w:rsidRPr="00EF4877" w:rsidRDefault="00EF4877" w:rsidP="00EF4877">
            <w:pPr>
              <w:pStyle w:val="NoSpacing"/>
            </w:pPr>
            <w:r w:rsidRPr="00EF4877">
              <w:t>CE</w:t>
            </w:r>
          </w:p>
        </w:tc>
        <w:tc>
          <w:tcPr>
            <w:tcW w:w="524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8455B1D" w14:textId="77777777" w:rsidR="00EF4877" w:rsidRPr="00EF4877" w:rsidRDefault="00EF4877" w:rsidP="00EF4877">
            <w:pPr>
              <w:pStyle w:val="NoSpacing"/>
            </w:pPr>
            <w:r w:rsidRPr="00EF4877">
              <w:t>This specification is local version, "1.0".</w:t>
            </w:r>
          </w:p>
        </w:tc>
      </w:tr>
    </w:tbl>
    <w:p w14:paraId="5435B3BF" w14:textId="77777777" w:rsidR="00FE31FE" w:rsidRDefault="00FE31FE" w:rsidP="00761073">
      <w:pPr>
        <w:pStyle w:val="Heading3"/>
      </w:pPr>
      <w:bookmarkStart w:id="189" w:name="_Toc426624172"/>
      <w:proofErr w:type="spellStart"/>
      <w:r>
        <w:t>MSH</w:t>
      </w:r>
      <w:proofErr w:type="spellEnd"/>
      <w:r>
        <w:t>-18 - Character Set.</w:t>
      </w:r>
      <w:bookmarkEnd w:id="189"/>
    </w:p>
    <w:p w14:paraId="2B3D950F" w14:textId="77777777" w:rsidR="00FE31FE" w:rsidRDefault="00FE31FE" w:rsidP="00292DCF">
      <w:r>
        <w:t>This field contains the character set for the entire message.</w:t>
      </w:r>
    </w:p>
    <w:p w14:paraId="6A576E2B" w14:textId="490ED325" w:rsidR="00EF4877" w:rsidRPr="00EF4877" w:rsidRDefault="00EF4877" w:rsidP="00EF4877">
      <w:pPr>
        <w:pStyle w:val="Subtitle"/>
      </w:pPr>
      <w:bookmarkStart w:id="190" w:name="_Ref413077265"/>
      <w:r w:rsidRPr="00E4603C">
        <w:t xml:space="preserve">Table </w:t>
      </w:r>
      <w:r w:rsidR="00BF0B0B">
        <w:fldChar w:fldCharType="begin"/>
      </w:r>
      <w:r w:rsidR="00BF0B0B">
        <w:instrText xml:space="preserve"> SEQ Table \* ARABIC </w:instrText>
      </w:r>
      <w:r w:rsidR="00BF0B0B">
        <w:fldChar w:fldCharType="separate"/>
      </w:r>
      <w:r w:rsidR="00755098">
        <w:rPr>
          <w:noProof/>
        </w:rPr>
        <w:t>73</w:t>
      </w:r>
      <w:r w:rsidR="00BF0B0B">
        <w:rPr>
          <w:noProof/>
        </w:rPr>
        <w:fldChar w:fldCharType="end"/>
      </w:r>
      <w:bookmarkEnd w:id="190"/>
      <w:r w:rsidRPr="005F2692">
        <w:t xml:space="preserve">:  </w:t>
      </w:r>
      <w:proofErr w:type="spellStart"/>
      <w:r w:rsidRPr="00EF4877">
        <w:t>HL7</w:t>
      </w:r>
      <w:proofErr w:type="spellEnd"/>
      <w:r w:rsidRPr="00EF4877">
        <w:t xml:space="preserve"> Table 0211 – Alternative Character Sets</w:t>
      </w:r>
    </w:p>
    <w:tbl>
      <w:tblPr>
        <w:tblStyle w:val="TableGrid"/>
        <w:tblW w:w="9379" w:type="dxa"/>
        <w:tblInd w:w="131"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1985"/>
        <w:gridCol w:w="7394"/>
      </w:tblGrid>
      <w:tr w:rsidR="00EF4877" w:rsidRPr="00D02355" w14:paraId="1413A42F" w14:textId="77777777" w:rsidTr="00EF4877">
        <w:tc>
          <w:tcPr>
            <w:tcW w:w="1985" w:type="dxa"/>
            <w:tcBorders>
              <w:bottom w:val="single" w:sz="4" w:space="0" w:color="4F81BD" w:themeColor="accent1"/>
            </w:tcBorders>
            <w:shd w:val="clear" w:color="auto" w:fill="B8CCE4" w:themeFill="accent1" w:themeFillTint="66"/>
          </w:tcPr>
          <w:p w14:paraId="372A66B3" w14:textId="77777777" w:rsidR="00EF4877" w:rsidRPr="00D02355" w:rsidRDefault="00EF4877" w:rsidP="00E14AEB">
            <w:pPr>
              <w:spacing w:before="60" w:after="60"/>
              <w:jc w:val="center"/>
              <w:rPr>
                <w:rStyle w:val="Strong"/>
                <w:color w:val="1F497D" w:themeColor="text2"/>
              </w:rPr>
            </w:pPr>
            <w:r>
              <w:rPr>
                <w:rStyle w:val="Strong"/>
                <w:color w:val="1F497D" w:themeColor="text2"/>
              </w:rPr>
              <w:t>Value</w:t>
            </w:r>
          </w:p>
        </w:tc>
        <w:tc>
          <w:tcPr>
            <w:tcW w:w="7394" w:type="dxa"/>
            <w:tcBorders>
              <w:bottom w:val="single" w:sz="4" w:space="0" w:color="4F81BD" w:themeColor="accent1"/>
            </w:tcBorders>
            <w:shd w:val="clear" w:color="auto" w:fill="B8CCE4" w:themeFill="accent1" w:themeFillTint="66"/>
          </w:tcPr>
          <w:p w14:paraId="70B2BD43" w14:textId="77777777" w:rsidR="00EF4877" w:rsidRPr="00D02355" w:rsidRDefault="00EF4877" w:rsidP="00E14AEB">
            <w:pPr>
              <w:spacing w:before="60" w:after="60"/>
              <w:jc w:val="center"/>
              <w:rPr>
                <w:rStyle w:val="Strong"/>
                <w:color w:val="1F497D" w:themeColor="text2"/>
              </w:rPr>
            </w:pPr>
            <w:r w:rsidRPr="00D02355">
              <w:rPr>
                <w:rStyle w:val="Strong"/>
                <w:color w:val="1F497D" w:themeColor="text2"/>
              </w:rPr>
              <w:t>Description</w:t>
            </w:r>
          </w:p>
        </w:tc>
      </w:tr>
      <w:tr w:rsidR="00EF4877" w:rsidRPr="00EF4877" w14:paraId="2C943BDB" w14:textId="77777777" w:rsidTr="00EF48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9125E6B" w14:textId="77777777" w:rsidR="00EF4877" w:rsidRPr="00EF4877" w:rsidRDefault="00EF4877" w:rsidP="00EF4877">
            <w:pPr>
              <w:pStyle w:val="NoSpacing"/>
            </w:pPr>
            <w:r w:rsidRPr="00EF4877">
              <w:t>ASCII</w:t>
            </w:r>
          </w:p>
        </w:tc>
        <w:tc>
          <w:tcPr>
            <w:tcW w:w="739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0BCF873" w14:textId="77777777" w:rsidR="00EF4877" w:rsidRPr="00EF4877" w:rsidRDefault="00EF4877" w:rsidP="00EF4877">
            <w:pPr>
              <w:pStyle w:val="NoSpacing"/>
            </w:pPr>
            <w:r w:rsidRPr="00EF4877">
              <w:t>The printable 7-bit ASCII character set (the default if this field is omitted)</w:t>
            </w:r>
          </w:p>
        </w:tc>
      </w:tr>
      <w:tr w:rsidR="00EF4877" w:rsidRPr="00EF4877" w14:paraId="6C931636" w14:textId="77777777" w:rsidTr="00EF48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DC8FF7F" w14:textId="77777777" w:rsidR="00EF4877" w:rsidRPr="00EF4877" w:rsidRDefault="00EF4877" w:rsidP="00EF4877">
            <w:pPr>
              <w:pStyle w:val="NoSpacing"/>
            </w:pPr>
            <w:r w:rsidRPr="00EF4877">
              <w:t>8859/1</w:t>
            </w:r>
          </w:p>
        </w:tc>
        <w:tc>
          <w:tcPr>
            <w:tcW w:w="739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2FE9B28" w14:textId="77777777" w:rsidR="00EF4877" w:rsidRPr="00EF4877" w:rsidRDefault="00EF4877" w:rsidP="00EF4877">
            <w:pPr>
              <w:pStyle w:val="NoSpacing"/>
            </w:pPr>
            <w:r w:rsidRPr="00EF4877">
              <w:t>The printable characters from th</w:t>
            </w:r>
            <w:r w:rsidRPr="001D1016">
              <w:t>e ISO 8859/1</w:t>
            </w:r>
            <w:r w:rsidRPr="00EF4877">
              <w:t xml:space="preserve"> Character set</w:t>
            </w:r>
          </w:p>
        </w:tc>
      </w:tr>
      <w:tr w:rsidR="00EF4877" w:rsidRPr="00EF4877" w14:paraId="5FDB59E4" w14:textId="77777777" w:rsidTr="00EF48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1C7F6CC" w14:textId="77777777" w:rsidR="00EF4877" w:rsidRPr="00EF4877" w:rsidRDefault="00EF4877" w:rsidP="00EF4877">
            <w:pPr>
              <w:pStyle w:val="NoSpacing"/>
            </w:pPr>
            <w:r w:rsidRPr="00EF4877">
              <w:t>8859/2</w:t>
            </w:r>
          </w:p>
        </w:tc>
        <w:tc>
          <w:tcPr>
            <w:tcW w:w="739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F53E093" w14:textId="77777777" w:rsidR="00EF4877" w:rsidRPr="00EF4877" w:rsidRDefault="00EF4877" w:rsidP="00EF4877">
            <w:pPr>
              <w:pStyle w:val="NoSpacing"/>
            </w:pPr>
            <w:r w:rsidRPr="00EF4877">
              <w:t>The printable characters from the ISO 8859/2 Character set</w:t>
            </w:r>
          </w:p>
        </w:tc>
      </w:tr>
      <w:tr w:rsidR="00EF4877" w:rsidRPr="00EF4877" w14:paraId="6B9B04AB" w14:textId="77777777" w:rsidTr="00EF48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D146EA5" w14:textId="77777777" w:rsidR="00EF4877" w:rsidRPr="00EF4877" w:rsidRDefault="00EF4877" w:rsidP="00EF4877">
            <w:pPr>
              <w:pStyle w:val="NoSpacing"/>
            </w:pPr>
            <w:r w:rsidRPr="00EF4877">
              <w:t>8859/3</w:t>
            </w:r>
          </w:p>
        </w:tc>
        <w:tc>
          <w:tcPr>
            <w:tcW w:w="739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3E5A296" w14:textId="77777777" w:rsidR="00EF4877" w:rsidRPr="00EF4877" w:rsidRDefault="00EF4877" w:rsidP="00EF4877">
            <w:pPr>
              <w:pStyle w:val="NoSpacing"/>
            </w:pPr>
            <w:r w:rsidRPr="00EF4877">
              <w:t>The printable characters from the ISO 8859/3 Character set</w:t>
            </w:r>
          </w:p>
        </w:tc>
      </w:tr>
      <w:tr w:rsidR="00EF4877" w:rsidRPr="00EF4877" w14:paraId="2EBE1A44" w14:textId="77777777" w:rsidTr="00EF48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50F0C75" w14:textId="77777777" w:rsidR="00EF4877" w:rsidRPr="00EF4877" w:rsidRDefault="00EF4877" w:rsidP="00EF4877">
            <w:pPr>
              <w:pStyle w:val="NoSpacing"/>
            </w:pPr>
            <w:r w:rsidRPr="00EF4877">
              <w:t>8859/4</w:t>
            </w:r>
          </w:p>
        </w:tc>
        <w:tc>
          <w:tcPr>
            <w:tcW w:w="739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D5DB38E" w14:textId="77777777" w:rsidR="00EF4877" w:rsidRPr="00EF4877" w:rsidRDefault="00EF4877" w:rsidP="00EF4877">
            <w:pPr>
              <w:pStyle w:val="NoSpacing"/>
            </w:pPr>
            <w:r w:rsidRPr="00EF4877">
              <w:t>The printable characters from the ISO 8859/4 Character set</w:t>
            </w:r>
          </w:p>
        </w:tc>
      </w:tr>
      <w:tr w:rsidR="00EF4877" w:rsidRPr="00EF4877" w14:paraId="4DF8F768" w14:textId="77777777" w:rsidTr="00EF48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E0267B6" w14:textId="77777777" w:rsidR="00EF4877" w:rsidRPr="00EF4877" w:rsidRDefault="00EF4877" w:rsidP="00EF4877">
            <w:pPr>
              <w:pStyle w:val="NoSpacing"/>
            </w:pPr>
            <w:r w:rsidRPr="00EF4877">
              <w:t>8859/5</w:t>
            </w:r>
          </w:p>
        </w:tc>
        <w:tc>
          <w:tcPr>
            <w:tcW w:w="739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D51961F" w14:textId="77777777" w:rsidR="00EF4877" w:rsidRPr="00EF4877" w:rsidRDefault="00EF4877" w:rsidP="00EF4877">
            <w:pPr>
              <w:pStyle w:val="NoSpacing"/>
            </w:pPr>
            <w:r w:rsidRPr="00EF4877">
              <w:t>The printable characters from the ISO 8859/5 Character set</w:t>
            </w:r>
          </w:p>
        </w:tc>
      </w:tr>
      <w:tr w:rsidR="00EF4877" w:rsidRPr="00EF4877" w14:paraId="3B8CADB3" w14:textId="77777777" w:rsidTr="00EF48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33829F2" w14:textId="77777777" w:rsidR="00EF4877" w:rsidRPr="00EF4877" w:rsidRDefault="00EF4877" w:rsidP="00EF4877">
            <w:pPr>
              <w:pStyle w:val="NoSpacing"/>
            </w:pPr>
            <w:r w:rsidRPr="00EF4877">
              <w:t>8859/6</w:t>
            </w:r>
          </w:p>
        </w:tc>
        <w:tc>
          <w:tcPr>
            <w:tcW w:w="739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CAE0898" w14:textId="77777777" w:rsidR="00EF4877" w:rsidRPr="00EF4877" w:rsidRDefault="00EF4877" w:rsidP="00EF4877">
            <w:pPr>
              <w:pStyle w:val="NoSpacing"/>
            </w:pPr>
            <w:r w:rsidRPr="00EF4877">
              <w:t>The printable characters from the ISO 8859/6 Character set</w:t>
            </w:r>
          </w:p>
        </w:tc>
      </w:tr>
      <w:tr w:rsidR="00EF4877" w:rsidRPr="00EF4877" w14:paraId="4321D40C" w14:textId="77777777" w:rsidTr="00EF48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EF076E2" w14:textId="77777777" w:rsidR="00EF4877" w:rsidRPr="00EF4877" w:rsidRDefault="00EF4877" w:rsidP="00EF4877">
            <w:pPr>
              <w:pStyle w:val="NoSpacing"/>
            </w:pPr>
            <w:r w:rsidRPr="00EF4877">
              <w:t>8859/7</w:t>
            </w:r>
          </w:p>
        </w:tc>
        <w:tc>
          <w:tcPr>
            <w:tcW w:w="739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A0D8130" w14:textId="77777777" w:rsidR="00EF4877" w:rsidRPr="00EF4877" w:rsidRDefault="00EF4877" w:rsidP="00EF4877">
            <w:pPr>
              <w:pStyle w:val="NoSpacing"/>
            </w:pPr>
            <w:r w:rsidRPr="00EF4877">
              <w:t>The printable characters from the ISO 8859/7 Character set</w:t>
            </w:r>
          </w:p>
        </w:tc>
      </w:tr>
      <w:tr w:rsidR="00EF4877" w:rsidRPr="00EF4877" w14:paraId="6F56A63D" w14:textId="77777777" w:rsidTr="00EF48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3D0A063" w14:textId="77777777" w:rsidR="00EF4877" w:rsidRPr="00EF4877" w:rsidRDefault="00EF4877" w:rsidP="00EF4877">
            <w:pPr>
              <w:pStyle w:val="NoSpacing"/>
            </w:pPr>
            <w:r w:rsidRPr="00EF4877">
              <w:t>8859/8</w:t>
            </w:r>
          </w:p>
        </w:tc>
        <w:tc>
          <w:tcPr>
            <w:tcW w:w="739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5A5A923" w14:textId="77777777" w:rsidR="00EF4877" w:rsidRPr="00EF4877" w:rsidRDefault="00EF4877" w:rsidP="00EF4877">
            <w:pPr>
              <w:pStyle w:val="NoSpacing"/>
            </w:pPr>
            <w:r w:rsidRPr="00EF4877">
              <w:t>The printable characters from the ISO 8859/8 Character set</w:t>
            </w:r>
          </w:p>
        </w:tc>
      </w:tr>
      <w:tr w:rsidR="00EF4877" w:rsidRPr="00EF4877" w14:paraId="146C7121" w14:textId="77777777" w:rsidTr="00EF48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A345C2E" w14:textId="77777777" w:rsidR="00EF4877" w:rsidRPr="00EF4877" w:rsidRDefault="00EF4877" w:rsidP="00EF4877">
            <w:pPr>
              <w:pStyle w:val="NoSpacing"/>
            </w:pPr>
            <w:r w:rsidRPr="00EF4877">
              <w:t>8859/9</w:t>
            </w:r>
          </w:p>
        </w:tc>
        <w:tc>
          <w:tcPr>
            <w:tcW w:w="739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5C151CF" w14:textId="77777777" w:rsidR="00EF4877" w:rsidRPr="00EF4877" w:rsidRDefault="00EF4877" w:rsidP="00EF4877">
            <w:pPr>
              <w:pStyle w:val="NoSpacing"/>
            </w:pPr>
            <w:r w:rsidRPr="00EF4877">
              <w:t>The printable characters from the ISO 8859/9 Character set</w:t>
            </w:r>
          </w:p>
        </w:tc>
      </w:tr>
      <w:tr w:rsidR="00EF4877" w:rsidRPr="00EF4877" w14:paraId="390C6FF2" w14:textId="77777777" w:rsidTr="00EF48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F3CCD71" w14:textId="77777777" w:rsidR="00EF4877" w:rsidRPr="00EF4877" w:rsidRDefault="00EF4877" w:rsidP="00EF4877">
            <w:pPr>
              <w:pStyle w:val="NoSpacing"/>
            </w:pPr>
            <w:r w:rsidRPr="00EF4877">
              <w:t xml:space="preserve">ISO </w:t>
            </w:r>
            <w:proofErr w:type="spellStart"/>
            <w:r w:rsidRPr="00EF4877">
              <w:t>IR14</w:t>
            </w:r>
            <w:proofErr w:type="spellEnd"/>
          </w:p>
        </w:tc>
        <w:tc>
          <w:tcPr>
            <w:tcW w:w="739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AA22257" w14:textId="77777777" w:rsidR="00EF4877" w:rsidRPr="00EF4877" w:rsidRDefault="00EF4877" w:rsidP="00EF4877">
            <w:pPr>
              <w:pStyle w:val="NoSpacing"/>
            </w:pPr>
            <w:r w:rsidRPr="00EF4877">
              <w:t xml:space="preserve">Code for Information Exchange (one </w:t>
            </w:r>
            <w:proofErr w:type="gramStart"/>
            <w:r w:rsidRPr="00EF4877">
              <w:t>byte)(</w:t>
            </w:r>
            <w:proofErr w:type="spellStart"/>
            <w:proofErr w:type="gramEnd"/>
            <w:r w:rsidRPr="00EF4877">
              <w:t>JIS</w:t>
            </w:r>
            <w:proofErr w:type="spellEnd"/>
            <w:r w:rsidRPr="00EF4877">
              <w:t xml:space="preserve"> X 0201-1976) - note that the code contains a space, i.e. "ISO </w:t>
            </w:r>
            <w:proofErr w:type="spellStart"/>
            <w:r w:rsidRPr="00EF4877">
              <w:t>IR14</w:t>
            </w:r>
            <w:proofErr w:type="spellEnd"/>
            <w:r w:rsidRPr="00EF4877">
              <w:t>"</w:t>
            </w:r>
          </w:p>
        </w:tc>
      </w:tr>
      <w:tr w:rsidR="00EF4877" w:rsidRPr="00EF4877" w14:paraId="1D931162" w14:textId="77777777" w:rsidTr="00EF48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D2F78FF" w14:textId="77777777" w:rsidR="00EF4877" w:rsidRPr="00EF4877" w:rsidRDefault="00EF4877" w:rsidP="00EF4877">
            <w:pPr>
              <w:pStyle w:val="NoSpacing"/>
            </w:pPr>
            <w:r w:rsidRPr="00EF4877">
              <w:t xml:space="preserve">ISO </w:t>
            </w:r>
            <w:proofErr w:type="spellStart"/>
            <w:r w:rsidRPr="00EF4877">
              <w:t>IR87</w:t>
            </w:r>
            <w:proofErr w:type="spellEnd"/>
          </w:p>
        </w:tc>
        <w:tc>
          <w:tcPr>
            <w:tcW w:w="739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1419F90" w14:textId="77777777" w:rsidR="00EF4877" w:rsidRPr="00EF4877" w:rsidRDefault="00EF4877" w:rsidP="00EF4877">
            <w:pPr>
              <w:pStyle w:val="NoSpacing"/>
            </w:pPr>
            <w:r w:rsidRPr="00EF4877">
              <w:t>Code for the Japanese Graphic Character set for information interchange (</w:t>
            </w:r>
            <w:proofErr w:type="spellStart"/>
            <w:r w:rsidRPr="00EF4877">
              <w:t>JIS</w:t>
            </w:r>
            <w:proofErr w:type="spellEnd"/>
            <w:r w:rsidRPr="00EF4877">
              <w:t xml:space="preserve"> X 0208-1990) - note that the code contains a space, </w:t>
            </w:r>
            <w:proofErr w:type="gramStart"/>
            <w:r w:rsidRPr="00EF4877">
              <w:t>i.e.</w:t>
            </w:r>
            <w:proofErr w:type="gramEnd"/>
            <w:r w:rsidRPr="00EF4877">
              <w:t xml:space="preserve"> "ISO </w:t>
            </w:r>
            <w:proofErr w:type="spellStart"/>
            <w:r w:rsidRPr="00EF4877">
              <w:t>IR87</w:t>
            </w:r>
            <w:proofErr w:type="spellEnd"/>
            <w:r w:rsidRPr="00EF4877">
              <w:t>"</w:t>
            </w:r>
          </w:p>
        </w:tc>
      </w:tr>
      <w:tr w:rsidR="00EF4877" w:rsidRPr="00EF4877" w14:paraId="4933D363" w14:textId="77777777" w:rsidTr="00EF48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E0EADAD" w14:textId="77777777" w:rsidR="00EF4877" w:rsidRPr="00EF4877" w:rsidRDefault="00EF4877" w:rsidP="00EF4877">
            <w:pPr>
              <w:pStyle w:val="NoSpacing"/>
            </w:pPr>
            <w:r w:rsidRPr="00EF4877">
              <w:t xml:space="preserve">ISO </w:t>
            </w:r>
            <w:proofErr w:type="spellStart"/>
            <w:r w:rsidRPr="00EF4877">
              <w:t>IR159</w:t>
            </w:r>
            <w:proofErr w:type="spellEnd"/>
          </w:p>
        </w:tc>
        <w:tc>
          <w:tcPr>
            <w:tcW w:w="739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4298DDC" w14:textId="77777777" w:rsidR="00EF4877" w:rsidRPr="00EF4877" w:rsidRDefault="00EF4877" w:rsidP="00EF4877">
            <w:pPr>
              <w:pStyle w:val="NoSpacing"/>
            </w:pPr>
            <w:r w:rsidRPr="00EF4877">
              <w:t>Code of the supplementary Japanese Graphic Character set for information interchange (</w:t>
            </w:r>
            <w:proofErr w:type="spellStart"/>
            <w:r w:rsidRPr="00EF4877">
              <w:t>JIS</w:t>
            </w:r>
            <w:proofErr w:type="spellEnd"/>
            <w:r w:rsidRPr="00EF4877">
              <w:t xml:space="preserve"> X 0212-1990) - note that the code contains a space, </w:t>
            </w:r>
            <w:proofErr w:type="gramStart"/>
            <w:r w:rsidRPr="00EF4877">
              <w:t>i.e.</w:t>
            </w:r>
            <w:proofErr w:type="gramEnd"/>
            <w:r w:rsidRPr="00EF4877">
              <w:t xml:space="preserve"> "ISO </w:t>
            </w:r>
            <w:proofErr w:type="spellStart"/>
            <w:r w:rsidRPr="00EF4877">
              <w:t>IR159</w:t>
            </w:r>
            <w:proofErr w:type="spellEnd"/>
            <w:r w:rsidRPr="00EF4877">
              <w:t>"</w:t>
            </w:r>
          </w:p>
        </w:tc>
      </w:tr>
      <w:tr w:rsidR="00EF4877" w:rsidRPr="00EF4877" w14:paraId="6A074390" w14:textId="77777777" w:rsidTr="00EF48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4416C15" w14:textId="77777777" w:rsidR="00EF4877" w:rsidRPr="00EF4877" w:rsidRDefault="00EF4877" w:rsidP="00EF4877">
            <w:pPr>
              <w:pStyle w:val="NoSpacing"/>
            </w:pPr>
            <w:r w:rsidRPr="00EF4877">
              <w:t>UNICODE</w:t>
            </w:r>
          </w:p>
        </w:tc>
        <w:tc>
          <w:tcPr>
            <w:tcW w:w="739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CDC49C8" w14:textId="7CC92CD5" w:rsidR="00EF4877" w:rsidRPr="00EF4877" w:rsidRDefault="00EF4877" w:rsidP="004121BD">
            <w:pPr>
              <w:pStyle w:val="NoSpacing"/>
            </w:pPr>
            <w:r w:rsidRPr="00EF4877">
              <w:t xml:space="preserve">The </w:t>
            </w:r>
            <w:r w:rsidR="009A2CC0" w:rsidRPr="00EF4877">
              <w:t>worldwide</w:t>
            </w:r>
            <w:r w:rsidRPr="00EF4877">
              <w:t xml:space="preserve"> character standard from </w:t>
            </w:r>
            <w:r w:rsidRPr="004121BD">
              <w:t>ISO/IEC 10646</w:t>
            </w:r>
            <w:r w:rsidR="004121BD" w:rsidRPr="004121BD">
              <w:t>:2014</w:t>
            </w:r>
          </w:p>
        </w:tc>
      </w:tr>
    </w:tbl>
    <w:p w14:paraId="2C0D9473" w14:textId="77777777" w:rsidR="00EF4877" w:rsidRDefault="00EF4877" w:rsidP="00EF4877">
      <w:pPr>
        <w:pStyle w:val="NormalWeb"/>
        <w:spacing w:before="0" w:beforeAutospacing="0" w:after="0" w:afterAutospacing="0"/>
        <w:rPr>
          <w:rStyle w:val="Emphasis"/>
          <w:rFonts w:ascii="Arial" w:hAnsi="Arial" w:cs="Arial"/>
          <w:b/>
          <w:bCs/>
          <w:color w:val="000000"/>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EF4877" w14:paraId="1195A292" w14:textId="77777777" w:rsidTr="00EF4877">
        <w:tc>
          <w:tcPr>
            <w:tcW w:w="9576" w:type="dxa"/>
            <w:shd w:val="clear" w:color="auto" w:fill="DDD9C3" w:themeFill="background2" w:themeFillShade="E6"/>
          </w:tcPr>
          <w:p w14:paraId="18410626" w14:textId="7FF13323" w:rsidR="00EF4877" w:rsidRPr="001E7025" w:rsidRDefault="00EF4877" w:rsidP="001E7025">
            <w:pPr>
              <w:pStyle w:val="NoSpacing"/>
              <w:rPr>
                <w:rStyle w:val="Emphasis"/>
                <w:iCs w:val="0"/>
              </w:rPr>
            </w:pPr>
            <w:r w:rsidRPr="001E7025">
              <w:rPr>
                <w:rStyle w:val="Emphasis"/>
                <w:b/>
                <w:iCs w:val="0"/>
              </w:rPr>
              <w:lastRenderedPageBreak/>
              <w:t>NOTE:</w:t>
            </w:r>
            <w:r w:rsidRPr="001E7025">
              <w:t xml:space="preserve"> </w:t>
            </w:r>
            <w:r w:rsidRPr="001E7025">
              <w:rPr>
                <w:rStyle w:val="Emphasis"/>
                <w:iCs w:val="0"/>
              </w:rPr>
              <w:t>The field separator character must still be chosen from the printable 7-bit ASCII character set.</w:t>
            </w:r>
            <w:r w:rsidRPr="001E7025">
              <w:t xml:space="preserve"> </w:t>
            </w:r>
          </w:p>
        </w:tc>
      </w:tr>
    </w:tbl>
    <w:p w14:paraId="34F66FA9" w14:textId="45AA703E" w:rsidR="001E7025" w:rsidRDefault="001C2BF2" w:rsidP="001E7025">
      <w:r>
        <w:t>The repetitions of this field</w:t>
      </w:r>
      <w:r w:rsidR="001E7025" w:rsidRPr="00EF4877">
        <w:t xml:space="preserve"> specify different character sets apply only to fields of the FT, </w:t>
      </w:r>
      <w:proofErr w:type="gramStart"/>
      <w:r w:rsidR="001E7025" w:rsidRPr="00EF4877">
        <w:t>ST</w:t>
      </w:r>
      <w:proofErr w:type="gramEnd"/>
      <w:r w:rsidR="001E7025" w:rsidRPr="00EF4877">
        <w:t xml:space="preserve"> and TX data types. </w:t>
      </w:r>
    </w:p>
    <w:p w14:paraId="6D267B06" w14:textId="69DD1452" w:rsidR="001E7025" w:rsidRDefault="001E7025" w:rsidP="001E7025">
      <w:r w:rsidRPr="00EF4877">
        <w:t xml:space="preserve">The </w:t>
      </w:r>
      <w:proofErr w:type="spellStart"/>
      <w:r w:rsidRPr="00EF4877">
        <w:t>MSH</w:t>
      </w:r>
      <w:proofErr w:type="spellEnd"/>
      <w:r w:rsidRPr="00EF4877">
        <w:t xml:space="preserve">-18 (character set field) is an optional, repeating field of data type ID, using IDs outlined in </w:t>
      </w:r>
      <w:r w:rsidR="004121BD">
        <w:rPr>
          <w:highlight w:val="yellow"/>
        </w:rPr>
        <w:fldChar w:fldCharType="begin"/>
      </w:r>
      <w:r w:rsidR="004121BD">
        <w:instrText xml:space="preserve"> REF _Ref413077265 \h </w:instrText>
      </w:r>
      <w:r w:rsidR="004121BD">
        <w:rPr>
          <w:highlight w:val="yellow"/>
        </w:rPr>
      </w:r>
      <w:r w:rsidR="004121BD">
        <w:rPr>
          <w:highlight w:val="yellow"/>
        </w:rPr>
        <w:fldChar w:fldCharType="separate"/>
      </w:r>
      <w:r w:rsidR="00755098" w:rsidRPr="00E4603C">
        <w:t xml:space="preserve">Table </w:t>
      </w:r>
      <w:r w:rsidR="00755098">
        <w:rPr>
          <w:noProof/>
        </w:rPr>
        <w:t>73</w:t>
      </w:r>
      <w:r w:rsidR="004121BD">
        <w:rPr>
          <w:highlight w:val="yellow"/>
        </w:rPr>
        <w:fldChar w:fldCharType="end"/>
      </w:r>
      <w:r w:rsidR="001D1016">
        <w:t xml:space="preserve"> </w:t>
      </w:r>
      <w:r w:rsidRPr="00EF4877">
        <w:t xml:space="preserve">(or equivalents from "ISO 2375"). </w:t>
      </w:r>
    </w:p>
    <w:p w14:paraId="784A8874" w14:textId="77777777" w:rsidR="001E7025" w:rsidRDefault="001E7025" w:rsidP="001E7025">
      <w:r w:rsidRPr="00EF4877">
        <w:t xml:space="preserve">If the field is not valued, the default single-byte character set (ASCII ("ISO </w:t>
      </w:r>
      <w:proofErr w:type="spellStart"/>
      <w:r w:rsidRPr="00EF4877">
        <w:t>IR6</w:t>
      </w:r>
      <w:proofErr w:type="spellEnd"/>
      <w:r w:rsidRPr="00EF4877">
        <w:t xml:space="preserve">")) should be assumed. No other character sets are allowed in the message. </w:t>
      </w:r>
    </w:p>
    <w:p w14:paraId="5E61C8B1" w14:textId="77777777" w:rsidR="001E7025" w:rsidRDefault="001E7025" w:rsidP="001E7025">
      <w:r w:rsidRPr="00EF4877">
        <w:t>If the field repeats, but the first element is "null" (</w:t>
      </w:r>
      <w:proofErr w:type="gramStart"/>
      <w:r w:rsidRPr="00EF4877">
        <w:t>i.e.</w:t>
      </w:r>
      <w:proofErr w:type="gramEnd"/>
      <w:r w:rsidRPr="00EF4877">
        <w:t xml:space="preserve"> present but unvalued), the single-byte ASCII ("ISO </w:t>
      </w:r>
      <w:proofErr w:type="spellStart"/>
      <w:r w:rsidRPr="00EF4877">
        <w:t>IR6</w:t>
      </w:r>
      <w:proofErr w:type="spellEnd"/>
      <w:r w:rsidRPr="00EF4877">
        <w:t xml:space="preserve">") is assumed as the default character set. </w:t>
      </w:r>
    </w:p>
    <w:p w14:paraId="685D268F" w14:textId="77777777" w:rsidR="001E7025" w:rsidRDefault="001E7025" w:rsidP="001E7025">
      <w:r w:rsidRPr="00EF4877">
        <w:t>If the sequence is present and the first element is specified, this character set is regarded as the default character set for the message. This must be a single-byte character set (</w:t>
      </w:r>
      <w:proofErr w:type="gramStart"/>
      <w:r w:rsidRPr="00EF4877">
        <w:t>i.e.</w:t>
      </w:r>
      <w:proofErr w:type="gramEnd"/>
      <w:r w:rsidRPr="00EF4877">
        <w:t xml:space="preserve"> "ISO </w:t>
      </w:r>
      <w:proofErr w:type="spellStart"/>
      <w:r w:rsidRPr="00EF4877">
        <w:t>IR6</w:t>
      </w:r>
      <w:proofErr w:type="spellEnd"/>
      <w:r w:rsidRPr="00EF4877">
        <w:t xml:space="preserve">", "ISO </w:t>
      </w:r>
      <w:proofErr w:type="spellStart"/>
      <w:r w:rsidRPr="00EF4877">
        <w:t>IR13</w:t>
      </w:r>
      <w:proofErr w:type="spellEnd"/>
      <w:r w:rsidRPr="00EF4877">
        <w:t xml:space="preserve">", "ISO </w:t>
      </w:r>
      <w:proofErr w:type="spellStart"/>
      <w:r w:rsidRPr="00EF4877">
        <w:t>IR14</w:t>
      </w:r>
      <w:proofErr w:type="spellEnd"/>
      <w:r w:rsidRPr="00EF4877">
        <w:t xml:space="preserve">", "ISO </w:t>
      </w:r>
      <w:proofErr w:type="spellStart"/>
      <w:r w:rsidRPr="00EF4877">
        <w:t>IR100</w:t>
      </w:r>
      <w:proofErr w:type="spellEnd"/>
      <w:r w:rsidRPr="00EF4877">
        <w:t xml:space="preserve">", etc.). </w:t>
      </w:r>
    </w:p>
    <w:p w14:paraId="589D2A3E" w14:textId="77777777" w:rsidR="001E7025" w:rsidRDefault="001E7025" w:rsidP="001E7025">
      <w:r w:rsidRPr="00EF4877">
        <w:t xml:space="preserve">Elements in the remainder of the sequence (i.e. elements </w:t>
      </w:r>
      <w:proofErr w:type="spellStart"/>
      <w:proofErr w:type="gramStart"/>
      <w:r w:rsidRPr="00EF4877">
        <w:t>2..</w:t>
      </w:r>
      <w:proofErr w:type="gramEnd"/>
      <w:r w:rsidRPr="00EF4877">
        <w:t>n</w:t>
      </w:r>
      <w:proofErr w:type="spellEnd"/>
      <w:r w:rsidRPr="00EF4877">
        <w:t>) are alternate character sets that may be used. These may include multi-byte character sets (</w:t>
      </w:r>
      <w:proofErr w:type="gramStart"/>
      <w:r w:rsidRPr="00EF4877">
        <w:t>i.e.</w:t>
      </w:r>
      <w:proofErr w:type="gramEnd"/>
      <w:r w:rsidRPr="00EF4877">
        <w:t xml:space="preserve"> </w:t>
      </w:r>
      <w:proofErr w:type="spellStart"/>
      <w:r w:rsidRPr="00EF4877">
        <w:t>JIS</w:t>
      </w:r>
      <w:proofErr w:type="spellEnd"/>
      <w:r w:rsidRPr="00EF4877">
        <w:t xml:space="preserve"> X 0208). </w:t>
      </w:r>
    </w:p>
    <w:p w14:paraId="0DC7618F" w14:textId="206A74C0" w:rsidR="001E7025" w:rsidRDefault="001E7025" w:rsidP="001E7025">
      <w:r w:rsidRPr="00EF4877">
        <w:t xml:space="preserve">The default character set should always be a single-byte character set. It should always have "ISO </w:t>
      </w:r>
      <w:proofErr w:type="spellStart"/>
      <w:r w:rsidRPr="00EF4877">
        <w:t>IR6</w:t>
      </w:r>
      <w:proofErr w:type="spellEnd"/>
      <w:r w:rsidRPr="00EF4877">
        <w:t xml:space="preserve">" (ISO 646) or "ISO </w:t>
      </w:r>
      <w:proofErr w:type="spellStart"/>
      <w:r w:rsidRPr="00EF4877">
        <w:t>IR14</w:t>
      </w:r>
      <w:proofErr w:type="spellEnd"/>
      <w:r w:rsidRPr="00EF4877">
        <w:t>" (</w:t>
      </w:r>
      <w:proofErr w:type="spellStart"/>
      <w:r w:rsidRPr="00EF4877">
        <w:t>JIS</w:t>
      </w:r>
      <w:proofErr w:type="spellEnd"/>
      <w:r w:rsidRPr="00EF4877">
        <w:t xml:space="preserve"> X 0201-1976) in the </w:t>
      </w:r>
      <w:proofErr w:type="spellStart"/>
      <w:r w:rsidRPr="00EF4877">
        <w:t>G0</w:t>
      </w:r>
      <w:proofErr w:type="spellEnd"/>
      <w:r w:rsidRPr="00EF4877">
        <w:t xml:space="preserve"> area.</w:t>
      </w:r>
    </w:p>
    <w:p w14:paraId="73D1A59F" w14:textId="77777777" w:rsidR="00FE31FE" w:rsidRPr="00761073" w:rsidRDefault="00FE31FE" w:rsidP="001E7025">
      <w:pPr>
        <w:pStyle w:val="Heading2"/>
      </w:pPr>
      <w:bookmarkStart w:id="191" w:name="_Toc426624173"/>
      <w:bookmarkStart w:id="192" w:name="_Toc87251878"/>
      <w:proofErr w:type="spellStart"/>
      <w:r w:rsidRPr="00761073">
        <w:t>NTE</w:t>
      </w:r>
      <w:proofErr w:type="spellEnd"/>
      <w:r w:rsidRPr="00761073">
        <w:t xml:space="preserve"> – Notes and </w:t>
      </w:r>
      <w:r w:rsidRPr="001E7025">
        <w:t>Comments</w:t>
      </w:r>
      <w:bookmarkEnd w:id="191"/>
      <w:bookmarkEnd w:id="192"/>
    </w:p>
    <w:p w14:paraId="55868A13" w14:textId="77777777" w:rsidR="001E7025" w:rsidRDefault="00FE31FE" w:rsidP="00292DCF">
      <w:r>
        <w:t xml:space="preserve">An </w:t>
      </w:r>
      <w:proofErr w:type="spellStart"/>
      <w:r>
        <w:t>NTE</w:t>
      </w:r>
      <w:proofErr w:type="spellEnd"/>
      <w:r>
        <w:t xml:space="preserve"> segment always provides information regarding the segment that it immediately follows. The </w:t>
      </w:r>
      <w:proofErr w:type="spellStart"/>
      <w:r>
        <w:t>NTE</w:t>
      </w:r>
      <w:proofErr w:type="spellEnd"/>
      <w:r>
        <w:t xml:space="preserve"> should contain notes or comments that extend the information provided in the segment it follows. </w:t>
      </w:r>
    </w:p>
    <w:p w14:paraId="4CCBB5AE" w14:textId="19D16159" w:rsidR="00EF4877" w:rsidRPr="00F60A54" w:rsidRDefault="00FE31FE" w:rsidP="00292DCF">
      <w:r>
        <w:t xml:space="preserve">The comment may contain multiple lines of text, using the line-break escape character to demark end-of-line. The preference should be to use a single </w:t>
      </w:r>
      <w:proofErr w:type="spellStart"/>
      <w:r>
        <w:t>NTE</w:t>
      </w:r>
      <w:proofErr w:type="spellEnd"/>
      <w:r>
        <w:t xml:space="preserve"> to contain the entire text where possible (</w:t>
      </w:r>
      <w:r w:rsidRPr="00F60A54">
        <w:t xml:space="preserve">see </w:t>
      </w:r>
      <w:r w:rsidR="001C2BF2">
        <w:rPr>
          <w:i/>
        </w:rPr>
        <w:t>Set</w:t>
      </w:r>
      <w:r w:rsidRPr="00F60A54">
        <w:rPr>
          <w:i/>
        </w:rPr>
        <w:t xml:space="preserve"> I</w:t>
      </w:r>
      <w:r w:rsidR="001C2BF2">
        <w:rPr>
          <w:i/>
        </w:rPr>
        <w:t>D</w:t>
      </w:r>
      <w:r w:rsidR="00F60A54">
        <w:t xml:space="preserve"> below</w:t>
      </w:r>
      <w:r w:rsidRPr="00F60A54">
        <w:t>).</w:t>
      </w:r>
    </w:p>
    <w:p w14:paraId="14049F3B" w14:textId="27AD5604" w:rsidR="00EF4877" w:rsidRPr="00F05A15" w:rsidRDefault="00EF4877" w:rsidP="00EF4877">
      <w:pPr>
        <w:pStyle w:val="Subtitle"/>
      </w:pPr>
      <w:r w:rsidRPr="00F05A15">
        <w:t xml:space="preserve">Table </w:t>
      </w:r>
      <w:r w:rsidR="00BF0B0B">
        <w:fldChar w:fldCharType="begin"/>
      </w:r>
      <w:r w:rsidR="00BF0B0B">
        <w:instrText xml:space="preserve"> SEQ Table \* ARABIC </w:instrText>
      </w:r>
      <w:r w:rsidR="00BF0B0B">
        <w:fldChar w:fldCharType="separate"/>
      </w:r>
      <w:r w:rsidR="00755098">
        <w:rPr>
          <w:noProof/>
        </w:rPr>
        <w:t>74</w:t>
      </w:r>
      <w:r w:rsidR="00BF0B0B">
        <w:rPr>
          <w:noProof/>
        </w:rPr>
        <w:fldChar w:fldCharType="end"/>
      </w:r>
      <w:r w:rsidRPr="006D709E">
        <w:t xml:space="preserve">:  </w:t>
      </w:r>
      <w:proofErr w:type="spellStart"/>
      <w:r w:rsidRPr="00EF4877">
        <w:t>NTE</w:t>
      </w:r>
      <w:proofErr w:type="spellEnd"/>
      <w:r w:rsidRPr="00EF4877">
        <w:t xml:space="preserve"> Attribute Table - Notes and Comments</w:t>
      </w:r>
    </w:p>
    <w:tbl>
      <w:tblPr>
        <w:tblStyle w:val="TableGrid"/>
        <w:tblW w:w="0" w:type="auto"/>
        <w:tblInd w:w="131"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4A0" w:firstRow="1" w:lastRow="0" w:firstColumn="1" w:lastColumn="0" w:noHBand="0" w:noVBand="1"/>
      </w:tblPr>
      <w:tblGrid>
        <w:gridCol w:w="809"/>
        <w:gridCol w:w="4555"/>
        <w:gridCol w:w="847"/>
        <w:gridCol w:w="735"/>
        <w:gridCol w:w="709"/>
        <w:gridCol w:w="709"/>
        <w:gridCol w:w="1081"/>
      </w:tblGrid>
      <w:tr w:rsidR="00EF4877" w:rsidRPr="00D02355" w14:paraId="16F1761D" w14:textId="77777777" w:rsidTr="001E7025">
        <w:trPr>
          <w:tblHeader/>
        </w:trPr>
        <w:tc>
          <w:tcPr>
            <w:tcW w:w="809" w:type="dxa"/>
            <w:tcBorders>
              <w:bottom w:val="single" w:sz="4" w:space="0" w:color="4F81BD" w:themeColor="accent1"/>
            </w:tcBorders>
            <w:shd w:val="clear" w:color="auto" w:fill="B8CCE4" w:themeFill="accent1" w:themeFillTint="66"/>
          </w:tcPr>
          <w:p w14:paraId="105D697C" w14:textId="77777777" w:rsidR="00EF4877" w:rsidRPr="00D02355" w:rsidRDefault="00EF4877" w:rsidP="00E14AEB">
            <w:pPr>
              <w:spacing w:before="60" w:after="60"/>
              <w:jc w:val="center"/>
              <w:rPr>
                <w:rStyle w:val="Strong"/>
                <w:color w:val="1F497D" w:themeColor="text2"/>
              </w:rPr>
            </w:pPr>
            <w:proofErr w:type="spellStart"/>
            <w:r>
              <w:rPr>
                <w:rStyle w:val="Strong"/>
                <w:color w:val="1F497D" w:themeColor="text2"/>
              </w:rPr>
              <w:t>Seq</w:t>
            </w:r>
            <w:proofErr w:type="spellEnd"/>
          </w:p>
        </w:tc>
        <w:tc>
          <w:tcPr>
            <w:tcW w:w="4555" w:type="dxa"/>
            <w:tcBorders>
              <w:bottom w:val="single" w:sz="4" w:space="0" w:color="4F81BD" w:themeColor="accent1"/>
            </w:tcBorders>
            <w:shd w:val="clear" w:color="auto" w:fill="B8CCE4" w:themeFill="accent1" w:themeFillTint="66"/>
          </w:tcPr>
          <w:p w14:paraId="6AA485B9" w14:textId="77777777" w:rsidR="00EF4877" w:rsidRPr="00D02355" w:rsidRDefault="00EF4877" w:rsidP="00E14AEB">
            <w:pPr>
              <w:spacing w:before="60" w:after="60"/>
              <w:jc w:val="center"/>
              <w:rPr>
                <w:rStyle w:val="Strong"/>
                <w:color w:val="1F497D" w:themeColor="text2"/>
              </w:rPr>
            </w:pPr>
            <w:r>
              <w:rPr>
                <w:rStyle w:val="Strong"/>
                <w:color w:val="1F497D" w:themeColor="text2"/>
              </w:rPr>
              <w:t>Element Name</w:t>
            </w:r>
          </w:p>
        </w:tc>
        <w:tc>
          <w:tcPr>
            <w:tcW w:w="847" w:type="dxa"/>
            <w:tcBorders>
              <w:bottom w:val="single" w:sz="4" w:space="0" w:color="4F81BD" w:themeColor="accent1"/>
            </w:tcBorders>
            <w:shd w:val="clear" w:color="auto" w:fill="B8CCE4" w:themeFill="accent1" w:themeFillTint="66"/>
          </w:tcPr>
          <w:p w14:paraId="44AAF594" w14:textId="77777777" w:rsidR="00EF4877" w:rsidRPr="00D02355" w:rsidRDefault="00EF4877" w:rsidP="00E14AEB">
            <w:pPr>
              <w:spacing w:before="60" w:after="60"/>
              <w:jc w:val="center"/>
              <w:rPr>
                <w:rStyle w:val="Strong"/>
                <w:color w:val="1F497D" w:themeColor="text2"/>
              </w:rPr>
            </w:pPr>
            <w:r>
              <w:rPr>
                <w:rStyle w:val="Strong"/>
                <w:color w:val="1F497D" w:themeColor="text2"/>
              </w:rPr>
              <w:t>Len</w:t>
            </w:r>
          </w:p>
        </w:tc>
        <w:tc>
          <w:tcPr>
            <w:tcW w:w="735" w:type="dxa"/>
            <w:tcBorders>
              <w:bottom w:val="single" w:sz="4" w:space="0" w:color="4F81BD" w:themeColor="accent1"/>
            </w:tcBorders>
            <w:shd w:val="clear" w:color="auto" w:fill="B8CCE4" w:themeFill="accent1" w:themeFillTint="66"/>
          </w:tcPr>
          <w:p w14:paraId="6D9C13C4" w14:textId="77777777" w:rsidR="00EF4877" w:rsidRPr="00D02355" w:rsidRDefault="00EF4877" w:rsidP="00E14AEB">
            <w:pPr>
              <w:spacing w:before="60" w:after="60"/>
              <w:jc w:val="center"/>
              <w:rPr>
                <w:rStyle w:val="Strong"/>
                <w:color w:val="1F497D" w:themeColor="text2"/>
              </w:rPr>
            </w:pPr>
            <w:r>
              <w:rPr>
                <w:rStyle w:val="Strong"/>
                <w:color w:val="1F497D" w:themeColor="text2"/>
              </w:rPr>
              <w:t>Type</w:t>
            </w:r>
          </w:p>
        </w:tc>
        <w:tc>
          <w:tcPr>
            <w:tcW w:w="709" w:type="dxa"/>
            <w:tcBorders>
              <w:bottom w:val="single" w:sz="4" w:space="0" w:color="4F81BD" w:themeColor="accent1"/>
            </w:tcBorders>
            <w:shd w:val="clear" w:color="auto" w:fill="B8CCE4" w:themeFill="accent1" w:themeFillTint="66"/>
          </w:tcPr>
          <w:p w14:paraId="17AF40B7" w14:textId="77777777" w:rsidR="00EF4877" w:rsidRPr="00D02355" w:rsidRDefault="00EF4877" w:rsidP="00E14AEB">
            <w:pPr>
              <w:spacing w:before="60" w:after="60"/>
              <w:jc w:val="center"/>
              <w:rPr>
                <w:rStyle w:val="Strong"/>
                <w:color w:val="1F497D" w:themeColor="text2"/>
              </w:rPr>
            </w:pPr>
            <w:proofErr w:type="spellStart"/>
            <w:r>
              <w:rPr>
                <w:rStyle w:val="Strong"/>
                <w:color w:val="1F497D" w:themeColor="text2"/>
              </w:rPr>
              <w:t>Opt</w:t>
            </w:r>
            <w:proofErr w:type="spellEnd"/>
          </w:p>
        </w:tc>
        <w:tc>
          <w:tcPr>
            <w:tcW w:w="709" w:type="dxa"/>
            <w:tcBorders>
              <w:bottom w:val="single" w:sz="4" w:space="0" w:color="4F81BD" w:themeColor="accent1"/>
            </w:tcBorders>
            <w:shd w:val="clear" w:color="auto" w:fill="B8CCE4" w:themeFill="accent1" w:themeFillTint="66"/>
          </w:tcPr>
          <w:p w14:paraId="39525F5C" w14:textId="77777777" w:rsidR="00EF4877" w:rsidRPr="00D02355" w:rsidRDefault="00EF4877" w:rsidP="00E14AEB">
            <w:pPr>
              <w:spacing w:before="60" w:after="60"/>
              <w:jc w:val="center"/>
              <w:rPr>
                <w:rStyle w:val="Strong"/>
                <w:color w:val="1F497D" w:themeColor="text2"/>
              </w:rPr>
            </w:pPr>
            <w:proofErr w:type="spellStart"/>
            <w:r>
              <w:rPr>
                <w:rStyle w:val="Strong"/>
                <w:color w:val="1F497D" w:themeColor="text2"/>
              </w:rPr>
              <w:t>Rpt</w:t>
            </w:r>
            <w:proofErr w:type="spellEnd"/>
          </w:p>
        </w:tc>
        <w:tc>
          <w:tcPr>
            <w:tcW w:w="1081" w:type="dxa"/>
            <w:tcBorders>
              <w:bottom w:val="single" w:sz="4" w:space="0" w:color="4F81BD" w:themeColor="accent1"/>
            </w:tcBorders>
            <w:shd w:val="clear" w:color="auto" w:fill="B8CCE4" w:themeFill="accent1" w:themeFillTint="66"/>
          </w:tcPr>
          <w:p w14:paraId="28210CB6" w14:textId="77777777" w:rsidR="00EF4877" w:rsidRPr="00D02355" w:rsidRDefault="00EF4877" w:rsidP="00E14AEB">
            <w:pPr>
              <w:spacing w:before="60" w:after="60"/>
              <w:jc w:val="center"/>
              <w:rPr>
                <w:rStyle w:val="Strong"/>
                <w:color w:val="1F497D" w:themeColor="text2"/>
              </w:rPr>
            </w:pPr>
            <w:r>
              <w:rPr>
                <w:rStyle w:val="Strong"/>
                <w:color w:val="1F497D" w:themeColor="text2"/>
              </w:rPr>
              <w:t>Table</w:t>
            </w:r>
          </w:p>
        </w:tc>
      </w:tr>
      <w:tr w:rsidR="001E7025" w:rsidRPr="00EF4877" w14:paraId="334F6560" w14:textId="77777777" w:rsidTr="001E70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3947A46" w14:textId="77777777" w:rsidR="00EF4877" w:rsidRPr="00EF4877" w:rsidRDefault="00EF4877" w:rsidP="001E7025">
            <w:pPr>
              <w:pStyle w:val="NoSpacing"/>
            </w:pPr>
            <w:r w:rsidRPr="00EF4877">
              <w:t>1</w:t>
            </w:r>
          </w:p>
        </w:tc>
        <w:tc>
          <w:tcPr>
            <w:tcW w:w="455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223A407" w14:textId="77777777" w:rsidR="00EF4877" w:rsidRPr="00EF4877" w:rsidRDefault="00EF4877" w:rsidP="001E7025">
            <w:pPr>
              <w:pStyle w:val="NoSpacing"/>
            </w:pPr>
            <w:r w:rsidRPr="00EF4877">
              <w:t>Set ID</w:t>
            </w:r>
          </w:p>
        </w:tc>
        <w:tc>
          <w:tcPr>
            <w:tcW w:w="84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C5856CA" w14:textId="77777777" w:rsidR="00EF4877" w:rsidRPr="00EF4877" w:rsidRDefault="00EF4877" w:rsidP="001E7025">
            <w:pPr>
              <w:pStyle w:val="NoSpacing"/>
            </w:pPr>
            <w:r w:rsidRPr="00EF4877">
              <w:t>4</w:t>
            </w:r>
          </w:p>
        </w:tc>
        <w:tc>
          <w:tcPr>
            <w:tcW w:w="73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40670B4" w14:textId="77777777" w:rsidR="00EF4877" w:rsidRPr="00EF4877" w:rsidRDefault="00EF4877" w:rsidP="001E7025">
            <w:pPr>
              <w:pStyle w:val="NoSpacing"/>
            </w:pPr>
            <w:r w:rsidRPr="00EF4877">
              <w:t>SI</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61E83D4" w14:textId="77777777" w:rsidR="00EF4877" w:rsidRPr="00EF4877" w:rsidRDefault="00EF4877" w:rsidP="001E7025">
            <w:pPr>
              <w:pStyle w:val="NoSpacing"/>
            </w:pPr>
            <w:r w:rsidRPr="00EF4877">
              <w:t>R</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BB43F12" w14:textId="77777777" w:rsidR="00EF4877" w:rsidRPr="00EF4877" w:rsidRDefault="00EF4877" w:rsidP="001E7025">
            <w:pPr>
              <w:pStyle w:val="NoSpacing"/>
            </w:pPr>
            <w:r w:rsidRPr="00EF4877">
              <w:t> </w:t>
            </w:r>
          </w:p>
        </w:tc>
        <w:tc>
          <w:tcPr>
            <w:tcW w:w="108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CE47454" w14:textId="77777777" w:rsidR="00EF4877" w:rsidRPr="00EF4877" w:rsidRDefault="00EF4877" w:rsidP="001E7025">
            <w:pPr>
              <w:pStyle w:val="NoSpacing"/>
            </w:pPr>
            <w:r w:rsidRPr="00EF4877">
              <w:t> </w:t>
            </w:r>
          </w:p>
        </w:tc>
      </w:tr>
      <w:tr w:rsidR="001E7025" w:rsidRPr="00EF4877" w14:paraId="4565C63C" w14:textId="77777777" w:rsidTr="001E70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7F0E9D2" w14:textId="77777777" w:rsidR="00EF4877" w:rsidRPr="00EF4877" w:rsidRDefault="00EF4877" w:rsidP="001E7025">
            <w:pPr>
              <w:pStyle w:val="NoSpacing"/>
            </w:pPr>
            <w:r w:rsidRPr="00EF4877">
              <w:t>2</w:t>
            </w:r>
          </w:p>
        </w:tc>
        <w:tc>
          <w:tcPr>
            <w:tcW w:w="455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046DDE1" w14:textId="77777777" w:rsidR="00EF4877" w:rsidRPr="00EF4877" w:rsidRDefault="00EF4877" w:rsidP="001E7025">
            <w:pPr>
              <w:pStyle w:val="NoSpacing"/>
            </w:pPr>
            <w:r w:rsidRPr="00EF4877">
              <w:t>Source of comment</w:t>
            </w:r>
          </w:p>
        </w:tc>
        <w:tc>
          <w:tcPr>
            <w:tcW w:w="84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9BACA3D" w14:textId="77777777" w:rsidR="00EF4877" w:rsidRPr="00EF4877" w:rsidRDefault="00EF4877" w:rsidP="001E7025">
            <w:pPr>
              <w:pStyle w:val="NoSpacing"/>
            </w:pPr>
            <w:r w:rsidRPr="00EF4877">
              <w:t>8</w:t>
            </w:r>
          </w:p>
        </w:tc>
        <w:tc>
          <w:tcPr>
            <w:tcW w:w="73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DED8DA2" w14:textId="77777777" w:rsidR="00EF4877" w:rsidRPr="00EF4877" w:rsidRDefault="00EF4877" w:rsidP="001E7025">
            <w:pPr>
              <w:pStyle w:val="NoSpacing"/>
            </w:pPr>
            <w:r w:rsidRPr="00EF4877">
              <w:t>ID</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D5F42E9" w14:textId="77777777" w:rsidR="00EF4877" w:rsidRPr="00EF4877" w:rsidRDefault="00EF4877" w:rsidP="001E7025">
            <w:pPr>
              <w:pStyle w:val="NoSpacing"/>
            </w:pPr>
            <w:r w:rsidRPr="00EF4877">
              <w:t>O</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A96D449" w14:textId="77777777" w:rsidR="00EF4877" w:rsidRPr="00EF4877" w:rsidRDefault="00EF4877" w:rsidP="001E7025">
            <w:pPr>
              <w:pStyle w:val="NoSpacing"/>
            </w:pPr>
            <w:r w:rsidRPr="00EF4877">
              <w:t> </w:t>
            </w:r>
          </w:p>
        </w:tc>
        <w:tc>
          <w:tcPr>
            <w:tcW w:w="108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75AE73D" w14:textId="5177912A" w:rsidR="00EF4877" w:rsidRPr="00EF4877" w:rsidRDefault="0052170A" w:rsidP="001E7025">
            <w:pPr>
              <w:pStyle w:val="NoSpacing"/>
            </w:pPr>
            <w:r>
              <w:rPr>
                <w:highlight w:val="magenta"/>
              </w:rPr>
              <w:fldChar w:fldCharType="begin"/>
            </w:r>
            <w:r>
              <w:rPr>
                <w:highlight w:val="magenta"/>
              </w:rPr>
              <w:instrText xml:space="preserve"> REF _Ref413077544 \h </w:instrText>
            </w:r>
            <w:r>
              <w:rPr>
                <w:highlight w:val="magenta"/>
              </w:rPr>
            </w:r>
            <w:r>
              <w:rPr>
                <w:highlight w:val="magenta"/>
              </w:rPr>
              <w:fldChar w:fldCharType="separate"/>
            </w:r>
            <w:r w:rsidR="00755098" w:rsidRPr="00E4603C">
              <w:t xml:space="preserve">Table </w:t>
            </w:r>
            <w:r w:rsidR="00755098">
              <w:rPr>
                <w:noProof/>
              </w:rPr>
              <w:t>75</w:t>
            </w:r>
            <w:r>
              <w:rPr>
                <w:highlight w:val="magenta"/>
              </w:rPr>
              <w:fldChar w:fldCharType="end"/>
            </w:r>
          </w:p>
        </w:tc>
      </w:tr>
      <w:tr w:rsidR="001E7025" w:rsidRPr="00EF4877" w14:paraId="30C00E24" w14:textId="77777777" w:rsidTr="001E70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C72B2AD" w14:textId="77777777" w:rsidR="00EF4877" w:rsidRPr="00EF4877" w:rsidRDefault="00EF4877" w:rsidP="001E7025">
            <w:pPr>
              <w:pStyle w:val="NoSpacing"/>
            </w:pPr>
            <w:r w:rsidRPr="00EF4877">
              <w:t>3</w:t>
            </w:r>
          </w:p>
        </w:tc>
        <w:tc>
          <w:tcPr>
            <w:tcW w:w="455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73D909C" w14:textId="77777777" w:rsidR="00EF4877" w:rsidRPr="00EF4877" w:rsidRDefault="00EF4877" w:rsidP="001E7025">
            <w:pPr>
              <w:pStyle w:val="NoSpacing"/>
            </w:pPr>
            <w:r w:rsidRPr="00EF4877">
              <w:t>Comment</w:t>
            </w:r>
          </w:p>
        </w:tc>
        <w:tc>
          <w:tcPr>
            <w:tcW w:w="84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FE16A97" w14:textId="77777777" w:rsidR="00EF4877" w:rsidRPr="00EF4877" w:rsidRDefault="00EF4877" w:rsidP="001E7025">
            <w:pPr>
              <w:pStyle w:val="NoSpacing"/>
            </w:pPr>
            <w:proofErr w:type="spellStart"/>
            <w:r w:rsidRPr="00EF4877">
              <w:t>64k</w:t>
            </w:r>
            <w:proofErr w:type="spellEnd"/>
          </w:p>
        </w:tc>
        <w:tc>
          <w:tcPr>
            <w:tcW w:w="73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5C30C5A" w14:textId="77777777" w:rsidR="00EF4877" w:rsidRPr="00EF4877" w:rsidRDefault="00EF4877" w:rsidP="001E7025">
            <w:pPr>
              <w:pStyle w:val="NoSpacing"/>
            </w:pPr>
            <w:r w:rsidRPr="00EF4877">
              <w:t>FT</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6BDCF50" w14:textId="77777777" w:rsidR="00EF4877" w:rsidRPr="00EF4877" w:rsidRDefault="00EF4877" w:rsidP="001E7025">
            <w:pPr>
              <w:pStyle w:val="NoSpacing"/>
            </w:pPr>
            <w:r w:rsidRPr="00EF4877">
              <w:t>O</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AC6D1C8" w14:textId="77777777" w:rsidR="00EF4877" w:rsidRPr="00EF4877" w:rsidRDefault="00EF4877" w:rsidP="001E7025">
            <w:pPr>
              <w:pStyle w:val="NoSpacing"/>
            </w:pPr>
            <w:r w:rsidRPr="00EF4877">
              <w:t>Y</w:t>
            </w:r>
          </w:p>
        </w:tc>
        <w:tc>
          <w:tcPr>
            <w:tcW w:w="108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86AB574" w14:textId="77777777" w:rsidR="00EF4877" w:rsidRPr="00EF4877" w:rsidRDefault="00EF4877" w:rsidP="001E7025">
            <w:pPr>
              <w:pStyle w:val="NoSpacing"/>
            </w:pPr>
            <w:r w:rsidRPr="00EF4877">
              <w:t> </w:t>
            </w:r>
          </w:p>
        </w:tc>
      </w:tr>
      <w:tr w:rsidR="001E7025" w:rsidRPr="00EF4877" w14:paraId="760D125C" w14:textId="77777777" w:rsidTr="001E70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2EB3D3D" w14:textId="77777777" w:rsidR="00EF4877" w:rsidRPr="00EF4877" w:rsidRDefault="00EF4877" w:rsidP="001E7025">
            <w:pPr>
              <w:pStyle w:val="NoSpacing"/>
            </w:pPr>
            <w:r w:rsidRPr="00EF4877">
              <w:t>4</w:t>
            </w:r>
          </w:p>
        </w:tc>
        <w:tc>
          <w:tcPr>
            <w:tcW w:w="455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59935E9" w14:textId="77777777" w:rsidR="00EF4877" w:rsidRPr="00EF4877" w:rsidRDefault="00EF4877" w:rsidP="001E7025">
            <w:pPr>
              <w:pStyle w:val="NoSpacing"/>
            </w:pPr>
            <w:r w:rsidRPr="00EF4877">
              <w:t>Comment Type</w:t>
            </w:r>
          </w:p>
        </w:tc>
        <w:tc>
          <w:tcPr>
            <w:tcW w:w="84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1B602F1" w14:textId="77777777" w:rsidR="00EF4877" w:rsidRPr="00EF4877" w:rsidRDefault="00EF4877" w:rsidP="001E7025">
            <w:pPr>
              <w:pStyle w:val="NoSpacing"/>
            </w:pPr>
            <w:r w:rsidRPr="00EF4877">
              <w:t>250</w:t>
            </w:r>
          </w:p>
        </w:tc>
        <w:tc>
          <w:tcPr>
            <w:tcW w:w="73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E9B7C1E" w14:textId="77777777" w:rsidR="00EF4877" w:rsidRPr="00EF4877" w:rsidRDefault="00EF4877" w:rsidP="001E7025">
            <w:pPr>
              <w:pStyle w:val="NoSpacing"/>
            </w:pPr>
            <w:r w:rsidRPr="00EF4877">
              <w:t>CE</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DF556F3" w14:textId="77777777" w:rsidR="00EF4877" w:rsidRPr="00EF4877" w:rsidRDefault="00EF4877" w:rsidP="001E7025">
            <w:pPr>
              <w:pStyle w:val="NoSpacing"/>
            </w:pPr>
            <w:r w:rsidRPr="00EF4877">
              <w:t>O</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815A721" w14:textId="77777777" w:rsidR="00EF4877" w:rsidRPr="00EF4877" w:rsidRDefault="00EF4877" w:rsidP="001E7025">
            <w:pPr>
              <w:pStyle w:val="NoSpacing"/>
            </w:pPr>
            <w:r w:rsidRPr="00EF4877">
              <w:t> </w:t>
            </w:r>
          </w:p>
        </w:tc>
        <w:tc>
          <w:tcPr>
            <w:tcW w:w="108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1B98AC1" w14:textId="77777777" w:rsidR="00EF4877" w:rsidRPr="00EF4877" w:rsidRDefault="00EF4877" w:rsidP="001E7025">
            <w:pPr>
              <w:pStyle w:val="NoSpacing"/>
            </w:pPr>
            <w:r w:rsidRPr="00EF4877">
              <w:t> </w:t>
            </w:r>
          </w:p>
        </w:tc>
      </w:tr>
    </w:tbl>
    <w:p w14:paraId="245C44C7" w14:textId="77777777" w:rsidR="00FE31FE" w:rsidRPr="00761073" w:rsidRDefault="00FE31FE" w:rsidP="00761073">
      <w:pPr>
        <w:pStyle w:val="Heading3"/>
      </w:pPr>
      <w:bookmarkStart w:id="193" w:name="_Ref413754913"/>
      <w:bookmarkStart w:id="194" w:name="_Toc426624174"/>
      <w:proofErr w:type="spellStart"/>
      <w:r w:rsidRPr="00761073">
        <w:t>NTE</w:t>
      </w:r>
      <w:proofErr w:type="spellEnd"/>
      <w:r w:rsidRPr="00761073">
        <w:t>-1 - Set ID</w:t>
      </w:r>
      <w:bookmarkEnd w:id="193"/>
      <w:bookmarkEnd w:id="194"/>
    </w:p>
    <w:p w14:paraId="38510638" w14:textId="77777777" w:rsidR="001E7025" w:rsidRDefault="00FE31FE" w:rsidP="001E7025">
      <w:r>
        <w:t xml:space="preserve">The number system used is as follows: </w:t>
      </w:r>
    </w:p>
    <w:p w14:paraId="0E973E9F" w14:textId="77777777" w:rsidR="001E7025" w:rsidRDefault="00FE31FE" w:rsidP="001E7025">
      <w:r>
        <w:lastRenderedPageBreak/>
        <w:t xml:space="preserve">When several </w:t>
      </w:r>
      <w:proofErr w:type="spellStart"/>
      <w:r>
        <w:t>NTE</w:t>
      </w:r>
      <w:proofErr w:type="spellEnd"/>
      <w:r>
        <w:t xml:space="preserve"> segments are used to transmit a larger block (greater than </w:t>
      </w:r>
      <w:proofErr w:type="spellStart"/>
      <w:r>
        <w:t>64k</w:t>
      </w:r>
      <w:proofErr w:type="spellEnd"/>
      <w:r>
        <w:t xml:space="preserve">) of related text these segments would use the same </w:t>
      </w:r>
      <w:r w:rsidRPr="00772CAE">
        <w:rPr>
          <w:i/>
        </w:rPr>
        <w:t>Set IDs.</w:t>
      </w:r>
      <w:r>
        <w:t xml:space="preserve"> Different </w:t>
      </w:r>
      <w:r w:rsidRPr="00772CAE">
        <w:rPr>
          <w:i/>
        </w:rPr>
        <w:t>Set IDs</w:t>
      </w:r>
      <w:r>
        <w:t xml:space="preserve"> indicate unrelated text. </w:t>
      </w:r>
    </w:p>
    <w:p w14:paraId="459C8FCB" w14:textId="77777777" w:rsidR="001E7025" w:rsidRDefault="00FE31FE" w:rsidP="001E7025">
      <w:r>
        <w:t xml:space="preserve">The first </w:t>
      </w:r>
      <w:proofErr w:type="spellStart"/>
      <w:r>
        <w:t>NTE</w:t>
      </w:r>
      <w:proofErr w:type="spellEnd"/>
      <w:r>
        <w:t xml:space="preserve"> in a sequence will have a Set ID of one ('1') and increment sequentially for the next unrelated </w:t>
      </w:r>
      <w:proofErr w:type="spellStart"/>
      <w:r>
        <w:t>NTE</w:t>
      </w:r>
      <w:proofErr w:type="spellEnd"/>
      <w:r>
        <w:t xml:space="preserve"> segment that pertains to the same segment. If more comments are required for any given segment, then the subsequent </w:t>
      </w:r>
      <w:proofErr w:type="spellStart"/>
      <w:r>
        <w:t>NTE</w:t>
      </w:r>
      <w:proofErr w:type="spellEnd"/>
      <w:r>
        <w:t xml:space="preserve"> segments will increment the Set ID by 1. </w:t>
      </w:r>
    </w:p>
    <w:p w14:paraId="655AC850" w14:textId="77777777" w:rsidR="001E7025" w:rsidRDefault="001E7025" w:rsidP="001E7025">
      <w:pPr>
        <w:spacing w:before="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1E7025" w:rsidRPr="001E7025" w14:paraId="7147AA3D" w14:textId="77777777" w:rsidTr="001E7025">
        <w:tc>
          <w:tcPr>
            <w:tcW w:w="9576" w:type="dxa"/>
            <w:shd w:val="clear" w:color="auto" w:fill="E5B8B7" w:themeFill="accent2" w:themeFillTint="66"/>
          </w:tcPr>
          <w:p w14:paraId="3FE28CFD" w14:textId="49011123" w:rsidR="001E7025" w:rsidRPr="001E7025" w:rsidRDefault="001E7025" w:rsidP="001E7025">
            <w:pPr>
              <w:pStyle w:val="NoSpacing"/>
            </w:pPr>
            <w:r w:rsidRPr="001E7025">
              <w:rPr>
                <w:rStyle w:val="Emphasis"/>
                <w:b/>
                <w:iCs w:val="0"/>
                <w:shd w:val="clear" w:color="auto" w:fill="E5B8B7" w:themeFill="accent2" w:themeFillTint="66"/>
              </w:rPr>
              <w:t xml:space="preserve">Variance to </w:t>
            </w:r>
            <w:proofErr w:type="spellStart"/>
            <w:r w:rsidRPr="001E7025">
              <w:rPr>
                <w:rStyle w:val="Emphasis"/>
                <w:b/>
                <w:iCs w:val="0"/>
                <w:shd w:val="clear" w:color="auto" w:fill="E5B8B7" w:themeFill="accent2" w:themeFillTint="66"/>
              </w:rPr>
              <w:t>HL7</w:t>
            </w:r>
            <w:proofErr w:type="spellEnd"/>
            <w:r w:rsidRPr="001E7025">
              <w:rPr>
                <w:rStyle w:val="Emphasis"/>
                <w:b/>
                <w:iCs w:val="0"/>
                <w:shd w:val="clear" w:color="auto" w:fill="E5B8B7" w:themeFill="accent2" w:themeFillTint="66"/>
              </w:rPr>
              <w:t>:</w:t>
            </w:r>
            <w:r w:rsidRPr="001E7025">
              <w:rPr>
                <w:rStyle w:val="Emphasis"/>
                <w:iCs w:val="0"/>
              </w:rPr>
              <w:t xml:space="preserve"> This implementation requires the use of Set IDs for </w:t>
            </w:r>
            <w:proofErr w:type="spellStart"/>
            <w:r w:rsidRPr="001E7025">
              <w:rPr>
                <w:rStyle w:val="Emphasis"/>
                <w:iCs w:val="0"/>
              </w:rPr>
              <w:t>NTE</w:t>
            </w:r>
            <w:proofErr w:type="spellEnd"/>
            <w:r w:rsidRPr="001E7025">
              <w:rPr>
                <w:rStyle w:val="Emphasis"/>
                <w:iCs w:val="0"/>
              </w:rPr>
              <w:t xml:space="preserve"> segments.</w:t>
            </w:r>
            <w:r w:rsidRPr="001E7025">
              <w:t xml:space="preserve"> </w:t>
            </w:r>
          </w:p>
        </w:tc>
      </w:tr>
    </w:tbl>
    <w:p w14:paraId="51764512" w14:textId="77777777" w:rsidR="004D04DF" w:rsidRDefault="004D04DF" w:rsidP="004D04DF">
      <w:pPr>
        <w:spacing w:before="0"/>
        <w:ind w:left="1276" w:hanging="1276"/>
        <w:rPr>
          <w:rStyle w:val="SubtleEmphasis"/>
          <w:b/>
          <w:i w:val="0"/>
          <w:color w:val="000000" w:themeColor="text1"/>
        </w:rPr>
      </w:pPr>
    </w:p>
    <w:p w14:paraId="518DDC1B" w14:textId="5CD1FF6B" w:rsidR="001E7025" w:rsidRDefault="00FE31FE" w:rsidP="001E7025">
      <w:pPr>
        <w:ind w:left="1276" w:hanging="1276"/>
      </w:pPr>
      <w:r w:rsidRPr="00C46B3A">
        <w:rPr>
          <w:rStyle w:val="SubtleEmphasis"/>
          <w:b/>
          <w:i w:val="0"/>
          <w:color w:val="000000" w:themeColor="text1"/>
        </w:rPr>
        <w:t>Example 1:</w:t>
      </w:r>
      <w:r w:rsidRPr="00C46B3A">
        <w:rPr>
          <w:rFonts w:ascii="Arial" w:hAnsi="Arial" w:cs="Arial"/>
          <w:b/>
          <w:color w:val="000000" w:themeColor="text1"/>
        </w:rPr>
        <w:t xml:space="preserve"> </w:t>
      </w:r>
      <w:r w:rsidR="001E7025" w:rsidRPr="00C46B3A">
        <w:rPr>
          <w:rFonts w:ascii="Arial" w:hAnsi="Arial" w:cs="Arial"/>
          <w:b/>
          <w:color w:val="000000" w:themeColor="text1"/>
        </w:rPr>
        <w:tab/>
      </w:r>
      <w:r w:rsidRPr="001E7025">
        <w:t xml:space="preserve">The following example shows the Set </w:t>
      </w:r>
      <w:proofErr w:type="gramStart"/>
      <w:r w:rsidRPr="001E7025">
        <w:t>ID's</w:t>
      </w:r>
      <w:proofErr w:type="gramEnd"/>
      <w:r w:rsidRPr="001E7025">
        <w:t xml:space="preserve"> from the same comment split across two </w:t>
      </w:r>
      <w:proofErr w:type="spellStart"/>
      <w:r w:rsidRPr="001E7025">
        <w:t>NTE</w:t>
      </w:r>
      <w:proofErr w:type="spellEnd"/>
      <w:r w:rsidRPr="001E7025">
        <w:t xml:space="preserve"> segments. Please be aware that comments of this length may not be stored on some systems. </w:t>
      </w:r>
    </w:p>
    <w:p w14:paraId="51029CD2" w14:textId="279C0D8B" w:rsidR="00134E44" w:rsidRPr="00C46B3A" w:rsidRDefault="00FE31FE" w:rsidP="00134E44">
      <w:pPr>
        <w:pStyle w:val="NormalWeb"/>
        <w:spacing w:before="120" w:beforeAutospacing="0" w:after="0" w:afterAutospacing="0"/>
        <w:ind w:left="2977" w:hanging="1276"/>
        <w:rPr>
          <w:rFonts w:asciiTheme="minorHAnsi" w:hAnsiTheme="minorHAnsi"/>
          <w:color w:val="4F81BD" w:themeColor="accent1"/>
          <w:sz w:val="20"/>
          <w:szCs w:val="20"/>
        </w:rPr>
      </w:pPr>
      <w:proofErr w:type="spellStart"/>
      <w:r w:rsidRPr="00C46B3A">
        <w:rPr>
          <w:rFonts w:asciiTheme="minorHAnsi" w:hAnsiTheme="minorHAnsi"/>
          <w:color w:val="4F81BD" w:themeColor="accent1"/>
          <w:sz w:val="20"/>
          <w:szCs w:val="20"/>
        </w:rPr>
        <w:t>OBX</w:t>
      </w:r>
      <w:proofErr w:type="spellEnd"/>
      <w:r w:rsidRPr="00C46B3A">
        <w:rPr>
          <w:rFonts w:asciiTheme="minorHAnsi" w:hAnsiTheme="minorHAnsi"/>
          <w:color w:val="4F81BD" w:themeColor="accent1"/>
          <w:sz w:val="20"/>
          <w:szCs w:val="20"/>
        </w:rPr>
        <w:t>|…&lt;</w:t>
      </w:r>
      <w:proofErr w:type="spellStart"/>
      <w:r w:rsidRPr="00C46B3A">
        <w:rPr>
          <w:rFonts w:asciiTheme="minorHAnsi" w:hAnsiTheme="minorHAnsi"/>
          <w:color w:val="4F81BD" w:themeColor="accent1"/>
          <w:sz w:val="20"/>
          <w:szCs w:val="20"/>
        </w:rPr>
        <w:t>cr</w:t>
      </w:r>
      <w:proofErr w:type="spellEnd"/>
      <w:r w:rsidRPr="00C46B3A">
        <w:rPr>
          <w:rFonts w:asciiTheme="minorHAnsi" w:hAnsiTheme="minorHAnsi"/>
          <w:color w:val="4F81BD" w:themeColor="accent1"/>
          <w:sz w:val="20"/>
          <w:szCs w:val="20"/>
        </w:rPr>
        <w:t>&gt;</w:t>
      </w:r>
    </w:p>
    <w:p w14:paraId="79CF7252" w14:textId="77777777" w:rsidR="00134E44" w:rsidRPr="00134E44" w:rsidRDefault="00FE31FE" w:rsidP="00134E44">
      <w:pPr>
        <w:pStyle w:val="NormalWeb"/>
        <w:spacing w:before="0" w:beforeAutospacing="0" w:after="0" w:afterAutospacing="0"/>
        <w:ind w:left="2976" w:hanging="1276"/>
        <w:rPr>
          <w:rFonts w:asciiTheme="minorHAnsi" w:hAnsiTheme="minorHAnsi" w:cs="Arial"/>
          <w:color w:val="4F81BD" w:themeColor="accent1"/>
          <w:sz w:val="20"/>
          <w:szCs w:val="20"/>
        </w:rPr>
      </w:pPr>
      <w:proofErr w:type="spellStart"/>
      <w:r w:rsidRPr="00134E44">
        <w:rPr>
          <w:rFonts w:asciiTheme="minorHAnsi" w:hAnsiTheme="minorHAnsi" w:cs="Arial"/>
          <w:color w:val="4F81BD" w:themeColor="accent1"/>
          <w:sz w:val="20"/>
          <w:szCs w:val="20"/>
        </w:rPr>
        <w:t>NTE|1|L|Laboratory</w:t>
      </w:r>
      <w:proofErr w:type="spellEnd"/>
      <w:r w:rsidRPr="00134E44">
        <w:rPr>
          <w:rFonts w:asciiTheme="minorHAnsi" w:hAnsiTheme="minorHAnsi" w:cs="Arial"/>
          <w:color w:val="4F81BD" w:themeColor="accent1"/>
          <w:sz w:val="20"/>
          <w:szCs w:val="20"/>
        </w:rPr>
        <w:t xml:space="preserve"> test performed as requested… &lt;to </w:t>
      </w:r>
      <w:proofErr w:type="spellStart"/>
      <w:r w:rsidRPr="00134E44">
        <w:rPr>
          <w:rFonts w:asciiTheme="minorHAnsi" w:hAnsiTheme="minorHAnsi" w:cs="Arial"/>
          <w:color w:val="4F81BD" w:themeColor="accent1"/>
          <w:sz w:val="20"/>
          <w:szCs w:val="20"/>
        </w:rPr>
        <w:t>64K</w:t>
      </w:r>
      <w:proofErr w:type="spellEnd"/>
      <w:r w:rsidRPr="00134E44">
        <w:rPr>
          <w:rFonts w:asciiTheme="minorHAnsi" w:hAnsiTheme="minorHAnsi" w:cs="Arial"/>
          <w:color w:val="4F81BD" w:themeColor="accent1"/>
          <w:sz w:val="20"/>
          <w:szCs w:val="20"/>
        </w:rPr>
        <w:t xml:space="preserve"> characters&gt;&lt;</w:t>
      </w:r>
      <w:proofErr w:type="spellStart"/>
      <w:r w:rsidRPr="00134E44">
        <w:rPr>
          <w:rFonts w:asciiTheme="minorHAnsi" w:hAnsiTheme="minorHAnsi" w:cs="Arial"/>
          <w:color w:val="4F81BD" w:themeColor="accent1"/>
          <w:sz w:val="20"/>
          <w:szCs w:val="20"/>
        </w:rPr>
        <w:t>cr</w:t>
      </w:r>
      <w:proofErr w:type="spellEnd"/>
      <w:r w:rsidRPr="00134E44">
        <w:rPr>
          <w:rFonts w:asciiTheme="minorHAnsi" w:hAnsiTheme="minorHAnsi" w:cs="Arial"/>
          <w:color w:val="4F81BD" w:themeColor="accent1"/>
          <w:sz w:val="20"/>
          <w:szCs w:val="20"/>
        </w:rPr>
        <w:t>&gt;</w:t>
      </w:r>
    </w:p>
    <w:p w14:paraId="3559FAAE" w14:textId="77777777" w:rsidR="00134E44" w:rsidRPr="00134E44" w:rsidRDefault="00FE31FE" w:rsidP="00134E44">
      <w:pPr>
        <w:pStyle w:val="NormalWeb"/>
        <w:spacing w:before="0" w:beforeAutospacing="0" w:after="0" w:afterAutospacing="0"/>
        <w:ind w:left="2976" w:hanging="1276"/>
        <w:rPr>
          <w:rFonts w:asciiTheme="minorHAnsi" w:hAnsiTheme="minorHAnsi" w:cs="Arial"/>
          <w:color w:val="4F81BD" w:themeColor="accent1"/>
          <w:sz w:val="20"/>
          <w:szCs w:val="20"/>
        </w:rPr>
      </w:pPr>
      <w:proofErr w:type="spellStart"/>
      <w:r w:rsidRPr="00134E44">
        <w:rPr>
          <w:rFonts w:asciiTheme="minorHAnsi" w:hAnsiTheme="minorHAnsi" w:cs="Arial"/>
          <w:color w:val="4F81BD" w:themeColor="accent1"/>
          <w:sz w:val="20"/>
          <w:szCs w:val="20"/>
        </w:rPr>
        <w:t>NTE|1|L|and</w:t>
      </w:r>
      <w:proofErr w:type="spellEnd"/>
      <w:r w:rsidRPr="00134E44">
        <w:rPr>
          <w:rFonts w:asciiTheme="minorHAnsi" w:hAnsiTheme="minorHAnsi" w:cs="Arial"/>
          <w:color w:val="4F81BD" w:themeColor="accent1"/>
          <w:sz w:val="20"/>
          <w:szCs w:val="20"/>
        </w:rPr>
        <w:t xml:space="preserve"> completed but no antibodies detected&lt;</w:t>
      </w:r>
      <w:proofErr w:type="spellStart"/>
      <w:r w:rsidRPr="00134E44">
        <w:rPr>
          <w:rFonts w:asciiTheme="minorHAnsi" w:hAnsiTheme="minorHAnsi" w:cs="Arial"/>
          <w:color w:val="4F81BD" w:themeColor="accent1"/>
          <w:sz w:val="20"/>
          <w:szCs w:val="20"/>
        </w:rPr>
        <w:t>cr</w:t>
      </w:r>
      <w:proofErr w:type="spellEnd"/>
      <w:r w:rsidRPr="00134E44">
        <w:rPr>
          <w:rFonts w:asciiTheme="minorHAnsi" w:hAnsiTheme="minorHAnsi" w:cs="Arial"/>
          <w:color w:val="4F81BD" w:themeColor="accent1"/>
          <w:sz w:val="20"/>
          <w:szCs w:val="20"/>
        </w:rPr>
        <w:t xml:space="preserve">&gt; </w:t>
      </w:r>
    </w:p>
    <w:p w14:paraId="49643873" w14:textId="76CFFB2F" w:rsidR="00134E44" w:rsidRDefault="00FE31FE" w:rsidP="00134E44">
      <w:pPr>
        <w:ind w:left="1276" w:hanging="1276"/>
      </w:pPr>
      <w:r w:rsidRPr="00C46B3A">
        <w:rPr>
          <w:rStyle w:val="SubtleEmphasis"/>
          <w:b/>
          <w:i w:val="0"/>
          <w:color w:val="000000" w:themeColor="text1"/>
        </w:rPr>
        <w:t>Example 2:</w:t>
      </w:r>
      <w:r w:rsidR="00134E44">
        <w:tab/>
      </w:r>
      <w:r>
        <w:t xml:space="preserve">The following example shows the Set </w:t>
      </w:r>
      <w:proofErr w:type="gramStart"/>
      <w:r>
        <w:t>ID's</w:t>
      </w:r>
      <w:proofErr w:type="gramEnd"/>
      <w:r>
        <w:t xml:space="preserve"> from two unrelated comments for a single </w:t>
      </w:r>
      <w:proofErr w:type="spellStart"/>
      <w:r>
        <w:t>OBX</w:t>
      </w:r>
      <w:proofErr w:type="spellEnd"/>
      <w:r>
        <w:t xml:space="preserve"> segment. </w:t>
      </w:r>
    </w:p>
    <w:p w14:paraId="5E8EE99F" w14:textId="77777777" w:rsidR="00134E44" w:rsidRPr="00134E44" w:rsidRDefault="00FE31FE" w:rsidP="00134E44">
      <w:pPr>
        <w:pStyle w:val="NormalWeb"/>
        <w:spacing w:before="120" w:beforeAutospacing="0" w:after="0" w:afterAutospacing="0"/>
        <w:ind w:left="2977" w:hanging="1276"/>
        <w:rPr>
          <w:rFonts w:asciiTheme="minorHAnsi" w:hAnsiTheme="minorHAnsi" w:cs="Arial"/>
          <w:color w:val="4F81BD" w:themeColor="accent1"/>
          <w:sz w:val="20"/>
          <w:szCs w:val="20"/>
        </w:rPr>
      </w:pPr>
      <w:proofErr w:type="spellStart"/>
      <w:r w:rsidRPr="00134E44">
        <w:rPr>
          <w:rFonts w:asciiTheme="minorHAnsi" w:hAnsiTheme="minorHAnsi" w:cs="Arial"/>
          <w:color w:val="4F81BD" w:themeColor="accent1"/>
          <w:sz w:val="20"/>
          <w:szCs w:val="20"/>
        </w:rPr>
        <w:t>OBX</w:t>
      </w:r>
      <w:proofErr w:type="spellEnd"/>
      <w:r w:rsidRPr="00134E44">
        <w:rPr>
          <w:rFonts w:asciiTheme="minorHAnsi" w:hAnsiTheme="minorHAnsi" w:cs="Arial"/>
          <w:color w:val="4F81BD" w:themeColor="accent1"/>
          <w:sz w:val="20"/>
          <w:szCs w:val="20"/>
        </w:rPr>
        <w:t>|…&lt;</w:t>
      </w:r>
      <w:proofErr w:type="spellStart"/>
      <w:r w:rsidRPr="00134E44">
        <w:rPr>
          <w:rFonts w:asciiTheme="minorHAnsi" w:hAnsiTheme="minorHAnsi" w:cs="Arial"/>
          <w:color w:val="4F81BD" w:themeColor="accent1"/>
          <w:sz w:val="20"/>
          <w:szCs w:val="20"/>
        </w:rPr>
        <w:t>cr</w:t>
      </w:r>
      <w:proofErr w:type="spellEnd"/>
      <w:r w:rsidRPr="00134E44">
        <w:rPr>
          <w:rFonts w:asciiTheme="minorHAnsi" w:hAnsiTheme="minorHAnsi" w:cs="Arial"/>
          <w:color w:val="4F81BD" w:themeColor="accent1"/>
          <w:sz w:val="20"/>
          <w:szCs w:val="20"/>
        </w:rPr>
        <w:t>&gt;</w:t>
      </w:r>
    </w:p>
    <w:p w14:paraId="25AD9514" w14:textId="77777777" w:rsidR="00134E44" w:rsidRPr="00134E44" w:rsidRDefault="00FE31FE" w:rsidP="00134E44">
      <w:pPr>
        <w:pStyle w:val="NormalWeb"/>
        <w:spacing w:before="0" w:beforeAutospacing="0" w:after="0" w:afterAutospacing="0"/>
        <w:ind w:left="2977" w:hanging="1276"/>
        <w:rPr>
          <w:rFonts w:asciiTheme="minorHAnsi" w:hAnsiTheme="minorHAnsi" w:cs="Arial"/>
          <w:color w:val="4F81BD" w:themeColor="accent1"/>
          <w:sz w:val="20"/>
          <w:szCs w:val="20"/>
        </w:rPr>
      </w:pPr>
      <w:proofErr w:type="spellStart"/>
      <w:r w:rsidRPr="00134E44">
        <w:rPr>
          <w:rFonts w:asciiTheme="minorHAnsi" w:hAnsiTheme="minorHAnsi" w:cs="Arial"/>
          <w:color w:val="4F81BD" w:themeColor="accent1"/>
          <w:sz w:val="20"/>
          <w:szCs w:val="20"/>
        </w:rPr>
        <w:t>NTE|1|L|Moderate</w:t>
      </w:r>
      <w:proofErr w:type="spellEnd"/>
      <w:r w:rsidRPr="00134E44">
        <w:rPr>
          <w:rFonts w:asciiTheme="minorHAnsi" w:hAnsiTheme="minorHAnsi" w:cs="Arial"/>
          <w:color w:val="4F81BD" w:themeColor="accent1"/>
          <w:sz w:val="20"/>
          <w:szCs w:val="20"/>
        </w:rPr>
        <w:t xml:space="preserve"> neutrophilic leucocytosis&lt;</w:t>
      </w:r>
      <w:proofErr w:type="spellStart"/>
      <w:r w:rsidRPr="00134E44">
        <w:rPr>
          <w:rFonts w:asciiTheme="minorHAnsi" w:hAnsiTheme="minorHAnsi" w:cs="Arial"/>
          <w:color w:val="4F81BD" w:themeColor="accent1"/>
          <w:sz w:val="20"/>
          <w:szCs w:val="20"/>
        </w:rPr>
        <w:t>cr</w:t>
      </w:r>
      <w:proofErr w:type="spellEnd"/>
      <w:r w:rsidRPr="00134E44">
        <w:rPr>
          <w:rFonts w:asciiTheme="minorHAnsi" w:hAnsiTheme="minorHAnsi" w:cs="Arial"/>
          <w:color w:val="4F81BD" w:themeColor="accent1"/>
          <w:sz w:val="20"/>
          <w:szCs w:val="20"/>
        </w:rPr>
        <w:t>&gt;</w:t>
      </w:r>
    </w:p>
    <w:p w14:paraId="5A780EBA" w14:textId="77777777" w:rsidR="00134E44" w:rsidRPr="00134E44" w:rsidRDefault="00FE31FE" w:rsidP="00134E44">
      <w:pPr>
        <w:pStyle w:val="NormalWeb"/>
        <w:spacing w:before="0" w:beforeAutospacing="0" w:after="0" w:afterAutospacing="0"/>
        <w:ind w:left="2977" w:hanging="1276"/>
        <w:rPr>
          <w:rFonts w:asciiTheme="minorHAnsi" w:hAnsiTheme="minorHAnsi" w:cs="Arial"/>
          <w:color w:val="4F81BD" w:themeColor="accent1"/>
          <w:sz w:val="20"/>
          <w:szCs w:val="20"/>
        </w:rPr>
      </w:pPr>
      <w:proofErr w:type="spellStart"/>
      <w:r w:rsidRPr="00134E44">
        <w:rPr>
          <w:rFonts w:asciiTheme="minorHAnsi" w:hAnsiTheme="minorHAnsi" w:cs="Arial"/>
          <w:color w:val="4F81BD" w:themeColor="accent1"/>
          <w:sz w:val="20"/>
          <w:szCs w:val="20"/>
        </w:rPr>
        <w:t>NTE|2|L|Mild</w:t>
      </w:r>
      <w:proofErr w:type="spellEnd"/>
      <w:r w:rsidRPr="00134E44">
        <w:rPr>
          <w:rFonts w:asciiTheme="minorHAnsi" w:hAnsiTheme="minorHAnsi" w:cs="Arial"/>
          <w:color w:val="4F81BD" w:themeColor="accent1"/>
          <w:sz w:val="20"/>
          <w:szCs w:val="20"/>
        </w:rPr>
        <w:t xml:space="preserve"> thrombocytopenia&lt;</w:t>
      </w:r>
      <w:proofErr w:type="spellStart"/>
      <w:r w:rsidRPr="00134E44">
        <w:rPr>
          <w:rFonts w:asciiTheme="minorHAnsi" w:hAnsiTheme="minorHAnsi" w:cs="Arial"/>
          <w:color w:val="4F81BD" w:themeColor="accent1"/>
          <w:sz w:val="20"/>
          <w:szCs w:val="20"/>
        </w:rPr>
        <w:t>cr</w:t>
      </w:r>
      <w:proofErr w:type="spellEnd"/>
      <w:r w:rsidRPr="00134E44">
        <w:rPr>
          <w:rFonts w:asciiTheme="minorHAnsi" w:hAnsiTheme="minorHAnsi" w:cs="Arial"/>
          <w:color w:val="4F81BD" w:themeColor="accent1"/>
          <w:sz w:val="20"/>
          <w:szCs w:val="20"/>
        </w:rPr>
        <w:t xml:space="preserve">&gt; </w:t>
      </w:r>
    </w:p>
    <w:p w14:paraId="1CC42499" w14:textId="0C3E1A19" w:rsidR="00134E44" w:rsidRDefault="00FE31FE" w:rsidP="00134E44">
      <w:pPr>
        <w:ind w:left="1276" w:hanging="1276"/>
      </w:pPr>
      <w:r w:rsidRPr="00C46B3A">
        <w:rPr>
          <w:rStyle w:val="SubtleEmphasis"/>
          <w:b/>
          <w:i w:val="0"/>
          <w:color w:val="000000" w:themeColor="text1"/>
        </w:rPr>
        <w:t>Example 3:</w:t>
      </w:r>
      <w:r w:rsidRPr="00C46B3A">
        <w:rPr>
          <w:color w:val="000000" w:themeColor="text1"/>
        </w:rPr>
        <w:t xml:space="preserve"> </w:t>
      </w:r>
      <w:r w:rsidR="00134E44">
        <w:tab/>
      </w:r>
      <w:r>
        <w:t xml:space="preserve">The following example shows the Set </w:t>
      </w:r>
      <w:proofErr w:type="gramStart"/>
      <w:r>
        <w:t>ID's</w:t>
      </w:r>
      <w:proofErr w:type="gramEnd"/>
      <w:r>
        <w:t xml:space="preserve"> from two unrelated </w:t>
      </w:r>
      <w:proofErr w:type="spellStart"/>
      <w:r>
        <w:t>NTE</w:t>
      </w:r>
      <w:proofErr w:type="spellEnd"/>
      <w:r>
        <w:t xml:space="preserve"> segments pertaining to two different </w:t>
      </w:r>
      <w:proofErr w:type="spellStart"/>
      <w:r>
        <w:t>OBX</w:t>
      </w:r>
      <w:proofErr w:type="spellEnd"/>
      <w:r>
        <w:t xml:space="preserve"> segments. </w:t>
      </w:r>
    </w:p>
    <w:p w14:paraId="7C147694" w14:textId="05718479" w:rsidR="00134E44" w:rsidRPr="00134E44" w:rsidRDefault="00FE31FE" w:rsidP="00134E44">
      <w:pPr>
        <w:pStyle w:val="NormalWeb"/>
        <w:spacing w:before="0" w:beforeAutospacing="0" w:after="0" w:afterAutospacing="0"/>
        <w:ind w:left="2976" w:hanging="1276"/>
        <w:rPr>
          <w:rFonts w:asciiTheme="minorHAnsi" w:hAnsiTheme="minorHAnsi" w:cs="Arial"/>
          <w:color w:val="4F81BD" w:themeColor="accent1"/>
          <w:sz w:val="20"/>
          <w:szCs w:val="20"/>
        </w:rPr>
      </w:pPr>
      <w:proofErr w:type="spellStart"/>
      <w:r w:rsidRPr="00134E44">
        <w:rPr>
          <w:rFonts w:asciiTheme="minorHAnsi" w:hAnsiTheme="minorHAnsi" w:cs="Arial"/>
          <w:color w:val="4F81BD" w:themeColor="accent1"/>
          <w:sz w:val="20"/>
          <w:szCs w:val="20"/>
        </w:rPr>
        <w:t>OBX</w:t>
      </w:r>
      <w:proofErr w:type="spellEnd"/>
      <w:r w:rsidRPr="00134E44">
        <w:rPr>
          <w:rFonts w:asciiTheme="minorHAnsi" w:hAnsiTheme="minorHAnsi" w:cs="Arial"/>
          <w:color w:val="4F81BD" w:themeColor="accent1"/>
          <w:sz w:val="20"/>
          <w:szCs w:val="20"/>
        </w:rPr>
        <w:t>|…&lt;</w:t>
      </w:r>
      <w:proofErr w:type="spellStart"/>
      <w:r w:rsidRPr="00134E44">
        <w:rPr>
          <w:rFonts w:asciiTheme="minorHAnsi" w:hAnsiTheme="minorHAnsi" w:cs="Arial"/>
          <w:color w:val="4F81BD" w:themeColor="accent1"/>
          <w:sz w:val="20"/>
          <w:szCs w:val="20"/>
        </w:rPr>
        <w:t>cr</w:t>
      </w:r>
      <w:proofErr w:type="spellEnd"/>
      <w:r w:rsidRPr="00134E44">
        <w:rPr>
          <w:rFonts w:asciiTheme="minorHAnsi" w:hAnsiTheme="minorHAnsi" w:cs="Arial"/>
          <w:color w:val="4F81BD" w:themeColor="accent1"/>
          <w:sz w:val="20"/>
          <w:szCs w:val="20"/>
        </w:rPr>
        <w:t>&gt;</w:t>
      </w:r>
    </w:p>
    <w:p w14:paraId="40E17A53" w14:textId="77777777" w:rsidR="00134E44" w:rsidRPr="00134E44" w:rsidRDefault="00FE31FE" w:rsidP="00134E44">
      <w:pPr>
        <w:pStyle w:val="NormalWeb"/>
        <w:spacing w:before="0" w:beforeAutospacing="0" w:after="0" w:afterAutospacing="0"/>
        <w:ind w:left="2976" w:hanging="1276"/>
        <w:rPr>
          <w:rFonts w:asciiTheme="minorHAnsi" w:hAnsiTheme="minorHAnsi" w:cs="Arial"/>
          <w:color w:val="4F81BD" w:themeColor="accent1"/>
          <w:sz w:val="20"/>
          <w:szCs w:val="20"/>
        </w:rPr>
      </w:pPr>
      <w:proofErr w:type="spellStart"/>
      <w:r w:rsidRPr="00134E44">
        <w:rPr>
          <w:rFonts w:asciiTheme="minorHAnsi" w:hAnsiTheme="minorHAnsi" w:cs="Arial"/>
          <w:color w:val="4F81BD" w:themeColor="accent1"/>
          <w:sz w:val="20"/>
          <w:szCs w:val="20"/>
        </w:rPr>
        <w:t>NTE|1|L|Moderate</w:t>
      </w:r>
      <w:proofErr w:type="spellEnd"/>
      <w:r w:rsidRPr="00134E44">
        <w:rPr>
          <w:rFonts w:asciiTheme="minorHAnsi" w:hAnsiTheme="minorHAnsi" w:cs="Arial"/>
          <w:color w:val="4F81BD" w:themeColor="accent1"/>
          <w:sz w:val="20"/>
          <w:szCs w:val="20"/>
        </w:rPr>
        <w:t xml:space="preserve"> neutrophilic leucocytosis&lt;</w:t>
      </w:r>
      <w:proofErr w:type="spellStart"/>
      <w:r w:rsidRPr="00134E44">
        <w:rPr>
          <w:rFonts w:asciiTheme="minorHAnsi" w:hAnsiTheme="minorHAnsi" w:cs="Arial"/>
          <w:color w:val="4F81BD" w:themeColor="accent1"/>
          <w:sz w:val="20"/>
          <w:szCs w:val="20"/>
        </w:rPr>
        <w:t>cr</w:t>
      </w:r>
      <w:proofErr w:type="spellEnd"/>
      <w:r w:rsidRPr="00134E44">
        <w:rPr>
          <w:rFonts w:asciiTheme="minorHAnsi" w:hAnsiTheme="minorHAnsi" w:cs="Arial"/>
          <w:color w:val="4F81BD" w:themeColor="accent1"/>
          <w:sz w:val="20"/>
          <w:szCs w:val="20"/>
        </w:rPr>
        <w:t>&gt;</w:t>
      </w:r>
    </w:p>
    <w:p w14:paraId="21F489D9" w14:textId="77777777" w:rsidR="00134E44" w:rsidRPr="00134E44" w:rsidRDefault="00FE31FE" w:rsidP="00134E44">
      <w:pPr>
        <w:pStyle w:val="NormalWeb"/>
        <w:spacing w:before="0" w:beforeAutospacing="0" w:after="0" w:afterAutospacing="0"/>
        <w:ind w:left="2976" w:hanging="1276"/>
        <w:rPr>
          <w:rFonts w:asciiTheme="minorHAnsi" w:hAnsiTheme="minorHAnsi" w:cs="Arial"/>
          <w:color w:val="4F81BD" w:themeColor="accent1"/>
          <w:sz w:val="20"/>
          <w:szCs w:val="20"/>
        </w:rPr>
      </w:pPr>
      <w:proofErr w:type="spellStart"/>
      <w:r w:rsidRPr="00134E44">
        <w:rPr>
          <w:rFonts w:asciiTheme="minorHAnsi" w:hAnsiTheme="minorHAnsi" w:cs="Arial"/>
          <w:color w:val="4F81BD" w:themeColor="accent1"/>
          <w:sz w:val="20"/>
          <w:szCs w:val="20"/>
        </w:rPr>
        <w:t>OBX</w:t>
      </w:r>
      <w:proofErr w:type="spellEnd"/>
      <w:r w:rsidRPr="00134E44">
        <w:rPr>
          <w:rFonts w:asciiTheme="minorHAnsi" w:hAnsiTheme="minorHAnsi" w:cs="Arial"/>
          <w:color w:val="4F81BD" w:themeColor="accent1"/>
          <w:sz w:val="20"/>
          <w:szCs w:val="20"/>
        </w:rPr>
        <w:t>|…&lt;</w:t>
      </w:r>
      <w:proofErr w:type="spellStart"/>
      <w:r w:rsidRPr="00134E44">
        <w:rPr>
          <w:rFonts w:asciiTheme="minorHAnsi" w:hAnsiTheme="minorHAnsi" w:cs="Arial"/>
          <w:color w:val="4F81BD" w:themeColor="accent1"/>
          <w:sz w:val="20"/>
          <w:szCs w:val="20"/>
        </w:rPr>
        <w:t>cr</w:t>
      </w:r>
      <w:proofErr w:type="spellEnd"/>
      <w:r w:rsidRPr="00134E44">
        <w:rPr>
          <w:rFonts w:asciiTheme="minorHAnsi" w:hAnsiTheme="minorHAnsi" w:cs="Arial"/>
          <w:color w:val="4F81BD" w:themeColor="accent1"/>
          <w:sz w:val="20"/>
          <w:szCs w:val="20"/>
        </w:rPr>
        <w:t>&gt;</w:t>
      </w:r>
    </w:p>
    <w:p w14:paraId="03A610CD" w14:textId="1C44F6FE" w:rsidR="00134E44" w:rsidRPr="00134E44" w:rsidRDefault="00FE31FE" w:rsidP="00134E44">
      <w:pPr>
        <w:pStyle w:val="NormalWeb"/>
        <w:spacing w:before="0" w:beforeAutospacing="0" w:after="0" w:afterAutospacing="0"/>
        <w:ind w:left="2976" w:hanging="1276"/>
        <w:rPr>
          <w:rFonts w:asciiTheme="minorHAnsi" w:hAnsiTheme="minorHAnsi" w:cs="Arial"/>
          <w:color w:val="4F81BD" w:themeColor="accent1"/>
          <w:sz w:val="20"/>
          <w:szCs w:val="20"/>
        </w:rPr>
      </w:pPr>
      <w:proofErr w:type="spellStart"/>
      <w:r w:rsidRPr="00134E44">
        <w:rPr>
          <w:rFonts w:asciiTheme="minorHAnsi" w:hAnsiTheme="minorHAnsi" w:cs="Arial"/>
          <w:color w:val="4F81BD" w:themeColor="accent1"/>
          <w:sz w:val="20"/>
          <w:szCs w:val="20"/>
        </w:rPr>
        <w:t>NTE|1|L|Poliomyelitis</w:t>
      </w:r>
      <w:proofErr w:type="spellEnd"/>
      <w:r w:rsidRPr="00134E44">
        <w:rPr>
          <w:rFonts w:asciiTheme="minorHAnsi" w:hAnsiTheme="minorHAnsi" w:cs="Arial"/>
          <w:color w:val="4F81BD" w:themeColor="accent1"/>
          <w:sz w:val="20"/>
          <w:szCs w:val="20"/>
        </w:rPr>
        <w:t xml:space="preserve"> antibodies not detected&lt;</w:t>
      </w:r>
      <w:proofErr w:type="spellStart"/>
      <w:r w:rsidRPr="00134E44">
        <w:rPr>
          <w:rFonts w:asciiTheme="minorHAnsi" w:hAnsiTheme="minorHAnsi" w:cs="Arial"/>
          <w:color w:val="4F81BD" w:themeColor="accent1"/>
          <w:sz w:val="20"/>
          <w:szCs w:val="20"/>
        </w:rPr>
        <w:t>cr</w:t>
      </w:r>
      <w:proofErr w:type="spellEnd"/>
      <w:r w:rsidRPr="00134E44">
        <w:rPr>
          <w:rFonts w:asciiTheme="minorHAnsi" w:hAnsiTheme="minorHAnsi" w:cs="Arial"/>
          <w:color w:val="4F81BD" w:themeColor="accent1"/>
          <w:sz w:val="20"/>
          <w:szCs w:val="20"/>
        </w:rPr>
        <w:t xml:space="preserve">&gt; </w:t>
      </w:r>
    </w:p>
    <w:p w14:paraId="0C98950E" w14:textId="03BBB744" w:rsidR="001D1016" w:rsidRDefault="001D1016">
      <w:pPr>
        <w:spacing w:before="0" w:line="240" w:lineRule="auto"/>
        <w:rPr>
          <w:rStyle w:val="Emphasis"/>
          <w:rFonts w:ascii="Arial" w:eastAsiaTheme="minorEastAsia" w:hAnsi="Arial" w:cs="Arial"/>
          <w:b/>
          <w:bCs/>
          <w:color w:val="000000"/>
          <w:lang w:eastAsia="en-NZ"/>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firstRow="1" w:lastRow="0" w:firstColumn="1" w:lastColumn="0" w:noHBand="0" w:noVBand="1"/>
      </w:tblPr>
      <w:tblGrid>
        <w:gridCol w:w="9360"/>
      </w:tblGrid>
      <w:tr w:rsidR="00134E44" w14:paraId="66148D4B" w14:textId="77777777" w:rsidTr="00134E44">
        <w:tc>
          <w:tcPr>
            <w:tcW w:w="9576" w:type="dxa"/>
            <w:shd w:val="clear" w:color="auto" w:fill="DDD9C3" w:themeFill="background2" w:themeFillShade="E6"/>
          </w:tcPr>
          <w:p w14:paraId="15650380" w14:textId="2C53D3EC" w:rsidR="00134E44" w:rsidRPr="001D1016" w:rsidRDefault="001D1016" w:rsidP="00134E44">
            <w:pPr>
              <w:pStyle w:val="NoSpacing"/>
              <w:rPr>
                <w:b/>
              </w:rPr>
            </w:pPr>
            <w:r w:rsidRPr="001D1016">
              <w:rPr>
                <w:rStyle w:val="Emphasis"/>
                <w:b/>
                <w:iCs w:val="0"/>
              </w:rPr>
              <w:t>NOTE</w:t>
            </w:r>
            <w:r w:rsidR="00134E44" w:rsidRPr="001D1016">
              <w:rPr>
                <w:rStyle w:val="Emphasis"/>
                <w:b/>
                <w:iCs w:val="0"/>
              </w:rPr>
              <w:t>:</w:t>
            </w:r>
            <w:r w:rsidR="00134E44" w:rsidRPr="001D1016">
              <w:rPr>
                <w:b/>
              </w:rPr>
              <w:t xml:space="preserve"> </w:t>
            </w:r>
          </w:p>
          <w:p w14:paraId="79247776" w14:textId="25D85CE6" w:rsidR="00134E44" w:rsidRPr="00134E44" w:rsidRDefault="00134E44" w:rsidP="00134E44">
            <w:pPr>
              <w:pStyle w:val="NoSpacing"/>
              <w:numPr>
                <w:ilvl w:val="0"/>
                <w:numId w:val="27"/>
              </w:numPr>
            </w:pPr>
            <w:r w:rsidRPr="00134E44">
              <w:rPr>
                <w:rStyle w:val="Emphasis"/>
                <w:iCs w:val="0"/>
              </w:rPr>
              <w:t xml:space="preserve">Where possible a </w:t>
            </w:r>
            <w:proofErr w:type="spellStart"/>
            <w:r w:rsidRPr="00134E44">
              <w:rPr>
                <w:rStyle w:val="Emphasis"/>
                <w:iCs w:val="0"/>
              </w:rPr>
              <w:t>NTE</w:t>
            </w:r>
            <w:proofErr w:type="spellEnd"/>
            <w:r w:rsidRPr="00134E44">
              <w:rPr>
                <w:rStyle w:val="Emphasis"/>
                <w:iCs w:val="0"/>
              </w:rPr>
              <w:t xml:space="preserve"> should not exceed </w:t>
            </w:r>
            <w:proofErr w:type="spellStart"/>
            <w:r w:rsidRPr="00134E44">
              <w:rPr>
                <w:rStyle w:val="Emphasis"/>
                <w:iCs w:val="0"/>
              </w:rPr>
              <w:t>64k</w:t>
            </w:r>
            <w:proofErr w:type="spellEnd"/>
            <w:r w:rsidRPr="00134E44">
              <w:rPr>
                <w:rStyle w:val="Emphasis"/>
                <w:iCs w:val="0"/>
              </w:rPr>
              <w:t>. The use of lengthy comments / notes that are required to be split is strongly discouraged</w:t>
            </w:r>
            <w:r w:rsidRPr="00134E44">
              <w:t xml:space="preserve"> </w:t>
            </w:r>
          </w:p>
          <w:p w14:paraId="0707EBA6" w14:textId="77777777" w:rsidR="00134E44" w:rsidRPr="00134E44" w:rsidRDefault="00134E44" w:rsidP="00134E44">
            <w:pPr>
              <w:pStyle w:val="NoSpacing"/>
              <w:numPr>
                <w:ilvl w:val="0"/>
                <w:numId w:val="27"/>
              </w:numPr>
            </w:pPr>
            <w:r w:rsidRPr="00134E44">
              <w:rPr>
                <w:rStyle w:val="Emphasis"/>
                <w:iCs w:val="0"/>
              </w:rPr>
              <w:t xml:space="preserve">A </w:t>
            </w:r>
            <w:proofErr w:type="spellStart"/>
            <w:r w:rsidRPr="00134E44">
              <w:rPr>
                <w:rStyle w:val="Emphasis"/>
                <w:iCs w:val="0"/>
              </w:rPr>
              <w:t>NTE</w:t>
            </w:r>
            <w:proofErr w:type="spellEnd"/>
            <w:r w:rsidRPr="00134E44">
              <w:rPr>
                <w:rStyle w:val="Emphasis"/>
                <w:iCs w:val="0"/>
              </w:rPr>
              <w:t xml:space="preserve"> that has been split as shown in the example 1 above may not be supported by some systems. As a </w:t>
            </w:r>
            <w:proofErr w:type="gramStart"/>
            <w:r w:rsidRPr="00134E44">
              <w:rPr>
                <w:rStyle w:val="Emphasis"/>
                <w:iCs w:val="0"/>
              </w:rPr>
              <w:t>result</w:t>
            </w:r>
            <w:proofErr w:type="gramEnd"/>
            <w:r w:rsidRPr="00134E44">
              <w:rPr>
                <w:rStyle w:val="Emphasis"/>
                <w:iCs w:val="0"/>
              </w:rPr>
              <w:t xml:space="preserve"> information may be truncated</w:t>
            </w:r>
            <w:r w:rsidRPr="00134E44">
              <w:t xml:space="preserve"> </w:t>
            </w:r>
          </w:p>
          <w:p w14:paraId="00EB8331" w14:textId="454C1538" w:rsidR="00134E44" w:rsidRPr="00134E44" w:rsidRDefault="00134E44" w:rsidP="00134E44">
            <w:pPr>
              <w:pStyle w:val="NoSpacing"/>
              <w:numPr>
                <w:ilvl w:val="0"/>
                <w:numId w:val="27"/>
              </w:numPr>
              <w:rPr>
                <w:rStyle w:val="Emphasis"/>
                <w:i w:val="0"/>
                <w:iCs w:val="0"/>
              </w:rPr>
            </w:pPr>
            <w:r w:rsidRPr="00134E44">
              <w:rPr>
                <w:rStyle w:val="Emphasis"/>
                <w:iCs w:val="0"/>
              </w:rPr>
              <w:t xml:space="preserve">The use of </w:t>
            </w:r>
            <w:proofErr w:type="spellStart"/>
            <w:r w:rsidRPr="00134E44">
              <w:rPr>
                <w:rStyle w:val="Emphasis"/>
                <w:iCs w:val="0"/>
              </w:rPr>
              <w:t>NTEs</w:t>
            </w:r>
            <w:proofErr w:type="spellEnd"/>
            <w:r w:rsidRPr="00134E44">
              <w:rPr>
                <w:rStyle w:val="Emphasis"/>
                <w:iCs w:val="0"/>
              </w:rPr>
              <w:t xml:space="preserve"> for important information is discouraged, particularly where truncation may occur. Consideration should be given to using an </w:t>
            </w:r>
            <w:proofErr w:type="spellStart"/>
            <w:r w:rsidRPr="00134E44">
              <w:rPr>
                <w:rStyle w:val="Emphasis"/>
                <w:iCs w:val="0"/>
              </w:rPr>
              <w:t>OBX</w:t>
            </w:r>
            <w:proofErr w:type="spellEnd"/>
            <w:r w:rsidRPr="00134E44">
              <w:rPr>
                <w:rStyle w:val="Emphasis"/>
                <w:iCs w:val="0"/>
              </w:rPr>
              <w:t>.</w:t>
            </w:r>
          </w:p>
        </w:tc>
      </w:tr>
    </w:tbl>
    <w:p w14:paraId="64026D2B" w14:textId="77777777" w:rsidR="00F60A54" w:rsidRDefault="00F60A54" w:rsidP="00F60A54">
      <w:pPr>
        <w:pStyle w:val="Heading3"/>
        <w:numPr>
          <w:ilvl w:val="0"/>
          <w:numId w:val="0"/>
        </w:numPr>
        <w:ind w:left="992"/>
      </w:pPr>
    </w:p>
    <w:p w14:paraId="74131879" w14:textId="77777777" w:rsidR="00F60A54" w:rsidRDefault="00F60A54">
      <w:pPr>
        <w:spacing w:before="0" w:line="240" w:lineRule="auto"/>
        <w:rPr>
          <w:b/>
          <w:i/>
          <w:color w:val="1F497D"/>
          <w:sz w:val="24"/>
        </w:rPr>
      </w:pPr>
      <w:r>
        <w:br w:type="page"/>
      </w:r>
    </w:p>
    <w:p w14:paraId="30284A6E" w14:textId="4C22F4B8" w:rsidR="00FE31FE" w:rsidRPr="00761073" w:rsidRDefault="00FE31FE" w:rsidP="00761073">
      <w:pPr>
        <w:pStyle w:val="Heading3"/>
      </w:pPr>
      <w:bookmarkStart w:id="195" w:name="_Toc426624175"/>
      <w:proofErr w:type="spellStart"/>
      <w:r w:rsidRPr="00761073">
        <w:lastRenderedPageBreak/>
        <w:t>NTE</w:t>
      </w:r>
      <w:proofErr w:type="spellEnd"/>
      <w:r w:rsidRPr="00761073">
        <w:t>-2 - Source of Comment</w:t>
      </w:r>
      <w:bookmarkEnd w:id="195"/>
    </w:p>
    <w:p w14:paraId="14BC2406" w14:textId="26F5D9A1" w:rsidR="00FE31FE" w:rsidRDefault="00FE31FE" w:rsidP="00292DCF">
      <w:r>
        <w:t xml:space="preserve">Identifies the source of the comment. </w:t>
      </w:r>
      <w:r w:rsidR="001D1016">
        <w:t xml:space="preserve"> </w:t>
      </w:r>
      <w:r>
        <w:t xml:space="preserve">Refer to the table below for allowed </w:t>
      </w:r>
      <w:proofErr w:type="spellStart"/>
      <w:r>
        <w:t>NTE</w:t>
      </w:r>
      <w:proofErr w:type="spellEnd"/>
      <w:r>
        <w:t>-2 values.</w:t>
      </w:r>
    </w:p>
    <w:p w14:paraId="16A33348" w14:textId="707F0BFE" w:rsidR="00134E44" w:rsidRPr="00F05A15" w:rsidRDefault="00134E44" w:rsidP="00134E44">
      <w:pPr>
        <w:pStyle w:val="Subtitle"/>
      </w:pPr>
      <w:bookmarkStart w:id="196" w:name="_Ref413077544"/>
      <w:r w:rsidRPr="00E4603C">
        <w:t xml:space="preserve">Table </w:t>
      </w:r>
      <w:r w:rsidR="00BF0B0B">
        <w:fldChar w:fldCharType="begin"/>
      </w:r>
      <w:r w:rsidR="00BF0B0B">
        <w:instrText xml:space="preserve"> SEQ Table \* ARABIC </w:instrText>
      </w:r>
      <w:r w:rsidR="00BF0B0B">
        <w:fldChar w:fldCharType="separate"/>
      </w:r>
      <w:r w:rsidR="00755098">
        <w:rPr>
          <w:noProof/>
        </w:rPr>
        <w:t>75</w:t>
      </w:r>
      <w:r w:rsidR="00BF0B0B">
        <w:rPr>
          <w:noProof/>
        </w:rPr>
        <w:fldChar w:fldCharType="end"/>
      </w:r>
      <w:bookmarkEnd w:id="196"/>
      <w:r w:rsidRPr="005F2692">
        <w:t xml:space="preserve">:  </w:t>
      </w:r>
      <w:proofErr w:type="spellStart"/>
      <w:r w:rsidRPr="00134E44">
        <w:t>HL7</w:t>
      </w:r>
      <w:proofErr w:type="spellEnd"/>
      <w:r w:rsidRPr="00134E44">
        <w:t xml:space="preserve"> Table 0105 – Source of Comment</w:t>
      </w:r>
    </w:p>
    <w:tbl>
      <w:tblPr>
        <w:tblStyle w:val="TableGrid"/>
        <w:tblW w:w="9380" w:type="dxa"/>
        <w:tblInd w:w="131"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2093"/>
        <w:gridCol w:w="7287"/>
      </w:tblGrid>
      <w:tr w:rsidR="00134E44" w:rsidRPr="00D02355" w14:paraId="7C33BF95" w14:textId="77777777" w:rsidTr="00134E44">
        <w:tc>
          <w:tcPr>
            <w:tcW w:w="2093" w:type="dxa"/>
            <w:tcBorders>
              <w:bottom w:val="single" w:sz="4" w:space="0" w:color="4F81BD" w:themeColor="accent1"/>
            </w:tcBorders>
            <w:shd w:val="clear" w:color="auto" w:fill="B8CCE4" w:themeFill="accent1" w:themeFillTint="66"/>
          </w:tcPr>
          <w:p w14:paraId="0DF307B5" w14:textId="77777777" w:rsidR="00134E44" w:rsidRPr="00D02355" w:rsidRDefault="00134E44" w:rsidP="00E14AEB">
            <w:pPr>
              <w:spacing w:before="60" w:after="60"/>
              <w:jc w:val="center"/>
              <w:rPr>
                <w:rStyle w:val="Strong"/>
                <w:color w:val="1F497D" w:themeColor="text2"/>
              </w:rPr>
            </w:pPr>
            <w:r>
              <w:rPr>
                <w:rStyle w:val="Strong"/>
                <w:color w:val="1F497D" w:themeColor="text2"/>
              </w:rPr>
              <w:t>Value</w:t>
            </w:r>
          </w:p>
        </w:tc>
        <w:tc>
          <w:tcPr>
            <w:tcW w:w="7287" w:type="dxa"/>
            <w:tcBorders>
              <w:bottom w:val="single" w:sz="4" w:space="0" w:color="4F81BD" w:themeColor="accent1"/>
            </w:tcBorders>
            <w:shd w:val="clear" w:color="auto" w:fill="B8CCE4" w:themeFill="accent1" w:themeFillTint="66"/>
          </w:tcPr>
          <w:p w14:paraId="3F7B6739" w14:textId="77777777" w:rsidR="00134E44" w:rsidRPr="00D02355" w:rsidRDefault="00134E44" w:rsidP="00E14AEB">
            <w:pPr>
              <w:spacing w:before="60" w:after="60"/>
              <w:jc w:val="center"/>
              <w:rPr>
                <w:rStyle w:val="Strong"/>
                <w:color w:val="1F497D" w:themeColor="text2"/>
              </w:rPr>
            </w:pPr>
            <w:r w:rsidRPr="00D02355">
              <w:rPr>
                <w:rStyle w:val="Strong"/>
                <w:color w:val="1F497D" w:themeColor="text2"/>
              </w:rPr>
              <w:t>Description</w:t>
            </w:r>
          </w:p>
        </w:tc>
      </w:tr>
      <w:tr w:rsidR="00134E44" w:rsidRPr="00134E44" w14:paraId="43D6D1B0" w14:textId="77777777" w:rsidTr="00134E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B931344" w14:textId="77777777" w:rsidR="00134E44" w:rsidRPr="00134E44" w:rsidRDefault="00134E44" w:rsidP="00134E44">
            <w:pPr>
              <w:pStyle w:val="NoSpacing"/>
            </w:pPr>
            <w:r w:rsidRPr="00134E44">
              <w:t>L</w:t>
            </w:r>
          </w:p>
        </w:tc>
        <w:tc>
          <w:tcPr>
            <w:tcW w:w="728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456DFDB" w14:textId="77777777" w:rsidR="00134E44" w:rsidRPr="00134E44" w:rsidRDefault="00134E44" w:rsidP="00134E44">
            <w:pPr>
              <w:pStyle w:val="NoSpacing"/>
            </w:pPr>
            <w:r w:rsidRPr="00134E44">
              <w:t>Ancillary (filler) department is source of comment</w:t>
            </w:r>
          </w:p>
        </w:tc>
      </w:tr>
      <w:tr w:rsidR="00134E44" w:rsidRPr="00134E44" w14:paraId="55A4B6E0" w14:textId="77777777" w:rsidTr="00134E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33733F7" w14:textId="77777777" w:rsidR="00134E44" w:rsidRPr="00134E44" w:rsidRDefault="00134E44" w:rsidP="00134E44">
            <w:pPr>
              <w:pStyle w:val="NoSpacing"/>
            </w:pPr>
            <w:r w:rsidRPr="00134E44">
              <w:t>P</w:t>
            </w:r>
          </w:p>
        </w:tc>
        <w:tc>
          <w:tcPr>
            <w:tcW w:w="728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7D15B35" w14:textId="77777777" w:rsidR="00134E44" w:rsidRPr="00134E44" w:rsidRDefault="00134E44" w:rsidP="00134E44">
            <w:pPr>
              <w:pStyle w:val="NoSpacing"/>
            </w:pPr>
            <w:r w:rsidRPr="00134E44">
              <w:t>Placer is source of comment</w:t>
            </w:r>
          </w:p>
        </w:tc>
      </w:tr>
      <w:tr w:rsidR="00134E44" w:rsidRPr="00134E44" w14:paraId="2074FEC5" w14:textId="77777777" w:rsidTr="00134E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B08992D" w14:textId="77777777" w:rsidR="00134E44" w:rsidRPr="00134E44" w:rsidRDefault="00134E44" w:rsidP="00134E44">
            <w:pPr>
              <w:pStyle w:val="NoSpacing"/>
            </w:pPr>
            <w:r w:rsidRPr="00134E44">
              <w:t>O</w:t>
            </w:r>
          </w:p>
        </w:tc>
        <w:tc>
          <w:tcPr>
            <w:tcW w:w="728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3E9191C" w14:textId="77777777" w:rsidR="00134E44" w:rsidRPr="00134E44" w:rsidRDefault="00134E44" w:rsidP="00134E44">
            <w:pPr>
              <w:pStyle w:val="NoSpacing"/>
            </w:pPr>
            <w:r w:rsidRPr="00134E44">
              <w:t>Other system</w:t>
            </w:r>
          </w:p>
        </w:tc>
      </w:tr>
    </w:tbl>
    <w:p w14:paraId="636B3C5D" w14:textId="77777777" w:rsidR="00FE31FE" w:rsidRPr="00761073" w:rsidRDefault="00FE31FE" w:rsidP="00761073">
      <w:pPr>
        <w:pStyle w:val="Heading3"/>
      </w:pPr>
      <w:bookmarkStart w:id="197" w:name="_Toc426624176"/>
      <w:proofErr w:type="spellStart"/>
      <w:r w:rsidRPr="00761073">
        <w:t>NTE</w:t>
      </w:r>
      <w:proofErr w:type="spellEnd"/>
      <w:r w:rsidRPr="00761073">
        <w:t>-3 - Comment</w:t>
      </w:r>
      <w:bookmarkEnd w:id="197"/>
    </w:p>
    <w:p w14:paraId="23F7B6E5" w14:textId="77777777" w:rsidR="00FE31FE" w:rsidRDefault="00FE31FE" w:rsidP="00292DCF">
      <w:r>
        <w:t>This field contains the comment.</w:t>
      </w:r>
    </w:p>
    <w:p w14:paraId="71303360" w14:textId="77777777" w:rsidR="00FE31FE" w:rsidRDefault="00FE31FE" w:rsidP="00761073">
      <w:pPr>
        <w:pStyle w:val="Heading3"/>
      </w:pPr>
      <w:bookmarkStart w:id="198" w:name="_Toc426624177"/>
      <w:proofErr w:type="spellStart"/>
      <w:r>
        <w:t>NTE</w:t>
      </w:r>
      <w:proofErr w:type="spellEnd"/>
      <w:r>
        <w:t>-4 - Comment Type</w:t>
      </w:r>
      <w:bookmarkEnd w:id="198"/>
    </w:p>
    <w:p w14:paraId="612FCEF4" w14:textId="77777777" w:rsidR="00FE31FE" w:rsidRDefault="00FE31FE" w:rsidP="00292DCF">
      <w:r>
        <w:t>This field contains a value to identify the type of comment text being sent in the specific comment record.</w:t>
      </w:r>
    </w:p>
    <w:p w14:paraId="215D38BE" w14:textId="4CE373AE" w:rsidR="00134E44" w:rsidRPr="00134E44" w:rsidRDefault="00134E44" w:rsidP="00134E44">
      <w:pPr>
        <w:pStyle w:val="Subtitle"/>
      </w:pPr>
      <w:r w:rsidRPr="00E4603C">
        <w:t xml:space="preserve">Table </w:t>
      </w:r>
      <w:r w:rsidR="00BF0B0B">
        <w:fldChar w:fldCharType="begin"/>
      </w:r>
      <w:r w:rsidR="00BF0B0B">
        <w:instrText xml:space="preserve"> SEQ Table \* ARABIC </w:instrText>
      </w:r>
      <w:r w:rsidR="00BF0B0B">
        <w:fldChar w:fldCharType="separate"/>
      </w:r>
      <w:r w:rsidR="00755098">
        <w:rPr>
          <w:noProof/>
        </w:rPr>
        <w:t>76</w:t>
      </w:r>
      <w:r w:rsidR="00BF0B0B">
        <w:rPr>
          <w:noProof/>
        </w:rPr>
        <w:fldChar w:fldCharType="end"/>
      </w:r>
      <w:r w:rsidRPr="005F2692">
        <w:t xml:space="preserve">:  </w:t>
      </w:r>
      <w:proofErr w:type="spellStart"/>
      <w:r w:rsidRPr="00134E44">
        <w:t>HL7</w:t>
      </w:r>
      <w:proofErr w:type="spellEnd"/>
      <w:r w:rsidRPr="00134E44">
        <w:t xml:space="preserve"> User Defined Table 0364 – Comment Type</w:t>
      </w:r>
    </w:p>
    <w:tbl>
      <w:tblPr>
        <w:tblStyle w:val="TableGrid"/>
        <w:tblW w:w="9381" w:type="dxa"/>
        <w:tblInd w:w="131"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2199"/>
        <w:gridCol w:w="7182"/>
      </w:tblGrid>
      <w:tr w:rsidR="00134E44" w:rsidRPr="00D02355" w14:paraId="4EB3EB63" w14:textId="77777777" w:rsidTr="00134E44">
        <w:tc>
          <w:tcPr>
            <w:tcW w:w="2199" w:type="dxa"/>
            <w:tcBorders>
              <w:bottom w:val="single" w:sz="4" w:space="0" w:color="4F81BD" w:themeColor="accent1"/>
            </w:tcBorders>
            <w:shd w:val="clear" w:color="auto" w:fill="B8CCE4" w:themeFill="accent1" w:themeFillTint="66"/>
          </w:tcPr>
          <w:p w14:paraId="1056A146" w14:textId="77777777" w:rsidR="00134E44" w:rsidRPr="00D02355" w:rsidRDefault="00134E44" w:rsidP="00E14AEB">
            <w:pPr>
              <w:spacing w:before="60" w:after="60"/>
              <w:jc w:val="center"/>
              <w:rPr>
                <w:rStyle w:val="Strong"/>
                <w:color w:val="1F497D" w:themeColor="text2"/>
              </w:rPr>
            </w:pPr>
            <w:r>
              <w:rPr>
                <w:rStyle w:val="Strong"/>
                <w:color w:val="1F497D" w:themeColor="text2"/>
              </w:rPr>
              <w:t>Value</w:t>
            </w:r>
          </w:p>
        </w:tc>
        <w:tc>
          <w:tcPr>
            <w:tcW w:w="7182" w:type="dxa"/>
            <w:tcBorders>
              <w:bottom w:val="single" w:sz="4" w:space="0" w:color="4F81BD" w:themeColor="accent1"/>
            </w:tcBorders>
            <w:shd w:val="clear" w:color="auto" w:fill="B8CCE4" w:themeFill="accent1" w:themeFillTint="66"/>
          </w:tcPr>
          <w:p w14:paraId="6675C282" w14:textId="77777777" w:rsidR="00134E44" w:rsidRPr="00D02355" w:rsidRDefault="00134E44" w:rsidP="00E14AEB">
            <w:pPr>
              <w:spacing w:before="60" w:after="60"/>
              <w:jc w:val="center"/>
              <w:rPr>
                <w:rStyle w:val="Strong"/>
                <w:color w:val="1F497D" w:themeColor="text2"/>
              </w:rPr>
            </w:pPr>
            <w:r w:rsidRPr="00D02355">
              <w:rPr>
                <w:rStyle w:val="Strong"/>
                <w:color w:val="1F497D" w:themeColor="text2"/>
              </w:rPr>
              <w:t>Description</w:t>
            </w:r>
          </w:p>
        </w:tc>
      </w:tr>
      <w:tr w:rsidR="00134E44" w:rsidRPr="00134E44" w14:paraId="6B260A2E" w14:textId="77777777" w:rsidTr="00134E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9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1568239" w14:textId="77777777" w:rsidR="00134E44" w:rsidRPr="00134E44" w:rsidRDefault="00134E44" w:rsidP="00134E44">
            <w:pPr>
              <w:pStyle w:val="NoSpacing"/>
            </w:pPr>
            <w:r w:rsidRPr="00134E44">
              <w:t>PI</w:t>
            </w:r>
          </w:p>
        </w:tc>
        <w:tc>
          <w:tcPr>
            <w:tcW w:w="718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ECEB5EC" w14:textId="77777777" w:rsidR="00134E44" w:rsidRPr="00134E44" w:rsidRDefault="00134E44" w:rsidP="00134E44">
            <w:pPr>
              <w:pStyle w:val="NoSpacing"/>
            </w:pPr>
            <w:r w:rsidRPr="00134E44">
              <w:t>Patient Instructions</w:t>
            </w:r>
          </w:p>
        </w:tc>
      </w:tr>
      <w:tr w:rsidR="00134E44" w:rsidRPr="00134E44" w14:paraId="64576DFD" w14:textId="77777777" w:rsidTr="00134E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9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D6172AF" w14:textId="77777777" w:rsidR="00134E44" w:rsidRPr="00134E44" w:rsidRDefault="00134E44" w:rsidP="00134E44">
            <w:pPr>
              <w:pStyle w:val="NoSpacing"/>
            </w:pPr>
            <w:r w:rsidRPr="00134E44">
              <w:t>AI</w:t>
            </w:r>
          </w:p>
        </w:tc>
        <w:tc>
          <w:tcPr>
            <w:tcW w:w="718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E7973AD" w14:textId="77777777" w:rsidR="00134E44" w:rsidRPr="00134E44" w:rsidRDefault="00134E44" w:rsidP="00134E44">
            <w:pPr>
              <w:pStyle w:val="NoSpacing"/>
            </w:pPr>
            <w:r w:rsidRPr="00134E44">
              <w:t>Ancillary Instructions</w:t>
            </w:r>
          </w:p>
        </w:tc>
      </w:tr>
      <w:tr w:rsidR="00134E44" w:rsidRPr="00134E44" w14:paraId="478BFA44" w14:textId="77777777" w:rsidTr="00134E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9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9238151" w14:textId="77777777" w:rsidR="00134E44" w:rsidRPr="00134E44" w:rsidRDefault="00134E44" w:rsidP="00134E44">
            <w:pPr>
              <w:pStyle w:val="NoSpacing"/>
            </w:pPr>
            <w:r w:rsidRPr="00134E44">
              <w:t>GI</w:t>
            </w:r>
          </w:p>
        </w:tc>
        <w:tc>
          <w:tcPr>
            <w:tcW w:w="718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224C450" w14:textId="77777777" w:rsidR="00134E44" w:rsidRPr="00134E44" w:rsidRDefault="00134E44" w:rsidP="00134E44">
            <w:pPr>
              <w:pStyle w:val="NoSpacing"/>
            </w:pPr>
            <w:r w:rsidRPr="00134E44">
              <w:t>General Instructions</w:t>
            </w:r>
          </w:p>
        </w:tc>
      </w:tr>
      <w:tr w:rsidR="00134E44" w:rsidRPr="00134E44" w14:paraId="18A55D1A" w14:textId="77777777" w:rsidTr="00134E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9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00CEE4C" w14:textId="77777777" w:rsidR="00134E44" w:rsidRPr="00134E44" w:rsidRDefault="00134E44" w:rsidP="00134E44">
            <w:pPr>
              <w:pStyle w:val="NoSpacing"/>
            </w:pPr>
            <w:proofErr w:type="spellStart"/>
            <w:r w:rsidRPr="00134E44">
              <w:t>1R</w:t>
            </w:r>
            <w:proofErr w:type="spellEnd"/>
          </w:p>
        </w:tc>
        <w:tc>
          <w:tcPr>
            <w:tcW w:w="718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B1ED384" w14:textId="77777777" w:rsidR="00134E44" w:rsidRPr="00134E44" w:rsidRDefault="00134E44" w:rsidP="00134E44">
            <w:pPr>
              <w:pStyle w:val="NoSpacing"/>
            </w:pPr>
            <w:r w:rsidRPr="00134E44">
              <w:t>Primary Reason</w:t>
            </w:r>
          </w:p>
        </w:tc>
      </w:tr>
      <w:tr w:rsidR="00134E44" w:rsidRPr="00134E44" w14:paraId="4FECFA4C" w14:textId="77777777" w:rsidTr="00134E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9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AF16286" w14:textId="77777777" w:rsidR="00134E44" w:rsidRPr="00134E44" w:rsidRDefault="00134E44" w:rsidP="00134E44">
            <w:pPr>
              <w:pStyle w:val="NoSpacing"/>
            </w:pPr>
            <w:proofErr w:type="spellStart"/>
            <w:r w:rsidRPr="00134E44">
              <w:t>2R</w:t>
            </w:r>
            <w:proofErr w:type="spellEnd"/>
          </w:p>
        </w:tc>
        <w:tc>
          <w:tcPr>
            <w:tcW w:w="718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95D6B5F" w14:textId="77777777" w:rsidR="00134E44" w:rsidRPr="00134E44" w:rsidRDefault="00134E44" w:rsidP="00134E44">
            <w:pPr>
              <w:pStyle w:val="NoSpacing"/>
            </w:pPr>
            <w:r w:rsidRPr="00134E44">
              <w:t>Secondary Reason</w:t>
            </w:r>
          </w:p>
        </w:tc>
      </w:tr>
      <w:tr w:rsidR="00134E44" w:rsidRPr="00134E44" w14:paraId="505703BD" w14:textId="77777777" w:rsidTr="00134E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9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14B06D5" w14:textId="77777777" w:rsidR="00134E44" w:rsidRPr="00134E44" w:rsidRDefault="00134E44" w:rsidP="00134E44">
            <w:pPr>
              <w:pStyle w:val="NoSpacing"/>
            </w:pPr>
            <w:r w:rsidRPr="00134E44">
              <w:t>GR</w:t>
            </w:r>
          </w:p>
        </w:tc>
        <w:tc>
          <w:tcPr>
            <w:tcW w:w="718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651EF52" w14:textId="77777777" w:rsidR="00134E44" w:rsidRPr="00134E44" w:rsidRDefault="00134E44" w:rsidP="00134E44">
            <w:pPr>
              <w:pStyle w:val="NoSpacing"/>
            </w:pPr>
            <w:r w:rsidRPr="00134E44">
              <w:t>General Reason</w:t>
            </w:r>
          </w:p>
        </w:tc>
      </w:tr>
      <w:tr w:rsidR="00134E44" w:rsidRPr="00134E44" w14:paraId="6C6BA83A" w14:textId="77777777" w:rsidTr="00134E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9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5375987" w14:textId="77777777" w:rsidR="00134E44" w:rsidRPr="00134E44" w:rsidRDefault="00134E44" w:rsidP="00134E44">
            <w:pPr>
              <w:pStyle w:val="NoSpacing"/>
            </w:pPr>
            <w:r w:rsidRPr="00134E44">
              <w:t>RE</w:t>
            </w:r>
          </w:p>
        </w:tc>
        <w:tc>
          <w:tcPr>
            <w:tcW w:w="718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7727127" w14:textId="77777777" w:rsidR="00134E44" w:rsidRPr="00134E44" w:rsidRDefault="00134E44" w:rsidP="00134E44">
            <w:pPr>
              <w:pStyle w:val="NoSpacing"/>
            </w:pPr>
            <w:r w:rsidRPr="00134E44">
              <w:t>Remark</w:t>
            </w:r>
          </w:p>
        </w:tc>
      </w:tr>
      <w:tr w:rsidR="00134E44" w:rsidRPr="00134E44" w14:paraId="3D8E08D1" w14:textId="77777777" w:rsidTr="00134E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9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921A8B6" w14:textId="77777777" w:rsidR="00134E44" w:rsidRPr="00134E44" w:rsidRDefault="00134E44" w:rsidP="00134E44">
            <w:pPr>
              <w:pStyle w:val="NoSpacing"/>
            </w:pPr>
            <w:r w:rsidRPr="00134E44">
              <w:t>DR</w:t>
            </w:r>
          </w:p>
        </w:tc>
        <w:tc>
          <w:tcPr>
            <w:tcW w:w="718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B5240D6" w14:textId="77777777" w:rsidR="00134E44" w:rsidRPr="00134E44" w:rsidRDefault="00134E44" w:rsidP="00134E44">
            <w:pPr>
              <w:pStyle w:val="NoSpacing"/>
            </w:pPr>
            <w:r w:rsidRPr="00134E44">
              <w:t>Duplicate/Interaction Reason</w:t>
            </w:r>
          </w:p>
        </w:tc>
      </w:tr>
    </w:tbl>
    <w:p w14:paraId="52F8D06A" w14:textId="77777777" w:rsidR="00FE31FE" w:rsidRPr="00761073" w:rsidRDefault="00FE31FE" w:rsidP="00761073">
      <w:pPr>
        <w:pStyle w:val="Heading2"/>
      </w:pPr>
      <w:bookmarkStart w:id="199" w:name="_Toc426624178"/>
      <w:bookmarkStart w:id="200" w:name="_Toc87251879"/>
      <w:r w:rsidRPr="00761073">
        <w:t>OBR – Observation Request Segment</w:t>
      </w:r>
      <w:bookmarkEnd w:id="199"/>
      <w:bookmarkEnd w:id="200"/>
    </w:p>
    <w:p w14:paraId="0CF500D0" w14:textId="29938F69" w:rsidR="00134E44" w:rsidRDefault="00FE31FE" w:rsidP="00134E44">
      <w:pPr>
        <w:rPr>
          <w:rFonts w:ascii="Arial" w:hAnsi="Arial" w:cs="Arial"/>
          <w:color w:val="000000"/>
        </w:rPr>
      </w:pPr>
      <w:r w:rsidRPr="00292DCF">
        <w:t xml:space="preserve">This segment is used to transmit information specific to an order for a diagnostic study, observation, physical examination, or assessment. In many cases this information would be the same as that sent in the ORC segment. However, this segment identifies the diagnostic specifics of the service required. Refer to the </w:t>
      </w:r>
      <w:r w:rsidR="001C2BF2">
        <w:t xml:space="preserve">following </w:t>
      </w:r>
      <w:r w:rsidRPr="00292DCF">
        <w:t>table for OBR attributes.</w:t>
      </w:r>
      <w:r>
        <w:rPr>
          <w:rFonts w:ascii="Arial" w:hAnsi="Arial" w:cs="Arial"/>
          <w:color w:val="000000"/>
        </w:rPr>
        <w:t xml:space="preserve"> </w:t>
      </w:r>
    </w:p>
    <w:p w14:paraId="7CEB1220" w14:textId="77777777" w:rsidR="00134E44" w:rsidRPr="00C46B3A" w:rsidRDefault="00FE31FE" w:rsidP="00BE21A8">
      <w:pPr>
        <w:pStyle w:val="NormalWeb"/>
        <w:rPr>
          <w:rStyle w:val="SubtleEmphasis"/>
          <w:rFonts w:ascii="Georgia" w:hAnsi="Georgia"/>
          <w:b/>
          <w:i w:val="0"/>
          <w:color w:val="000000" w:themeColor="text1"/>
          <w:sz w:val="20"/>
          <w:szCs w:val="20"/>
        </w:rPr>
      </w:pPr>
      <w:r w:rsidRPr="00C46B3A">
        <w:rPr>
          <w:rStyle w:val="SubtleEmphasis"/>
          <w:rFonts w:ascii="Georgia" w:hAnsi="Georgia"/>
          <w:b/>
          <w:i w:val="0"/>
          <w:color w:val="000000" w:themeColor="text1"/>
          <w:sz w:val="20"/>
          <w:szCs w:val="20"/>
        </w:rPr>
        <w:t xml:space="preserve">Example: </w:t>
      </w:r>
    </w:p>
    <w:p w14:paraId="2E606599" w14:textId="6C7226F2" w:rsidR="00FE31FE" w:rsidRDefault="00FE31FE" w:rsidP="00C46B3A">
      <w:pPr>
        <w:pStyle w:val="NormalWeb"/>
        <w:spacing w:before="120" w:beforeAutospacing="0" w:after="360" w:afterAutospacing="0"/>
        <w:ind w:left="1276"/>
        <w:rPr>
          <w:rFonts w:asciiTheme="minorHAnsi" w:hAnsiTheme="minorHAnsi" w:cs="Arial"/>
          <w:color w:val="4F81BD" w:themeColor="accent1"/>
          <w:sz w:val="20"/>
          <w:szCs w:val="20"/>
        </w:rPr>
      </w:pPr>
      <w:proofErr w:type="spellStart"/>
      <w:r w:rsidRPr="006227A3">
        <w:rPr>
          <w:rFonts w:asciiTheme="minorHAnsi" w:hAnsiTheme="minorHAnsi" w:cs="Arial"/>
          <w:color w:val="4F81BD" w:themeColor="accent1"/>
          <w:sz w:val="20"/>
          <w:szCs w:val="20"/>
        </w:rPr>
        <w:t>OBR|1|0001|LAB-01|</w:t>
      </w:r>
      <w:r w:rsidR="002E3883" w:rsidRPr="002E3883">
        <w:rPr>
          <w:rFonts w:asciiTheme="minorHAnsi" w:hAnsiTheme="minorHAnsi" w:cs="Arial"/>
          <w:color w:val="4F81BD" w:themeColor="accent1"/>
          <w:sz w:val="20"/>
          <w:szCs w:val="20"/>
        </w:rPr>
        <w:t>RNZ0202^Complete</w:t>
      </w:r>
      <w:proofErr w:type="spellEnd"/>
      <w:r w:rsidR="002E3883" w:rsidRPr="002E3883">
        <w:rPr>
          <w:rFonts w:asciiTheme="minorHAnsi" w:hAnsiTheme="minorHAnsi" w:cs="Arial"/>
          <w:color w:val="4F81BD" w:themeColor="accent1"/>
          <w:sz w:val="20"/>
          <w:szCs w:val="20"/>
        </w:rPr>
        <w:t xml:space="preserve"> Blood </w:t>
      </w:r>
      <w:proofErr w:type="spellStart"/>
      <w:r w:rsidR="002E3883" w:rsidRPr="002E3883">
        <w:rPr>
          <w:rFonts w:asciiTheme="minorHAnsi" w:hAnsiTheme="minorHAnsi" w:cs="Arial"/>
          <w:color w:val="4F81BD" w:themeColor="accent1"/>
          <w:sz w:val="20"/>
          <w:szCs w:val="20"/>
        </w:rPr>
        <w:t>Count^NZ</w:t>
      </w:r>
      <w:proofErr w:type="spellEnd"/>
      <w:r w:rsidRPr="006227A3">
        <w:rPr>
          <w:rFonts w:asciiTheme="minorHAnsi" w:hAnsiTheme="minorHAnsi" w:cs="Arial"/>
          <w:color w:val="4F81BD" w:themeColor="accent1"/>
          <w:sz w:val="20"/>
          <w:szCs w:val="20"/>
        </w:rPr>
        <w:t xml:space="preserve">|||200621110815||||||A bit of relevant clinical </w:t>
      </w:r>
      <w:proofErr w:type="spellStart"/>
      <w:r w:rsidRPr="006227A3">
        <w:rPr>
          <w:rFonts w:asciiTheme="minorHAnsi" w:hAnsiTheme="minorHAnsi" w:cs="Arial"/>
          <w:color w:val="4F81BD" w:themeColor="accent1"/>
          <w:sz w:val="20"/>
          <w:szCs w:val="20"/>
        </w:rPr>
        <w:t>info|200621110930|BLDV|</w:t>
      </w:r>
      <w:r w:rsidR="003A3196">
        <w:rPr>
          <w:rFonts w:asciiTheme="minorHAnsi" w:hAnsiTheme="minorHAnsi" w:cs="Arial"/>
          <w:color w:val="4F81BD" w:themeColor="accent1"/>
          <w:sz w:val="20"/>
          <w:szCs w:val="20"/>
        </w:rPr>
        <w:t>55REXH</w:t>
      </w:r>
      <w:r w:rsidRPr="006227A3">
        <w:rPr>
          <w:rFonts w:asciiTheme="minorHAnsi" w:hAnsiTheme="minorHAnsi" w:cs="Arial"/>
          <w:color w:val="4F81BD" w:themeColor="accent1"/>
          <w:sz w:val="20"/>
          <w:szCs w:val="20"/>
        </w:rPr>
        <w:t>^</w:t>
      </w:r>
      <w:r w:rsidR="006E0CF7">
        <w:rPr>
          <w:rFonts w:asciiTheme="minorHAnsi" w:hAnsiTheme="minorHAnsi" w:cs="Arial"/>
          <w:color w:val="4F81BD" w:themeColor="accent1"/>
          <w:sz w:val="20"/>
          <w:szCs w:val="20"/>
        </w:rPr>
        <w:t>Kildare</w:t>
      </w:r>
      <w:r w:rsidRPr="006227A3">
        <w:rPr>
          <w:rFonts w:asciiTheme="minorHAnsi" w:hAnsiTheme="minorHAnsi" w:cs="Arial"/>
          <w:color w:val="4F81BD" w:themeColor="accent1"/>
          <w:sz w:val="20"/>
          <w:szCs w:val="20"/>
        </w:rPr>
        <w:t>^</w:t>
      </w:r>
      <w:r w:rsidR="006E0CF7">
        <w:rPr>
          <w:rFonts w:asciiTheme="minorHAnsi" w:hAnsiTheme="minorHAnsi" w:cs="Arial"/>
          <w:color w:val="4F81BD" w:themeColor="accent1"/>
          <w:sz w:val="20"/>
          <w:szCs w:val="20"/>
        </w:rPr>
        <w:t>John</w:t>
      </w:r>
      <w:r w:rsidRPr="006227A3">
        <w:rPr>
          <w:rFonts w:asciiTheme="minorHAnsi" w:hAnsiTheme="minorHAnsi" w:cs="Arial"/>
          <w:color w:val="4F81BD" w:themeColor="accent1"/>
          <w:sz w:val="20"/>
          <w:szCs w:val="20"/>
        </w:rPr>
        <w:t>^M</w:t>
      </w:r>
      <w:proofErr w:type="spellEnd"/>
      <w:r w:rsidR="00DA54F2">
        <w:rPr>
          <w:rFonts w:asciiTheme="minorHAnsi" w:hAnsiTheme="minorHAnsi" w:cs="Arial"/>
          <w:color w:val="4F81BD" w:themeColor="accent1"/>
          <w:sz w:val="20"/>
          <w:szCs w:val="20"/>
        </w:rPr>
        <w:t>^</w:t>
      </w:r>
      <w:r w:rsidRPr="006227A3">
        <w:rPr>
          <w:rFonts w:asciiTheme="minorHAnsi" w:hAnsiTheme="minorHAnsi" w:cs="Arial"/>
          <w:color w:val="4F81BD" w:themeColor="accent1"/>
          <w:sz w:val="20"/>
          <w:szCs w:val="20"/>
        </w:rPr>
        <w:t>^Dr</w:t>
      </w:r>
    </w:p>
    <w:p w14:paraId="3A46E78E" w14:textId="49538009" w:rsidR="006227A3" w:rsidRPr="00F05A15" w:rsidRDefault="006227A3" w:rsidP="006227A3">
      <w:pPr>
        <w:pStyle w:val="Subtitle"/>
      </w:pPr>
      <w:r w:rsidRPr="00F05A15">
        <w:lastRenderedPageBreak/>
        <w:t xml:space="preserve">Table </w:t>
      </w:r>
      <w:r w:rsidR="00BF0B0B">
        <w:fldChar w:fldCharType="begin"/>
      </w:r>
      <w:r w:rsidR="00BF0B0B">
        <w:instrText xml:space="preserve"> SEQ Table \* ARABIC </w:instrText>
      </w:r>
      <w:r w:rsidR="00BF0B0B">
        <w:fldChar w:fldCharType="separate"/>
      </w:r>
      <w:r w:rsidR="00755098">
        <w:rPr>
          <w:noProof/>
        </w:rPr>
        <w:t>77</w:t>
      </w:r>
      <w:r w:rsidR="00BF0B0B">
        <w:rPr>
          <w:noProof/>
        </w:rPr>
        <w:fldChar w:fldCharType="end"/>
      </w:r>
      <w:r w:rsidRPr="00FB5D91">
        <w:t>:  OBR Attribute Table – Observation Request Segment</w:t>
      </w:r>
    </w:p>
    <w:tbl>
      <w:tblPr>
        <w:tblStyle w:val="TableGrid"/>
        <w:tblW w:w="0" w:type="auto"/>
        <w:tblInd w:w="131"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4A0" w:firstRow="1" w:lastRow="0" w:firstColumn="1" w:lastColumn="0" w:noHBand="0" w:noVBand="1"/>
      </w:tblPr>
      <w:tblGrid>
        <w:gridCol w:w="851"/>
        <w:gridCol w:w="4536"/>
        <w:gridCol w:w="709"/>
        <w:gridCol w:w="850"/>
        <w:gridCol w:w="709"/>
        <w:gridCol w:w="709"/>
        <w:gridCol w:w="1081"/>
      </w:tblGrid>
      <w:tr w:rsidR="006227A3" w:rsidRPr="00D02355" w14:paraId="39742A41" w14:textId="77777777" w:rsidTr="006227A3">
        <w:trPr>
          <w:tblHeader/>
        </w:trPr>
        <w:tc>
          <w:tcPr>
            <w:tcW w:w="851" w:type="dxa"/>
            <w:tcBorders>
              <w:bottom w:val="single" w:sz="4" w:space="0" w:color="4F81BD" w:themeColor="accent1"/>
            </w:tcBorders>
            <w:shd w:val="clear" w:color="auto" w:fill="B8CCE4" w:themeFill="accent1" w:themeFillTint="66"/>
          </w:tcPr>
          <w:p w14:paraId="4D2E0AED" w14:textId="77777777" w:rsidR="006227A3" w:rsidRPr="00D02355" w:rsidRDefault="006227A3" w:rsidP="00E14AEB">
            <w:pPr>
              <w:spacing w:before="60" w:after="60"/>
              <w:jc w:val="center"/>
              <w:rPr>
                <w:rStyle w:val="Strong"/>
                <w:color w:val="1F497D" w:themeColor="text2"/>
              </w:rPr>
            </w:pPr>
            <w:proofErr w:type="spellStart"/>
            <w:r>
              <w:rPr>
                <w:rStyle w:val="Strong"/>
                <w:color w:val="1F497D" w:themeColor="text2"/>
              </w:rPr>
              <w:t>Seq</w:t>
            </w:r>
            <w:proofErr w:type="spellEnd"/>
          </w:p>
        </w:tc>
        <w:tc>
          <w:tcPr>
            <w:tcW w:w="4536" w:type="dxa"/>
            <w:tcBorders>
              <w:bottom w:val="single" w:sz="4" w:space="0" w:color="4F81BD" w:themeColor="accent1"/>
            </w:tcBorders>
            <w:shd w:val="clear" w:color="auto" w:fill="B8CCE4" w:themeFill="accent1" w:themeFillTint="66"/>
          </w:tcPr>
          <w:p w14:paraId="7A6605DA" w14:textId="77777777" w:rsidR="006227A3" w:rsidRPr="00D02355" w:rsidRDefault="006227A3" w:rsidP="00E14AEB">
            <w:pPr>
              <w:spacing w:before="60" w:after="60"/>
              <w:jc w:val="center"/>
              <w:rPr>
                <w:rStyle w:val="Strong"/>
                <w:color w:val="1F497D" w:themeColor="text2"/>
              </w:rPr>
            </w:pPr>
            <w:r>
              <w:rPr>
                <w:rStyle w:val="Strong"/>
                <w:color w:val="1F497D" w:themeColor="text2"/>
              </w:rPr>
              <w:t>Element Name</w:t>
            </w:r>
          </w:p>
        </w:tc>
        <w:tc>
          <w:tcPr>
            <w:tcW w:w="709" w:type="dxa"/>
            <w:tcBorders>
              <w:bottom w:val="single" w:sz="4" w:space="0" w:color="4F81BD" w:themeColor="accent1"/>
            </w:tcBorders>
            <w:shd w:val="clear" w:color="auto" w:fill="B8CCE4" w:themeFill="accent1" w:themeFillTint="66"/>
          </w:tcPr>
          <w:p w14:paraId="36FB81A5" w14:textId="77777777" w:rsidR="006227A3" w:rsidRPr="00D02355" w:rsidRDefault="006227A3" w:rsidP="00E14AEB">
            <w:pPr>
              <w:spacing w:before="60" w:after="60"/>
              <w:jc w:val="center"/>
              <w:rPr>
                <w:rStyle w:val="Strong"/>
                <w:color w:val="1F497D" w:themeColor="text2"/>
              </w:rPr>
            </w:pPr>
            <w:r>
              <w:rPr>
                <w:rStyle w:val="Strong"/>
                <w:color w:val="1F497D" w:themeColor="text2"/>
              </w:rPr>
              <w:t>Len</w:t>
            </w:r>
          </w:p>
        </w:tc>
        <w:tc>
          <w:tcPr>
            <w:tcW w:w="850" w:type="dxa"/>
            <w:tcBorders>
              <w:bottom w:val="single" w:sz="4" w:space="0" w:color="4F81BD" w:themeColor="accent1"/>
            </w:tcBorders>
            <w:shd w:val="clear" w:color="auto" w:fill="B8CCE4" w:themeFill="accent1" w:themeFillTint="66"/>
          </w:tcPr>
          <w:p w14:paraId="69A95DBF" w14:textId="77777777" w:rsidR="006227A3" w:rsidRPr="00D02355" w:rsidRDefault="006227A3" w:rsidP="00E14AEB">
            <w:pPr>
              <w:spacing w:before="60" w:after="60"/>
              <w:jc w:val="center"/>
              <w:rPr>
                <w:rStyle w:val="Strong"/>
                <w:color w:val="1F497D" w:themeColor="text2"/>
              </w:rPr>
            </w:pPr>
            <w:r>
              <w:rPr>
                <w:rStyle w:val="Strong"/>
                <w:color w:val="1F497D" w:themeColor="text2"/>
              </w:rPr>
              <w:t>Type</w:t>
            </w:r>
          </w:p>
        </w:tc>
        <w:tc>
          <w:tcPr>
            <w:tcW w:w="709" w:type="dxa"/>
            <w:tcBorders>
              <w:bottom w:val="single" w:sz="4" w:space="0" w:color="4F81BD" w:themeColor="accent1"/>
            </w:tcBorders>
            <w:shd w:val="clear" w:color="auto" w:fill="B8CCE4" w:themeFill="accent1" w:themeFillTint="66"/>
          </w:tcPr>
          <w:p w14:paraId="217E5B2E" w14:textId="77777777" w:rsidR="006227A3" w:rsidRPr="00D02355" w:rsidRDefault="006227A3" w:rsidP="00E14AEB">
            <w:pPr>
              <w:spacing w:before="60" w:after="60"/>
              <w:jc w:val="center"/>
              <w:rPr>
                <w:rStyle w:val="Strong"/>
                <w:color w:val="1F497D" w:themeColor="text2"/>
              </w:rPr>
            </w:pPr>
            <w:proofErr w:type="spellStart"/>
            <w:r>
              <w:rPr>
                <w:rStyle w:val="Strong"/>
                <w:color w:val="1F497D" w:themeColor="text2"/>
              </w:rPr>
              <w:t>Opt</w:t>
            </w:r>
            <w:proofErr w:type="spellEnd"/>
          </w:p>
        </w:tc>
        <w:tc>
          <w:tcPr>
            <w:tcW w:w="709" w:type="dxa"/>
            <w:tcBorders>
              <w:bottom w:val="single" w:sz="4" w:space="0" w:color="4F81BD" w:themeColor="accent1"/>
            </w:tcBorders>
            <w:shd w:val="clear" w:color="auto" w:fill="B8CCE4" w:themeFill="accent1" w:themeFillTint="66"/>
          </w:tcPr>
          <w:p w14:paraId="077CB1AE" w14:textId="77777777" w:rsidR="006227A3" w:rsidRPr="00D02355" w:rsidRDefault="006227A3" w:rsidP="00E14AEB">
            <w:pPr>
              <w:spacing w:before="60" w:after="60"/>
              <w:jc w:val="center"/>
              <w:rPr>
                <w:rStyle w:val="Strong"/>
                <w:color w:val="1F497D" w:themeColor="text2"/>
              </w:rPr>
            </w:pPr>
            <w:proofErr w:type="spellStart"/>
            <w:r>
              <w:rPr>
                <w:rStyle w:val="Strong"/>
                <w:color w:val="1F497D" w:themeColor="text2"/>
              </w:rPr>
              <w:t>Rpt</w:t>
            </w:r>
            <w:proofErr w:type="spellEnd"/>
          </w:p>
        </w:tc>
        <w:tc>
          <w:tcPr>
            <w:tcW w:w="1081" w:type="dxa"/>
            <w:tcBorders>
              <w:bottom w:val="single" w:sz="4" w:space="0" w:color="4F81BD" w:themeColor="accent1"/>
            </w:tcBorders>
            <w:shd w:val="clear" w:color="auto" w:fill="B8CCE4" w:themeFill="accent1" w:themeFillTint="66"/>
          </w:tcPr>
          <w:p w14:paraId="55B91C01" w14:textId="77777777" w:rsidR="006227A3" w:rsidRPr="00D02355" w:rsidRDefault="006227A3" w:rsidP="00E14AEB">
            <w:pPr>
              <w:spacing w:before="60" w:after="60"/>
              <w:jc w:val="center"/>
              <w:rPr>
                <w:rStyle w:val="Strong"/>
                <w:color w:val="1F497D" w:themeColor="text2"/>
              </w:rPr>
            </w:pPr>
            <w:r>
              <w:rPr>
                <w:rStyle w:val="Strong"/>
                <w:color w:val="1F497D" w:themeColor="text2"/>
              </w:rPr>
              <w:t>Table</w:t>
            </w:r>
          </w:p>
        </w:tc>
      </w:tr>
      <w:tr w:rsidR="006227A3" w:rsidRPr="006227A3" w14:paraId="402E6198" w14:textId="77777777" w:rsidTr="006227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Pr>
          <w:p w14:paraId="4A7FCB8C" w14:textId="77777777" w:rsidR="006227A3" w:rsidRPr="006227A3" w:rsidRDefault="006227A3" w:rsidP="006227A3">
            <w:pPr>
              <w:pStyle w:val="NoSpacing"/>
            </w:pPr>
            <w:r w:rsidRPr="006227A3">
              <w:t>1</w:t>
            </w:r>
          </w:p>
        </w:tc>
        <w:tc>
          <w:tcPr>
            <w:tcW w:w="4536" w:type="dxa"/>
          </w:tcPr>
          <w:p w14:paraId="23B0A7A2" w14:textId="77777777" w:rsidR="006227A3" w:rsidRPr="006227A3" w:rsidRDefault="006227A3" w:rsidP="006227A3">
            <w:pPr>
              <w:pStyle w:val="NoSpacing"/>
            </w:pPr>
            <w:r w:rsidRPr="006227A3">
              <w:t>Set ID</w:t>
            </w:r>
          </w:p>
        </w:tc>
        <w:tc>
          <w:tcPr>
            <w:tcW w:w="709" w:type="dxa"/>
          </w:tcPr>
          <w:p w14:paraId="4B1BA94C" w14:textId="77777777" w:rsidR="006227A3" w:rsidRPr="006227A3" w:rsidRDefault="006227A3" w:rsidP="006227A3">
            <w:pPr>
              <w:pStyle w:val="NoSpacing"/>
            </w:pPr>
            <w:r w:rsidRPr="006227A3">
              <w:t>4</w:t>
            </w:r>
          </w:p>
        </w:tc>
        <w:tc>
          <w:tcPr>
            <w:tcW w:w="850" w:type="dxa"/>
          </w:tcPr>
          <w:p w14:paraId="7F3AB254" w14:textId="77777777" w:rsidR="006227A3" w:rsidRPr="006227A3" w:rsidRDefault="006227A3" w:rsidP="006227A3">
            <w:pPr>
              <w:pStyle w:val="NoSpacing"/>
            </w:pPr>
            <w:r w:rsidRPr="006227A3">
              <w:t>SI</w:t>
            </w:r>
          </w:p>
        </w:tc>
        <w:tc>
          <w:tcPr>
            <w:tcW w:w="709" w:type="dxa"/>
          </w:tcPr>
          <w:p w14:paraId="09D84C09" w14:textId="77777777" w:rsidR="006227A3" w:rsidRPr="006227A3" w:rsidRDefault="006227A3" w:rsidP="006227A3">
            <w:pPr>
              <w:pStyle w:val="NoSpacing"/>
            </w:pPr>
            <w:r w:rsidRPr="006227A3">
              <w:t>O</w:t>
            </w:r>
          </w:p>
        </w:tc>
        <w:tc>
          <w:tcPr>
            <w:tcW w:w="709" w:type="dxa"/>
          </w:tcPr>
          <w:p w14:paraId="49E9B123" w14:textId="77777777" w:rsidR="006227A3" w:rsidRPr="006227A3" w:rsidRDefault="006227A3" w:rsidP="006227A3">
            <w:pPr>
              <w:pStyle w:val="NoSpacing"/>
            </w:pPr>
            <w:r w:rsidRPr="006227A3">
              <w:t> </w:t>
            </w:r>
          </w:p>
        </w:tc>
        <w:tc>
          <w:tcPr>
            <w:tcW w:w="1081" w:type="dxa"/>
          </w:tcPr>
          <w:p w14:paraId="253D6A93" w14:textId="77777777" w:rsidR="006227A3" w:rsidRPr="006227A3" w:rsidRDefault="006227A3" w:rsidP="006227A3">
            <w:pPr>
              <w:pStyle w:val="NoSpacing"/>
            </w:pPr>
            <w:r w:rsidRPr="006227A3">
              <w:t> </w:t>
            </w:r>
          </w:p>
        </w:tc>
      </w:tr>
      <w:tr w:rsidR="006227A3" w:rsidRPr="006227A3" w14:paraId="5985BEDD" w14:textId="77777777" w:rsidTr="006227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Pr>
          <w:p w14:paraId="4E62D60A" w14:textId="77777777" w:rsidR="006227A3" w:rsidRPr="006227A3" w:rsidRDefault="006227A3" w:rsidP="006227A3">
            <w:pPr>
              <w:pStyle w:val="NoSpacing"/>
            </w:pPr>
            <w:r w:rsidRPr="006227A3">
              <w:t>2</w:t>
            </w:r>
          </w:p>
        </w:tc>
        <w:tc>
          <w:tcPr>
            <w:tcW w:w="4536" w:type="dxa"/>
          </w:tcPr>
          <w:p w14:paraId="40BA24F6" w14:textId="77777777" w:rsidR="006227A3" w:rsidRPr="006227A3" w:rsidRDefault="006227A3" w:rsidP="006227A3">
            <w:pPr>
              <w:pStyle w:val="NoSpacing"/>
            </w:pPr>
            <w:r w:rsidRPr="006227A3">
              <w:t>Placer Order Number</w:t>
            </w:r>
          </w:p>
        </w:tc>
        <w:tc>
          <w:tcPr>
            <w:tcW w:w="709" w:type="dxa"/>
          </w:tcPr>
          <w:p w14:paraId="4028B75A" w14:textId="77777777" w:rsidR="006227A3" w:rsidRPr="006227A3" w:rsidRDefault="006227A3" w:rsidP="006227A3">
            <w:pPr>
              <w:pStyle w:val="NoSpacing"/>
            </w:pPr>
            <w:r w:rsidRPr="006227A3">
              <w:t>50</w:t>
            </w:r>
          </w:p>
        </w:tc>
        <w:tc>
          <w:tcPr>
            <w:tcW w:w="850" w:type="dxa"/>
          </w:tcPr>
          <w:p w14:paraId="750EC432" w14:textId="77777777" w:rsidR="006227A3" w:rsidRPr="006227A3" w:rsidRDefault="006227A3" w:rsidP="006227A3">
            <w:pPr>
              <w:pStyle w:val="NoSpacing"/>
            </w:pPr>
            <w:proofErr w:type="spellStart"/>
            <w:r w:rsidRPr="006227A3">
              <w:t>EI</w:t>
            </w:r>
            <w:proofErr w:type="spellEnd"/>
          </w:p>
        </w:tc>
        <w:tc>
          <w:tcPr>
            <w:tcW w:w="709" w:type="dxa"/>
          </w:tcPr>
          <w:p w14:paraId="52899D76" w14:textId="77777777" w:rsidR="006227A3" w:rsidRPr="006227A3" w:rsidRDefault="006227A3" w:rsidP="006227A3">
            <w:pPr>
              <w:pStyle w:val="NoSpacing"/>
            </w:pPr>
            <w:r w:rsidRPr="006227A3">
              <w:t>C</w:t>
            </w:r>
          </w:p>
        </w:tc>
        <w:tc>
          <w:tcPr>
            <w:tcW w:w="709" w:type="dxa"/>
          </w:tcPr>
          <w:p w14:paraId="046A95E8" w14:textId="77777777" w:rsidR="006227A3" w:rsidRPr="006227A3" w:rsidRDefault="006227A3" w:rsidP="006227A3">
            <w:pPr>
              <w:pStyle w:val="NoSpacing"/>
            </w:pPr>
            <w:r w:rsidRPr="006227A3">
              <w:t> </w:t>
            </w:r>
          </w:p>
        </w:tc>
        <w:tc>
          <w:tcPr>
            <w:tcW w:w="1081" w:type="dxa"/>
          </w:tcPr>
          <w:p w14:paraId="08059730" w14:textId="77777777" w:rsidR="006227A3" w:rsidRPr="006227A3" w:rsidRDefault="006227A3" w:rsidP="006227A3">
            <w:pPr>
              <w:pStyle w:val="NoSpacing"/>
            </w:pPr>
            <w:r w:rsidRPr="006227A3">
              <w:t> </w:t>
            </w:r>
          </w:p>
        </w:tc>
      </w:tr>
      <w:tr w:rsidR="006227A3" w:rsidRPr="006227A3" w14:paraId="16C19854" w14:textId="77777777" w:rsidTr="006227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Pr>
          <w:p w14:paraId="7AF8077D" w14:textId="77777777" w:rsidR="006227A3" w:rsidRPr="006227A3" w:rsidRDefault="006227A3" w:rsidP="006227A3">
            <w:pPr>
              <w:pStyle w:val="NoSpacing"/>
            </w:pPr>
            <w:r w:rsidRPr="006227A3">
              <w:t>3</w:t>
            </w:r>
          </w:p>
        </w:tc>
        <w:tc>
          <w:tcPr>
            <w:tcW w:w="4536" w:type="dxa"/>
          </w:tcPr>
          <w:p w14:paraId="18443322" w14:textId="77777777" w:rsidR="006227A3" w:rsidRPr="006227A3" w:rsidRDefault="006227A3" w:rsidP="006227A3">
            <w:pPr>
              <w:pStyle w:val="NoSpacing"/>
            </w:pPr>
            <w:r w:rsidRPr="006227A3">
              <w:t>Filler Order Number</w:t>
            </w:r>
          </w:p>
        </w:tc>
        <w:tc>
          <w:tcPr>
            <w:tcW w:w="709" w:type="dxa"/>
          </w:tcPr>
          <w:p w14:paraId="0B6A6869" w14:textId="77777777" w:rsidR="006227A3" w:rsidRPr="006227A3" w:rsidRDefault="006227A3" w:rsidP="006227A3">
            <w:pPr>
              <w:pStyle w:val="NoSpacing"/>
            </w:pPr>
            <w:r w:rsidRPr="006227A3">
              <w:t>50</w:t>
            </w:r>
          </w:p>
        </w:tc>
        <w:tc>
          <w:tcPr>
            <w:tcW w:w="850" w:type="dxa"/>
          </w:tcPr>
          <w:p w14:paraId="0C343B72" w14:textId="77777777" w:rsidR="006227A3" w:rsidRPr="006227A3" w:rsidRDefault="006227A3" w:rsidP="006227A3">
            <w:pPr>
              <w:pStyle w:val="NoSpacing"/>
            </w:pPr>
            <w:proofErr w:type="spellStart"/>
            <w:r w:rsidRPr="006227A3">
              <w:t>EI</w:t>
            </w:r>
            <w:proofErr w:type="spellEnd"/>
          </w:p>
        </w:tc>
        <w:tc>
          <w:tcPr>
            <w:tcW w:w="709" w:type="dxa"/>
          </w:tcPr>
          <w:p w14:paraId="4AD939D6" w14:textId="77777777" w:rsidR="006227A3" w:rsidRPr="006227A3" w:rsidRDefault="006227A3" w:rsidP="006227A3">
            <w:pPr>
              <w:pStyle w:val="NoSpacing"/>
            </w:pPr>
            <w:r w:rsidRPr="006227A3">
              <w:t>C</w:t>
            </w:r>
          </w:p>
        </w:tc>
        <w:tc>
          <w:tcPr>
            <w:tcW w:w="709" w:type="dxa"/>
          </w:tcPr>
          <w:p w14:paraId="0A8CB424" w14:textId="77777777" w:rsidR="006227A3" w:rsidRPr="006227A3" w:rsidRDefault="006227A3" w:rsidP="006227A3">
            <w:pPr>
              <w:pStyle w:val="NoSpacing"/>
            </w:pPr>
            <w:r w:rsidRPr="006227A3">
              <w:t> </w:t>
            </w:r>
          </w:p>
        </w:tc>
        <w:tc>
          <w:tcPr>
            <w:tcW w:w="1081" w:type="dxa"/>
          </w:tcPr>
          <w:p w14:paraId="52E7840C" w14:textId="77777777" w:rsidR="006227A3" w:rsidRPr="006227A3" w:rsidRDefault="006227A3" w:rsidP="006227A3">
            <w:pPr>
              <w:pStyle w:val="NoSpacing"/>
            </w:pPr>
            <w:r w:rsidRPr="006227A3">
              <w:t> </w:t>
            </w:r>
          </w:p>
        </w:tc>
      </w:tr>
      <w:tr w:rsidR="006227A3" w:rsidRPr="006227A3" w14:paraId="7F9055A0" w14:textId="77777777" w:rsidTr="006227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Pr>
          <w:p w14:paraId="1BFD8B6F" w14:textId="77777777" w:rsidR="006227A3" w:rsidRPr="006227A3" w:rsidRDefault="006227A3" w:rsidP="006227A3">
            <w:pPr>
              <w:pStyle w:val="NoSpacing"/>
            </w:pPr>
            <w:r w:rsidRPr="006227A3">
              <w:t>4</w:t>
            </w:r>
          </w:p>
        </w:tc>
        <w:tc>
          <w:tcPr>
            <w:tcW w:w="4536" w:type="dxa"/>
          </w:tcPr>
          <w:p w14:paraId="68DAEEA6" w14:textId="77777777" w:rsidR="006227A3" w:rsidRPr="006227A3" w:rsidRDefault="006227A3" w:rsidP="006227A3">
            <w:pPr>
              <w:pStyle w:val="NoSpacing"/>
            </w:pPr>
            <w:r w:rsidRPr="006227A3">
              <w:t>Universal Service ID</w:t>
            </w:r>
          </w:p>
        </w:tc>
        <w:tc>
          <w:tcPr>
            <w:tcW w:w="709" w:type="dxa"/>
          </w:tcPr>
          <w:p w14:paraId="32024187" w14:textId="77777777" w:rsidR="006227A3" w:rsidRPr="006227A3" w:rsidRDefault="006227A3" w:rsidP="006227A3">
            <w:pPr>
              <w:pStyle w:val="NoSpacing"/>
            </w:pPr>
            <w:r w:rsidRPr="006227A3">
              <w:t>250</w:t>
            </w:r>
          </w:p>
        </w:tc>
        <w:tc>
          <w:tcPr>
            <w:tcW w:w="850" w:type="dxa"/>
          </w:tcPr>
          <w:p w14:paraId="1B98AF1D" w14:textId="77777777" w:rsidR="006227A3" w:rsidRPr="006227A3" w:rsidRDefault="006227A3" w:rsidP="006227A3">
            <w:pPr>
              <w:pStyle w:val="NoSpacing"/>
            </w:pPr>
            <w:r w:rsidRPr="006227A3">
              <w:t>CE</w:t>
            </w:r>
          </w:p>
        </w:tc>
        <w:tc>
          <w:tcPr>
            <w:tcW w:w="709" w:type="dxa"/>
          </w:tcPr>
          <w:p w14:paraId="4B82A18F" w14:textId="77777777" w:rsidR="006227A3" w:rsidRPr="006227A3" w:rsidRDefault="006227A3" w:rsidP="006227A3">
            <w:pPr>
              <w:pStyle w:val="NoSpacing"/>
            </w:pPr>
            <w:r w:rsidRPr="006227A3">
              <w:t>R</w:t>
            </w:r>
          </w:p>
        </w:tc>
        <w:tc>
          <w:tcPr>
            <w:tcW w:w="709" w:type="dxa"/>
          </w:tcPr>
          <w:p w14:paraId="6D7CC35D" w14:textId="77777777" w:rsidR="006227A3" w:rsidRPr="006227A3" w:rsidRDefault="006227A3" w:rsidP="006227A3">
            <w:pPr>
              <w:pStyle w:val="NoSpacing"/>
            </w:pPr>
            <w:r w:rsidRPr="006227A3">
              <w:t> </w:t>
            </w:r>
          </w:p>
        </w:tc>
        <w:tc>
          <w:tcPr>
            <w:tcW w:w="1081" w:type="dxa"/>
          </w:tcPr>
          <w:p w14:paraId="665FAD83" w14:textId="77777777" w:rsidR="006227A3" w:rsidRPr="006227A3" w:rsidRDefault="006227A3" w:rsidP="006227A3">
            <w:pPr>
              <w:pStyle w:val="NoSpacing"/>
            </w:pPr>
            <w:r w:rsidRPr="006227A3">
              <w:t> </w:t>
            </w:r>
          </w:p>
        </w:tc>
      </w:tr>
      <w:tr w:rsidR="009453E3" w:rsidRPr="006227A3" w14:paraId="0462CD31" w14:textId="77777777" w:rsidTr="00ED5D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shd w:val="clear" w:color="auto" w:fill="DBE5F1" w:themeFill="accent1" w:themeFillTint="33"/>
          </w:tcPr>
          <w:p w14:paraId="0EAFE4A2" w14:textId="5D6671FE" w:rsidR="009453E3" w:rsidRPr="006227A3" w:rsidRDefault="009453E3" w:rsidP="006227A3">
            <w:pPr>
              <w:pStyle w:val="NoSpacing"/>
            </w:pPr>
            <w:r>
              <w:t>5</w:t>
            </w:r>
          </w:p>
        </w:tc>
        <w:tc>
          <w:tcPr>
            <w:tcW w:w="4536" w:type="dxa"/>
            <w:shd w:val="clear" w:color="auto" w:fill="DBE5F1" w:themeFill="accent1" w:themeFillTint="33"/>
          </w:tcPr>
          <w:p w14:paraId="0CE2DD3E" w14:textId="3E300905" w:rsidR="009453E3" w:rsidRPr="006227A3" w:rsidRDefault="009453E3" w:rsidP="006227A3">
            <w:pPr>
              <w:pStyle w:val="NoSpacing"/>
            </w:pPr>
            <w:r>
              <w:t>Priority</w:t>
            </w:r>
          </w:p>
        </w:tc>
        <w:tc>
          <w:tcPr>
            <w:tcW w:w="709" w:type="dxa"/>
            <w:shd w:val="clear" w:color="auto" w:fill="DBE5F1" w:themeFill="accent1" w:themeFillTint="33"/>
          </w:tcPr>
          <w:p w14:paraId="764E4473" w14:textId="53D6E64C" w:rsidR="009453E3" w:rsidRPr="006227A3" w:rsidRDefault="009453E3" w:rsidP="006227A3">
            <w:pPr>
              <w:pStyle w:val="NoSpacing"/>
            </w:pPr>
            <w:r>
              <w:t>2</w:t>
            </w:r>
          </w:p>
        </w:tc>
        <w:tc>
          <w:tcPr>
            <w:tcW w:w="850" w:type="dxa"/>
            <w:shd w:val="clear" w:color="auto" w:fill="DBE5F1" w:themeFill="accent1" w:themeFillTint="33"/>
          </w:tcPr>
          <w:p w14:paraId="33A4E112" w14:textId="764DD782" w:rsidR="009453E3" w:rsidRPr="006227A3" w:rsidRDefault="009453E3" w:rsidP="006227A3">
            <w:pPr>
              <w:pStyle w:val="NoSpacing"/>
            </w:pPr>
            <w:r>
              <w:t>ID</w:t>
            </w:r>
          </w:p>
        </w:tc>
        <w:tc>
          <w:tcPr>
            <w:tcW w:w="709" w:type="dxa"/>
            <w:shd w:val="clear" w:color="auto" w:fill="DBE5F1" w:themeFill="accent1" w:themeFillTint="33"/>
          </w:tcPr>
          <w:p w14:paraId="575B3B97" w14:textId="235197A1" w:rsidR="009453E3" w:rsidRPr="006227A3" w:rsidRDefault="009453E3" w:rsidP="006227A3">
            <w:pPr>
              <w:pStyle w:val="NoSpacing"/>
            </w:pPr>
            <w:r>
              <w:t>X</w:t>
            </w:r>
          </w:p>
        </w:tc>
        <w:tc>
          <w:tcPr>
            <w:tcW w:w="709" w:type="dxa"/>
            <w:shd w:val="clear" w:color="auto" w:fill="DBE5F1" w:themeFill="accent1" w:themeFillTint="33"/>
          </w:tcPr>
          <w:p w14:paraId="6209F7B4" w14:textId="77777777" w:rsidR="009453E3" w:rsidRPr="006227A3" w:rsidRDefault="009453E3" w:rsidP="006227A3">
            <w:pPr>
              <w:pStyle w:val="NoSpacing"/>
            </w:pPr>
          </w:p>
        </w:tc>
        <w:tc>
          <w:tcPr>
            <w:tcW w:w="1081" w:type="dxa"/>
            <w:shd w:val="clear" w:color="auto" w:fill="DBE5F1" w:themeFill="accent1" w:themeFillTint="33"/>
          </w:tcPr>
          <w:p w14:paraId="3370AB27" w14:textId="77777777" w:rsidR="009453E3" w:rsidRPr="006227A3" w:rsidRDefault="009453E3" w:rsidP="006227A3">
            <w:pPr>
              <w:pStyle w:val="NoSpacing"/>
            </w:pPr>
          </w:p>
        </w:tc>
      </w:tr>
      <w:tr w:rsidR="009453E3" w:rsidRPr="006227A3" w14:paraId="54295C81" w14:textId="77777777" w:rsidTr="00ED5D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shd w:val="clear" w:color="auto" w:fill="DBE5F1" w:themeFill="accent1" w:themeFillTint="33"/>
          </w:tcPr>
          <w:p w14:paraId="0F459220" w14:textId="0C32C9A4" w:rsidR="009453E3" w:rsidRPr="006227A3" w:rsidRDefault="009453E3" w:rsidP="006227A3">
            <w:pPr>
              <w:pStyle w:val="NoSpacing"/>
            </w:pPr>
            <w:r>
              <w:t>6</w:t>
            </w:r>
          </w:p>
        </w:tc>
        <w:tc>
          <w:tcPr>
            <w:tcW w:w="4536" w:type="dxa"/>
            <w:shd w:val="clear" w:color="auto" w:fill="DBE5F1" w:themeFill="accent1" w:themeFillTint="33"/>
          </w:tcPr>
          <w:p w14:paraId="7B039995" w14:textId="136E5D5E" w:rsidR="009453E3" w:rsidRPr="006227A3" w:rsidRDefault="009453E3" w:rsidP="006227A3">
            <w:pPr>
              <w:pStyle w:val="NoSpacing"/>
            </w:pPr>
            <w:r>
              <w:t>Requested Date/Time</w:t>
            </w:r>
          </w:p>
        </w:tc>
        <w:tc>
          <w:tcPr>
            <w:tcW w:w="709" w:type="dxa"/>
            <w:shd w:val="clear" w:color="auto" w:fill="DBE5F1" w:themeFill="accent1" w:themeFillTint="33"/>
          </w:tcPr>
          <w:p w14:paraId="5427DFAA" w14:textId="0C0088E3" w:rsidR="009453E3" w:rsidRPr="006227A3" w:rsidRDefault="009453E3" w:rsidP="006227A3">
            <w:pPr>
              <w:pStyle w:val="NoSpacing"/>
            </w:pPr>
            <w:r>
              <w:t>26</w:t>
            </w:r>
          </w:p>
        </w:tc>
        <w:tc>
          <w:tcPr>
            <w:tcW w:w="850" w:type="dxa"/>
            <w:shd w:val="clear" w:color="auto" w:fill="DBE5F1" w:themeFill="accent1" w:themeFillTint="33"/>
          </w:tcPr>
          <w:p w14:paraId="18BC6463" w14:textId="0B90269D" w:rsidR="009453E3" w:rsidRPr="006227A3" w:rsidRDefault="009453E3" w:rsidP="006227A3">
            <w:pPr>
              <w:pStyle w:val="NoSpacing"/>
            </w:pPr>
            <w:r>
              <w:t>TS</w:t>
            </w:r>
          </w:p>
        </w:tc>
        <w:tc>
          <w:tcPr>
            <w:tcW w:w="709" w:type="dxa"/>
            <w:shd w:val="clear" w:color="auto" w:fill="DBE5F1" w:themeFill="accent1" w:themeFillTint="33"/>
          </w:tcPr>
          <w:p w14:paraId="0E63E576" w14:textId="342606B7" w:rsidR="009453E3" w:rsidRPr="006227A3" w:rsidRDefault="009453E3" w:rsidP="006227A3">
            <w:pPr>
              <w:pStyle w:val="NoSpacing"/>
            </w:pPr>
            <w:r>
              <w:t>X</w:t>
            </w:r>
          </w:p>
        </w:tc>
        <w:tc>
          <w:tcPr>
            <w:tcW w:w="709" w:type="dxa"/>
            <w:shd w:val="clear" w:color="auto" w:fill="DBE5F1" w:themeFill="accent1" w:themeFillTint="33"/>
          </w:tcPr>
          <w:p w14:paraId="29669BE3" w14:textId="77777777" w:rsidR="009453E3" w:rsidRPr="006227A3" w:rsidRDefault="009453E3" w:rsidP="006227A3">
            <w:pPr>
              <w:pStyle w:val="NoSpacing"/>
            </w:pPr>
          </w:p>
        </w:tc>
        <w:tc>
          <w:tcPr>
            <w:tcW w:w="1081" w:type="dxa"/>
            <w:shd w:val="clear" w:color="auto" w:fill="DBE5F1" w:themeFill="accent1" w:themeFillTint="33"/>
          </w:tcPr>
          <w:p w14:paraId="607719E5" w14:textId="77777777" w:rsidR="009453E3" w:rsidRPr="006227A3" w:rsidRDefault="009453E3" w:rsidP="006227A3">
            <w:pPr>
              <w:pStyle w:val="NoSpacing"/>
            </w:pPr>
          </w:p>
        </w:tc>
      </w:tr>
      <w:tr w:rsidR="006227A3" w:rsidRPr="006227A3" w14:paraId="2D32CF10" w14:textId="77777777" w:rsidTr="006227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Pr>
          <w:p w14:paraId="682DE070" w14:textId="77777777" w:rsidR="006227A3" w:rsidRPr="006227A3" w:rsidRDefault="006227A3" w:rsidP="006227A3">
            <w:pPr>
              <w:pStyle w:val="NoSpacing"/>
            </w:pPr>
            <w:r w:rsidRPr="006227A3">
              <w:t>7</w:t>
            </w:r>
          </w:p>
        </w:tc>
        <w:tc>
          <w:tcPr>
            <w:tcW w:w="4536" w:type="dxa"/>
          </w:tcPr>
          <w:p w14:paraId="43080DFE" w14:textId="77777777" w:rsidR="006227A3" w:rsidRPr="006227A3" w:rsidRDefault="006227A3" w:rsidP="006227A3">
            <w:pPr>
              <w:pStyle w:val="NoSpacing"/>
            </w:pPr>
            <w:r w:rsidRPr="006227A3">
              <w:t>Observation Date/Time</w:t>
            </w:r>
          </w:p>
        </w:tc>
        <w:tc>
          <w:tcPr>
            <w:tcW w:w="709" w:type="dxa"/>
          </w:tcPr>
          <w:p w14:paraId="270D92EE" w14:textId="77777777" w:rsidR="006227A3" w:rsidRPr="006227A3" w:rsidRDefault="006227A3" w:rsidP="006227A3">
            <w:pPr>
              <w:pStyle w:val="NoSpacing"/>
            </w:pPr>
            <w:r w:rsidRPr="006227A3">
              <w:t>26</w:t>
            </w:r>
          </w:p>
        </w:tc>
        <w:tc>
          <w:tcPr>
            <w:tcW w:w="850" w:type="dxa"/>
          </w:tcPr>
          <w:p w14:paraId="4ECA7D24" w14:textId="77777777" w:rsidR="006227A3" w:rsidRPr="006227A3" w:rsidRDefault="006227A3" w:rsidP="006227A3">
            <w:pPr>
              <w:pStyle w:val="NoSpacing"/>
            </w:pPr>
            <w:r w:rsidRPr="006227A3">
              <w:t>TS</w:t>
            </w:r>
          </w:p>
        </w:tc>
        <w:tc>
          <w:tcPr>
            <w:tcW w:w="709" w:type="dxa"/>
          </w:tcPr>
          <w:p w14:paraId="492FAF43" w14:textId="77777777" w:rsidR="006227A3" w:rsidRPr="006227A3" w:rsidRDefault="006227A3" w:rsidP="006227A3">
            <w:pPr>
              <w:pStyle w:val="NoSpacing"/>
            </w:pPr>
            <w:r w:rsidRPr="006227A3">
              <w:t>C</w:t>
            </w:r>
          </w:p>
        </w:tc>
        <w:tc>
          <w:tcPr>
            <w:tcW w:w="709" w:type="dxa"/>
          </w:tcPr>
          <w:p w14:paraId="4563675E" w14:textId="77777777" w:rsidR="006227A3" w:rsidRPr="006227A3" w:rsidRDefault="006227A3" w:rsidP="006227A3">
            <w:pPr>
              <w:pStyle w:val="NoSpacing"/>
            </w:pPr>
            <w:r w:rsidRPr="006227A3">
              <w:t> </w:t>
            </w:r>
          </w:p>
        </w:tc>
        <w:tc>
          <w:tcPr>
            <w:tcW w:w="1081" w:type="dxa"/>
          </w:tcPr>
          <w:p w14:paraId="11816CAC" w14:textId="77777777" w:rsidR="006227A3" w:rsidRPr="006227A3" w:rsidRDefault="006227A3" w:rsidP="006227A3">
            <w:pPr>
              <w:pStyle w:val="NoSpacing"/>
            </w:pPr>
            <w:r w:rsidRPr="006227A3">
              <w:t> </w:t>
            </w:r>
          </w:p>
        </w:tc>
      </w:tr>
      <w:tr w:rsidR="006227A3" w:rsidRPr="006227A3" w14:paraId="128D7A69" w14:textId="77777777" w:rsidTr="006227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Pr>
          <w:p w14:paraId="113E64B8" w14:textId="77777777" w:rsidR="006227A3" w:rsidRPr="006227A3" w:rsidRDefault="006227A3" w:rsidP="006227A3">
            <w:pPr>
              <w:pStyle w:val="NoSpacing"/>
            </w:pPr>
            <w:r w:rsidRPr="006227A3">
              <w:t>8</w:t>
            </w:r>
          </w:p>
        </w:tc>
        <w:tc>
          <w:tcPr>
            <w:tcW w:w="4536" w:type="dxa"/>
          </w:tcPr>
          <w:p w14:paraId="21AA9A66" w14:textId="77777777" w:rsidR="006227A3" w:rsidRPr="006227A3" w:rsidRDefault="006227A3" w:rsidP="006227A3">
            <w:pPr>
              <w:pStyle w:val="NoSpacing"/>
            </w:pPr>
            <w:r w:rsidRPr="006227A3">
              <w:t>Observation End Date/Time</w:t>
            </w:r>
          </w:p>
        </w:tc>
        <w:tc>
          <w:tcPr>
            <w:tcW w:w="709" w:type="dxa"/>
          </w:tcPr>
          <w:p w14:paraId="28F1ED55" w14:textId="77777777" w:rsidR="006227A3" w:rsidRPr="006227A3" w:rsidRDefault="006227A3" w:rsidP="006227A3">
            <w:pPr>
              <w:pStyle w:val="NoSpacing"/>
            </w:pPr>
            <w:r w:rsidRPr="006227A3">
              <w:t>26</w:t>
            </w:r>
          </w:p>
        </w:tc>
        <w:tc>
          <w:tcPr>
            <w:tcW w:w="850" w:type="dxa"/>
          </w:tcPr>
          <w:p w14:paraId="642AAB25" w14:textId="77777777" w:rsidR="006227A3" w:rsidRPr="006227A3" w:rsidRDefault="006227A3" w:rsidP="006227A3">
            <w:pPr>
              <w:pStyle w:val="NoSpacing"/>
            </w:pPr>
            <w:r w:rsidRPr="006227A3">
              <w:t>TS</w:t>
            </w:r>
          </w:p>
        </w:tc>
        <w:tc>
          <w:tcPr>
            <w:tcW w:w="709" w:type="dxa"/>
          </w:tcPr>
          <w:p w14:paraId="53F49F67" w14:textId="77777777" w:rsidR="006227A3" w:rsidRPr="006227A3" w:rsidRDefault="006227A3" w:rsidP="006227A3">
            <w:pPr>
              <w:pStyle w:val="NoSpacing"/>
            </w:pPr>
            <w:r w:rsidRPr="006227A3">
              <w:t>O</w:t>
            </w:r>
          </w:p>
        </w:tc>
        <w:tc>
          <w:tcPr>
            <w:tcW w:w="709" w:type="dxa"/>
          </w:tcPr>
          <w:p w14:paraId="6A942103" w14:textId="77777777" w:rsidR="006227A3" w:rsidRPr="006227A3" w:rsidRDefault="006227A3" w:rsidP="006227A3">
            <w:pPr>
              <w:pStyle w:val="NoSpacing"/>
            </w:pPr>
            <w:r w:rsidRPr="006227A3">
              <w:t> </w:t>
            </w:r>
          </w:p>
        </w:tc>
        <w:tc>
          <w:tcPr>
            <w:tcW w:w="1081" w:type="dxa"/>
          </w:tcPr>
          <w:p w14:paraId="4FC34DD3" w14:textId="77777777" w:rsidR="006227A3" w:rsidRPr="006227A3" w:rsidRDefault="006227A3" w:rsidP="006227A3">
            <w:pPr>
              <w:pStyle w:val="NoSpacing"/>
            </w:pPr>
            <w:r w:rsidRPr="006227A3">
              <w:t> </w:t>
            </w:r>
          </w:p>
        </w:tc>
      </w:tr>
      <w:tr w:rsidR="006227A3" w:rsidRPr="006227A3" w14:paraId="7E30BF0D" w14:textId="77777777" w:rsidTr="006227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Pr>
          <w:p w14:paraId="589DD10E" w14:textId="77777777" w:rsidR="006227A3" w:rsidRPr="006227A3" w:rsidRDefault="006227A3" w:rsidP="006227A3">
            <w:pPr>
              <w:pStyle w:val="NoSpacing"/>
            </w:pPr>
            <w:r w:rsidRPr="006227A3">
              <w:t>9</w:t>
            </w:r>
          </w:p>
        </w:tc>
        <w:tc>
          <w:tcPr>
            <w:tcW w:w="4536" w:type="dxa"/>
          </w:tcPr>
          <w:p w14:paraId="3969E7CB" w14:textId="77777777" w:rsidR="006227A3" w:rsidRPr="006227A3" w:rsidRDefault="006227A3" w:rsidP="006227A3">
            <w:pPr>
              <w:pStyle w:val="NoSpacing"/>
            </w:pPr>
            <w:r w:rsidRPr="006227A3">
              <w:t>Collection Volume</w:t>
            </w:r>
          </w:p>
        </w:tc>
        <w:tc>
          <w:tcPr>
            <w:tcW w:w="709" w:type="dxa"/>
          </w:tcPr>
          <w:p w14:paraId="2EEE2B31" w14:textId="77777777" w:rsidR="006227A3" w:rsidRPr="006227A3" w:rsidRDefault="006227A3" w:rsidP="006227A3">
            <w:pPr>
              <w:pStyle w:val="NoSpacing"/>
            </w:pPr>
            <w:r w:rsidRPr="006227A3">
              <w:t>20</w:t>
            </w:r>
          </w:p>
        </w:tc>
        <w:tc>
          <w:tcPr>
            <w:tcW w:w="850" w:type="dxa"/>
          </w:tcPr>
          <w:p w14:paraId="01FBC57B" w14:textId="77777777" w:rsidR="006227A3" w:rsidRPr="006227A3" w:rsidRDefault="006227A3" w:rsidP="006227A3">
            <w:pPr>
              <w:pStyle w:val="NoSpacing"/>
            </w:pPr>
            <w:proofErr w:type="spellStart"/>
            <w:r w:rsidRPr="006227A3">
              <w:t>CQ</w:t>
            </w:r>
            <w:proofErr w:type="spellEnd"/>
          </w:p>
        </w:tc>
        <w:tc>
          <w:tcPr>
            <w:tcW w:w="709" w:type="dxa"/>
          </w:tcPr>
          <w:p w14:paraId="32D3A885" w14:textId="77777777" w:rsidR="006227A3" w:rsidRPr="006227A3" w:rsidRDefault="006227A3" w:rsidP="006227A3">
            <w:pPr>
              <w:pStyle w:val="NoSpacing"/>
            </w:pPr>
            <w:r w:rsidRPr="006227A3">
              <w:t>O</w:t>
            </w:r>
          </w:p>
        </w:tc>
        <w:tc>
          <w:tcPr>
            <w:tcW w:w="709" w:type="dxa"/>
          </w:tcPr>
          <w:p w14:paraId="7CF4CFEE" w14:textId="77777777" w:rsidR="006227A3" w:rsidRPr="006227A3" w:rsidRDefault="006227A3" w:rsidP="006227A3">
            <w:pPr>
              <w:pStyle w:val="NoSpacing"/>
            </w:pPr>
            <w:r w:rsidRPr="006227A3">
              <w:t> </w:t>
            </w:r>
          </w:p>
        </w:tc>
        <w:tc>
          <w:tcPr>
            <w:tcW w:w="1081" w:type="dxa"/>
          </w:tcPr>
          <w:p w14:paraId="56D9D798" w14:textId="77777777" w:rsidR="006227A3" w:rsidRPr="006227A3" w:rsidRDefault="006227A3" w:rsidP="006227A3">
            <w:pPr>
              <w:pStyle w:val="NoSpacing"/>
            </w:pPr>
            <w:r w:rsidRPr="006227A3">
              <w:t> </w:t>
            </w:r>
          </w:p>
        </w:tc>
      </w:tr>
      <w:tr w:rsidR="006227A3" w:rsidRPr="006227A3" w14:paraId="6044F9F3" w14:textId="77777777" w:rsidTr="006227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Pr>
          <w:p w14:paraId="2F1E57F3" w14:textId="77777777" w:rsidR="006227A3" w:rsidRPr="006227A3" w:rsidRDefault="006227A3" w:rsidP="006227A3">
            <w:pPr>
              <w:pStyle w:val="NoSpacing"/>
            </w:pPr>
            <w:r w:rsidRPr="006227A3">
              <w:t>10</w:t>
            </w:r>
          </w:p>
        </w:tc>
        <w:tc>
          <w:tcPr>
            <w:tcW w:w="4536" w:type="dxa"/>
          </w:tcPr>
          <w:p w14:paraId="3A20D36E" w14:textId="77777777" w:rsidR="006227A3" w:rsidRPr="006227A3" w:rsidRDefault="006227A3" w:rsidP="006227A3">
            <w:pPr>
              <w:pStyle w:val="NoSpacing"/>
            </w:pPr>
            <w:r w:rsidRPr="006227A3">
              <w:t>Collector ID</w:t>
            </w:r>
          </w:p>
        </w:tc>
        <w:tc>
          <w:tcPr>
            <w:tcW w:w="709" w:type="dxa"/>
          </w:tcPr>
          <w:p w14:paraId="185BE7BF" w14:textId="77777777" w:rsidR="006227A3" w:rsidRPr="006227A3" w:rsidRDefault="006227A3" w:rsidP="006227A3">
            <w:pPr>
              <w:pStyle w:val="NoSpacing"/>
            </w:pPr>
            <w:r w:rsidRPr="006227A3">
              <w:t>250</w:t>
            </w:r>
          </w:p>
        </w:tc>
        <w:tc>
          <w:tcPr>
            <w:tcW w:w="850" w:type="dxa"/>
          </w:tcPr>
          <w:p w14:paraId="18D65A7D" w14:textId="77777777" w:rsidR="006227A3" w:rsidRPr="006227A3" w:rsidRDefault="006227A3" w:rsidP="006227A3">
            <w:pPr>
              <w:pStyle w:val="NoSpacing"/>
            </w:pPr>
            <w:proofErr w:type="spellStart"/>
            <w:r w:rsidRPr="006227A3">
              <w:t>XCN</w:t>
            </w:r>
            <w:proofErr w:type="spellEnd"/>
          </w:p>
        </w:tc>
        <w:tc>
          <w:tcPr>
            <w:tcW w:w="709" w:type="dxa"/>
          </w:tcPr>
          <w:p w14:paraId="725A278D" w14:textId="77777777" w:rsidR="006227A3" w:rsidRPr="006227A3" w:rsidRDefault="006227A3" w:rsidP="006227A3">
            <w:pPr>
              <w:pStyle w:val="NoSpacing"/>
            </w:pPr>
            <w:r w:rsidRPr="006227A3">
              <w:t>O</w:t>
            </w:r>
          </w:p>
        </w:tc>
        <w:tc>
          <w:tcPr>
            <w:tcW w:w="709" w:type="dxa"/>
          </w:tcPr>
          <w:p w14:paraId="07AC4AA1" w14:textId="77777777" w:rsidR="006227A3" w:rsidRPr="006227A3" w:rsidRDefault="006227A3" w:rsidP="006227A3">
            <w:pPr>
              <w:pStyle w:val="NoSpacing"/>
            </w:pPr>
            <w:r w:rsidRPr="006227A3">
              <w:t>Y</w:t>
            </w:r>
          </w:p>
        </w:tc>
        <w:tc>
          <w:tcPr>
            <w:tcW w:w="1081" w:type="dxa"/>
          </w:tcPr>
          <w:p w14:paraId="77B7C672" w14:textId="77777777" w:rsidR="006227A3" w:rsidRPr="006227A3" w:rsidRDefault="006227A3" w:rsidP="006227A3">
            <w:pPr>
              <w:pStyle w:val="NoSpacing"/>
            </w:pPr>
            <w:r w:rsidRPr="006227A3">
              <w:t> </w:t>
            </w:r>
          </w:p>
        </w:tc>
      </w:tr>
      <w:tr w:rsidR="006227A3" w:rsidRPr="006227A3" w14:paraId="67BCE8CA" w14:textId="77777777" w:rsidTr="006227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Pr>
          <w:p w14:paraId="5135C6E7" w14:textId="77777777" w:rsidR="006227A3" w:rsidRPr="006227A3" w:rsidRDefault="006227A3" w:rsidP="006227A3">
            <w:pPr>
              <w:pStyle w:val="NoSpacing"/>
            </w:pPr>
            <w:r w:rsidRPr="006227A3">
              <w:t>11</w:t>
            </w:r>
          </w:p>
        </w:tc>
        <w:tc>
          <w:tcPr>
            <w:tcW w:w="4536" w:type="dxa"/>
          </w:tcPr>
          <w:p w14:paraId="171C6DC7" w14:textId="77777777" w:rsidR="006227A3" w:rsidRPr="006227A3" w:rsidRDefault="006227A3" w:rsidP="006227A3">
            <w:pPr>
              <w:pStyle w:val="NoSpacing"/>
            </w:pPr>
            <w:r w:rsidRPr="006227A3">
              <w:t>Specimen Action Code</w:t>
            </w:r>
          </w:p>
        </w:tc>
        <w:tc>
          <w:tcPr>
            <w:tcW w:w="709" w:type="dxa"/>
          </w:tcPr>
          <w:p w14:paraId="38AC2750" w14:textId="77777777" w:rsidR="006227A3" w:rsidRPr="006227A3" w:rsidRDefault="006227A3" w:rsidP="006227A3">
            <w:pPr>
              <w:pStyle w:val="NoSpacing"/>
            </w:pPr>
            <w:r w:rsidRPr="006227A3">
              <w:t>1</w:t>
            </w:r>
          </w:p>
        </w:tc>
        <w:tc>
          <w:tcPr>
            <w:tcW w:w="850" w:type="dxa"/>
          </w:tcPr>
          <w:p w14:paraId="3F6CEE7F" w14:textId="77777777" w:rsidR="006227A3" w:rsidRPr="006227A3" w:rsidRDefault="006227A3" w:rsidP="006227A3">
            <w:pPr>
              <w:pStyle w:val="NoSpacing"/>
            </w:pPr>
            <w:r w:rsidRPr="006227A3">
              <w:t>ID</w:t>
            </w:r>
          </w:p>
        </w:tc>
        <w:tc>
          <w:tcPr>
            <w:tcW w:w="709" w:type="dxa"/>
          </w:tcPr>
          <w:p w14:paraId="51064E16" w14:textId="77777777" w:rsidR="006227A3" w:rsidRPr="006227A3" w:rsidRDefault="006227A3" w:rsidP="006227A3">
            <w:pPr>
              <w:pStyle w:val="NoSpacing"/>
            </w:pPr>
            <w:r w:rsidRPr="006227A3">
              <w:t>O</w:t>
            </w:r>
          </w:p>
        </w:tc>
        <w:tc>
          <w:tcPr>
            <w:tcW w:w="709" w:type="dxa"/>
          </w:tcPr>
          <w:p w14:paraId="79EE748F" w14:textId="77777777" w:rsidR="006227A3" w:rsidRPr="006227A3" w:rsidRDefault="006227A3" w:rsidP="006227A3">
            <w:pPr>
              <w:pStyle w:val="NoSpacing"/>
            </w:pPr>
            <w:r w:rsidRPr="006227A3">
              <w:t> </w:t>
            </w:r>
          </w:p>
        </w:tc>
        <w:tc>
          <w:tcPr>
            <w:tcW w:w="1081" w:type="dxa"/>
          </w:tcPr>
          <w:p w14:paraId="4BFA9898" w14:textId="33C74263" w:rsidR="006227A3" w:rsidRPr="006227A3" w:rsidRDefault="0052170A" w:rsidP="006227A3">
            <w:pPr>
              <w:pStyle w:val="NoSpacing"/>
              <w:rPr>
                <w:highlight w:val="magenta"/>
              </w:rPr>
            </w:pPr>
            <w:r>
              <w:rPr>
                <w:highlight w:val="magenta"/>
              </w:rPr>
              <w:fldChar w:fldCharType="begin"/>
            </w:r>
            <w:r>
              <w:rPr>
                <w:highlight w:val="magenta"/>
              </w:rPr>
              <w:instrText xml:space="preserve"> REF _Ref413077572 \h </w:instrText>
            </w:r>
            <w:r>
              <w:rPr>
                <w:highlight w:val="magenta"/>
              </w:rPr>
            </w:r>
            <w:r>
              <w:rPr>
                <w:highlight w:val="magenta"/>
              </w:rPr>
              <w:fldChar w:fldCharType="separate"/>
            </w:r>
            <w:r w:rsidR="00755098" w:rsidRPr="00E4603C">
              <w:t xml:space="preserve">Table </w:t>
            </w:r>
            <w:r w:rsidR="00755098">
              <w:rPr>
                <w:noProof/>
              </w:rPr>
              <w:t>78</w:t>
            </w:r>
            <w:r>
              <w:rPr>
                <w:highlight w:val="magenta"/>
              </w:rPr>
              <w:fldChar w:fldCharType="end"/>
            </w:r>
          </w:p>
        </w:tc>
      </w:tr>
      <w:tr w:rsidR="006227A3" w:rsidRPr="006227A3" w14:paraId="465F708D" w14:textId="77777777" w:rsidTr="006227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Pr>
          <w:p w14:paraId="553B8AF6" w14:textId="77777777" w:rsidR="006227A3" w:rsidRPr="006227A3" w:rsidRDefault="006227A3" w:rsidP="006227A3">
            <w:pPr>
              <w:pStyle w:val="NoSpacing"/>
            </w:pPr>
            <w:r w:rsidRPr="006227A3">
              <w:t>12</w:t>
            </w:r>
          </w:p>
        </w:tc>
        <w:tc>
          <w:tcPr>
            <w:tcW w:w="4536" w:type="dxa"/>
          </w:tcPr>
          <w:p w14:paraId="684EE9B0" w14:textId="77777777" w:rsidR="006227A3" w:rsidRPr="006227A3" w:rsidRDefault="006227A3" w:rsidP="006227A3">
            <w:pPr>
              <w:pStyle w:val="NoSpacing"/>
            </w:pPr>
            <w:r w:rsidRPr="006227A3">
              <w:t>Danger Code</w:t>
            </w:r>
          </w:p>
        </w:tc>
        <w:tc>
          <w:tcPr>
            <w:tcW w:w="709" w:type="dxa"/>
          </w:tcPr>
          <w:p w14:paraId="3667FB7A" w14:textId="77777777" w:rsidR="006227A3" w:rsidRPr="006227A3" w:rsidRDefault="006227A3" w:rsidP="006227A3">
            <w:pPr>
              <w:pStyle w:val="NoSpacing"/>
            </w:pPr>
            <w:r w:rsidRPr="006227A3">
              <w:t>250</w:t>
            </w:r>
          </w:p>
        </w:tc>
        <w:tc>
          <w:tcPr>
            <w:tcW w:w="850" w:type="dxa"/>
          </w:tcPr>
          <w:p w14:paraId="4E27386F" w14:textId="77777777" w:rsidR="006227A3" w:rsidRPr="006227A3" w:rsidRDefault="006227A3" w:rsidP="006227A3">
            <w:pPr>
              <w:pStyle w:val="NoSpacing"/>
            </w:pPr>
            <w:r w:rsidRPr="006227A3">
              <w:t>CE</w:t>
            </w:r>
          </w:p>
        </w:tc>
        <w:tc>
          <w:tcPr>
            <w:tcW w:w="709" w:type="dxa"/>
          </w:tcPr>
          <w:p w14:paraId="51ACCE3E" w14:textId="77777777" w:rsidR="006227A3" w:rsidRPr="006227A3" w:rsidRDefault="006227A3" w:rsidP="006227A3">
            <w:pPr>
              <w:pStyle w:val="NoSpacing"/>
            </w:pPr>
            <w:r w:rsidRPr="006227A3">
              <w:t>O</w:t>
            </w:r>
          </w:p>
        </w:tc>
        <w:tc>
          <w:tcPr>
            <w:tcW w:w="709" w:type="dxa"/>
          </w:tcPr>
          <w:p w14:paraId="6D710B25" w14:textId="77777777" w:rsidR="006227A3" w:rsidRPr="006227A3" w:rsidRDefault="006227A3" w:rsidP="006227A3">
            <w:pPr>
              <w:pStyle w:val="NoSpacing"/>
            </w:pPr>
            <w:r w:rsidRPr="006227A3">
              <w:t> </w:t>
            </w:r>
          </w:p>
        </w:tc>
        <w:tc>
          <w:tcPr>
            <w:tcW w:w="1081" w:type="dxa"/>
          </w:tcPr>
          <w:p w14:paraId="24C5767D" w14:textId="77777777" w:rsidR="006227A3" w:rsidRPr="006227A3" w:rsidRDefault="006227A3" w:rsidP="006227A3">
            <w:pPr>
              <w:pStyle w:val="NoSpacing"/>
            </w:pPr>
            <w:r w:rsidRPr="006227A3">
              <w:t> </w:t>
            </w:r>
          </w:p>
        </w:tc>
      </w:tr>
      <w:tr w:rsidR="006227A3" w:rsidRPr="006227A3" w14:paraId="1D7FEEF4" w14:textId="77777777" w:rsidTr="006227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Pr>
          <w:p w14:paraId="566DB494" w14:textId="77777777" w:rsidR="006227A3" w:rsidRPr="006227A3" w:rsidRDefault="006227A3" w:rsidP="006227A3">
            <w:pPr>
              <w:pStyle w:val="NoSpacing"/>
            </w:pPr>
            <w:r w:rsidRPr="006227A3">
              <w:t>13</w:t>
            </w:r>
          </w:p>
        </w:tc>
        <w:tc>
          <w:tcPr>
            <w:tcW w:w="4536" w:type="dxa"/>
          </w:tcPr>
          <w:p w14:paraId="49B5660F" w14:textId="77777777" w:rsidR="006227A3" w:rsidRPr="006227A3" w:rsidRDefault="006227A3" w:rsidP="006227A3">
            <w:pPr>
              <w:pStyle w:val="NoSpacing"/>
            </w:pPr>
            <w:r w:rsidRPr="006227A3">
              <w:t>Relevant Clinical Information</w:t>
            </w:r>
          </w:p>
        </w:tc>
        <w:tc>
          <w:tcPr>
            <w:tcW w:w="709" w:type="dxa"/>
          </w:tcPr>
          <w:p w14:paraId="4F19348D" w14:textId="77777777" w:rsidR="006227A3" w:rsidRPr="006227A3" w:rsidRDefault="006227A3" w:rsidP="006227A3">
            <w:pPr>
              <w:pStyle w:val="NoSpacing"/>
            </w:pPr>
            <w:r w:rsidRPr="006227A3">
              <w:t>300</w:t>
            </w:r>
          </w:p>
        </w:tc>
        <w:tc>
          <w:tcPr>
            <w:tcW w:w="850" w:type="dxa"/>
          </w:tcPr>
          <w:p w14:paraId="1501DCAB" w14:textId="77777777" w:rsidR="006227A3" w:rsidRPr="006227A3" w:rsidRDefault="006227A3" w:rsidP="006227A3">
            <w:pPr>
              <w:pStyle w:val="NoSpacing"/>
            </w:pPr>
            <w:r w:rsidRPr="006227A3">
              <w:t>ST</w:t>
            </w:r>
          </w:p>
        </w:tc>
        <w:tc>
          <w:tcPr>
            <w:tcW w:w="709" w:type="dxa"/>
          </w:tcPr>
          <w:p w14:paraId="037B3EA0" w14:textId="77777777" w:rsidR="006227A3" w:rsidRPr="006227A3" w:rsidRDefault="006227A3" w:rsidP="006227A3">
            <w:pPr>
              <w:pStyle w:val="NoSpacing"/>
            </w:pPr>
            <w:r w:rsidRPr="006227A3">
              <w:t>O</w:t>
            </w:r>
          </w:p>
        </w:tc>
        <w:tc>
          <w:tcPr>
            <w:tcW w:w="709" w:type="dxa"/>
          </w:tcPr>
          <w:p w14:paraId="2A1E43F0" w14:textId="77777777" w:rsidR="006227A3" w:rsidRPr="006227A3" w:rsidRDefault="006227A3" w:rsidP="006227A3">
            <w:pPr>
              <w:pStyle w:val="NoSpacing"/>
            </w:pPr>
            <w:r w:rsidRPr="006227A3">
              <w:t> </w:t>
            </w:r>
          </w:p>
        </w:tc>
        <w:tc>
          <w:tcPr>
            <w:tcW w:w="1081" w:type="dxa"/>
          </w:tcPr>
          <w:p w14:paraId="6621106C" w14:textId="77777777" w:rsidR="006227A3" w:rsidRPr="006227A3" w:rsidRDefault="006227A3" w:rsidP="006227A3">
            <w:pPr>
              <w:pStyle w:val="NoSpacing"/>
            </w:pPr>
            <w:r w:rsidRPr="006227A3">
              <w:t> </w:t>
            </w:r>
          </w:p>
        </w:tc>
      </w:tr>
      <w:tr w:rsidR="006227A3" w:rsidRPr="006227A3" w14:paraId="692B8557" w14:textId="77777777" w:rsidTr="006227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Pr>
          <w:p w14:paraId="4FFED9CF" w14:textId="77777777" w:rsidR="006227A3" w:rsidRPr="006227A3" w:rsidRDefault="006227A3" w:rsidP="006227A3">
            <w:pPr>
              <w:pStyle w:val="NoSpacing"/>
            </w:pPr>
            <w:r w:rsidRPr="006227A3">
              <w:t>14</w:t>
            </w:r>
          </w:p>
        </w:tc>
        <w:tc>
          <w:tcPr>
            <w:tcW w:w="4536" w:type="dxa"/>
          </w:tcPr>
          <w:p w14:paraId="7EF6CBDD" w14:textId="77777777" w:rsidR="006227A3" w:rsidRPr="006227A3" w:rsidRDefault="006227A3" w:rsidP="006227A3">
            <w:pPr>
              <w:pStyle w:val="NoSpacing"/>
            </w:pPr>
            <w:r w:rsidRPr="006227A3">
              <w:t>Specimen Received Date/Time</w:t>
            </w:r>
          </w:p>
        </w:tc>
        <w:tc>
          <w:tcPr>
            <w:tcW w:w="709" w:type="dxa"/>
          </w:tcPr>
          <w:p w14:paraId="5CF7CC2D" w14:textId="77777777" w:rsidR="006227A3" w:rsidRPr="006227A3" w:rsidRDefault="006227A3" w:rsidP="006227A3">
            <w:pPr>
              <w:pStyle w:val="NoSpacing"/>
            </w:pPr>
            <w:r w:rsidRPr="006227A3">
              <w:t>26</w:t>
            </w:r>
          </w:p>
        </w:tc>
        <w:tc>
          <w:tcPr>
            <w:tcW w:w="850" w:type="dxa"/>
          </w:tcPr>
          <w:p w14:paraId="2960D3F5" w14:textId="77777777" w:rsidR="006227A3" w:rsidRPr="006227A3" w:rsidRDefault="006227A3" w:rsidP="006227A3">
            <w:pPr>
              <w:pStyle w:val="NoSpacing"/>
            </w:pPr>
            <w:r w:rsidRPr="006227A3">
              <w:t>TS</w:t>
            </w:r>
          </w:p>
        </w:tc>
        <w:tc>
          <w:tcPr>
            <w:tcW w:w="709" w:type="dxa"/>
          </w:tcPr>
          <w:p w14:paraId="02B03047" w14:textId="77777777" w:rsidR="006227A3" w:rsidRPr="006227A3" w:rsidRDefault="006227A3" w:rsidP="006227A3">
            <w:pPr>
              <w:pStyle w:val="NoSpacing"/>
            </w:pPr>
            <w:r w:rsidRPr="006227A3">
              <w:t>C</w:t>
            </w:r>
          </w:p>
        </w:tc>
        <w:tc>
          <w:tcPr>
            <w:tcW w:w="709" w:type="dxa"/>
          </w:tcPr>
          <w:p w14:paraId="3C38D834" w14:textId="77777777" w:rsidR="006227A3" w:rsidRPr="006227A3" w:rsidRDefault="006227A3" w:rsidP="006227A3">
            <w:pPr>
              <w:pStyle w:val="NoSpacing"/>
            </w:pPr>
            <w:r w:rsidRPr="006227A3">
              <w:t> </w:t>
            </w:r>
          </w:p>
        </w:tc>
        <w:tc>
          <w:tcPr>
            <w:tcW w:w="1081" w:type="dxa"/>
          </w:tcPr>
          <w:p w14:paraId="6BCB1683" w14:textId="77777777" w:rsidR="006227A3" w:rsidRPr="006227A3" w:rsidRDefault="006227A3" w:rsidP="006227A3">
            <w:pPr>
              <w:pStyle w:val="NoSpacing"/>
            </w:pPr>
            <w:r w:rsidRPr="006227A3">
              <w:t> </w:t>
            </w:r>
          </w:p>
        </w:tc>
      </w:tr>
      <w:tr w:rsidR="006227A3" w:rsidRPr="006227A3" w14:paraId="69FC4F93" w14:textId="77777777" w:rsidTr="006227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Pr>
          <w:p w14:paraId="45A74E38" w14:textId="77777777" w:rsidR="006227A3" w:rsidRPr="006227A3" w:rsidRDefault="006227A3" w:rsidP="006227A3">
            <w:pPr>
              <w:pStyle w:val="NoSpacing"/>
            </w:pPr>
            <w:r w:rsidRPr="006227A3">
              <w:t>15</w:t>
            </w:r>
          </w:p>
        </w:tc>
        <w:tc>
          <w:tcPr>
            <w:tcW w:w="4536" w:type="dxa"/>
          </w:tcPr>
          <w:p w14:paraId="3E709E99" w14:textId="77777777" w:rsidR="006227A3" w:rsidRPr="006227A3" w:rsidRDefault="006227A3" w:rsidP="006227A3">
            <w:pPr>
              <w:pStyle w:val="NoSpacing"/>
            </w:pPr>
            <w:r w:rsidRPr="006227A3">
              <w:t>Specimen Source</w:t>
            </w:r>
          </w:p>
        </w:tc>
        <w:tc>
          <w:tcPr>
            <w:tcW w:w="709" w:type="dxa"/>
          </w:tcPr>
          <w:p w14:paraId="01812EC6" w14:textId="77777777" w:rsidR="006227A3" w:rsidRPr="006227A3" w:rsidRDefault="006227A3" w:rsidP="006227A3">
            <w:pPr>
              <w:pStyle w:val="NoSpacing"/>
            </w:pPr>
            <w:r w:rsidRPr="006227A3">
              <w:t>300</w:t>
            </w:r>
          </w:p>
        </w:tc>
        <w:tc>
          <w:tcPr>
            <w:tcW w:w="850" w:type="dxa"/>
          </w:tcPr>
          <w:p w14:paraId="53EC1794" w14:textId="77777777" w:rsidR="006227A3" w:rsidRPr="006227A3" w:rsidRDefault="006227A3" w:rsidP="006227A3">
            <w:pPr>
              <w:pStyle w:val="NoSpacing"/>
            </w:pPr>
            <w:r w:rsidRPr="006227A3">
              <w:t>CM</w:t>
            </w:r>
          </w:p>
        </w:tc>
        <w:tc>
          <w:tcPr>
            <w:tcW w:w="709" w:type="dxa"/>
          </w:tcPr>
          <w:p w14:paraId="235164B5" w14:textId="77777777" w:rsidR="006227A3" w:rsidRPr="006227A3" w:rsidRDefault="006227A3" w:rsidP="006227A3">
            <w:pPr>
              <w:pStyle w:val="NoSpacing"/>
            </w:pPr>
            <w:r w:rsidRPr="006227A3">
              <w:t>O</w:t>
            </w:r>
          </w:p>
        </w:tc>
        <w:tc>
          <w:tcPr>
            <w:tcW w:w="709" w:type="dxa"/>
          </w:tcPr>
          <w:p w14:paraId="04912DD4" w14:textId="77777777" w:rsidR="006227A3" w:rsidRPr="006227A3" w:rsidRDefault="006227A3" w:rsidP="006227A3">
            <w:pPr>
              <w:pStyle w:val="NoSpacing"/>
            </w:pPr>
            <w:r w:rsidRPr="006227A3">
              <w:t> </w:t>
            </w:r>
          </w:p>
        </w:tc>
        <w:tc>
          <w:tcPr>
            <w:tcW w:w="1081" w:type="dxa"/>
            <w:shd w:val="clear" w:color="auto" w:fill="auto"/>
          </w:tcPr>
          <w:p w14:paraId="5097C8B9" w14:textId="0D844200" w:rsidR="006227A3" w:rsidRPr="006227A3" w:rsidRDefault="0052170A" w:rsidP="006227A3">
            <w:pPr>
              <w:pStyle w:val="NoSpacing"/>
              <w:rPr>
                <w:highlight w:val="magenta"/>
              </w:rPr>
            </w:pPr>
            <w:r>
              <w:rPr>
                <w:highlight w:val="magenta"/>
              </w:rPr>
              <w:fldChar w:fldCharType="begin"/>
            </w:r>
            <w:r>
              <w:rPr>
                <w:highlight w:val="magenta"/>
              </w:rPr>
              <w:instrText xml:space="preserve"> REF _Ref413077583 \h </w:instrText>
            </w:r>
            <w:r>
              <w:rPr>
                <w:highlight w:val="magenta"/>
              </w:rPr>
            </w:r>
            <w:r>
              <w:rPr>
                <w:highlight w:val="magenta"/>
              </w:rPr>
              <w:fldChar w:fldCharType="separate"/>
            </w:r>
            <w:r w:rsidR="00755098" w:rsidRPr="00F05A15">
              <w:t xml:space="preserve">Table </w:t>
            </w:r>
            <w:r w:rsidR="00755098">
              <w:rPr>
                <w:noProof/>
              </w:rPr>
              <w:t>79</w:t>
            </w:r>
            <w:r>
              <w:rPr>
                <w:highlight w:val="magenta"/>
              </w:rPr>
              <w:fldChar w:fldCharType="end"/>
            </w:r>
          </w:p>
        </w:tc>
      </w:tr>
      <w:tr w:rsidR="006227A3" w:rsidRPr="006227A3" w14:paraId="7617FBB9" w14:textId="77777777" w:rsidTr="006227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Pr>
          <w:p w14:paraId="0F85A999" w14:textId="77777777" w:rsidR="006227A3" w:rsidRPr="006227A3" w:rsidRDefault="006227A3" w:rsidP="006227A3">
            <w:pPr>
              <w:pStyle w:val="NoSpacing"/>
            </w:pPr>
            <w:r w:rsidRPr="006227A3">
              <w:t>16</w:t>
            </w:r>
          </w:p>
        </w:tc>
        <w:tc>
          <w:tcPr>
            <w:tcW w:w="4536" w:type="dxa"/>
          </w:tcPr>
          <w:p w14:paraId="15C81B57" w14:textId="77777777" w:rsidR="006227A3" w:rsidRPr="006227A3" w:rsidRDefault="006227A3" w:rsidP="006227A3">
            <w:pPr>
              <w:pStyle w:val="NoSpacing"/>
            </w:pPr>
            <w:r w:rsidRPr="006227A3">
              <w:t>Ordering Provider</w:t>
            </w:r>
          </w:p>
        </w:tc>
        <w:tc>
          <w:tcPr>
            <w:tcW w:w="709" w:type="dxa"/>
          </w:tcPr>
          <w:p w14:paraId="38CD9A65" w14:textId="77777777" w:rsidR="006227A3" w:rsidRPr="006227A3" w:rsidRDefault="006227A3" w:rsidP="006227A3">
            <w:pPr>
              <w:pStyle w:val="NoSpacing"/>
            </w:pPr>
            <w:r w:rsidRPr="006227A3">
              <w:t>250</w:t>
            </w:r>
          </w:p>
        </w:tc>
        <w:tc>
          <w:tcPr>
            <w:tcW w:w="850" w:type="dxa"/>
          </w:tcPr>
          <w:p w14:paraId="42A8DA9A" w14:textId="77777777" w:rsidR="006227A3" w:rsidRPr="006227A3" w:rsidRDefault="006227A3" w:rsidP="006227A3">
            <w:pPr>
              <w:pStyle w:val="NoSpacing"/>
            </w:pPr>
            <w:proofErr w:type="spellStart"/>
            <w:r w:rsidRPr="006227A3">
              <w:t>XCN</w:t>
            </w:r>
            <w:proofErr w:type="spellEnd"/>
          </w:p>
        </w:tc>
        <w:tc>
          <w:tcPr>
            <w:tcW w:w="709" w:type="dxa"/>
          </w:tcPr>
          <w:p w14:paraId="62D70B7A" w14:textId="77777777" w:rsidR="006227A3" w:rsidRPr="006227A3" w:rsidRDefault="006227A3" w:rsidP="006227A3">
            <w:pPr>
              <w:pStyle w:val="NoSpacing"/>
            </w:pPr>
            <w:r w:rsidRPr="006227A3">
              <w:t>R</w:t>
            </w:r>
          </w:p>
        </w:tc>
        <w:tc>
          <w:tcPr>
            <w:tcW w:w="709" w:type="dxa"/>
          </w:tcPr>
          <w:p w14:paraId="6EE036BC" w14:textId="77777777" w:rsidR="006227A3" w:rsidRPr="006227A3" w:rsidRDefault="006227A3" w:rsidP="006227A3">
            <w:pPr>
              <w:pStyle w:val="NoSpacing"/>
            </w:pPr>
            <w:r w:rsidRPr="006227A3">
              <w:t>Y</w:t>
            </w:r>
          </w:p>
        </w:tc>
        <w:tc>
          <w:tcPr>
            <w:tcW w:w="1081" w:type="dxa"/>
          </w:tcPr>
          <w:p w14:paraId="2AA0CE52" w14:textId="77777777" w:rsidR="006227A3" w:rsidRPr="006227A3" w:rsidRDefault="006227A3" w:rsidP="006227A3">
            <w:pPr>
              <w:pStyle w:val="NoSpacing"/>
            </w:pPr>
            <w:r w:rsidRPr="006227A3">
              <w:t> </w:t>
            </w:r>
          </w:p>
        </w:tc>
      </w:tr>
      <w:tr w:rsidR="006227A3" w:rsidRPr="006227A3" w14:paraId="560A3D53" w14:textId="77777777" w:rsidTr="006227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Pr>
          <w:p w14:paraId="1120E38B" w14:textId="77777777" w:rsidR="006227A3" w:rsidRPr="006227A3" w:rsidRDefault="006227A3" w:rsidP="006227A3">
            <w:pPr>
              <w:pStyle w:val="NoSpacing"/>
            </w:pPr>
            <w:r w:rsidRPr="006227A3">
              <w:t>17</w:t>
            </w:r>
          </w:p>
        </w:tc>
        <w:tc>
          <w:tcPr>
            <w:tcW w:w="4536" w:type="dxa"/>
          </w:tcPr>
          <w:p w14:paraId="35C5FE60" w14:textId="77777777" w:rsidR="006227A3" w:rsidRPr="006227A3" w:rsidRDefault="006227A3" w:rsidP="006227A3">
            <w:pPr>
              <w:pStyle w:val="NoSpacing"/>
            </w:pPr>
            <w:r w:rsidRPr="006227A3">
              <w:t xml:space="preserve">Order </w:t>
            </w:r>
            <w:proofErr w:type="spellStart"/>
            <w:r w:rsidRPr="006227A3">
              <w:t>Callback</w:t>
            </w:r>
            <w:proofErr w:type="spellEnd"/>
            <w:r w:rsidRPr="006227A3">
              <w:t xml:space="preserve"> Phone Number</w:t>
            </w:r>
          </w:p>
        </w:tc>
        <w:tc>
          <w:tcPr>
            <w:tcW w:w="709" w:type="dxa"/>
          </w:tcPr>
          <w:p w14:paraId="07BC692B" w14:textId="77777777" w:rsidR="006227A3" w:rsidRPr="006227A3" w:rsidRDefault="006227A3" w:rsidP="006227A3">
            <w:pPr>
              <w:pStyle w:val="NoSpacing"/>
            </w:pPr>
            <w:r w:rsidRPr="006227A3">
              <w:t>250</w:t>
            </w:r>
          </w:p>
        </w:tc>
        <w:tc>
          <w:tcPr>
            <w:tcW w:w="850" w:type="dxa"/>
          </w:tcPr>
          <w:p w14:paraId="621B4440" w14:textId="77777777" w:rsidR="006227A3" w:rsidRPr="006227A3" w:rsidRDefault="006227A3" w:rsidP="006227A3">
            <w:pPr>
              <w:pStyle w:val="NoSpacing"/>
            </w:pPr>
            <w:proofErr w:type="spellStart"/>
            <w:r w:rsidRPr="006227A3">
              <w:t>XTN</w:t>
            </w:r>
            <w:proofErr w:type="spellEnd"/>
          </w:p>
        </w:tc>
        <w:tc>
          <w:tcPr>
            <w:tcW w:w="709" w:type="dxa"/>
          </w:tcPr>
          <w:p w14:paraId="4B163CD7" w14:textId="77777777" w:rsidR="006227A3" w:rsidRPr="006227A3" w:rsidRDefault="006227A3" w:rsidP="006227A3">
            <w:pPr>
              <w:pStyle w:val="NoSpacing"/>
            </w:pPr>
            <w:r w:rsidRPr="006227A3">
              <w:t>O</w:t>
            </w:r>
          </w:p>
        </w:tc>
        <w:tc>
          <w:tcPr>
            <w:tcW w:w="709" w:type="dxa"/>
          </w:tcPr>
          <w:p w14:paraId="2F28EC08" w14:textId="77777777" w:rsidR="006227A3" w:rsidRPr="006227A3" w:rsidRDefault="006227A3" w:rsidP="006227A3">
            <w:pPr>
              <w:pStyle w:val="NoSpacing"/>
            </w:pPr>
            <w:r w:rsidRPr="006227A3">
              <w:t>Y/2</w:t>
            </w:r>
          </w:p>
        </w:tc>
        <w:tc>
          <w:tcPr>
            <w:tcW w:w="1081" w:type="dxa"/>
          </w:tcPr>
          <w:p w14:paraId="4FF3C646" w14:textId="77777777" w:rsidR="006227A3" w:rsidRPr="006227A3" w:rsidRDefault="006227A3" w:rsidP="006227A3">
            <w:pPr>
              <w:pStyle w:val="NoSpacing"/>
            </w:pPr>
            <w:r w:rsidRPr="006227A3">
              <w:t> </w:t>
            </w:r>
          </w:p>
        </w:tc>
      </w:tr>
      <w:tr w:rsidR="006227A3" w:rsidRPr="006227A3" w14:paraId="26CBF3E9" w14:textId="77777777" w:rsidTr="006227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Pr>
          <w:p w14:paraId="61DF8772" w14:textId="77777777" w:rsidR="006227A3" w:rsidRPr="006227A3" w:rsidRDefault="006227A3" w:rsidP="006227A3">
            <w:pPr>
              <w:pStyle w:val="NoSpacing"/>
            </w:pPr>
            <w:r w:rsidRPr="006227A3">
              <w:t>18</w:t>
            </w:r>
          </w:p>
        </w:tc>
        <w:tc>
          <w:tcPr>
            <w:tcW w:w="4536" w:type="dxa"/>
          </w:tcPr>
          <w:p w14:paraId="575C08A3" w14:textId="77777777" w:rsidR="006227A3" w:rsidRPr="006227A3" w:rsidRDefault="006227A3" w:rsidP="006227A3">
            <w:pPr>
              <w:pStyle w:val="NoSpacing"/>
            </w:pPr>
            <w:r w:rsidRPr="006227A3">
              <w:t>Placer Field 1</w:t>
            </w:r>
          </w:p>
        </w:tc>
        <w:tc>
          <w:tcPr>
            <w:tcW w:w="709" w:type="dxa"/>
          </w:tcPr>
          <w:p w14:paraId="00C44875" w14:textId="77777777" w:rsidR="006227A3" w:rsidRPr="006227A3" w:rsidRDefault="006227A3" w:rsidP="006227A3">
            <w:pPr>
              <w:pStyle w:val="NoSpacing"/>
            </w:pPr>
            <w:r w:rsidRPr="006227A3">
              <w:t>60</w:t>
            </w:r>
          </w:p>
        </w:tc>
        <w:tc>
          <w:tcPr>
            <w:tcW w:w="850" w:type="dxa"/>
          </w:tcPr>
          <w:p w14:paraId="051C71EC" w14:textId="77777777" w:rsidR="006227A3" w:rsidRPr="006227A3" w:rsidRDefault="006227A3" w:rsidP="006227A3">
            <w:pPr>
              <w:pStyle w:val="NoSpacing"/>
            </w:pPr>
            <w:r w:rsidRPr="006227A3">
              <w:t>ST</w:t>
            </w:r>
          </w:p>
        </w:tc>
        <w:tc>
          <w:tcPr>
            <w:tcW w:w="709" w:type="dxa"/>
          </w:tcPr>
          <w:p w14:paraId="2F4B0DCE" w14:textId="77777777" w:rsidR="006227A3" w:rsidRPr="006227A3" w:rsidRDefault="006227A3" w:rsidP="006227A3">
            <w:pPr>
              <w:pStyle w:val="NoSpacing"/>
            </w:pPr>
            <w:r w:rsidRPr="006227A3">
              <w:t>O</w:t>
            </w:r>
          </w:p>
        </w:tc>
        <w:tc>
          <w:tcPr>
            <w:tcW w:w="709" w:type="dxa"/>
          </w:tcPr>
          <w:p w14:paraId="6D5D571B" w14:textId="77777777" w:rsidR="006227A3" w:rsidRPr="006227A3" w:rsidRDefault="006227A3" w:rsidP="006227A3">
            <w:pPr>
              <w:pStyle w:val="NoSpacing"/>
            </w:pPr>
            <w:r w:rsidRPr="006227A3">
              <w:t> </w:t>
            </w:r>
          </w:p>
        </w:tc>
        <w:tc>
          <w:tcPr>
            <w:tcW w:w="1081" w:type="dxa"/>
          </w:tcPr>
          <w:p w14:paraId="30E39B5C" w14:textId="77777777" w:rsidR="006227A3" w:rsidRPr="006227A3" w:rsidRDefault="006227A3" w:rsidP="006227A3">
            <w:pPr>
              <w:pStyle w:val="NoSpacing"/>
            </w:pPr>
            <w:r w:rsidRPr="006227A3">
              <w:t> </w:t>
            </w:r>
          </w:p>
        </w:tc>
      </w:tr>
      <w:tr w:rsidR="009453E3" w:rsidRPr="006227A3" w14:paraId="28CF42B8" w14:textId="77777777" w:rsidTr="00ED5D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shd w:val="clear" w:color="auto" w:fill="DBE5F1" w:themeFill="accent1" w:themeFillTint="33"/>
          </w:tcPr>
          <w:p w14:paraId="3786EF98" w14:textId="323F591F" w:rsidR="009453E3" w:rsidRPr="006227A3" w:rsidRDefault="009453E3" w:rsidP="006227A3">
            <w:pPr>
              <w:pStyle w:val="NoSpacing"/>
            </w:pPr>
            <w:r>
              <w:t>19</w:t>
            </w:r>
          </w:p>
        </w:tc>
        <w:tc>
          <w:tcPr>
            <w:tcW w:w="4536" w:type="dxa"/>
            <w:shd w:val="clear" w:color="auto" w:fill="DBE5F1" w:themeFill="accent1" w:themeFillTint="33"/>
          </w:tcPr>
          <w:p w14:paraId="4EA27961" w14:textId="434AD0A7" w:rsidR="009453E3" w:rsidRPr="006227A3" w:rsidRDefault="009453E3" w:rsidP="006227A3">
            <w:pPr>
              <w:pStyle w:val="NoSpacing"/>
            </w:pPr>
            <w:r>
              <w:t>Placer Field 2</w:t>
            </w:r>
          </w:p>
        </w:tc>
        <w:tc>
          <w:tcPr>
            <w:tcW w:w="709" w:type="dxa"/>
            <w:shd w:val="clear" w:color="auto" w:fill="DBE5F1" w:themeFill="accent1" w:themeFillTint="33"/>
          </w:tcPr>
          <w:p w14:paraId="4A174BF0" w14:textId="28338111" w:rsidR="009453E3" w:rsidRPr="006227A3" w:rsidRDefault="009453E3" w:rsidP="006227A3">
            <w:pPr>
              <w:pStyle w:val="NoSpacing"/>
            </w:pPr>
            <w:r>
              <w:t>60</w:t>
            </w:r>
          </w:p>
        </w:tc>
        <w:tc>
          <w:tcPr>
            <w:tcW w:w="850" w:type="dxa"/>
            <w:shd w:val="clear" w:color="auto" w:fill="DBE5F1" w:themeFill="accent1" w:themeFillTint="33"/>
          </w:tcPr>
          <w:p w14:paraId="7AC91DE3" w14:textId="5AEB4051" w:rsidR="009453E3" w:rsidRPr="006227A3" w:rsidRDefault="009453E3" w:rsidP="006227A3">
            <w:pPr>
              <w:pStyle w:val="NoSpacing"/>
            </w:pPr>
            <w:r>
              <w:t>ST</w:t>
            </w:r>
          </w:p>
        </w:tc>
        <w:tc>
          <w:tcPr>
            <w:tcW w:w="709" w:type="dxa"/>
            <w:shd w:val="clear" w:color="auto" w:fill="DBE5F1" w:themeFill="accent1" w:themeFillTint="33"/>
          </w:tcPr>
          <w:p w14:paraId="108C764B" w14:textId="0E0F46C9" w:rsidR="009453E3" w:rsidRPr="006227A3" w:rsidRDefault="009453E3" w:rsidP="006227A3">
            <w:pPr>
              <w:pStyle w:val="NoSpacing"/>
            </w:pPr>
            <w:r>
              <w:t>X</w:t>
            </w:r>
          </w:p>
        </w:tc>
        <w:tc>
          <w:tcPr>
            <w:tcW w:w="709" w:type="dxa"/>
            <w:shd w:val="clear" w:color="auto" w:fill="DBE5F1" w:themeFill="accent1" w:themeFillTint="33"/>
          </w:tcPr>
          <w:p w14:paraId="77A2D337" w14:textId="77777777" w:rsidR="009453E3" w:rsidRPr="006227A3" w:rsidRDefault="009453E3" w:rsidP="006227A3">
            <w:pPr>
              <w:pStyle w:val="NoSpacing"/>
            </w:pPr>
          </w:p>
        </w:tc>
        <w:tc>
          <w:tcPr>
            <w:tcW w:w="1081" w:type="dxa"/>
            <w:shd w:val="clear" w:color="auto" w:fill="DBE5F1" w:themeFill="accent1" w:themeFillTint="33"/>
          </w:tcPr>
          <w:p w14:paraId="3C8DD91F" w14:textId="77777777" w:rsidR="009453E3" w:rsidRPr="006227A3" w:rsidRDefault="009453E3" w:rsidP="006227A3">
            <w:pPr>
              <w:pStyle w:val="NoSpacing"/>
            </w:pPr>
          </w:p>
        </w:tc>
      </w:tr>
      <w:tr w:rsidR="006227A3" w:rsidRPr="006227A3" w14:paraId="17A20367" w14:textId="77777777" w:rsidTr="006227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Pr>
          <w:p w14:paraId="4DA4D102" w14:textId="77777777" w:rsidR="006227A3" w:rsidRPr="006227A3" w:rsidRDefault="006227A3" w:rsidP="006227A3">
            <w:pPr>
              <w:pStyle w:val="NoSpacing"/>
            </w:pPr>
            <w:r w:rsidRPr="006227A3">
              <w:t>20</w:t>
            </w:r>
          </w:p>
        </w:tc>
        <w:tc>
          <w:tcPr>
            <w:tcW w:w="4536" w:type="dxa"/>
          </w:tcPr>
          <w:p w14:paraId="46F30CAC" w14:textId="77777777" w:rsidR="006227A3" w:rsidRPr="006227A3" w:rsidRDefault="006227A3" w:rsidP="006227A3">
            <w:pPr>
              <w:pStyle w:val="NoSpacing"/>
            </w:pPr>
            <w:r w:rsidRPr="006227A3">
              <w:t>Filler Field 1</w:t>
            </w:r>
          </w:p>
        </w:tc>
        <w:tc>
          <w:tcPr>
            <w:tcW w:w="709" w:type="dxa"/>
          </w:tcPr>
          <w:p w14:paraId="7539FF3E" w14:textId="77777777" w:rsidR="006227A3" w:rsidRPr="006227A3" w:rsidRDefault="006227A3" w:rsidP="006227A3">
            <w:pPr>
              <w:pStyle w:val="NoSpacing"/>
            </w:pPr>
            <w:r w:rsidRPr="006227A3">
              <w:t>60</w:t>
            </w:r>
          </w:p>
        </w:tc>
        <w:tc>
          <w:tcPr>
            <w:tcW w:w="850" w:type="dxa"/>
          </w:tcPr>
          <w:p w14:paraId="4D01E8C8" w14:textId="77777777" w:rsidR="006227A3" w:rsidRPr="006227A3" w:rsidRDefault="006227A3" w:rsidP="006227A3">
            <w:pPr>
              <w:pStyle w:val="NoSpacing"/>
            </w:pPr>
            <w:r w:rsidRPr="006227A3">
              <w:t>ST</w:t>
            </w:r>
          </w:p>
        </w:tc>
        <w:tc>
          <w:tcPr>
            <w:tcW w:w="709" w:type="dxa"/>
          </w:tcPr>
          <w:p w14:paraId="5D4C12DA" w14:textId="77777777" w:rsidR="006227A3" w:rsidRPr="006227A3" w:rsidRDefault="006227A3" w:rsidP="006227A3">
            <w:pPr>
              <w:pStyle w:val="NoSpacing"/>
            </w:pPr>
            <w:r w:rsidRPr="006227A3">
              <w:t>O</w:t>
            </w:r>
          </w:p>
        </w:tc>
        <w:tc>
          <w:tcPr>
            <w:tcW w:w="709" w:type="dxa"/>
          </w:tcPr>
          <w:p w14:paraId="4A7C1900" w14:textId="77777777" w:rsidR="006227A3" w:rsidRPr="006227A3" w:rsidRDefault="006227A3" w:rsidP="006227A3">
            <w:pPr>
              <w:pStyle w:val="NoSpacing"/>
            </w:pPr>
            <w:r w:rsidRPr="006227A3">
              <w:t> </w:t>
            </w:r>
          </w:p>
        </w:tc>
        <w:tc>
          <w:tcPr>
            <w:tcW w:w="1081" w:type="dxa"/>
          </w:tcPr>
          <w:p w14:paraId="15D7ECBE" w14:textId="77777777" w:rsidR="006227A3" w:rsidRPr="006227A3" w:rsidRDefault="006227A3" w:rsidP="006227A3">
            <w:pPr>
              <w:pStyle w:val="NoSpacing"/>
            </w:pPr>
            <w:r w:rsidRPr="006227A3">
              <w:t> </w:t>
            </w:r>
          </w:p>
        </w:tc>
      </w:tr>
      <w:tr w:rsidR="009453E3" w:rsidRPr="006227A3" w14:paraId="47B9DAE4" w14:textId="77777777" w:rsidTr="00ED5D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shd w:val="clear" w:color="auto" w:fill="DBE5F1" w:themeFill="accent1" w:themeFillTint="33"/>
          </w:tcPr>
          <w:p w14:paraId="400BAC84" w14:textId="400F3F22" w:rsidR="009453E3" w:rsidRPr="006227A3" w:rsidRDefault="009453E3" w:rsidP="006227A3">
            <w:pPr>
              <w:pStyle w:val="NoSpacing"/>
            </w:pPr>
            <w:r>
              <w:t>21</w:t>
            </w:r>
          </w:p>
        </w:tc>
        <w:tc>
          <w:tcPr>
            <w:tcW w:w="4536" w:type="dxa"/>
            <w:shd w:val="clear" w:color="auto" w:fill="DBE5F1" w:themeFill="accent1" w:themeFillTint="33"/>
          </w:tcPr>
          <w:p w14:paraId="1AE61ACC" w14:textId="23F5E12E" w:rsidR="009453E3" w:rsidRPr="006227A3" w:rsidRDefault="009453E3" w:rsidP="006227A3">
            <w:pPr>
              <w:pStyle w:val="NoSpacing"/>
            </w:pPr>
            <w:r>
              <w:t>Filler Field 2</w:t>
            </w:r>
          </w:p>
        </w:tc>
        <w:tc>
          <w:tcPr>
            <w:tcW w:w="709" w:type="dxa"/>
            <w:shd w:val="clear" w:color="auto" w:fill="DBE5F1" w:themeFill="accent1" w:themeFillTint="33"/>
          </w:tcPr>
          <w:p w14:paraId="089ECB98" w14:textId="2ACC75C8" w:rsidR="009453E3" w:rsidRPr="006227A3" w:rsidRDefault="009453E3" w:rsidP="006227A3">
            <w:pPr>
              <w:pStyle w:val="NoSpacing"/>
            </w:pPr>
            <w:r>
              <w:t>60</w:t>
            </w:r>
          </w:p>
        </w:tc>
        <w:tc>
          <w:tcPr>
            <w:tcW w:w="850" w:type="dxa"/>
            <w:shd w:val="clear" w:color="auto" w:fill="DBE5F1" w:themeFill="accent1" w:themeFillTint="33"/>
          </w:tcPr>
          <w:p w14:paraId="4EF544A2" w14:textId="00CF4BDB" w:rsidR="009453E3" w:rsidRPr="006227A3" w:rsidRDefault="009453E3" w:rsidP="006227A3">
            <w:pPr>
              <w:pStyle w:val="NoSpacing"/>
            </w:pPr>
            <w:r>
              <w:t>ST</w:t>
            </w:r>
          </w:p>
        </w:tc>
        <w:tc>
          <w:tcPr>
            <w:tcW w:w="709" w:type="dxa"/>
            <w:shd w:val="clear" w:color="auto" w:fill="DBE5F1" w:themeFill="accent1" w:themeFillTint="33"/>
          </w:tcPr>
          <w:p w14:paraId="3256E075" w14:textId="2B9DCE00" w:rsidR="009453E3" w:rsidRPr="006227A3" w:rsidRDefault="009453E3" w:rsidP="006227A3">
            <w:pPr>
              <w:pStyle w:val="NoSpacing"/>
            </w:pPr>
            <w:r>
              <w:t>X</w:t>
            </w:r>
          </w:p>
        </w:tc>
        <w:tc>
          <w:tcPr>
            <w:tcW w:w="709" w:type="dxa"/>
            <w:shd w:val="clear" w:color="auto" w:fill="DBE5F1" w:themeFill="accent1" w:themeFillTint="33"/>
          </w:tcPr>
          <w:p w14:paraId="49EDA7AB" w14:textId="77777777" w:rsidR="009453E3" w:rsidRPr="006227A3" w:rsidRDefault="009453E3" w:rsidP="006227A3">
            <w:pPr>
              <w:pStyle w:val="NoSpacing"/>
            </w:pPr>
          </w:p>
        </w:tc>
        <w:tc>
          <w:tcPr>
            <w:tcW w:w="1081" w:type="dxa"/>
            <w:shd w:val="clear" w:color="auto" w:fill="DBE5F1" w:themeFill="accent1" w:themeFillTint="33"/>
          </w:tcPr>
          <w:p w14:paraId="3D4629AE" w14:textId="77777777" w:rsidR="009453E3" w:rsidRPr="006227A3" w:rsidRDefault="009453E3" w:rsidP="006227A3">
            <w:pPr>
              <w:pStyle w:val="NoSpacing"/>
            </w:pPr>
          </w:p>
        </w:tc>
      </w:tr>
      <w:tr w:rsidR="006227A3" w:rsidRPr="006227A3" w14:paraId="12898F20" w14:textId="77777777" w:rsidTr="006227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Pr>
          <w:p w14:paraId="00F779B9" w14:textId="77777777" w:rsidR="006227A3" w:rsidRPr="006227A3" w:rsidRDefault="006227A3" w:rsidP="006227A3">
            <w:pPr>
              <w:pStyle w:val="NoSpacing"/>
            </w:pPr>
            <w:r w:rsidRPr="006227A3">
              <w:t>22</w:t>
            </w:r>
          </w:p>
        </w:tc>
        <w:tc>
          <w:tcPr>
            <w:tcW w:w="4536" w:type="dxa"/>
          </w:tcPr>
          <w:p w14:paraId="3105626F" w14:textId="77777777" w:rsidR="006227A3" w:rsidRPr="006227A3" w:rsidRDefault="006227A3" w:rsidP="006227A3">
            <w:pPr>
              <w:pStyle w:val="NoSpacing"/>
            </w:pPr>
            <w:r w:rsidRPr="006227A3">
              <w:t xml:space="preserve">Results </w:t>
            </w:r>
            <w:proofErr w:type="spellStart"/>
            <w:r w:rsidRPr="006227A3">
              <w:t>Rpt</w:t>
            </w:r>
            <w:proofErr w:type="spellEnd"/>
            <w:r w:rsidRPr="006227A3">
              <w:t xml:space="preserve">/Status </w:t>
            </w:r>
            <w:proofErr w:type="spellStart"/>
            <w:r w:rsidRPr="006227A3">
              <w:t>Chg</w:t>
            </w:r>
            <w:proofErr w:type="spellEnd"/>
            <w:r w:rsidRPr="006227A3">
              <w:t xml:space="preserve"> – Date/Time</w:t>
            </w:r>
          </w:p>
        </w:tc>
        <w:tc>
          <w:tcPr>
            <w:tcW w:w="709" w:type="dxa"/>
          </w:tcPr>
          <w:p w14:paraId="369E06F4" w14:textId="77777777" w:rsidR="006227A3" w:rsidRPr="006227A3" w:rsidRDefault="006227A3" w:rsidP="006227A3">
            <w:pPr>
              <w:pStyle w:val="NoSpacing"/>
            </w:pPr>
            <w:r w:rsidRPr="006227A3">
              <w:t>26</w:t>
            </w:r>
          </w:p>
        </w:tc>
        <w:tc>
          <w:tcPr>
            <w:tcW w:w="850" w:type="dxa"/>
          </w:tcPr>
          <w:p w14:paraId="677DA0AF" w14:textId="77777777" w:rsidR="006227A3" w:rsidRPr="006227A3" w:rsidRDefault="006227A3" w:rsidP="006227A3">
            <w:pPr>
              <w:pStyle w:val="NoSpacing"/>
            </w:pPr>
            <w:r w:rsidRPr="006227A3">
              <w:t>TS</w:t>
            </w:r>
          </w:p>
        </w:tc>
        <w:tc>
          <w:tcPr>
            <w:tcW w:w="709" w:type="dxa"/>
          </w:tcPr>
          <w:p w14:paraId="598A3A3B" w14:textId="77777777" w:rsidR="006227A3" w:rsidRPr="006227A3" w:rsidRDefault="006227A3" w:rsidP="006227A3">
            <w:pPr>
              <w:pStyle w:val="NoSpacing"/>
            </w:pPr>
            <w:r w:rsidRPr="006227A3">
              <w:t>C</w:t>
            </w:r>
          </w:p>
        </w:tc>
        <w:tc>
          <w:tcPr>
            <w:tcW w:w="709" w:type="dxa"/>
          </w:tcPr>
          <w:p w14:paraId="26E8CF6A" w14:textId="77777777" w:rsidR="006227A3" w:rsidRPr="006227A3" w:rsidRDefault="006227A3" w:rsidP="006227A3">
            <w:pPr>
              <w:pStyle w:val="NoSpacing"/>
            </w:pPr>
            <w:r w:rsidRPr="006227A3">
              <w:t> </w:t>
            </w:r>
          </w:p>
        </w:tc>
        <w:tc>
          <w:tcPr>
            <w:tcW w:w="1081" w:type="dxa"/>
          </w:tcPr>
          <w:p w14:paraId="4C69D126" w14:textId="77777777" w:rsidR="006227A3" w:rsidRPr="006227A3" w:rsidRDefault="006227A3" w:rsidP="006227A3">
            <w:pPr>
              <w:pStyle w:val="NoSpacing"/>
            </w:pPr>
            <w:r w:rsidRPr="006227A3">
              <w:t> </w:t>
            </w:r>
          </w:p>
        </w:tc>
      </w:tr>
      <w:tr w:rsidR="006227A3" w:rsidRPr="006227A3" w14:paraId="0D85278C" w14:textId="77777777" w:rsidTr="006227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Pr>
          <w:p w14:paraId="42447CD1" w14:textId="77777777" w:rsidR="006227A3" w:rsidRPr="006227A3" w:rsidRDefault="006227A3" w:rsidP="006227A3">
            <w:pPr>
              <w:pStyle w:val="NoSpacing"/>
            </w:pPr>
            <w:r w:rsidRPr="006227A3">
              <w:t>23</w:t>
            </w:r>
          </w:p>
        </w:tc>
        <w:tc>
          <w:tcPr>
            <w:tcW w:w="4536" w:type="dxa"/>
          </w:tcPr>
          <w:p w14:paraId="58752E9F" w14:textId="77777777" w:rsidR="006227A3" w:rsidRPr="006227A3" w:rsidRDefault="006227A3" w:rsidP="006227A3">
            <w:pPr>
              <w:pStyle w:val="NoSpacing"/>
            </w:pPr>
            <w:r w:rsidRPr="006227A3">
              <w:t>Charge to Practice</w:t>
            </w:r>
          </w:p>
        </w:tc>
        <w:tc>
          <w:tcPr>
            <w:tcW w:w="709" w:type="dxa"/>
          </w:tcPr>
          <w:p w14:paraId="228A7BA8" w14:textId="77777777" w:rsidR="006227A3" w:rsidRPr="006227A3" w:rsidRDefault="006227A3" w:rsidP="006227A3">
            <w:pPr>
              <w:pStyle w:val="NoSpacing"/>
            </w:pPr>
            <w:r w:rsidRPr="006227A3">
              <w:t>40</w:t>
            </w:r>
          </w:p>
        </w:tc>
        <w:tc>
          <w:tcPr>
            <w:tcW w:w="850" w:type="dxa"/>
          </w:tcPr>
          <w:p w14:paraId="35B6931B" w14:textId="77777777" w:rsidR="006227A3" w:rsidRPr="006227A3" w:rsidRDefault="006227A3" w:rsidP="006227A3">
            <w:pPr>
              <w:pStyle w:val="NoSpacing"/>
            </w:pPr>
            <w:r w:rsidRPr="006227A3">
              <w:t>CM</w:t>
            </w:r>
          </w:p>
        </w:tc>
        <w:tc>
          <w:tcPr>
            <w:tcW w:w="709" w:type="dxa"/>
          </w:tcPr>
          <w:p w14:paraId="383639B1" w14:textId="77777777" w:rsidR="006227A3" w:rsidRPr="006227A3" w:rsidRDefault="006227A3" w:rsidP="006227A3">
            <w:pPr>
              <w:pStyle w:val="NoSpacing"/>
            </w:pPr>
            <w:r w:rsidRPr="006227A3">
              <w:t>O</w:t>
            </w:r>
          </w:p>
        </w:tc>
        <w:tc>
          <w:tcPr>
            <w:tcW w:w="709" w:type="dxa"/>
          </w:tcPr>
          <w:p w14:paraId="13500EB3" w14:textId="77777777" w:rsidR="006227A3" w:rsidRPr="006227A3" w:rsidRDefault="006227A3" w:rsidP="006227A3">
            <w:pPr>
              <w:pStyle w:val="NoSpacing"/>
            </w:pPr>
            <w:r w:rsidRPr="006227A3">
              <w:t> </w:t>
            </w:r>
          </w:p>
        </w:tc>
        <w:tc>
          <w:tcPr>
            <w:tcW w:w="1081" w:type="dxa"/>
            <w:shd w:val="clear" w:color="auto" w:fill="auto"/>
          </w:tcPr>
          <w:p w14:paraId="0150A2E0" w14:textId="508F769D" w:rsidR="006227A3" w:rsidRPr="006227A3" w:rsidRDefault="0052170A" w:rsidP="006227A3">
            <w:pPr>
              <w:pStyle w:val="NoSpacing"/>
              <w:rPr>
                <w:highlight w:val="magenta"/>
              </w:rPr>
            </w:pPr>
            <w:r>
              <w:rPr>
                <w:highlight w:val="magenta"/>
              </w:rPr>
              <w:fldChar w:fldCharType="begin"/>
            </w:r>
            <w:r>
              <w:rPr>
                <w:highlight w:val="magenta"/>
              </w:rPr>
              <w:instrText xml:space="preserve"> REF _Ref413077594 \h </w:instrText>
            </w:r>
            <w:r>
              <w:rPr>
                <w:highlight w:val="magenta"/>
              </w:rPr>
            </w:r>
            <w:r>
              <w:rPr>
                <w:highlight w:val="magenta"/>
              </w:rPr>
              <w:fldChar w:fldCharType="separate"/>
            </w:r>
            <w:r w:rsidR="00755098" w:rsidRPr="00F05A15">
              <w:t xml:space="preserve">Table </w:t>
            </w:r>
            <w:r w:rsidR="00755098">
              <w:rPr>
                <w:noProof/>
              </w:rPr>
              <w:t>80</w:t>
            </w:r>
            <w:r>
              <w:rPr>
                <w:highlight w:val="magenta"/>
              </w:rPr>
              <w:fldChar w:fldCharType="end"/>
            </w:r>
          </w:p>
        </w:tc>
      </w:tr>
      <w:tr w:rsidR="006227A3" w:rsidRPr="006227A3" w14:paraId="5BD1953C" w14:textId="77777777" w:rsidTr="006227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Pr>
          <w:p w14:paraId="484AD3DE" w14:textId="77777777" w:rsidR="006227A3" w:rsidRPr="006227A3" w:rsidRDefault="006227A3" w:rsidP="006227A3">
            <w:pPr>
              <w:pStyle w:val="NoSpacing"/>
            </w:pPr>
            <w:r w:rsidRPr="006227A3">
              <w:t>24</w:t>
            </w:r>
          </w:p>
        </w:tc>
        <w:tc>
          <w:tcPr>
            <w:tcW w:w="4536" w:type="dxa"/>
          </w:tcPr>
          <w:p w14:paraId="79AEBEDA" w14:textId="77777777" w:rsidR="006227A3" w:rsidRPr="006227A3" w:rsidRDefault="006227A3" w:rsidP="006227A3">
            <w:pPr>
              <w:pStyle w:val="NoSpacing"/>
            </w:pPr>
            <w:r w:rsidRPr="006227A3">
              <w:t>Diagnostic Service Sector ID</w:t>
            </w:r>
          </w:p>
        </w:tc>
        <w:tc>
          <w:tcPr>
            <w:tcW w:w="709" w:type="dxa"/>
          </w:tcPr>
          <w:p w14:paraId="3FDCB991" w14:textId="77777777" w:rsidR="006227A3" w:rsidRPr="006227A3" w:rsidRDefault="006227A3" w:rsidP="006227A3">
            <w:pPr>
              <w:pStyle w:val="NoSpacing"/>
            </w:pPr>
            <w:r w:rsidRPr="006227A3">
              <w:t>10</w:t>
            </w:r>
          </w:p>
        </w:tc>
        <w:tc>
          <w:tcPr>
            <w:tcW w:w="850" w:type="dxa"/>
          </w:tcPr>
          <w:p w14:paraId="11C7B9A2" w14:textId="77777777" w:rsidR="006227A3" w:rsidRPr="006227A3" w:rsidRDefault="006227A3" w:rsidP="006227A3">
            <w:pPr>
              <w:pStyle w:val="NoSpacing"/>
            </w:pPr>
            <w:r w:rsidRPr="006227A3">
              <w:t>ID</w:t>
            </w:r>
          </w:p>
        </w:tc>
        <w:tc>
          <w:tcPr>
            <w:tcW w:w="709" w:type="dxa"/>
          </w:tcPr>
          <w:p w14:paraId="36293A0B" w14:textId="77777777" w:rsidR="006227A3" w:rsidRPr="006227A3" w:rsidRDefault="006227A3" w:rsidP="006227A3">
            <w:pPr>
              <w:pStyle w:val="NoSpacing"/>
            </w:pPr>
            <w:r w:rsidRPr="006227A3">
              <w:t>C</w:t>
            </w:r>
          </w:p>
        </w:tc>
        <w:tc>
          <w:tcPr>
            <w:tcW w:w="709" w:type="dxa"/>
          </w:tcPr>
          <w:p w14:paraId="66A488B1" w14:textId="77777777" w:rsidR="006227A3" w:rsidRPr="006227A3" w:rsidRDefault="006227A3" w:rsidP="006227A3">
            <w:pPr>
              <w:pStyle w:val="NoSpacing"/>
            </w:pPr>
            <w:r w:rsidRPr="006227A3">
              <w:t> </w:t>
            </w:r>
          </w:p>
        </w:tc>
        <w:tc>
          <w:tcPr>
            <w:tcW w:w="1081" w:type="dxa"/>
            <w:shd w:val="clear" w:color="auto" w:fill="auto"/>
          </w:tcPr>
          <w:p w14:paraId="511CE031" w14:textId="1261294F" w:rsidR="006227A3" w:rsidRPr="006227A3" w:rsidRDefault="001D1016" w:rsidP="006227A3">
            <w:pPr>
              <w:pStyle w:val="NoSpacing"/>
              <w:rPr>
                <w:highlight w:val="magenta"/>
              </w:rPr>
            </w:pPr>
            <w:r>
              <w:rPr>
                <w:highlight w:val="magenta"/>
              </w:rPr>
              <w:fldChar w:fldCharType="begin"/>
            </w:r>
            <w:r>
              <w:rPr>
                <w:highlight w:val="magenta"/>
              </w:rPr>
              <w:instrText xml:space="preserve"> REF _Ref413310238 \h </w:instrText>
            </w:r>
            <w:r>
              <w:rPr>
                <w:highlight w:val="magenta"/>
              </w:rPr>
            </w:r>
            <w:r>
              <w:rPr>
                <w:highlight w:val="magenta"/>
              </w:rPr>
              <w:fldChar w:fldCharType="separate"/>
            </w:r>
            <w:r w:rsidR="00755098" w:rsidRPr="005718BD">
              <w:t xml:space="preserve">Table </w:t>
            </w:r>
            <w:r w:rsidR="00755098">
              <w:rPr>
                <w:noProof/>
              </w:rPr>
              <w:t>152</w:t>
            </w:r>
            <w:r>
              <w:rPr>
                <w:highlight w:val="magenta"/>
              </w:rPr>
              <w:fldChar w:fldCharType="end"/>
            </w:r>
          </w:p>
        </w:tc>
      </w:tr>
      <w:tr w:rsidR="006227A3" w:rsidRPr="006227A3" w14:paraId="0F2BB2BC" w14:textId="77777777" w:rsidTr="006227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Pr>
          <w:p w14:paraId="12570C0C" w14:textId="77777777" w:rsidR="006227A3" w:rsidRPr="006227A3" w:rsidRDefault="006227A3" w:rsidP="006227A3">
            <w:pPr>
              <w:pStyle w:val="NoSpacing"/>
            </w:pPr>
            <w:r w:rsidRPr="006227A3">
              <w:t>25</w:t>
            </w:r>
          </w:p>
        </w:tc>
        <w:tc>
          <w:tcPr>
            <w:tcW w:w="4536" w:type="dxa"/>
          </w:tcPr>
          <w:p w14:paraId="3075D564" w14:textId="77777777" w:rsidR="006227A3" w:rsidRPr="006227A3" w:rsidRDefault="006227A3" w:rsidP="006227A3">
            <w:pPr>
              <w:pStyle w:val="NoSpacing"/>
            </w:pPr>
            <w:r w:rsidRPr="006227A3">
              <w:t>Result Status</w:t>
            </w:r>
          </w:p>
        </w:tc>
        <w:tc>
          <w:tcPr>
            <w:tcW w:w="709" w:type="dxa"/>
          </w:tcPr>
          <w:p w14:paraId="33883D8A" w14:textId="77777777" w:rsidR="006227A3" w:rsidRPr="006227A3" w:rsidRDefault="006227A3" w:rsidP="006227A3">
            <w:pPr>
              <w:pStyle w:val="NoSpacing"/>
            </w:pPr>
            <w:r w:rsidRPr="006227A3">
              <w:t>1</w:t>
            </w:r>
          </w:p>
        </w:tc>
        <w:tc>
          <w:tcPr>
            <w:tcW w:w="850" w:type="dxa"/>
          </w:tcPr>
          <w:p w14:paraId="0CAD934E" w14:textId="77777777" w:rsidR="006227A3" w:rsidRPr="006227A3" w:rsidRDefault="006227A3" w:rsidP="006227A3">
            <w:pPr>
              <w:pStyle w:val="NoSpacing"/>
            </w:pPr>
            <w:r w:rsidRPr="006227A3">
              <w:t>ID</w:t>
            </w:r>
          </w:p>
        </w:tc>
        <w:tc>
          <w:tcPr>
            <w:tcW w:w="709" w:type="dxa"/>
          </w:tcPr>
          <w:p w14:paraId="79F8C557" w14:textId="77777777" w:rsidR="006227A3" w:rsidRPr="006227A3" w:rsidRDefault="006227A3" w:rsidP="006227A3">
            <w:pPr>
              <w:pStyle w:val="NoSpacing"/>
            </w:pPr>
            <w:r w:rsidRPr="006227A3">
              <w:t>C</w:t>
            </w:r>
          </w:p>
        </w:tc>
        <w:tc>
          <w:tcPr>
            <w:tcW w:w="709" w:type="dxa"/>
          </w:tcPr>
          <w:p w14:paraId="57B788AD" w14:textId="77777777" w:rsidR="006227A3" w:rsidRPr="006227A3" w:rsidRDefault="006227A3" w:rsidP="006227A3">
            <w:pPr>
              <w:pStyle w:val="NoSpacing"/>
            </w:pPr>
            <w:r w:rsidRPr="006227A3">
              <w:t> </w:t>
            </w:r>
          </w:p>
        </w:tc>
        <w:tc>
          <w:tcPr>
            <w:tcW w:w="1081" w:type="dxa"/>
          </w:tcPr>
          <w:p w14:paraId="3703283E" w14:textId="5932D592" w:rsidR="006227A3" w:rsidRPr="006227A3" w:rsidRDefault="0052170A" w:rsidP="006227A3">
            <w:pPr>
              <w:pStyle w:val="NoSpacing"/>
              <w:rPr>
                <w:highlight w:val="magenta"/>
              </w:rPr>
            </w:pPr>
            <w:r>
              <w:rPr>
                <w:highlight w:val="magenta"/>
              </w:rPr>
              <w:fldChar w:fldCharType="begin"/>
            </w:r>
            <w:r>
              <w:rPr>
                <w:highlight w:val="magenta"/>
              </w:rPr>
              <w:instrText xml:space="preserve"> REF _Ref413077613 \h </w:instrText>
            </w:r>
            <w:r>
              <w:rPr>
                <w:highlight w:val="magenta"/>
              </w:rPr>
            </w:r>
            <w:r>
              <w:rPr>
                <w:highlight w:val="magenta"/>
              </w:rPr>
              <w:fldChar w:fldCharType="separate"/>
            </w:r>
            <w:r w:rsidR="00755098" w:rsidRPr="00E4603C">
              <w:t xml:space="preserve">Table </w:t>
            </w:r>
            <w:r w:rsidR="00755098">
              <w:rPr>
                <w:noProof/>
              </w:rPr>
              <w:t>81</w:t>
            </w:r>
            <w:r>
              <w:rPr>
                <w:highlight w:val="magenta"/>
              </w:rPr>
              <w:fldChar w:fldCharType="end"/>
            </w:r>
          </w:p>
        </w:tc>
      </w:tr>
      <w:tr w:rsidR="006227A3" w:rsidRPr="006227A3" w14:paraId="181DEFBB" w14:textId="77777777" w:rsidTr="006227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Pr>
          <w:p w14:paraId="1A749278" w14:textId="77777777" w:rsidR="006227A3" w:rsidRPr="006227A3" w:rsidRDefault="006227A3" w:rsidP="006227A3">
            <w:pPr>
              <w:pStyle w:val="NoSpacing"/>
            </w:pPr>
            <w:r w:rsidRPr="006227A3">
              <w:t>26</w:t>
            </w:r>
          </w:p>
        </w:tc>
        <w:tc>
          <w:tcPr>
            <w:tcW w:w="4536" w:type="dxa"/>
          </w:tcPr>
          <w:p w14:paraId="0523B39B" w14:textId="77777777" w:rsidR="006227A3" w:rsidRPr="006227A3" w:rsidRDefault="006227A3" w:rsidP="006227A3">
            <w:pPr>
              <w:pStyle w:val="NoSpacing"/>
            </w:pPr>
            <w:r w:rsidRPr="006227A3">
              <w:t>Parent Result</w:t>
            </w:r>
          </w:p>
        </w:tc>
        <w:tc>
          <w:tcPr>
            <w:tcW w:w="709" w:type="dxa"/>
          </w:tcPr>
          <w:p w14:paraId="45ADE2A7" w14:textId="77777777" w:rsidR="006227A3" w:rsidRPr="006227A3" w:rsidRDefault="006227A3" w:rsidP="006227A3">
            <w:pPr>
              <w:pStyle w:val="NoSpacing"/>
            </w:pPr>
            <w:r w:rsidRPr="006227A3">
              <w:t>400</w:t>
            </w:r>
          </w:p>
        </w:tc>
        <w:tc>
          <w:tcPr>
            <w:tcW w:w="850" w:type="dxa"/>
          </w:tcPr>
          <w:p w14:paraId="3ADCF3FD" w14:textId="77777777" w:rsidR="006227A3" w:rsidRPr="006227A3" w:rsidRDefault="006227A3" w:rsidP="006227A3">
            <w:pPr>
              <w:pStyle w:val="NoSpacing"/>
            </w:pPr>
            <w:r w:rsidRPr="006227A3">
              <w:t>CM</w:t>
            </w:r>
          </w:p>
        </w:tc>
        <w:tc>
          <w:tcPr>
            <w:tcW w:w="709" w:type="dxa"/>
          </w:tcPr>
          <w:p w14:paraId="49890A26" w14:textId="77777777" w:rsidR="006227A3" w:rsidRPr="006227A3" w:rsidRDefault="006227A3" w:rsidP="006227A3">
            <w:pPr>
              <w:pStyle w:val="NoSpacing"/>
            </w:pPr>
            <w:r w:rsidRPr="006227A3">
              <w:t>O</w:t>
            </w:r>
          </w:p>
        </w:tc>
        <w:tc>
          <w:tcPr>
            <w:tcW w:w="709" w:type="dxa"/>
          </w:tcPr>
          <w:p w14:paraId="29573A75" w14:textId="77777777" w:rsidR="006227A3" w:rsidRPr="006227A3" w:rsidRDefault="006227A3" w:rsidP="006227A3">
            <w:pPr>
              <w:pStyle w:val="NoSpacing"/>
            </w:pPr>
            <w:r w:rsidRPr="006227A3">
              <w:t> </w:t>
            </w:r>
          </w:p>
        </w:tc>
        <w:tc>
          <w:tcPr>
            <w:tcW w:w="1081" w:type="dxa"/>
          </w:tcPr>
          <w:p w14:paraId="126A6E80" w14:textId="18842492" w:rsidR="006227A3" w:rsidRPr="006227A3" w:rsidRDefault="0052170A" w:rsidP="006227A3">
            <w:pPr>
              <w:pStyle w:val="NoSpacing"/>
              <w:rPr>
                <w:highlight w:val="magenta"/>
              </w:rPr>
            </w:pPr>
            <w:r>
              <w:rPr>
                <w:highlight w:val="magenta"/>
              </w:rPr>
              <w:fldChar w:fldCharType="begin"/>
            </w:r>
            <w:r>
              <w:rPr>
                <w:highlight w:val="magenta"/>
              </w:rPr>
              <w:instrText xml:space="preserve"> REF _Ref413077653 \h </w:instrText>
            </w:r>
            <w:r>
              <w:rPr>
                <w:highlight w:val="magenta"/>
              </w:rPr>
            </w:r>
            <w:r>
              <w:rPr>
                <w:highlight w:val="magenta"/>
              </w:rPr>
              <w:fldChar w:fldCharType="separate"/>
            </w:r>
            <w:r w:rsidR="00755098" w:rsidRPr="00F05A15">
              <w:t xml:space="preserve">Table </w:t>
            </w:r>
            <w:r w:rsidR="00755098">
              <w:rPr>
                <w:noProof/>
              </w:rPr>
              <w:t>82</w:t>
            </w:r>
            <w:r>
              <w:rPr>
                <w:highlight w:val="magenta"/>
              </w:rPr>
              <w:fldChar w:fldCharType="end"/>
            </w:r>
          </w:p>
        </w:tc>
      </w:tr>
      <w:tr w:rsidR="006227A3" w:rsidRPr="006227A3" w14:paraId="3C438074" w14:textId="77777777" w:rsidTr="006227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Pr>
          <w:p w14:paraId="4F829A7F" w14:textId="77777777" w:rsidR="006227A3" w:rsidRPr="006227A3" w:rsidRDefault="006227A3" w:rsidP="006227A3">
            <w:pPr>
              <w:pStyle w:val="NoSpacing"/>
            </w:pPr>
            <w:r w:rsidRPr="006227A3">
              <w:t>27</w:t>
            </w:r>
          </w:p>
        </w:tc>
        <w:tc>
          <w:tcPr>
            <w:tcW w:w="4536" w:type="dxa"/>
          </w:tcPr>
          <w:p w14:paraId="606DD180" w14:textId="77777777" w:rsidR="006227A3" w:rsidRPr="006227A3" w:rsidRDefault="006227A3" w:rsidP="006227A3">
            <w:pPr>
              <w:pStyle w:val="NoSpacing"/>
            </w:pPr>
            <w:r w:rsidRPr="006227A3">
              <w:t>Quantity/Timing</w:t>
            </w:r>
          </w:p>
        </w:tc>
        <w:tc>
          <w:tcPr>
            <w:tcW w:w="709" w:type="dxa"/>
          </w:tcPr>
          <w:p w14:paraId="700B13C2" w14:textId="77777777" w:rsidR="006227A3" w:rsidRPr="006227A3" w:rsidRDefault="006227A3" w:rsidP="006227A3">
            <w:pPr>
              <w:pStyle w:val="NoSpacing"/>
            </w:pPr>
            <w:r w:rsidRPr="006227A3">
              <w:t>200</w:t>
            </w:r>
          </w:p>
        </w:tc>
        <w:tc>
          <w:tcPr>
            <w:tcW w:w="850" w:type="dxa"/>
          </w:tcPr>
          <w:p w14:paraId="7401E7C5" w14:textId="77777777" w:rsidR="006227A3" w:rsidRPr="006227A3" w:rsidRDefault="006227A3" w:rsidP="006227A3">
            <w:pPr>
              <w:pStyle w:val="NoSpacing"/>
            </w:pPr>
            <w:proofErr w:type="spellStart"/>
            <w:r w:rsidRPr="006227A3">
              <w:t>TQ</w:t>
            </w:r>
            <w:proofErr w:type="spellEnd"/>
          </w:p>
        </w:tc>
        <w:tc>
          <w:tcPr>
            <w:tcW w:w="709" w:type="dxa"/>
          </w:tcPr>
          <w:p w14:paraId="082558CC" w14:textId="77777777" w:rsidR="006227A3" w:rsidRPr="006227A3" w:rsidRDefault="006227A3" w:rsidP="006227A3">
            <w:pPr>
              <w:pStyle w:val="NoSpacing"/>
            </w:pPr>
            <w:r w:rsidRPr="006227A3">
              <w:t>O</w:t>
            </w:r>
          </w:p>
        </w:tc>
        <w:tc>
          <w:tcPr>
            <w:tcW w:w="709" w:type="dxa"/>
          </w:tcPr>
          <w:p w14:paraId="1BCC30B3" w14:textId="77777777" w:rsidR="006227A3" w:rsidRPr="006227A3" w:rsidRDefault="006227A3" w:rsidP="006227A3">
            <w:pPr>
              <w:pStyle w:val="NoSpacing"/>
            </w:pPr>
            <w:r w:rsidRPr="006227A3">
              <w:t>Y</w:t>
            </w:r>
          </w:p>
        </w:tc>
        <w:tc>
          <w:tcPr>
            <w:tcW w:w="1081" w:type="dxa"/>
          </w:tcPr>
          <w:p w14:paraId="03750B69" w14:textId="437B1BEF" w:rsidR="006227A3" w:rsidRPr="006227A3" w:rsidRDefault="0052170A" w:rsidP="006227A3">
            <w:pPr>
              <w:pStyle w:val="NoSpacing"/>
              <w:rPr>
                <w:highlight w:val="magenta"/>
              </w:rPr>
            </w:pPr>
            <w:r>
              <w:rPr>
                <w:highlight w:val="magenta"/>
              </w:rPr>
              <w:fldChar w:fldCharType="begin"/>
            </w:r>
            <w:r>
              <w:rPr>
                <w:highlight w:val="magenta"/>
              </w:rPr>
              <w:instrText xml:space="preserve"> REF _Ref413077662 \h </w:instrText>
            </w:r>
            <w:r>
              <w:rPr>
                <w:highlight w:val="magenta"/>
              </w:rPr>
            </w:r>
            <w:r>
              <w:rPr>
                <w:highlight w:val="magenta"/>
              </w:rPr>
              <w:fldChar w:fldCharType="separate"/>
            </w:r>
            <w:r w:rsidR="00755098" w:rsidRPr="00F05A15">
              <w:t xml:space="preserve">Table </w:t>
            </w:r>
            <w:r w:rsidR="00755098">
              <w:rPr>
                <w:noProof/>
              </w:rPr>
              <w:t>83</w:t>
            </w:r>
            <w:r>
              <w:rPr>
                <w:highlight w:val="magenta"/>
              </w:rPr>
              <w:fldChar w:fldCharType="end"/>
            </w:r>
          </w:p>
        </w:tc>
      </w:tr>
      <w:tr w:rsidR="006227A3" w:rsidRPr="006227A3" w14:paraId="166E2275" w14:textId="77777777" w:rsidTr="001D10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Pr>
          <w:p w14:paraId="04A3BCA8" w14:textId="77777777" w:rsidR="006227A3" w:rsidRPr="006227A3" w:rsidRDefault="006227A3" w:rsidP="006227A3">
            <w:pPr>
              <w:pStyle w:val="NoSpacing"/>
            </w:pPr>
            <w:r w:rsidRPr="006227A3">
              <w:t>28</w:t>
            </w:r>
          </w:p>
        </w:tc>
        <w:tc>
          <w:tcPr>
            <w:tcW w:w="4536" w:type="dxa"/>
          </w:tcPr>
          <w:p w14:paraId="18893CB2" w14:textId="77777777" w:rsidR="006227A3" w:rsidRPr="006227A3" w:rsidRDefault="006227A3" w:rsidP="006227A3">
            <w:pPr>
              <w:pStyle w:val="NoSpacing"/>
            </w:pPr>
            <w:r w:rsidRPr="006227A3">
              <w:t>Result Copies To</w:t>
            </w:r>
          </w:p>
        </w:tc>
        <w:tc>
          <w:tcPr>
            <w:tcW w:w="709" w:type="dxa"/>
          </w:tcPr>
          <w:p w14:paraId="63EA2CF6" w14:textId="77777777" w:rsidR="006227A3" w:rsidRPr="006227A3" w:rsidRDefault="006227A3" w:rsidP="006227A3">
            <w:pPr>
              <w:pStyle w:val="NoSpacing"/>
            </w:pPr>
            <w:r w:rsidRPr="006227A3">
              <w:t>250</w:t>
            </w:r>
          </w:p>
        </w:tc>
        <w:tc>
          <w:tcPr>
            <w:tcW w:w="850" w:type="dxa"/>
          </w:tcPr>
          <w:p w14:paraId="29CBD154" w14:textId="77777777" w:rsidR="006227A3" w:rsidRPr="006227A3" w:rsidRDefault="006227A3" w:rsidP="006227A3">
            <w:pPr>
              <w:pStyle w:val="NoSpacing"/>
            </w:pPr>
            <w:proofErr w:type="spellStart"/>
            <w:r w:rsidRPr="006227A3">
              <w:t>XCN</w:t>
            </w:r>
            <w:proofErr w:type="spellEnd"/>
          </w:p>
        </w:tc>
        <w:tc>
          <w:tcPr>
            <w:tcW w:w="709" w:type="dxa"/>
          </w:tcPr>
          <w:p w14:paraId="0B2A55F1" w14:textId="77777777" w:rsidR="006227A3" w:rsidRPr="006227A3" w:rsidRDefault="006227A3" w:rsidP="006227A3">
            <w:pPr>
              <w:pStyle w:val="NoSpacing"/>
            </w:pPr>
            <w:r w:rsidRPr="006227A3">
              <w:t>O</w:t>
            </w:r>
          </w:p>
        </w:tc>
        <w:tc>
          <w:tcPr>
            <w:tcW w:w="709" w:type="dxa"/>
          </w:tcPr>
          <w:p w14:paraId="722FAA88" w14:textId="77777777" w:rsidR="006227A3" w:rsidRPr="006227A3" w:rsidRDefault="006227A3" w:rsidP="006227A3">
            <w:pPr>
              <w:pStyle w:val="NoSpacing"/>
            </w:pPr>
            <w:r w:rsidRPr="006227A3">
              <w:t>Y/5</w:t>
            </w:r>
          </w:p>
        </w:tc>
        <w:tc>
          <w:tcPr>
            <w:tcW w:w="1081" w:type="dxa"/>
            <w:shd w:val="clear" w:color="auto" w:fill="auto"/>
          </w:tcPr>
          <w:p w14:paraId="29AE1526" w14:textId="77777777" w:rsidR="006227A3" w:rsidRPr="001D1016" w:rsidRDefault="006227A3" w:rsidP="006227A3">
            <w:pPr>
              <w:pStyle w:val="NoSpacing"/>
            </w:pPr>
            <w:r w:rsidRPr="001D1016">
              <w:t> </w:t>
            </w:r>
          </w:p>
        </w:tc>
      </w:tr>
      <w:tr w:rsidR="006227A3" w:rsidRPr="006227A3" w14:paraId="0E02FBB1" w14:textId="77777777" w:rsidTr="001D10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Pr>
          <w:p w14:paraId="1A2C9934" w14:textId="77777777" w:rsidR="006227A3" w:rsidRPr="006227A3" w:rsidRDefault="006227A3" w:rsidP="006227A3">
            <w:pPr>
              <w:pStyle w:val="NoSpacing"/>
            </w:pPr>
            <w:r w:rsidRPr="006227A3">
              <w:t>29</w:t>
            </w:r>
          </w:p>
        </w:tc>
        <w:tc>
          <w:tcPr>
            <w:tcW w:w="4536" w:type="dxa"/>
          </w:tcPr>
          <w:p w14:paraId="3BFE2A4C" w14:textId="77777777" w:rsidR="006227A3" w:rsidRPr="006227A3" w:rsidRDefault="006227A3" w:rsidP="006227A3">
            <w:pPr>
              <w:pStyle w:val="NoSpacing"/>
            </w:pPr>
            <w:r w:rsidRPr="006227A3">
              <w:t>Parent</w:t>
            </w:r>
          </w:p>
        </w:tc>
        <w:tc>
          <w:tcPr>
            <w:tcW w:w="709" w:type="dxa"/>
          </w:tcPr>
          <w:p w14:paraId="20A96740" w14:textId="77777777" w:rsidR="006227A3" w:rsidRPr="006227A3" w:rsidRDefault="006227A3" w:rsidP="006227A3">
            <w:pPr>
              <w:pStyle w:val="NoSpacing"/>
            </w:pPr>
            <w:r w:rsidRPr="006227A3">
              <w:t>200</w:t>
            </w:r>
          </w:p>
        </w:tc>
        <w:tc>
          <w:tcPr>
            <w:tcW w:w="850" w:type="dxa"/>
          </w:tcPr>
          <w:p w14:paraId="1DEABA39" w14:textId="77777777" w:rsidR="006227A3" w:rsidRPr="006227A3" w:rsidRDefault="006227A3" w:rsidP="006227A3">
            <w:pPr>
              <w:pStyle w:val="NoSpacing"/>
            </w:pPr>
            <w:r w:rsidRPr="006227A3">
              <w:t>CM</w:t>
            </w:r>
          </w:p>
        </w:tc>
        <w:tc>
          <w:tcPr>
            <w:tcW w:w="709" w:type="dxa"/>
          </w:tcPr>
          <w:p w14:paraId="50F6EA7B" w14:textId="77777777" w:rsidR="006227A3" w:rsidRPr="006227A3" w:rsidRDefault="006227A3" w:rsidP="006227A3">
            <w:pPr>
              <w:pStyle w:val="NoSpacing"/>
            </w:pPr>
            <w:r w:rsidRPr="006227A3">
              <w:t>O</w:t>
            </w:r>
          </w:p>
        </w:tc>
        <w:tc>
          <w:tcPr>
            <w:tcW w:w="709" w:type="dxa"/>
          </w:tcPr>
          <w:p w14:paraId="2B8E5F5B" w14:textId="77777777" w:rsidR="006227A3" w:rsidRPr="006227A3" w:rsidRDefault="006227A3" w:rsidP="006227A3">
            <w:pPr>
              <w:pStyle w:val="NoSpacing"/>
            </w:pPr>
            <w:r w:rsidRPr="006227A3">
              <w:t> </w:t>
            </w:r>
          </w:p>
        </w:tc>
        <w:tc>
          <w:tcPr>
            <w:tcW w:w="1081" w:type="dxa"/>
            <w:shd w:val="clear" w:color="auto" w:fill="auto"/>
          </w:tcPr>
          <w:p w14:paraId="782C5B72" w14:textId="3A286F1A" w:rsidR="001D1016" w:rsidRDefault="0052170A" w:rsidP="006227A3">
            <w:pPr>
              <w:pStyle w:val="NoSpacing"/>
              <w:rPr>
                <w:highlight w:val="magenta"/>
              </w:rPr>
            </w:pPr>
            <w:r>
              <w:rPr>
                <w:highlight w:val="magenta"/>
              </w:rPr>
              <w:fldChar w:fldCharType="begin"/>
            </w:r>
            <w:r>
              <w:rPr>
                <w:highlight w:val="magenta"/>
              </w:rPr>
              <w:instrText xml:space="preserve"> REF _Ref413077675 \h </w:instrText>
            </w:r>
            <w:r>
              <w:rPr>
                <w:highlight w:val="magenta"/>
              </w:rPr>
            </w:r>
            <w:r>
              <w:rPr>
                <w:highlight w:val="magenta"/>
              </w:rPr>
              <w:fldChar w:fldCharType="separate"/>
            </w:r>
            <w:r w:rsidR="00755098" w:rsidRPr="00F05A15">
              <w:t xml:space="preserve">Table </w:t>
            </w:r>
            <w:r w:rsidR="00755098">
              <w:rPr>
                <w:noProof/>
              </w:rPr>
              <w:t>84</w:t>
            </w:r>
            <w:r>
              <w:rPr>
                <w:highlight w:val="magenta"/>
              </w:rPr>
              <w:fldChar w:fldCharType="end"/>
            </w:r>
          </w:p>
          <w:p w14:paraId="0FECE467" w14:textId="3EE36717" w:rsidR="006227A3" w:rsidRPr="006227A3" w:rsidRDefault="0052170A" w:rsidP="006227A3">
            <w:pPr>
              <w:pStyle w:val="NoSpacing"/>
              <w:rPr>
                <w:highlight w:val="magenta"/>
              </w:rPr>
            </w:pPr>
            <w:r>
              <w:rPr>
                <w:highlight w:val="magenta"/>
              </w:rPr>
              <w:fldChar w:fldCharType="begin"/>
            </w:r>
            <w:r>
              <w:rPr>
                <w:highlight w:val="magenta"/>
              </w:rPr>
              <w:instrText xml:space="preserve"> REF _Ref413077683 \h </w:instrText>
            </w:r>
            <w:r>
              <w:rPr>
                <w:highlight w:val="magenta"/>
              </w:rPr>
            </w:r>
            <w:r>
              <w:rPr>
                <w:highlight w:val="magenta"/>
              </w:rPr>
              <w:fldChar w:fldCharType="separate"/>
            </w:r>
            <w:r w:rsidR="00755098" w:rsidRPr="00F05A15">
              <w:t xml:space="preserve">Table </w:t>
            </w:r>
            <w:r w:rsidR="00755098">
              <w:rPr>
                <w:noProof/>
              </w:rPr>
              <w:t>85</w:t>
            </w:r>
            <w:r>
              <w:rPr>
                <w:highlight w:val="magenta"/>
              </w:rPr>
              <w:fldChar w:fldCharType="end"/>
            </w:r>
          </w:p>
        </w:tc>
      </w:tr>
      <w:tr w:rsidR="006227A3" w:rsidRPr="006227A3" w14:paraId="1358EFD5" w14:textId="77777777" w:rsidTr="006227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Pr>
          <w:p w14:paraId="0A56B029" w14:textId="77777777" w:rsidR="006227A3" w:rsidRPr="006227A3" w:rsidRDefault="006227A3" w:rsidP="006227A3">
            <w:pPr>
              <w:pStyle w:val="NoSpacing"/>
            </w:pPr>
            <w:r w:rsidRPr="006227A3">
              <w:t>30</w:t>
            </w:r>
          </w:p>
        </w:tc>
        <w:tc>
          <w:tcPr>
            <w:tcW w:w="4536" w:type="dxa"/>
          </w:tcPr>
          <w:p w14:paraId="3AB0DAF4" w14:textId="77777777" w:rsidR="006227A3" w:rsidRPr="006227A3" w:rsidRDefault="006227A3" w:rsidP="006227A3">
            <w:pPr>
              <w:pStyle w:val="NoSpacing"/>
            </w:pPr>
            <w:r w:rsidRPr="006227A3">
              <w:t>Transportation Mode</w:t>
            </w:r>
          </w:p>
        </w:tc>
        <w:tc>
          <w:tcPr>
            <w:tcW w:w="709" w:type="dxa"/>
          </w:tcPr>
          <w:p w14:paraId="2DCC961D" w14:textId="77777777" w:rsidR="006227A3" w:rsidRPr="006227A3" w:rsidRDefault="006227A3" w:rsidP="006227A3">
            <w:pPr>
              <w:pStyle w:val="NoSpacing"/>
            </w:pPr>
            <w:r w:rsidRPr="006227A3">
              <w:t>20</w:t>
            </w:r>
          </w:p>
        </w:tc>
        <w:tc>
          <w:tcPr>
            <w:tcW w:w="850" w:type="dxa"/>
          </w:tcPr>
          <w:p w14:paraId="1CA7975A" w14:textId="77777777" w:rsidR="006227A3" w:rsidRPr="006227A3" w:rsidRDefault="006227A3" w:rsidP="006227A3">
            <w:pPr>
              <w:pStyle w:val="NoSpacing"/>
            </w:pPr>
            <w:r w:rsidRPr="006227A3">
              <w:t>ID</w:t>
            </w:r>
          </w:p>
        </w:tc>
        <w:tc>
          <w:tcPr>
            <w:tcW w:w="709" w:type="dxa"/>
          </w:tcPr>
          <w:p w14:paraId="64660FBD" w14:textId="77777777" w:rsidR="006227A3" w:rsidRPr="006227A3" w:rsidRDefault="006227A3" w:rsidP="006227A3">
            <w:pPr>
              <w:pStyle w:val="NoSpacing"/>
            </w:pPr>
            <w:r w:rsidRPr="006227A3">
              <w:t>O</w:t>
            </w:r>
          </w:p>
        </w:tc>
        <w:tc>
          <w:tcPr>
            <w:tcW w:w="709" w:type="dxa"/>
          </w:tcPr>
          <w:p w14:paraId="3A76C0C5" w14:textId="07EECDCC" w:rsidR="006227A3" w:rsidRPr="006227A3" w:rsidRDefault="006227A3" w:rsidP="006227A3">
            <w:pPr>
              <w:pStyle w:val="NoSpacing"/>
            </w:pPr>
          </w:p>
        </w:tc>
        <w:tc>
          <w:tcPr>
            <w:tcW w:w="1081" w:type="dxa"/>
          </w:tcPr>
          <w:p w14:paraId="78CE09BF" w14:textId="79C774D9" w:rsidR="006227A3" w:rsidRPr="006227A3" w:rsidRDefault="00D4616D" w:rsidP="006227A3">
            <w:pPr>
              <w:pStyle w:val="NoSpacing"/>
              <w:rPr>
                <w:highlight w:val="magenta"/>
              </w:rPr>
            </w:pPr>
            <w:r>
              <w:rPr>
                <w:highlight w:val="magenta"/>
              </w:rPr>
              <w:fldChar w:fldCharType="begin"/>
            </w:r>
            <w:r>
              <w:instrText xml:space="preserve"> REF _Ref413077691 \h </w:instrText>
            </w:r>
            <w:r>
              <w:rPr>
                <w:highlight w:val="magenta"/>
              </w:rPr>
            </w:r>
            <w:r>
              <w:rPr>
                <w:highlight w:val="magenta"/>
              </w:rPr>
              <w:fldChar w:fldCharType="separate"/>
            </w:r>
            <w:r w:rsidR="00755098" w:rsidRPr="00E4603C">
              <w:t xml:space="preserve">Table </w:t>
            </w:r>
            <w:r w:rsidR="00755098">
              <w:rPr>
                <w:noProof/>
              </w:rPr>
              <w:t>86</w:t>
            </w:r>
            <w:r>
              <w:rPr>
                <w:highlight w:val="magenta"/>
              </w:rPr>
              <w:fldChar w:fldCharType="end"/>
            </w:r>
          </w:p>
        </w:tc>
      </w:tr>
      <w:tr w:rsidR="006227A3" w:rsidRPr="006227A3" w14:paraId="2B403E6C" w14:textId="77777777" w:rsidTr="006227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Pr>
          <w:p w14:paraId="55F57334" w14:textId="77777777" w:rsidR="006227A3" w:rsidRPr="006227A3" w:rsidRDefault="006227A3" w:rsidP="006227A3">
            <w:pPr>
              <w:pStyle w:val="NoSpacing"/>
            </w:pPr>
            <w:r w:rsidRPr="006227A3">
              <w:t>31</w:t>
            </w:r>
          </w:p>
        </w:tc>
        <w:tc>
          <w:tcPr>
            <w:tcW w:w="4536" w:type="dxa"/>
          </w:tcPr>
          <w:p w14:paraId="44516DE7" w14:textId="77777777" w:rsidR="006227A3" w:rsidRPr="006227A3" w:rsidRDefault="006227A3" w:rsidP="006227A3">
            <w:pPr>
              <w:pStyle w:val="NoSpacing"/>
            </w:pPr>
            <w:r w:rsidRPr="006227A3">
              <w:t>Reason for Study</w:t>
            </w:r>
          </w:p>
        </w:tc>
        <w:tc>
          <w:tcPr>
            <w:tcW w:w="709" w:type="dxa"/>
          </w:tcPr>
          <w:p w14:paraId="02F212DC" w14:textId="77777777" w:rsidR="006227A3" w:rsidRPr="006227A3" w:rsidRDefault="006227A3" w:rsidP="006227A3">
            <w:pPr>
              <w:pStyle w:val="NoSpacing"/>
            </w:pPr>
            <w:r w:rsidRPr="006227A3">
              <w:t>250</w:t>
            </w:r>
          </w:p>
        </w:tc>
        <w:tc>
          <w:tcPr>
            <w:tcW w:w="850" w:type="dxa"/>
          </w:tcPr>
          <w:p w14:paraId="1BCA3088" w14:textId="77777777" w:rsidR="006227A3" w:rsidRPr="006227A3" w:rsidRDefault="006227A3" w:rsidP="006227A3">
            <w:pPr>
              <w:pStyle w:val="NoSpacing"/>
            </w:pPr>
            <w:r w:rsidRPr="006227A3">
              <w:t>CE</w:t>
            </w:r>
          </w:p>
        </w:tc>
        <w:tc>
          <w:tcPr>
            <w:tcW w:w="709" w:type="dxa"/>
          </w:tcPr>
          <w:p w14:paraId="36B48423" w14:textId="77777777" w:rsidR="006227A3" w:rsidRPr="006227A3" w:rsidRDefault="006227A3" w:rsidP="006227A3">
            <w:pPr>
              <w:pStyle w:val="NoSpacing"/>
            </w:pPr>
            <w:r w:rsidRPr="006227A3">
              <w:t>O</w:t>
            </w:r>
          </w:p>
        </w:tc>
        <w:tc>
          <w:tcPr>
            <w:tcW w:w="709" w:type="dxa"/>
          </w:tcPr>
          <w:p w14:paraId="463DFC12" w14:textId="77777777" w:rsidR="006227A3" w:rsidRPr="006227A3" w:rsidRDefault="006227A3" w:rsidP="006227A3">
            <w:pPr>
              <w:pStyle w:val="NoSpacing"/>
            </w:pPr>
            <w:r w:rsidRPr="006227A3">
              <w:t>Y</w:t>
            </w:r>
          </w:p>
        </w:tc>
        <w:tc>
          <w:tcPr>
            <w:tcW w:w="1081" w:type="dxa"/>
          </w:tcPr>
          <w:p w14:paraId="52FC11B5" w14:textId="77777777" w:rsidR="006227A3" w:rsidRPr="006227A3" w:rsidRDefault="006227A3" w:rsidP="006227A3">
            <w:pPr>
              <w:pStyle w:val="NoSpacing"/>
            </w:pPr>
            <w:r w:rsidRPr="006227A3">
              <w:t> </w:t>
            </w:r>
          </w:p>
        </w:tc>
      </w:tr>
      <w:tr w:rsidR="006227A3" w:rsidRPr="006227A3" w14:paraId="5830BDBA" w14:textId="77777777" w:rsidTr="006227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Pr>
          <w:p w14:paraId="5AA77DC3" w14:textId="77777777" w:rsidR="006227A3" w:rsidRPr="006227A3" w:rsidRDefault="006227A3" w:rsidP="006227A3">
            <w:pPr>
              <w:pStyle w:val="NoSpacing"/>
            </w:pPr>
            <w:r w:rsidRPr="006227A3">
              <w:lastRenderedPageBreak/>
              <w:t>32</w:t>
            </w:r>
          </w:p>
        </w:tc>
        <w:tc>
          <w:tcPr>
            <w:tcW w:w="4536" w:type="dxa"/>
          </w:tcPr>
          <w:p w14:paraId="66909B72" w14:textId="77777777" w:rsidR="006227A3" w:rsidRPr="006227A3" w:rsidRDefault="006227A3" w:rsidP="006227A3">
            <w:pPr>
              <w:pStyle w:val="NoSpacing"/>
            </w:pPr>
            <w:r w:rsidRPr="006227A3">
              <w:t>Principal Result Interpreter</w:t>
            </w:r>
          </w:p>
        </w:tc>
        <w:tc>
          <w:tcPr>
            <w:tcW w:w="709" w:type="dxa"/>
          </w:tcPr>
          <w:p w14:paraId="54A85D0C" w14:textId="77777777" w:rsidR="006227A3" w:rsidRPr="006227A3" w:rsidRDefault="006227A3" w:rsidP="006227A3">
            <w:pPr>
              <w:pStyle w:val="NoSpacing"/>
            </w:pPr>
            <w:r w:rsidRPr="006227A3">
              <w:t>200</w:t>
            </w:r>
          </w:p>
        </w:tc>
        <w:tc>
          <w:tcPr>
            <w:tcW w:w="850" w:type="dxa"/>
          </w:tcPr>
          <w:p w14:paraId="5A068022" w14:textId="77777777" w:rsidR="006227A3" w:rsidRPr="006227A3" w:rsidRDefault="006227A3" w:rsidP="006227A3">
            <w:pPr>
              <w:pStyle w:val="NoSpacing"/>
            </w:pPr>
            <w:r w:rsidRPr="006227A3">
              <w:t>CM</w:t>
            </w:r>
          </w:p>
        </w:tc>
        <w:tc>
          <w:tcPr>
            <w:tcW w:w="709" w:type="dxa"/>
          </w:tcPr>
          <w:p w14:paraId="466E6BF9" w14:textId="77777777" w:rsidR="006227A3" w:rsidRPr="006227A3" w:rsidRDefault="006227A3" w:rsidP="006227A3">
            <w:pPr>
              <w:pStyle w:val="NoSpacing"/>
            </w:pPr>
            <w:r w:rsidRPr="006227A3">
              <w:t>O</w:t>
            </w:r>
          </w:p>
        </w:tc>
        <w:tc>
          <w:tcPr>
            <w:tcW w:w="709" w:type="dxa"/>
          </w:tcPr>
          <w:p w14:paraId="1530FE36" w14:textId="77777777" w:rsidR="006227A3" w:rsidRPr="006227A3" w:rsidRDefault="006227A3" w:rsidP="006227A3">
            <w:pPr>
              <w:pStyle w:val="NoSpacing"/>
            </w:pPr>
            <w:r w:rsidRPr="006227A3">
              <w:t> </w:t>
            </w:r>
          </w:p>
        </w:tc>
        <w:tc>
          <w:tcPr>
            <w:tcW w:w="1081" w:type="dxa"/>
          </w:tcPr>
          <w:p w14:paraId="13950D6D" w14:textId="77777777" w:rsidR="006227A3" w:rsidRPr="006227A3" w:rsidRDefault="006227A3" w:rsidP="006227A3">
            <w:pPr>
              <w:pStyle w:val="NoSpacing"/>
            </w:pPr>
            <w:r w:rsidRPr="006227A3">
              <w:t> </w:t>
            </w:r>
          </w:p>
        </w:tc>
      </w:tr>
      <w:tr w:rsidR="006227A3" w:rsidRPr="006227A3" w14:paraId="4903CA40" w14:textId="77777777" w:rsidTr="006227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Pr>
          <w:p w14:paraId="60EB6C13" w14:textId="77777777" w:rsidR="006227A3" w:rsidRPr="006227A3" w:rsidRDefault="006227A3" w:rsidP="006227A3">
            <w:pPr>
              <w:pStyle w:val="NoSpacing"/>
            </w:pPr>
            <w:r w:rsidRPr="006227A3">
              <w:t>33</w:t>
            </w:r>
          </w:p>
        </w:tc>
        <w:tc>
          <w:tcPr>
            <w:tcW w:w="4536" w:type="dxa"/>
          </w:tcPr>
          <w:p w14:paraId="429DF722" w14:textId="77777777" w:rsidR="006227A3" w:rsidRPr="006227A3" w:rsidRDefault="006227A3" w:rsidP="006227A3">
            <w:pPr>
              <w:pStyle w:val="NoSpacing"/>
            </w:pPr>
            <w:r w:rsidRPr="006227A3">
              <w:t>Assistant Result Interpreter</w:t>
            </w:r>
          </w:p>
        </w:tc>
        <w:tc>
          <w:tcPr>
            <w:tcW w:w="709" w:type="dxa"/>
          </w:tcPr>
          <w:p w14:paraId="411EB236" w14:textId="77777777" w:rsidR="006227A3" w:rsidRPr="006227A3" w:rsidRDefault="006227A3" w:rsidP="006227A3">
            <w:pPr>
              <w:pStyle w:val="NoSpacing"/>
            </w:pPr>
            <w:r w:rsidRPr="006227A3">
              <w:t>200</w:t>
            </w:r>
          </w:p>
        </w:tc>
        <w:tc>
          <w:tcPr>
            <w:tcW w:w="850" w:type="dxa"/>
          </w:tcPr>
          <w:p w14:paraId="51A799CF" w14:textId="77777777" w:rsidR="006227A3" w:rsidRPr="006227A3" w:rsidRDefault="006227A3" w:rsidP="006227A3">
            <w:pPr>
              <w:pStyle w:val="NoSpacing"/>
            </w:pPr>
            <w:r w:rsidRPr="006227A3">
              <w:t>CM</w:t>
            </w:r>
          </w:p>
        </w:tc>
        <w:tc>
          <w:tcPr>
            <w:tcW w:w="709" w:type="dxa"/>
          </w:tcPr>
          <w:p w14:paraId="25C46C06" w14:textId="77777777" w:rsidR="006227A3" w:rsidRPr="006227A3" w:rsidRDefault="006227A3" w:rsidP="006227A3">
            <w:pPr>
              <w:pStyle w:val="NoSpacing"/>
            </w:pPr>
            <w:r w:rsidRPr="006227A3">
              <w:t>O</w:t>
            </w:r>
          </w:p>
        </w:tc>
        <w:tc>
          <w:tcPr>
            <w:tcW w:w="709" w:type="dxa"/>
          </w:tcPr>
          <w:p w14:paraId="7B70E324" w14:textId="77777777" w:rsidR="006227A3" w:rsidRPr="006227A3" w:rsidRDefault="006227A3" w:rsidP="006227A3">
            <w:pPr>
              <w:pStyle w:val="NoSpacing"/>
            </w:pPr>
            <w:r w:rsidRPr="006227A3">
              <w:t>Y</w:t>
            </w:r>
          </w:p>
        </w:tc>
        <w:tc>
          <w:tcPr>
            <w:tcW w:w="1081" w:type="dxa"/>
          </w:tcPr>
          <w:p w14:paraId="34C6C86D" w14:textId="77777777" w:rsidR="006227A3" w:rsidRPr="006227A3" w:rsidRDefault="006227A3" w:rsidP="006227A3">
            <w:pPr>
              <w:pStyle w:val="NoSpacing"/>
            </w:pPr>
            <w:r w:rsidRPr="006227A3">
              <w:t> </w:t>
            </w:r>
          </w:p>
        </w:tc>
      </w:tr>
      <w:tr w:rsidR="006227A3" w:rsidRPr="006227A3" w14:paraId="4D4DC572" w14:textId="77777777" w:rsidTr="006227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Pr>
          <w:p w14:paraId="3172CC1F" w14:textId="77777777" w:rsidR="006227A3" w:rsidRPr="006227A3" w:rsidRDefault="006227A3" w:rsidP="006227A3">
            <w:pPr>
              <w:pStyle w:val="NoSpacing"/>
            </w:pPr>
            <w:r w:rsidRPr="006227A3">
              <w:t>34</w:t>
            </w:r>
          </w:p>
        </w:tc>
        <w:tc>
          <w:tcPr>
            <w:tcW w:w="4536" w:type="dxa"/>
          </w:tcPr>
          <w:p w14:paraId="1C0D970F" w14:textId="77777777" w:rsidR="006227A3" w:rsidRPr="006227A3" w:rsidRDefault="006227A3" w:rsidP="006227A3">
            <w:pPr>
              <w:pStyle w:val="NoSpacing"/>
            </w:pPr>
            <w:r w:rsidRPr="006227A3">
              <w:t>Technician</w:t>
            </w:r>
          </w:p>
        </w:tc>
        <w:tc>
          <w:tcPr>
            <w:tcW w:w="709" w:type="dxa"/>
          </w:tcPr>
          <w:p w14:paraId="5068CD1A" w14:textId="77777777" w:rsidR="006227A3" w:rsidRPr="006227A3" w:rsidRDefault="006227A3" w:rsidP="006227A3">
            <w:pPr>
              <w:pStyle w:val="NoSpacing"/>
            </w:pPr>
            <w:r w:rsidRPr="006227A3">
              <w:t>200</w:t>
            </w:r>
          </w:p>
        </w:tc>
        <w:tc>
          <w:tcPr>
            <w:tcW w:w="850" w:type="dxa"/>
          </w:tcPr>
          <w:p w14:paraId="5F913031" w14:textId="77777777" w:rsidR="006227A3" w:rsidRPr="006227A3" w:rsidRDefault="006227A3" w:rsidP="006227A3">
            <w:pPr>
              <w:pStyle w:val="NoSpacing"/>
            </w:pPr>
            <w:r w:rsidRPr="006227A3">
              <w:t>CM</w:t>
            </w:r>
          </w:p>
        </w:tc>
        <w:tc>
          <w:tcPr>
            <w:tcW w:w="709" w:type="dxa"/>
          </w:tcPr>
          <w:p w14:paraId="5FF2A828" w14:textId="77777777" w:rsidR="006227A3" w:rsidRPr="006227A3" w:rsidRDefault="006227A3" w:rsidP="006227A3">
            <w:pPr>
              <w:pStyle w:val="NoSpacing"/>
            </w:pPr>
            <w:r w:rsidRPr="006227A3">
              <w:t>O</w:t>
            </w:r>
          </w:p>
        </w:tc>
        <w:tc>
          <w:tcPr>
            <w:tcW w:w="709" w:type="dxa"/>
          </w:tcPr>
          <w:p w14:paraId="7B29F6FF" w14:textId="77777777" w:rsidR="006227A3" w:rsidRPr="006227A3" w:rsidRDefault="006227A3" w:rsidP="006227A3">
            <w:pPr>
              <w:pStyle w:val="NoSpacing"/>
            </w:pPr>
            <w:r w:rsidRPr="006227A3">
              <w:t>Y</w:t>
            </w:r>
          </w:p>
        </w:tc>
        <w:tc>
          <w:tcPr>
            <w:tcW w:w="1081" w:type="dxa"/>
          </w:tcPr>
          <w:p w14:paraId="13F58721" w14:textId="77777777" w:rsidR="006227A3" w:rsidRPr="006227A3" w:rsidRDefault="006227A3" w:rsidP="006227A3">
            <w:pPr>
              <w:pStyle w:val="NoSpacing"/>
            </w:pPr>
            <w:r w:rsidRPr="006227A3">
              <w:t> </w:t>
            </w:r>
          </w:p>
        </w:tc>
      </w:tr>
      <w:tr w:rsidR="006227A3" w:rsidRPr="006227A3" w14:paraId="00C57EA9" w14:textId="77777777" w:rsidTr="006227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Pr>
          <w:p w14:paraId="3B9C72B1" w14:textId="77777777" w:rsidR="006227A3" w:rsidRPr="006227A3" w:rsidRDefault="006227A3" w:rsidP="006227A3">
            <w:pPr>
              <w:pStyle w:val="NoSpacing"/>
            </w:pPr>
            <w:r w:rsidRPr="006227A3">
              <w:t>35</w:t>
            </w:r>
          </w:p>
        </w:tc>
        <w:tc>
          <w:tcPr>
            <w:tcW w:w="4536" w:type="dxa"/>
          </w:tcPr>
          <w:p w14:paraId="7BE8C6B1" w14:textId="77777777" w:rsidR="006227A3" w:rsidRPr="006227A3" w:rsidRDefault="006227A3" w:rsidP="006227A3">
            <w:pPr>
              <w:pStyle w:val="NoSpacing"/>
            </w:pPr>
            <w:r w:rsidRPr="006227A3">
              <w:t>Transcriptionist</w:t>
            </w:r>
          </w:p>
        </w:tc>
        <w:tc>
          <w:tcPr>
            <w:tcW w:w="709" w:type="dxa"/>
          </w:tcPr>
          <w:p w14:paraId="2C1B5EB3" w14:textId="77777777" w:rsidR="006227A3" w:rsidRPr="006227A3" w:rsidRDefault="006227A3" w:rsidP="006227A3">
            <w:pPr>
              <w:pStyle w:val="NoSpacing"/>
            </w:pPr>
            <w:r w:rsidRPr="006227A3">
              <w:t>200</w:t>
            </w:r>
          </w:p>
        </w:tc>
        <w:tc>
          <w:tcPr>
            <w:tcW w:w="850" w:type="dxa"/>
          </w:tcPr>
          <w:p w14:paraId="310CD02C" w14:textId="77777777" w:rsidR="006227A3" w:rsidRPr="006227A3" w:rsidRDefault="006227A3" w:rsidP="006227A3">
            <w:pPr>
              <w:pStyle w:val="NoSpacing"/>
            </w:pPr>
            <w:r w:rsidRPr="006227A3">
              <w:t>CM</w:t>
            </w:r>
          </w:p>
        </w:tc>
        <w:tc>
          <w:tcPr>
            <w:tcW w:w="709" w:type="dxa"/>
          </w:tcPr>
          <w:p w14:paraId="539AE4FA" w14:textId="77777777" w:rsidR="006227A3" w:rsidRPr="006227A3" w:rsidRDefault="006227A3" w:rsidP="006227A3">
            <w:pPr>
              <w:pStyle w:val="NoSpacing"/>
            </w:pPr>
            <w:r w:rsidRPr="006227A3">
              <w:t>O</w:t>
            </w:r>
          </w:p>
        </w:tc>
        <w:tc>
          <w:tcPr>
            <w:tcW w:w="709" w:type="dxa"/>
          </w:tcPr>
          <w:p w14:paraId="784F1F1D" w14:textId="77777777" w:rsidR="006227A3" w:rsidRPr="006227A3" w:rsidRDefault="006227A3" w:rsidP="006227A3">
            <w:pPr>
              <w:pStyle w:val="NoSpacing"/>
            </w:pPr>
            <w:r w:rsidRPr="006227A3">
              <w:t>Y</w:t>
            </w:r>
          </w:p>
        </w:tc>
        <w:tc>
          <w:tcPr>
            <w:tcW w:w="1081" w:type="dxa"/>
          </w:tcPr>
          <w:p w14:paraId="0E6982A4" w14:textId="77777777" w:rsidR="006227A3" w:rsidRPr="006227A3" w:rsidRDefault="006227A3" w:rsidP="006227A3">
            <w:pPr>
              <w:pStyle w:val="NoSpacing"/>
            </w:pPr>
            <w:r w:rsidRPr="006227A3">
              <w:t> </w:t>
            </w:r>
          </w:p>
        </w:tc>
      </w:tr>
      <w:tr w:rsidR="006227A3" w:rsidRPr="006227A3" w14:paraId="3E602ACF" w14:textId="77777777" w:rsidTr="006227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Pr>
          <w:p w14:paraId="3398CBE6" w14:textId="77777777" w:rsidR="006227A3" w:rsidRPr="006227A3" w:rsidRDefault="006227A3" w:rsidP="006227A3">
            <w:pPr>
              <w:pStyle w:val="NoSpacing"/>
            </w:pPr>
            <w:r w:rsidRPr="006227A3">
              <w:t>36</w:t>
            </w:r>
          </w:p>
        </w:tc>
        <w:tc>
          <w:tcPr>
            <w:tcW w:w="4536" w:type="dxa"/>
          </w:tcPr>
          <w:p w14:paraId="07D2FA5F" w14:textId="77777777" w:rsidR="006227A3" w:rsidRPr="006227A3" w:rsidRDefault="006227A3" w:rsidP="006227A3">
            <w:pPr>
              <w:pStyle w:val="NoSpacing"/>
            </w:pPr>
            <w:r w:rsidRPr="006227A3">
              <w:t>Scheduled Date/Time</w:t>
            </w:r>
          </w:p>
        </w:tc>
        <w:tc>
          <w:tcPr>
            <w:tcW w:w="709" w:type="dxa"/>
          </w:tcPr>
          <w:p w14:paraId="43DBB5E3" w14:textId="77777777" w:rsidR="006227A3" w:rsidRPr="006227A3" w:rsidRDefault="006227A3" w:rsidP="006227A3">
            <w:pPr>
              <w:pStyle w:val="NoSpacing"/>
            </w:pPr>
            <w:r w:rsidRPr="006227A3">
              <w:t>26</w:t>
            </w:r>
          </w:p>
        </w:tc>
        <w:tc>
          <w:tcPr>
            <w:tcW w:w="850" w:type="dxa"/>
          </w:tcPr>
          <w:p w14:paraId="5EDD9D77" w14:textId="77777777" w:rsidR="006227A3" w:rsidRPr="006227A3" w:rsidRDefault="006227A3" w:rsidP="006227A3">
            <w:pPr>
              <w:pStyle w:val="NoSpacing"/>
            </w:pPr>
            <w:r w:rsidRPr="006227A3">
              <w:t>TS</w:t>
            </w:r>
          </w:p>
        </w:tc>
        <w:tc>
          <w:tcPr>
            <w:tcW w:w="709" w:type="dxa"/>
          </w:tcPr>
          <w:p w14:paraId="76EED836" w14:textId="77777777" w:rsidR="006227A3" w:rsidRPr="006227A3" w:rsidRDefault="006227A3" w:rsidP="006227A3">
            <w:pPr>
              <w:pStyle w:val="NoSpacing"/>
            </w:pPr>
            <w:r w:rsidRPr="006227A3">
              <w:t>O</w:t>
            </w:r>
          </w:p>
        </w:tc>
        <w:tc>
          <w:tcPr>
            <w:tcW w:w="709" w:type="dxa"/>
          </w:tcPr>
          <w:p w14:paraId="43E984BB" w14:textId="77777777" w:rsidR="006227A3" w:rsidRPr="006227A3" w:rsidRDefault="006227A3" w:rsidP="006227A3">
            <w:pPr>
              <w:pStyle w:val="NoSpacing"/>
            </w:pPr>
            <w:r w:rsidRPr="006227A3">
              <w:t> </w:t>
            </w:r>
          </w:p>
        </w:tc>
        <w:tc>
          <w:tcPr>
            <w:tcW w:w="1081" w:type="dxa"/>
          </w:tcPr>
          <w:p w14:paraId="7095D02C" w14:textId="77777777" w:rsidR="006227A3" w:rsidRPr="006227A3" w:rsidRDefault="006227A3" w:rsidP="006227A3">
            <w:pPr>
              <w:pStyle w:val="NoSpacing"/>
            </w:pPr>
            <w:r w:rsidRPr="006227A3">
              <w:t> </w:t>
            </w:r>
          </w:p>
        </w:tc>
      </w:tr>
      <w:tr w:rsidR="006227A3" w:rsidRPr="006227A3" w14:paraId="7DEF4F61" w14:textId="77777777" w:rsidTr="006227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Pr>
          <w:p w14:paraId="0A5726BD" w14:textId="77777777" w:rsidR="006227A3" w:rsidRPr="006227A3" w:rsidRDefault="006227A3" w:rsidP="006227A3">
            <w:pPr>
              <w:pStyle w:val="NoSpacing"/>
            </w:pPr>
            <w:r w:rsidRPr="006227A3">
              <w:t>37</w:t>
            </w:r>
          </w:p>
        </w:tc>
        <w:tc>
          <w:tcPr>
            <w:tcW w:w="4536" w:type="dxa"/>
          </w:tcPr>
          <w:p w14:paraId="4C75C47A" w14:textId="77777777" w:rsidR="006227A3" w:rsidRPr="006227A3" w:rsidRDefault="006227A3" w:rsidP="006227A3">
            <w:pPr>
              <w:pStyle w:val="NoSpacing"/>
            </w:pPr>
            <w:r w:rsidRPr="006227A3">
              <w:t>Number of Sample Containers</w:t>
            </w:r>
          </w:p>
        </w:tc>
        <w:tc>
          <w:tcPr>
            <w:tcW w:w="709" w:type="dxa"/>
          </w:tcPr>
          <w:p w14:paraId="5CFF4F6A" w14:textId="77777777" w:rsidR="006227A3" w:rsidRPr="006227A3" w:rsidRDefault="006227A3" w:rsidP="006227A3">
            <w:pPr>
              <w:pStyle w:val="NoSpacing"/>
            </w:pPr>
            <w:r w:rsidRPr="006227A3">
              <w:t>4</w:t>
            </w:r>
          </w:p>
        </w:tc>
        <w:tc>
          <w:tcPr>
            <w:tcW w:w="850" w:type="dxa"/>
          </w:tcPr>
          <w:p w14:paraId="49968035" w14:textId="77777777" w:rsidR="006227A3" w:rsidRPr="006227A3" w:rsidRDefault="006227A3" w:rsidP="006227A3">
            <w:pPr>
              <w:pStyle w:val="NoSpacing"/>
            </w:pPr>
            <w:r w:rsidRPr="006227A3">
              <w:t>NM</w:t>
            </w:r>
          </w:p>
        </w:tc>
        <w:tc>
          <w:tcPr>
            <w:tcW w:w="709" w:type="dxa"/>
          </w:tcPr>
          <w:p w14:paraId="2DC13DE8" w14:textId="77777777" w:rsidR="006227A3" w:rsidRPr="006227A3" w:rsidRDefault="006227A3" w:rsidP="006227A3">
            <w:pPr>
              <w:pStyle w:val="NoSpacing"/>
            </w:pPr>
            <w:r w:rsidRPr="006227A3">
              <w:t>O</w:t>
            </w:r>
          </w:p>
        </w:tc>
        <w:tc>
          <w:tcPr>
            <w:tcW w:w="709" w:type="dxa"/>
          </w:tcPr>
          <w:p w14:paraId="6970C026" w14:textId="77777777" w:rsidR="006227A3" w:rsidRPr="006227A3" w:rsidRDefault="006227A3" w:rsidP="006227A3">
            <w:pPr>
              <w:pStyle w:val="NoSpacing"/>
            </w:pPr>
            <w:r w:rsidRPr="006227A3">
              <w:t> </w:t>
            </w:r>
          </w:p>
        </w:tc>
        <w:tc>
          <w:tcPr>
            <w:tcW w:w="1081" w:type="dxa"/>
          </w:tcPr>
          <w:p w14:paraId="25886DF6" w14:textId="77777777" w:rsidR="006227A3" w:rsidRPr="006227A3" w:rsidRDefault="006227A3" w:rsidP="006227A3">
            <w:pPr>
              <w:pStyle w:val="NoSpacing"/>
            </w:pPr>
            <w:r w:rsidRPr="006227A3">
              <w:t> </w:t>
            </w:r>
          </w:p>
        </w:tc>
      </w:tr>
      <w:tr w:rsidR="009453E3" w:rsidRPr="006227A3" w14:paraId="6D183FDD" w14:textId="77777777" w:rsidTr="00ED5D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shd w:val="clear" w:color="auto" w:fill="DBE5F1" w:themeFill="accent1" w:themeFillTint="33"/>
          </w:tcPr>
          <w:p w14:paraId="08CD1F75" w14:textId="5656F460" w:rsidR="009453E3" w:rsidRPr="006227A3" w:rsidRDefault="009453E3" w:rsidP="006227A3">
            <w:pPr>
              <w:pStyle w:val="NoSpacing"/>
            </w:pPr>
            <w:r>
              <w:t>38</w:t>
            </w:r>
          </w:p>
        </w:tc>
        <w:tc>
          <w:tcPr>
            <w:tcW w:w="4536" w:type="dxa"/>
            <w:shd w:val="clear" w:color="auto" w:fill="DBE5F1" w:themeFill="accent1" w:themeFillTint="33"/>
          </w:tcPr>
          <w:p w14:paraId="403C6FFF" w14:textId="60E9E0B6" w:rsidR="009453E3" w:rsidRPr="006227A3" w:rsidRDefault="009453E3" w:rsidP="006227A3">
            <w:pPr>
              <w:pStyle w:val="NoSpacing"/>
            </w:pPr>
            <w:r>
              <w:t>Transport Logistics of Collected Sample</w:t>
            </w:r>
          </w:p>
        </w:tc>
        <w:tc>
          <w:tcPr>
            <w:tcW w:w="709" w:type="dxa"/>
            <w:shd w:val="clear" w:color="auto" w:fill="DBE5F1" w:themeFill="accent1" w:themeFillTint="33"/>
          </w:tcPr>
          <w:p w14:paraId="69A14EB8" w14:textId="075E9E28" w:rsidR="009453E3" w:rsidRPr="006227A3" w:rsidRDefault="009453E3" w:rsidP="006227A3">
            <w:pPr>
              <w:pStyle w:val="NoSpacing"/>
            </w:pPr>
            <w:r>
              <w:t>250</w:t>
            </w:r>
          </w:p>
        </w:tc>
        <w:tc>
          <w:tcPr>
            <w:tcW w:w="850" w:type="dxa"/>
            <w:shd w:val="clear" w:color="auto" w:fill="DBE5F1" w:themeFill="accent1" w:themeFillTint="33"/>
          </w:tcPr>
          <w:p w14:paraId="6C55D4D0" w14:textId="53E6178E" w:rsidR="009453E3" w:rsidRPr="006227A3" w:rsidRDefault="009453E3" w:rsidP="006227A3">
            <w:pPr>
              <w:pStyle w:val="NoSpacing"/>
            </w:pPr>
            <w:r>
              <w:t>CE</w:t>
            </w:r>
          </w:p>
        </w:tc>
        <w:tc>
          <w:tcPr>
            <w:tcW w:w="709" w:type="dxa"/>
            <w:shd w:val="clear" w:color="auto" w:fill="DBE5F1" w:themeFill="accent1" w:themeFillTint="33"/>
          </w:tcPr>
          <w:p w14:paraId="33D225F3" w14:textId="3D22972D" w:rsidR="009453E3" w:rsidRPr="006227A3" w:rsidRDefault="009453E3" w:rsidP="006227A3">
            <w:pPr>
              <w:pStyle w:val="NoSpacing"/>
            </w:pPr>
            <w:r>
              <w:t>X</w:t>
            </w:r>
          </w:p>
        </w:tc>
        <w:tc>
          <w:tcPr>
            <w:tcW w:w="709" w:type="dxa"/>
            <w:shd w:val="clear" w:color="auto" w:fill="DBE5F1" w:themeFill="accent1" w:themeFillTint="33"/>
          </w:tcPr>
          <w:p w14:paraId="2006B4D2" w14:textId="730E6519" w:rsidR="009453E3" w:rsidRPr="006227A3" w:rsidRDefault="009453E3" w:rsidP="006227A3">
            <w:pPr>
              <w:pStyle w:val="NoSpacing"/>
            </w:pPr>
            <w:r>
              <w:t>Y</w:t>
            </w:r>
          </w:p>
        </w:tc>
        <w:tc>
          <w:tcPr>
            <w:tcW w:w="1081" w:type="dxa"/>
            <w:shd w:val="clear" w:color="auto" w:fill="DBE5F1" w:themeFill="accent1" w:themeFillTint="33"/>
          </w:tcPr>
          <w:p w14:paraId="3C539217" w14:textId="77777777" w:rsidR="009453E3" w:rsidRPr="006227A3" w:rsidRDefault="009453E3" w:rsidP="006227A3">
            <w:pPr>
              <w:pStyle w:val="NoSpacing"/>
            </w:pPr>
          </w:p>
        </w:tc>
      </w:tr>
      <w:tr w:rsidR="006227A3" w:rsidRPr="006227A3" w14:paraId="4B5BC5E0" w14:textId="77777777" w:rsidTr="006227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Pr>
          <w:p w14:paraId="6B3CDA3F" w14:textId="77777777" w:rsidR="006227A3" w:rsidRPr="006227A3" w:rsidRDefault="006227A3" w:rsidP="006227A3">
            <w:pPr>
              <w:pStyle w:val="NoSpacing"/>
            </w:pPr>
            <w:r w:rsidRPr="006227A3">
              <w:t>39</w:t>
            </w:r>
          </w:p>
        </w:tc>
        <w:tc>
          <w:tcPr>
            <w:tcW w:w="4536" w:type="dxa"/>
          </w:tcPr>
          <w:p w14:paraId="188D924F" w14:textId="77777777" w:rsidR="006227A3" w:rsidRPr="006227A3" w:rsidRDefault="006227A3" w:rsidP="006227A3">
            <w:pPr>
              <w:pStyle w:val="NoSpacing"/>
            </w:pPr>
            <w:r w:rsidRPr="006227A3">
              <w:t>Collector's Comment</w:t>
            </w:r>
          </w:p>
        </w:tc>
        <w:tc>
          <w:tcPr>
            <w:tcW w:w="709" w:type="dxa"/>
          </w:tcPr>
          <w:p w14:paraId="0A329813" w14:textId="77777777" w:rsidR="006227A3" w:rsidRPr="006227A3" w:rsidRDefault="006227A3" w:rsidP="006227A3">
            <w:pPr>
              <w:pStyle w:val="NoSpacing"/>
            </w:pPr>
            <w:r w:rsidRPr="006227A3">
              <w:t>250</w:t>
            </w:r>
          </w:p>
        </w:tc>
        <w:tc>
          <w:tcPr>
            <w:tcW w:w="850" w:type="dxa"/>
          </w:tcPr>
          <w:p w14:paraId="5200CD4B" w14:textId="77777777" w:rsidR="006227A3" w:rsidRPr="006227A3" w:rsidRDefault="006227A3" w:rsidP="006227A3">
            <w:pPr>
              <w:pStyle w:val="NoSpacing"/>
            </w:pPr>
            <w:r w:rsidRPr="006227A3">
              <w:t>CE</w:t>
            </w:r>
          </w:p>
        </w:tc>
        <w:tc>
          <w:tcPr>
            <w:tcW w:w="709" w:type="dxa"/>
          </w:tcPr>
          <w:p w14:paraId="03D09F86" w14:textId="77777777" w:rsidR="006227A3" w:rsidRPr="006227A3" w:rsidRDefault="006227A3" w:rsidP="006227A3">
            <w:pPr>
              <w:pStyle w:val="NoSpacing"/>
            </w:pPr>
            <w:r w:rsidRPr="006227A3">
              <w:t>O</w:t>
            </w:r>
          </w:p>
        </w:tc>
        <w:tc>
          <w:tcPr>
            <w:tcW w:w="709" w:type="dxa"/>
          </w:tcPr>
          <w:p w14:paraId="75849305" w14:textId="77777777" w:rsidR="006227A3" w:rsidRPr="006227A3" w:rsidRDefault="006227A3" w:rsidP="006227A3">
            <w:pPr>
              <w:pStyle w:val="NoSpacing"/>
            </w:pPr>
            <w:r w:rsidRPr="006227A3">
              <w:t>Y</w:t>
            </w:r>
          </w:p>
        </w:tc>
        <w:tc>
          <w:tcPr>
            <w:tcW w:w="1081" w:type="dxa"/>
          </w:tcPr>
          <w:p w14:paraId="7A09219F" w14:textId="77777777" w:rsidR="006227A3" w:rsidRPr="006227A3" w:rsidRDefault="006227A3" w:rsidP="006227A3">
            <w:pPr>
              <w:pStyle w:val="NoSpacing"/>
            </w:pPr>
            <w:r w:rsidRPr="006227A3">
              <w:t> </w:t>
            </w:r>
          </w:p>
        </w:tc>
      </w:tr>
      <w:tr w:rsidR="006227A3" w:rsidRPr="006227A3" w14:paraId="0F592A5A" w14:textId="77777777" w:rsidTr="006227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Pr>
          <w:p w14:paraId="1AC2F89F" w14:textId="77777777" w:rsidR="006227A3" w:rsidRPr="006227A3" w:rsidRDefault="006227A3" w:rsidP="006227A3">
            <w:pPr>
              <w:pStyle w:val="NoSpacing"/>
            </w:pPr>
            <w:r w:rsidRPr="006227A3">
              <w:t>40</w:t>
            </w:r>
          </w:p>
        </w:tc>
        <w:tc>
          <w:tcPr>
            <w:tcW w:w="4536" w:type="dxa"/>
          </w:tcPr>
          <w:p w14:paraId="44C8A1DC" w14:textId="77777777" w:rsidR="006227A3" w:rsidRPr="006227A3" w:rsidRDefault="006227A3" w:rsidP="006227A3">
            <w:pPr>
              <w:pStyle w:val="NoSpacing"/>
            </w:pPr>
            <w:r w:rsidRPr="006227A3">
              <w:t>Transport Arrangement Responsibility</w:t>
            </w:r>
          </w:p>
        </w:tc>
        <w:tc>
          <w:tcPr>
            <w:tcW w:w="709" w:type="dxa"/>
          </w:tcPr>
          <w:p w14:paraId="5FF6544E" w14:textId="77777777" w:rsidR="006227A3" w:rsidRPr="006227A3" w:rsidRDefault="006227A3" w:rsidP="006227A3">
            <w:pPr>
              <w:pStyle w:val="NoSpacing"/>
            </w:pPr>
            <w:r w:rsidRPr="006227A3">
              <w:t>250</w:t>
            </w:r>
          </w:p>
        </w:tc>
        <w:tc>
          <w:tcPr>
            <w:tcW w:w="850" w:type="dxa"/>
          </w:tcPr>
          <w:p w14:paraId="080D16F2" w14:textId="77777777" w:rsidR="006227A3" w:rsidRPr="006227A3" w:rsidRDefault="006227A3" w:rsidP="006227A3">
            <w:pPr>
              <w:pStyle w:val="NoSpacing"/>
            </w:pPr>
            <w:r w:rsidRPr="006227A3">
              <w:t>CE</w:t>
            </w:r>
          </w:p>
        </w:tc>
        <w:tc>
          <w:tcPr>
            <w:tcW w:w="709" w:type="dxa"/>
          </w:tcPr>
          <w:p w14:paraId="7935F6E3" w14:textId="77777777" w:rsidR="006227A3" w:rsidRPr="006227A3" w:rsidRDefault="006227A3" w:rsidP="006227A3">
            <w:pPr>
              <w:pStyle w:val="NoSpacing"/>
            </w:pPr>
            <w:r w:rsidRPr="006227A3">
              <w:t>O</w:t>
            </w:r>
          </w:p>
        </w:tc>
        <w:tc>
          <w:tcPr>
            <w:tcW w:w="709" w:type="dxa"/>
          </w:tcPr>
          <w:p w14:paraId="264D4C6A" w14:textId="77777777" w:rsidR="006227A3" w:rsidRPr="006227A3" w:rsidRDefault="006227A3" w:rsidP="006227A3">
            <w:pPr>
              <w:pStyle w:val="NoSpacing"/>
            </w:pPr>
            <w:r w:rsidRPr="006227A3">
              <w:t> </w:t>
            </w:r>
          </w:p>
        </w:tc>
        <w:tc>
          <w:tcPr>
            <w:tcW w:w="1081" w:type="dxa"/>
          </w:tcPr>
          <w:p w14:paraId="7E795259" w14:textId="77777777" w:rsidR="006227A3" w:rsidRPr="006227A3" w:rsidRDefault="006227A3" w:rsidP="006227A3">
            <w:pPr>
              <w:pStyle w:val="NoSpacing"/>
            </w:pPr>
            <w:r w:rsidRPr="006227A3">
              <w:t> </w:t>
            </w:r>
          </w:p>
        </w:tc>
      </w:tr>
      <w:tr w:rsidR="006227A3" w:rsidRPr="006227A3" w14:paraId="3CD5C3F2" w14:textId="77777777" w:rsidTr="006227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Pr>
          <w:p w14:paraId="6ABA88A6" w14:textId="77777777" w:rsidR="006227A3" w:rsidRPr="006227A3" w:rsidRDefault="006227A3" w:rsidP="006227A3">
            <w:pPr>
              <w:pStyle w:val="NoSpacing"/>
            </w:pPr>
            <w:r w:rsidRPr="006227A3">
              <w:t>41</w:t>
            </w:r>
          </w:p>
        </w:tc>
        <w:tc>
          <w:tcPr>
            <w:tcW w:w="4536" w:type="dxa"/>
          </w:tcPr>
          <w:p w14:paraId="11192CDD" w14:textId="77777777" w:rsidR="006227A3" w:rsidRPr="006227A3" w:rsidRDefault="006227A3" w:rsidP="006227A3">
            <w:pPr>
              <w:pStyle w:val="NoSpacing"/>
            </w:pPr>
            <w:r w:rsidRPr="006227A3">
              <w:t>Transport Arranged</w:t>
            </w:r>
          </w:p>
        </w:tc>
        <w:tc>
          <w:tcPr>
            <w:tcW w:w="709" w:type="dxa"/>
          </w:tcPr>
          <w:p w14:paraId="0DDAC49F" w14:textId="77777777" w:rsidR="006227A3" w:rsidRPr="006227A3" w:rsidRDefault="006227A3" w:rsidP="006227A3">
            <w:pPr>
              <w:pStyle w:val="NoSpacing"/>
            </w:pPr>
            <w:r w:rsidRPr="006227A3">
              <w:t>30</w:t>
            </w:r>
          </w:p>
        </w:tc>
        <w:tc>
          <w:tcPr>
            <w:tcW w:w="850" w:type="dxa"/>
          </w:tcPr>
          <w:p w14:paraId="1CB5D34B" w14:textId="77777777" w:rsidR="006227A3" w:rsidRPr="006227A3" w:rsidRDefault="006227A3" w:rsidP="006227A3">
            <w:pPr>
              <w:pStyle w:val="NoSpacing"/>
            </w:pPr>
            <w:r w:rsidRPr="006227A3">
              <w:t>ID</w:t>
            </w:r>
          </w:p>
        </w:tc>
        <w:tc>
          <w:tcPr>
            <w:tcW w:w="709" w:type="dxa"/>
          </w:tcPr>
          <w:p w14:paraId="06779B52" w14:textId="77777777" w:rsidR="006227A3" w:rsidRPr="006227A3" w:rsidRDefault="006227A3" w:rsidP="006227A3">
            <w:pPr>
              <w:pStyle w:val="NoSpacing"/>
            </w:pPr>
            <w:r w:rsidRPr="006227A3">
              <w:t>O</w:t>
            </w:r>
          </w:p>
        </w:tc>
        <w:tc>
          <w:tcPr>
            <w:tcW w:w="709" w:type="dxa"/>
          </w:tcPr>
          <w:p w14:paraId="358E5FAC" w14:textId="77777777" w:rsidR="006227A3" w:rsidRPr="006227A3" w:rsidRDefault="006227A3" w:rsidP="006227A3">
            <w:pPr>
              <w:pStyle w:val="NoSpacing"/>
            </w:pPr>
            <w:r w:rsidRPr="006227A3">
              <w:t> </w:t>
            </w:r>
          </w:p>
        </w:tc>
        <w:tc>
          <w:tcPr>
            <w:tcW w:w="1081" w:type="dxa"/>
          </w:tcPr>
          <w:p w14:paraId="31F91CE1" w14:textId="25012220" w:rsidR="006227A3" w:rsidRPr="00FB5D91" w:rsidRDefault="0052170A" w:rsidP="006227A3">
            <w:pPr>
              <w:pStyle w:val="NoSpacing"/>
              <w:rPr>
                <w:highlight w:val="magenta"/>
              </w:rPr>
            </w:pPr>
            <w:r>
              <w:rPr>
                <w:highlight w:val="magenta"/>
              </w:rPr>
              <w:fldChar w:fldCharType="begin"/>
            </w:r>
            <w:r>
              <w:rPr>
                <w:highlight w:val="magenta"/>
              </w:rPr>
              <w:instrText xml:space="preserve"> REF _Ref413077703 \h </w:instrText>
            </w:r>
            <w:r>
              <w:rPr>
                <w:highlight w:val="magenta"/>
              </w:rPr>
            </w:r>
            <w:r>
              <w:rPr>
                <w:highlight w:val="magenta"/>
              </w:rPr>
              <w:fldChar w:fldCharType="separate"/>
            </w:r>
            <w:r w:rsidR="00755098" w:rsidRPr="00E4603C">
              <w:t xml:space="preserve">Table </w:t>
            </w:r>
            <w:r w:rsidR="00755098">
              <w:rPr>
                <w:noProof/>
              </w:rPr>
              <w:t>93</w:t>
            </w:r>
            <w:r>
              <w:rPr>
                <w:highlight w:val="magenta"/>
              </w:rPr>
              <w:fldChar w:fldCharType="end"/>
            </w:r>
          </w:p>
        </w:tc>
      </w:tr>
      <w:tr w:rsidR="006227A3" w:rsidRPr="006227A3" w14:paraId="0484B122" w14:textId="77777777" w:rsidTr="006227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Pr>
          <w:p w14:paraId="6FCAFD71" w14:textId="77777777" w:rsidR="006227A3" w:rsidRPr="006227A3" w:rsidRDefault="006227A3" w:rsidP="006227A3">
            <w:pPr>
              <w:pStyle w:val="NoSpacing"/>
            </w:pPr>
            <w:r w:rsidRPr="006227A3">
              <w:t>42</w:t>
            </w:r>
          </w:p>
        </w:tc>
        <w:tc>
          <w:tcPr>
            <w:tcW w:w="4536" w:type="dxa"/>
          </w:tcPr>
          <w:p w14:paraId="5969D2C8" w14:textId="77777777" w:rsidR="006227A3" w:rsidRPr="006227A3" w:rsidRDefault="006227A3" w:rsidP="006227A3">
            <w:pPr>
              <w:pStyle w:val="NoSpacing"/>
            </w:pPr>
            <w:r w:rsidRPr="006227A3">
              <w:t>Escort Required</w:t>
            </w:r>
          </w:p>
        </w:tc>
        <w:tc>
          <w:tcPr>
            <w:tcW w:w="709" w:type="dxa"/>
          </w:tcPr>
          <w:p w14:paraId="4BC830E0" w14:textId="77777777" w:rsidR="006227A3" w:rsidRPr="006227A3" w:rsidRDefault="006227A3" w:rsidP="006227A3">
            <w:pPr>
              <w:pStyle w:val="NoSpacing"/>
            </w:pPr>
            <w:r w:rsidRPr="006227A3">
              <w:t>1</w:t>
            </w:r>
          </w:p>
        </w:tc>
        <w:tc>
          <w:tcPr>
            <w:tcW w:w="850" w:type="dxa"/>
          </w:tcPr>
          <w:p w14:paraId="5A07E2A1" w14:textId="77777777" w:rsidR="006227A3" w:rsidRPr="006227A3" w:rsidRDefault="006227A3" w:rsidP="006227A3">
            <w:pPr>
              <w:pStyle w:val="NoSpacing"/>
            </w:pPr>
            <w:r w:rsidRPr="006227A3">
              <w:t>ID</w:t>
            </w:r>
          </w:p>
        </w:tc>
        <w:tc>
          <w:tcPr>
            <w:tcW w:w="709" w:type="dxa"/>
          </w:tcPr>
          <w:p w14:paraId="7B8E31D9" w14:textId="77777777" w:rsidR="006227A3" w:rsidRPr="006227A3" w:rsidRDefault="006227A3" w:rsidP="006227A3">
            <w:pPr>
              <w:pStyle w:val="NoSpacing"/>
            </w:pPr>
            <w:r w:rsidRPr="006227A3">
              <w:t>O</w:t>
            </w:r>
          </w:p>
        </w:tc>
        <w:tc>
          <w:tcPr>
            <w:tcW w:w="709" w:type="dxa"/>
          </w:tcPr>
          <w:p w14:paraId="191B393C" w14:textId="77777777" w:rsidR="006227A3" w:rsidRPr="006227A3" w:rsidRDefault="006227A3" w:rsidP="006227A3">
            <w:pPr>
              <w:pStyle w:val="NoSpacing"/>
            </w:pPr>
            <w:r w:rsidRPr="006227A3">
              <w:t> </w:t>
            </w:r>
          </w:p>
        </w:tc>
        <w:tc>
          <w:tcPr>
            <w:tcW w:w="1081" w:type="dxa"/>
          </w:tcPr>
          <w:p w14:paraId="446F7FC0" w14:textId="4C79FE26" w:rsidR="006227A3" w:rsidRPr="00FB5D91" w:rsidRDefault="0052170A" w:rsidP="006227A3">
            <w:pPr>
              <w:pStyle w:val="NoSpacing"/>
              <w:rPr>
                <w:highlight w:val="magenta"/>
              </w:rPr>
            </w:pPr>
            <w:r>
              <w:rPr>
                <w:highlight w:val="magenta"/>
              </w:rPr>
              <w:fldChar w:fldCharType="begin"/>
            </w:r>
            <w:r>
              <w:rPr>
                <w:highlight w:val="magenta"/>
              </w:rPr>
              <w:instrText xml:space="preserve"> REF _Ref413077711 \h </w:instrText>
            </w:r>
            <w:r>
              <w:rPr>
                <w:highlight w:val="magenta"/>
              </w:rPr>
            </w:r>
            <w:r>
              <w:rPr>
                <w:highlight w:val="magenta"/>
              </w:rPr>
              <w:fldChar w:fldCharType="separate"/>
            </w:r>
            <w:r w:rsidR="00755098" w:rsidRPr="00E4603C">
              <w:t xml:space="preserve">Table </w:t>
            </w:r>
            <w:r w:rsidR="00755098">
              <w:rPr>
                <w:noProof/>
              </w:rPr>
              <w:t>94</w:t>
            </w:r>
            <w:r>
              <w:rPr>
                <w:highlight w:val="magenta"/>
              </w:rPr>
              <w:fldChar w:fldCharType="end"/>
            </w:r>
          </w:p>
        </w:tc>
      </w:tr>
      <w:tr w:rsidR="006227A3" w:rsidRPr="006227A3" w14:paraId="7AF0D062" w14:textId="77777777" w:rsidTr="006227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Pr>
          <w:p w14:paraId="718C2AA8" w14:textId="77777777" w:rsidR="006227A3" w:rsidRPr="006227A3" w:rsidRDefault="006227A3" w:rsidP="006227A3">
            <w:pPr>
              <w:pStyle w:val="NoSpacing"/>
            </w:pPr>
            <w:r w:rsidRPr="006227A3">
              <w:t>43</w:t>
            </w:r>
          </w:p>
        </w:tc>
        <w:tc>
          <w:tcPr>
            <w:tcW w:w="4536" w:type="dxa"/>
          </w:tcPr>
          <w:p w14:paraId="294D6FE9" w14:textId="77777777" w:rsidR="006227A3" w:rsidRPr="006227A3" w:rsidRDefault="006227A3" w:rsidP="006227A3">
            <w:pPr>
              <w:pStyle w:val="NoSpacing"/>
            </w:pPr>
            <w:r w:rsidRPr="006227A3">
              <w:t>Planned Patient Transport Comment</w:t>
            </w:r>
          </w:p>
        </w:tc>
        <w:tc>
          <w:tcPr>
            <w:tcW w:w="709" w:type="dxa"/>
          </w:tcPr>
          <w:p w14:paraId="1ACB014F" w14:textId="77777777" w:rsidR="006227A3" w:rsidRPr="006227A3" w:rsidRDefault="006227A3" w:rsidP="006227A3">
            <w:pPr>
              <w:pStyle w:val="NoSpacing"/>
            </w:pPr>
            <w:r w:rsidRPr="006227A3">
              <w:t>250</w:t>
            </w:r>
          </w:p>
        </w:tc>
        <w:tc>
          <w:tcPr>
            <w:tcW w:w="850" w:type="dxa"/>
          </w:tcPr>
          <w:p w14:paraId="78FDE7FF" w14:textId="77777777" w:rsidR="006227A3" w:rsidRPr="006227A3" w:rsidRDefault="006227A3" w:rsidP="006227A3">
            <w:pPr>
              <w:pStyle w:val="NoSpacing"/>
            </w:pPr>
            <w:r w:rsidRPr="006227A3">
              <w:t>CE</w:t>
            </w:r>
          </w:p>
        </w:tc>
        <w:tc>
          <w:tcPr>
            <w:tcW w:w="709" w:type="dxa"/>
          </w:tcPr>
          <w:p w14:paraId="3FBA1999" w14:textId="77777777" w:rsidR="006227A3" w:rsidRPr="006227A3" w:rsidRDefault="006227A3" w:rsidP="006227A3">
            <w:pPr>
              <w:pStyle w:val="NoSpacing"/>
            </w:pPr>
            <w:r w:rsidRPr="006227A3">
              <w:t>O</w:t>
            </w:r>
          </w:p>
        </w:tc>
        <w:tc>
          <w:tcPr>
            <w:tcW w:w="709" w:type="dxa"/>
          </w:tcPr>
          <w:p w14:paraId="6174D514" w14:textId="77777777" w:rsidR="006227A3" w:rsidRPr="006227A3" w:rsidRDefault="006227A3" w:rsidP="006227A3">
            <w:pPr>
              <w:pStyle w:val="NoSpacing"/>
            </w:pPr>
            <w:r w:rsidRPr="006227A3">
              <w:t>Y</w:t>
            </w:r>
          </w:p>
        </w:tc>
        <w:tc>
          <w:tcPr>
            <w:tcW w:w="1081" w:type="dxa"/>
          </w:tcPr>
          <w:p w14:paraId="5A1F3994" w14:textId="77777777" w:rsidR="006227A3" w:rsidRPr="006227A3" w:rsidRDefault="006227A3" w:rsidP="006227A3">
            <w:pPr>
              <w:pStyle w:val="NoSpacing"/>
            </w:pPr>
            <w:r w:rsidRPr="006227A3">
              <w:t> </w:t>
            </w:r>
          </w:p>
        </w:tc>
      </w:tr>
      <w:tr w:rsidR="006227A3" w:rsidRPr="006227A3" w14:paraId="3D005EEF" w14:textId="77777777" w:rsidTr="006227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Pr>
          <w:p w14:paraId="037735D8" w14:textId="77777777" w:rsidR="006227A3" w:rsidRPr="006227A3" w:rsidRDefault="006227A3" w:rsidP="006227A3">
            <w:pPr>
              <w:pStyle w:val="NoSpacing"/>
            </w:pPr>
            <w:r w:rsidRPr="006227A3">
              <w:t>44</w:t>
            </w:r>
          </w:p>
        </w:tc>
        <w:tc>
          <w:tcPr>
            <w:tcW w:w="4536" w:type="dxa"/>
          </w:tcPr>
          <w:p w14:paraId="0F5944DC" w14:textId="77777777" w:rsidR="006227A3" w:rsidRPr="006227A3" w:rsidRDefault="006227A3" w:rsidP="006227A3">
            <w:pPr>
              <w:pStyle w:val="NoSpacing"/>
            </w:pPr>
            <w:r w:rsidRPr="006227A3">
              <w:t>Procedure Code</w:t>
            </w:r>
          </w:p>
        </w:tc>
        <w:tc>
          <w:tcPr>
            <w:tcW w:w="709" w:type="dxa"/>
          </w:tcPr>
          <w:p w14:paraId="6EB377E6" w14:textId="77777777" w:rsidR="006227A3" w:rsidRPr="006227A3" w:rsidRDefault="006227A3" w:rsidP="006227A3">
            <w:pPr>
              <w:pStyle w:val="NoSpacing"/>
            </w:pPr>
            <w:r w:rsidRPr="006227A3">
              <w:t>250</w:t>
            </w:r>
          </w:p>
        </w:tc>
        <w:tc>
          <w:tcPr>
            <w:tcW w:w="850" w:type="dxa"/>
          </w:tcPr>
          <w:p w14:paraId="760B936F" w14:textId="77777777" w:rsidR="006227A3" w:rsidRPr="006227A3" w:rsidRDefault="006227A3" w:rsidP="006227A3">
            <w:pPr>
              <w:pStyle w:val="NoSpacing"/>
            </w:pPr>
            <w:r w:rsidRPr="006227A3">
              <w:t>CE</w:t>
            </w:r>
          </w:p>
        </w:tc>
        <w:tc>
          <w:tcPr>
            <w:tcW w:w="709" w:type="dxa"/>
          </w:tcPr>
          <w:p w14:paraId="35240448" w14:textId="77777777" w:rsidR="006227A3" w:rsidRPr="006227A3" w:rsidRDefault="006227A3" w:rsidP="006227A3">
            <w:pPr>
              <w:pStyle w:val="NoSpacing"/>
            </w:pPr>
            <w:r w:rsidRPr="006227A3">
              <w:t>O</w:t>
            </w:r>
          </w:p>
        </w:tc>
        <w:tc>
          <w:tcPr>
            <w:tcW w:w="709" w:type="dxa"/>
          </w:tcPr>
          <w:p w14:paraId="41C51AD8" w14:textId="77777777" w:rsidR="006227A3" w:rsidRPr="006227A3" w:rsidRDefault="006227A3" w:rsidP="006227A3">
            <w:pPr>
              <w:pStyle w:val="NoSpacing"/>
            </w:pPr>
            <w:r w:rsidRPr="006227A3">
              <w:t> </w:t>
            </w:r>
          </w:p>
        </w:tc>
        <w:tc>
          <w:tcPr>
            <w:tcW w:w="1081" w:type="dxa"/>
          </w:tcPr>
          <w:p w14:paraId="41A39E65" w14:textId="77777777" w:rsidR="006227A3" w:rsidRPr="006227A3" w:rsidRDefault="006227A3" w:rsidP="006227A3">
            <w:pPr>
              <w:pStyle w:val="NoSpacing"/>
            </w:pPr>
            <w:r w:rsidRPr="006227A3">
              <w:t> </w:t>
            </w:r>
          </w:p>
        </w:tc>
      </w:tr>
      <w:tr w:rsidR="006227A3" w:rsidRPr="006227A3" w14:paraId="3ACC93FC" w14:textId="77777777" w:rsidTr="006227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Pr>
          <w:p w14:paraId="5246D349" w14:textId="77777777" w:rsidR="006227A3" w:rsidRPr="006227A3" w:rsidRDefault="006227A3" w:rsidP="006227A3">
            <w:pPr>
              <w:pStyle w:val="NoSpacing"/>
            </w:pPr>
            <w:r w:rsidRPr="006227A3">
              <w:t>45</w:t>
            </w:r>
          </w:p>
        </w:tc>
        <w:tc>
          <w:tcPr>
            <w:tcW w:w="4536" w:type="dxa"/>
          </w:tcPr>
          <w:p w14:paraId="022476E8" w14:textId="77777777" w:rsidR="006227A3" w:rsidRPr="006227A3" w:rsidRDefault="006227A3" w:rsidP="006227A3">
            <w:pPr>
              <w:pStyle w:val="NoSpacing"/>
            </w:pPr>
            <w:r w:rsidRPr="006227A3">
              <w:t>Procedure Code Modifier</w:t>
            </w:r>
          </w:p>
        </w:tc>
        <w:tc>
          <w:tcPr>
            <w:tcW w:w="709" w:type="dxa"/>
          </w:tcPr>
          <w:p w14:paraId="4BF25E86" w14:textId="77777777" w:rsidR="006227A3" w:rsidRPr="006227A3" w:rsidRDefault="006227A3" w:rsidP="006227A3">
            <w:pPr>
              <w:pStyle w:val="NoSpacing"/>
            </w:pPr>
            <w:r w:rsidRPr="006227A3">
              <w:t>250</w:t>
            </w:r>
          </w:p>
        </w:tc>
        <w:tc>
          <w:tcPr>
            <w:tcW w:w="850" w:type="dxa"/>
          </w:tcPr>
          <w:p w14:paraId="2C211605" w14:textId="77777777" w:rsidR="006227A3" w:rsidRPr="006227A3" w:rsidRDefault="006227A3" w:rsidP="006227A3">
            <w:pPr>
              <w:pStyle w:val="NoSpacing"/>
            </w:pPr>
            <w:r w:rsidRPr="006227A3">
              <w:t>CE</w:t>
            </w:r>
          </w:p>
        </w:tc>
        <w:tc>
          <w:tcPr>
            <w:tcW w:w="709" w:type="dxa"/>
          </w:tcPr>
          <w:p w14:paraId="0C569868" w14:textId="77777777" w:rsidR="006227A3" w:rsidRPr="006227A3" w:rsidRDefault="006227A3" w:rsidP="006227A3">
            <w:pPr>
              <w:pStyle w:val="NoSpacing"/>
            </w:pPr>
            <w:r w:rsidRPr="006227A3">
              <w:t>O</w:t>
            </w:r>
          </w:p>
        </w:tc>
        <w:tc>
          <w:tcPr>
            <w:tcW w:w="709" w:type="dxa"/>
          </w:tcPr>
          <w:p w14:paraId="71219868" w14:textId="77777777" w:rsidR="006227A3" w:rsidRPr="006227A3" w:rsidRDefault="006227A3" w:rsidP="006227A3">
            <w:pPr>
              <w:pStyle w:val="NoSpacing"/>
            </w:pPr>
            <w:r w:rsidRPr="006227A3">
              <w:t>Y</w:t>
            </w:r>
          </w:p>
        </w:tc>
        <w:tc>
          <w:tcPr>
            <w:tcW w:w="1081" w:type="dxa"/>
          </w:tcPr>
          <w:p w14:paraId="30E0CAB0" w14:textId="77777777" w:rsidR="006227A3" w:rsidRPr="006227A3" w:rsidRDefault="006227A3" w:rsidP="006227A3">
            <w:pPr>
              <w:pStyle w:val="NoSpacing"/>
            </w:pPr>
            <w:r w:rsidRPr="006227A3">
              <w:t> </w:t>
            </w:r>
          </w:p>
        </w:tc>
      </w:tr>
      <w:tr w:rsidR="006227A3" w:rsidRPr="006227A3" w14:paraId="679A499A" w14:textId="77777777" w:rsidTr="006227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Pr>
          <w:p w14:paraId="5556006A" w14:textId="77777777" w:rsidR="006227A3" w:rsidRPr="006227A3" w:rsidRDefault="006227A3" w:rsidP="006227A3">
            <w:pPr>
              <w:pStyle w:val="NoSpacing"/>
            </w:pPr>
            <w:r w:rsidRPr="006227A3">
              <w:t>46</w:t>
            </w:r>
          </w:p>
        </w:tc>
        <w:tc>
          <w:tcPr>
            <w:tcW w:w="4536" w:type="dxa"/>
          </w:tcPr>
          <w:p w14:paraId="5F5AC27D" w14:textId="77777777" w:rsidR="006227A3" w:rsidRPr="006227A3" w:rsidRDefault="006227A3" w:rsidP="006227A3">
            <w:pPr>
              <w:pStyle w:val="NoSpacing"/>
            </w:pPr>
            <w:r w:rsidRPr="006227A3">
              <w:t>Placer Supplemental Service Information</w:t>
            </w:r>
          </w:p>
        </w:tc>
        <w:tc>
          <w:tcPr>
            <w:tcW w:w="709" w:type="dxa"/>
          </w:tcPr>
          <w:p w14:paraId="37E42966" w14:textId="77777777" w:rsidR="006227A3" w:rsidRPr="006227A3" w:rsidRDefault="006227A3" w:rsidP="006227A3">
            <w:pPr>
              <w:pStyle w:val="NoSpacing"/>
            </w:pPr>
            <w:r w:rsidRPr="006227A3">
              <w:t>250</w:t>
            </w:r>
          </w:p>
        </w:tc>
        <w:tc>
          <w:tcPr>
            <w:tcW w:w="850" w:type="dxa"/>
          </w:tcPr>
          <w:p w14:paraId="47150EC9" w14:textId="77777777" w:rsidR="006227A3" w:rsidRPr="006227A3" w:rsidRDefault="006227A3" w:rsidP="006227A3">
            <w:pPr>
              <w:pStyle w:val="NoSpacing"/>
            </w:pPr>
            <w:r w:rsidRPr="006227A3">
              <w:t>CE</w:t>
            </w:r>
          </w:p>
        </w:tc>
        <w:tc>
          <w:tcPr>
            <w:tcW w:w="709" w:type="dxa"/>
          </w:tcPr>
          <w:p w14:paraId="0DE521F8" w14:textId="77777777" w:rsidR="006227A3" w:rsidRPr="006227A3" w:rsidRDefault="006227A3" w:rsidP="006227A3">
            <w:pPr>
              <w:pStyle w:val="NoSpacing"/>
            </w:pPr>
            <w:r w:rsidRPr="006227A3">
              <w:t>O</w:t>
            </w:r>
          </w:p>
        </w:tc>
        <w:tc>
          <w:tcPr>
            <w:tcW w:w="709" w:type="dxa"/>
          </w:tcPr>
          <w:p w14:paraId="2A54DE9E" w14:textId="77777777" w:rsidR="006227A3" w:rsidRPr="006227A3" w:rsidRDefault="006227A3" w:rsidP="006227A3">
            <w:pPr>
              <w:pStyle w:val="NoSpacing"/>
            </w:pPr>
            <w:r w:rsidRPr="006227A3">
              <w:t>Y</w:t>
            </w:r>
          </w:p>
        </w:tc>
        <w:tc>
          <w:tcPr>
            <w:tcW w:w="1081" w:type="dxa"/>
          </w:tcPr>
          <w:p w14:paraId="14ED1DBB" w14:textId="77777777" w:rsidR="006227A3" w:rsidRPr="006227A3" w:rsidRDefault="006227A3" w:rsidP="006227A3">
            <w:pPr>
              <w:pStyle w:val="NoSpacing"/>
            </w:pPr>
            <w:r w:rsidRPr="006227A3">
              <w:t> </w:t>
            </w:r>
          </w:p>
        </w:tc>
      </w:tr>
      <w:tr w:rsidR="006227A3" w:rsidRPr="006227A3" w14:paraId="2E6E6421" w14:textId="77777777" w:rsidTr="006227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Pr>
          <w:p w14:paraId="25067B67" w14:textId="77777777" w:rsidR="006227A3" w:rsidRPr="006227A3" w:rsidRDefault="006227A3" w:rsidP="006227A3">
            <w:pPr>
              <w:pStyle w:val="NoSpacing"/>
            </w:pPr>
            <w:r w:rsidRPr="006227A3">
              <w:t>47</w:t>
            </w:r>
          </w:p>
        </w:tc>
        <w:tc>
          <w:tcPr>
            <w:tcW w:w="4536" w:type="dxa"/>
          </w:tcPr>
          <w:p w14:paraId="04B8EBD3" w14:textId="77777777" w:rsidR="006227A3" w:rsidRPr="006227A3" w:rsidRDefault="006227A3" w:rsidP="006227A3">
            <w:pPr>
              <w:pStyle w:val="NoSpacing"/>
            </w:pPr>
            <w:r w:rsidRPr="006227A3">
              <w:t>Filler Supplemental Service Information</w:t>
            </w:r>
          </w:p>
        </w:tc>
        <w:tc>
          <w:tcPr>
            <w:tcW w:w="709" w:type="dxa"/>
          </w:tcPr>
          <w:p w14:paraId="453BA31E" w14:textId="77777777" w:rsidR="006227A3" w:rsidRPr="006227A3" w:rsidRDefault="006227A3" w:rsidP="006227A3">
            <w:pPr>
              <w:pStyle w:val="NoSpacing"/>
            </w:pPr>
            <w:r w:rsidRPr="006227A3">
              <w:t>250</w:t>
            </w:r>
          </w:p>
        </w:tc>
        <w:tc>
          <w:tcPr>
            <w:tcW w:w="850" w:type="dxa"/>
          </w:tcPr>
          <w:p w14:paraId="1BED88D9" w14:textId="77777777" w:rsidR="006227A3" w:rsidRPr="006227A3" w:rsidRDefault="006227A3" w:rsidP="006227A3">
            <w:pPr>
              <w:pStyle w:val="NoSpacing"/>
            </w:pPr>
            <w:r w:rsidRPr="006227A3">
              <w:t>CE</w:t>
            </w:r>
          </w:p>
        </w:tc>
        <w:tc>
          <w:tcPr>
            <w:tcW w:w="709" w:type="dxa"/>
          </w:tcPr>
          <w:p w14:paraId="02A7A33C" w14:textId="77777777" w:rsidR="006227A3" w:rsidRPr="006227A3" w:rsidRDefault="006227A3" w:rsidP="006227A3">
            <w:pPr>
              <w:pStyle w:val="NoSpacing"/>
            </w:pPr>
            <w:r w:rsidRPr="006227A3">
              <w:t>O</w:t>
            </w:r>
          </w:p>
        </w:tc>
        <w:tc>
          <w:tcPr>
            <w:tcW w:w="709" w:type="dxa"/>
          </w:tcPr>
          <w:p w14:paraId="742DE353" w14:textId="77777777" w:rsidR="006227A3" w:rsidRPr="006227A3" w:rsidRDefault="006227A3" w:rsidP="006227A3">
            <w:pPr>
              <w:pStyle w:val="NoSpacing"/>
            </w:pPr>
            <w:r w:rsidRPr="006227A3">
              <w:t>Y</w:t>
            </w:r>
          </w:p>
        </w:tc>
        <w:tc>
          <w:tcPr>
            <w:tcW w:w="1081" w:type="dxa"/>
          </w:tcPr>
          <w:p w14:paraId="1F76DFA4" w14:textId="77777777" w:rsidR="006227A3" w:rsidRPr="006227A3" w:rsidRDefault="006227A3" w:rsidP="006227A3">
            <w:pPr>
              <w:pStyle w:val="NoSpacing"/>
            </w:pPr>
            <w:r w:rsidRPr="006227A3">
              <w:t> </w:t>
            </w:r>
          </w:p>
        </w:tc>
      </w:tr>
    </w:tbl>
    <w:p w14:paraId="6A641861" w14:textId="77777777" w:rsidR="00FB5D91" w:rsidRDefault="00FB5D91" w:rsidP="00FB5D91">
      <w:pPr>
        <w:pStyle w:val="NormalWeb"/>
        <w:spacing w:before="0" w:beforeAutospacing="0" w:after="0" w:afterAutospacing="0"/>
        <w:rPr>
          <w:rFonts w:ascii="Arial" w:hAnsi="Arial" w:cs="Arial"/>
          <w:color w:val="000000"/>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FB5D91" w14:paraId="5A7B45AA" w14:textId="77777777" w:rsidTr="00FB5D91">
        <w:tc>
          <w:tcPr>
            <w:tcW w:w="9576" w:type="dxa"/>
            <w:shd w:val="clear" w:color="auto" w:fill="DDD9C3" w:themeFill="background2" w:themeFillShade="E6"/>
          </w:tcPr>
          <w:p w14:paraId="0BE4902A" w14:textId="214DF848" w:rsidR="00FB5D91" w:rsidRPr="00FB5D91" w:rsidRDefault="00FB5D91" w:rsidP="00FB5D91">
            <w:pPr>
              <w:pStyle w:val="NoSpacing"/>
            </w:pPr>
            <w:r w:rsidRPr="00FB5D91">
              <w:rPr>
                <w:rStyle w:val="Emphasis"/>
                <w:b/>
                <w:iCs w:val="0"/>
              </w:rPr>
              <w:t>NOTE:</w:t>
            </w:r>
            <w:r w:rsidRPr="00FB5D91">
              <w:rPr>
                <w:rStyle w:val="Emphasis"/>
                <w:iCs w:val="0"/>
              </w:rPr>
              <w:t xml:space="preserve"> OBR-24 is required when reporting results.</w:t>
            </w:r>
          </w:p>
        </w:tc>
      </w:tr>
    </w:tbl>
    <w:p w14:paraId="6C1AC77E" w14:textId="26D0BFCD" w:rsidR="00FE31FE" w:rsidRPr="00761073" w:rsidRDefault="00FE31FE" w:rsidP="001D1016">
      <w:pPr>
        <w:pStyle w:val="Heading3"/>
      </w:pPr>
      <w:bookmarkStart w:id="201" w:name="_Toc426624179"/>
      <w:r w:rsidRPr="00761073">
        <w:t>OBR-1 - Set ID</w:t>
      </w:r>
      <w:bookmarkEnd w:id="201"/>
    </w:p>
    <w:p w14:paraId="5A642D20" w14:textId="77777777" w:rsidR="00FE31FE" w:rsidRDefault="00FE31FE" w:rsidP="00292DCF">
      <w:r>
        <w:t>Used to identify repeats of this segment within a message.</w:t>
      </w:r>
    </w:p>
    <w:p w14:paraId="5024044F" w14:textId="77777777" w:rsidR="00FE31FE" w:rsidRDefault="00FE31FE" w:rsidP="00761073">
      <w:pPr>
        <w:pStyle w:val="Heading3"/>
      </w:pPr>
      <w:bookmarkStart w:id="202" w:name="_Ref413754962"/>
      <w:bookmarkStart w:id="203" w:name="_Toc426624180"/>
      <w:r>
        <w:t>OBR-2 - Placer Order Number</w:t>
      </w:r>
      <w:bookmarkEnd w:id="202"/>
      <w:bookmarkEnd w:id="203"/>
    </w:p>
    <w:p w14:paraId="2D03CC2C" w14:textId="4793B27F" w:rsidR="00FB5D91" w:rsidRDefault="00FE31FE" w:rsidP="00FB5D91">
      <w:r w:rsidRPr="00292DCF">
        <w:t xml:space="preserve">This field uniquely identifies an individual order from the application responsible for placing the order. Refer to ORC-2 Placer Order Number Chapter </w:t>
      </w:r>
      <w:r w:rsidR="008D5461">
        <w:fldChar w:fldCharType="begin"/>
      </w:r>
      <w:r w:rsidR="008D5461">
        <w:instrText xml:space="preserve"> REF _Ref413758611 \r \h </w:instrText>
      </w:r>
      <w:r w:rsidR="008D5461">
        <w:fldChar w:fldCharType="separate"/>
      </w:r>
      <w:r w:rsidR="00755098">
        <w:t>5.13.2</w:t>
      </w:r>
      <w:r w:rsidR="008D5461">
        <w:fldChar w:fldCharType="end"/>
      </w:r>
      <w:r w:rsidR="008D5461">
        <w:t xml:space="preserve"> </w:t>
      </w:r>
      <w:r w:rsidRPr="00292DCF">
        <w:t>for information when this field must be valued.</w:t>
      </w:r>
    </w:p>
    <w:p w14:paraId="698652A5" w14:textId="77777777" w:rsidR="00FB5D91" w:rsidRDefault="00FB5D91" w:rsidP="001D1016">
      <w:pPr>
        <w:spacing w:before="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FB5D91" w:rsidRPr="00FB5D91" w14:paraId="6C7491EB" w14:textId="77777777" w:rsidTr="00FB5D91">
        <w:tc>
          <w:tcPr>
            <w:tcW w:w="9576" w:type="dxa"/>
            <w:shd w:val="clear" w:color="auto" w:fill="E5B8B7" w:themeFill="accent2" w:themeFillTint="66"/>
          </w:tcPr>
          <w:p w14:paraId="7B00E595" w14:textId="760B2A15" w:rsidR="00FB5D91" w:rsidRPr="00FB5D91" w:rsidRDefault="00FB5D91" w:rsidP="00FB5D91">
            <w:pPr>
              <w:pStyle w:val="NoSpacing"/>
              <w:rPr>
                <w:i/>
              </w:rPr>
            </w:pPr>
            <w:r w:rsidRPr="00FB5D91">
              <w:rPr>
                <w:rStyle w:val="Emphasis"/>
                <w:b/>
                <w:iCs w:val="0"/>
              </w:rPr>
              <w:t xml:space="preserve">Variance to </w:t>
            </w:r>
            <w:proofErr w:type="spellStart"/>
            <w:r w:rsidRPr="00FB5D91">
              <w:rPr>
                <w:rStyle w:val="Emphasis"/>
                <w:b/>
                <w:iCs w:val="0"/>
              </w:rPr>
              <w:t>HL7</w:t>
            </w:r>
            <w:proofErr w:type="spellEnd"/>
            <w:r w:rsidRPr="00FB5D91">
              <w:rPr>
                <w:rStyle w:val="Emphasis"/>
                <w:iCs w:val="0"/>
              </w:rPr>
              <w:t>: The length of OBR-2 has been extended to 50 for New Zealand use.</w:t>
            </w:r>
          </w:p>
        </w:tc>
      </w:tr>
    </w:tbl>
    <w:p w14:paraId="56BA4FF7" w14:textId="77777777" w:rsidR="00480BC9" w:rsidRDefault="00480BC9" w:rsidP="00480BC9">
      <w:pPr>
        <w:pStyle w:val="Heading3"/>
        <w:numPr>
          <w:ilvl w:val="0"/>
          <w:numId w:val="0"/>
        </w:numPr>
        <w:ind w:left="992" w:hanging="992"/>
      </w:pPr>
      <w:bookmarkStart w:id="204" w:name="_Ref413754968"/>
      <w:bookmarkStart w:id="205" w:name="_Toc426624181"/>
    </w:p>
    <w:p w14:paraId="7B32A57B" w14:textId="77777777" w:rsidR="00480BC9" w:rsidRDefault="00480BC9">
      <w:pPr>
        <w:spacing w:before="0" w:line="240" w:lineRule="auto"/>
        <w:rPr>
          <w:b/>
          <w:i/>
          <w:color w:val="1F497D"/>
          <w:sz w:val="24"/>
        </w:rPr>
      </w:pPr>
      <w:r>
        <w:br w:type="page"/>
      </w:r>
    </w:p>
    <w:p w14:paraId="1C3276C8" w14:textId="449AA181" w:rsidR="00FE31FE" w:rsidRDefault="00FE31FE" w:rsidP="00761073">
      <w:pPr>
        <w:pStyle w:val="Heading3"/>
      </w:pPr>
      <w:r>
        <w:lastRenderedPageBreak/>
        <w:t>OBR-3 - Filler Order Number</w:t>
      </w:r>
      <w:bookmarkEnd w:id="204"/>
      <w:bookmarkEnd w:id="205"/>
    </w:p>
    <w:p w14:paraId="6F9B725F" w14:textId="757487BF" w:rsidR="00A239B1" w:rsidRDefault="00FE31FE" w:rsidP="00A239B1">
      <w:r w:rsidRPr="00292DCF">
        <w:t xml:space="preserve">This field uniquely identifies an individual order from the application responsible for filling the order. This field is the same as </w:t>
      </w:r>
      <w:r w:rsidRPr="004121BD">
        <w:t>OR</w:t>
      </w:r>
      <w:r w:rsidR="004121BD" w:rsidRPr="004121BD">
        <w:t>C</w:t>
      </w:r>
      <w:r w:rsidRPr="004121BD">
        <w:t>-3 (</w:t>
      </w:r>
      <w:r w:rsidRPr="00292DCF">
        <w:t xml:space="preserve">filler order number). If the filler order number is not present in the ORC, it must be present in the associated OBR. This rule is the same for other identical fields in the ORC and OBR. It promotes compatibility going forward, including compatibility with the ASTM (American Society for Testing and Materials). This is particularly important when results are transmitted in an </w:t>
      </w:r>
      <w:proofErr w:type="spellStart"/>
      <w:r w:rsidRPr="00292DCF">
        <w:t>ORU</w:t>
      </w:r>
      <w:proofErr w:type="spellEnd"/>
      <w:r w:rsidRPr="00292DCF">
        <w:t xml:space="preserve"> message. In this case, the ORC is not </w:t>
      </w:r>
      <w:proofErr w:type="gramStart"/>
      <w:r w:rsidRPr="00292DCF">
        <w:t>required</w:t>
      </w:r>
      <w:proofErr w:type="gramEnd"/>
      <w:r w:rsidRPr="00292DCF">
        <w:t xml:space="preserve"> and the identifying filler order number must be present in the OBR segments.</w:t>
      </w:r>
    </w:p>
    <w:p w14:paraId="07B5D7FE" w14:textId="77777777" w:rsidR="00A239B1" w:rsidRDefault="00A239B1" w:rsidP="00A239B1">
      <w:pPr>
        <w:spacing w:before="0"/>
      </w:pPr>
    </w:p>
    <w:tbl>
      <w:tblPr>
        <w:tblStyle w:val="TableGrid"/>
        <w:tblW w:w="0" w:type="auto"/>
        <w:tblLook w:val="04A0" w:firstRow="1" w:lastRow="0" w:firstColumn="1" w:lastColumn="0" w:noHBand="0" w:noVBand="1"/>
      </w:tblPr>
      <w:tblGrid>
        <w:gridCol w:w="9360"/>
      </w:tblGrid>
      <w:tr w:rsidR="00A239B1" w14:paraId="2DBA2C35" w14:textId="77777777" w:rsidTr="00A239B1">
        <w:tc>
          <w:tcPr>
            <w:tcW w:w="9576" w:type="dxa"/>
            <w:tcBorders>
              <w:top w:val="nil"/>
              <w:left w:val="nil"/>
              <w:bottom w:val="nil"/>
              <w:right w:val="nil"/>
            </w:tcBorders>
            <w:shd w:val="clear" w:color="auto" w:fill="E5B8B7" w:themeFill="accent2" w:themeFillTint="66"/>
          </w:tcPr>
          <w:p w14:paraId="05EB44C7" w14:textId="3C5C8FBF" w:rsidR="00A239B1" w:rsidRPr="00A239B1" w:rsidRDefault="00A239B1" w:rsidP="00A239B1">
            <w:pPr>
              <w:pStyle w:val="NoSpacing"/>
            </w:pPr>
            <w:r w:rsidRPr="00A239B1">
              <w:rPr>
                <w:rStyle w:val="Emphasis"/>
                <w:b/>
                <w:iCs w:val="0"/>
              </w:rPr>
              <w:t xml:space="preserve">Variance to </w:t>
            </w:r>
            <w:proofErr w:type="spellStart"/>
            <w:r w:rsidRPr="00A239B1">
              <w:rPr>
                <w:rStyle w:val="Emphasis"/>
                <w:b/>
                <w:iCs w:val="0"/>
              </w:rPr>
              <w:t>HL7</w:t>
            </w:r>
            <w:proofErr w:type="spellEnd"/>
            <w:r w:rsidRPr="00A239B1">
              <w:rPr>
                <w:rStyle w:val="Emphasis"/>
                <w:b/>
                <w:iCs w:val="0"/>
              </w:rPr>
              <w:t xml:space="preserve">: </w:t>
            </w:r>
            <w:r w:rsidRPr="00A239B1">
              <w:rPr>
                <w:rStyle w:val="Emphasis"/>
                <w:iCs w:val="0"/>
              </w:rPr>
              <w:t>The length of OBR-3 has been extended to 50 for New Zealand use.</w:t>
            </w:r>
          </w:p>
        </w:tc>
      </w:tr>
    </w:tbl>
    <w:p w14:paraId="407A8DA2" w14:textId="77777777" w:rsidR="00FE31FE" w:rsidRDefault="00FE31FE" w:rsidP="00761073">
      <w:pPr>
        <w:pStyle w:val="Heading3"/>
      </w:pPr>
      <w:bookmarkStart w:id="206" w:name="_Toc426624182"/>
      <w:r>
        <w:t>OBR-4 - Universal Service ID</w:t>
      </w:r>
      <w:bookmarkEnd w:id="206"/>
    </w:p>
    <w:p w14:paraId="38984FE0" w14:textId="29A36D9A" w:rsidR="00FE31FE" w:rsidRDefault="00FE31FE" w:rsidP="00292DCF">
      <w:r>
        <w:t>This field contains the identifier code for the requested service (observation/test/battery). This can be based on local and/or universal codes. Where possible it is recommended that a universal procedure identifier be used. This specification recommends the use the New Zealand Pathology Observation Code Sets (</w:t>
      </w:r>
      <w:proofErr w:type="spellStart"/>
      <w:r>
        <w:t>NZPOCS</w:t>
      </w:r>
      <w:proofErr w:type="spellEnd"/>
      <w:r>
        <w:t>)</w:t>
      </w:r>
      <w:r w:rsidR="008D5461">
        <w:t xml:space="preserve">, or </w:t>
      </w:r>
      <w:proofErr w:type="spellStart"/>
      <w:r w:rsidR="008D5461">
        <w:t>LOINC</w:t>
      </w:r>
      <w:proofErr w:type="spellEnd"/>
      <w:r>
        <w:t>.</w:t>
      </w:r>
    </w:p>
    <w:p w14:paraId="463D1DEA" w14:textId="77777777" w:rsidR="00FE31FE" w:rsidRDefault="00FE31FE" w:rsidP="00761073">
      <w:pPr>
        <w:pStyle w:val="Heading3"/>
      </w:pPr>
      <w:bookmarkStart w:id="207" w:name="_Toc426624183"/>
      <w:r>
        <w:t>OBR-7 - Observation Date/Time</w:t>
      </w:r>
      <w:bookmarkEnd w:id="207"/>
    </w:p>
    <w:p w14:paraId="7C545957" w14:textId="77777777" w:rsidR="00A239B1" w:rsidRDefault="00FE31FE" w:rsidP="00A239B1">
      <w:r w:rsidRPr="00391A13">
        <w:t>This field is the clinically relevant date/time of the observation. In the case of observations taken directly from a subject, it is the actual date and time the observation was made. In the case of a specimen-associated study, this field shall represent the date and time the specimen was collected or obtained. This is a results-only field, except when the placer or a third party has already drawn the specimen.</w:t>
      </w:r>
    </w:p>
    <w:p w14:paraId="1BD4BDB9" w14:textId="77777777" w:rsidR="00A239B1" w:rsidRDefault="00A239B1" w:rsidP="00A239B1">
      <w:pPr>
        <w:pStyle w:val="NormalWeb"/>
        <w:spacing w:before="0" w:beforeAutospacing="0" w:after="0" w:afterAutospacing="0"/>
      </w:pPr>
    </w:p>
    <w:tbl>
      <w:tblPr>
        <w:tblStyle w:val="TableGrid"/>
        <w:tblW w:w="0" w:type="auto"/>
        <w:tblLook w:val="04A0" w:firstRow="1" w:lastRow="0" w:firstColumn="1" w:lastColumn="0" w:noHBand="0" w:noVBand="1"/>
      </w:tblPr>
      <w:tblGrid>
        <w:gridCol w:w="9360"/>
      </w:tblGrid>
      <w:tr w:rsidR="00A239B1" w14:paraId="6616A2B2" w14:textId="77777777" w:rsidTr="00A239B1">
        <w:tc>
          <w:tcPr>
            <w:tcW w:w="9576" w:type="dxa"/>
            <w:tcBorders>
              <w:top w:val="nil"/>
              <w:left w:val="nil"/>
              <w:bottom w:val="nil"/>
              <w:right w:val="nil"/>
            </w:tcBorders>
            <w:shd w:val="clear" w:color="auto" w:fill="DDD9C3" w:themeFill="background2" w:themeFillShade="E6"/>
          </w:tcPr>
          <w:p w14:paraId="019256C0" w14:textId="020FD2EF" w:rsidR="00A239B1" w:rsidRPr="00A239B1" w:rsidRDefault="00A239B1" w:rsidP="00A239B1">
            <w:pPr>
              <w:pStyle w:val="NoSpacing"/>
            </w:pPr>
            <w:r w:rsidRPr="00A239B1">
              <w:rPr>
                <w:rStyle w:val="Emphasis"/>
                <w:b/>
                <w:iCs w:val="0"/>
              </w:rPr>
              <w:t>NOTE:</w:t>
            </w:r>
            <w:r w:rsidRPr="00A239B1">
              <w:rPr>
                <w:rStyle w:val="Emphasis"/>
                <w:iCs w:val="0"/>
              </w:rPr>
              <w:t xml:space="preserve"> This field should only be sent with an order if the party responsible for placing the order has collected the sample, otherwise this field will be empty.</w:t>
            </w:r>
          </w:p>
        </w:tc>
      </w:tr>
    </w:tbl>
    <w:p w14:paraId="000F3980" w14:textId="698FE1A8" w:rsidR="00FE31FE" w:rsidRDefault="00FE31FE" w:rsidP="00761073">
      <w:pPr>
        <w:pStyle w:val="Heading3"/>
      </w:pPr>
      <w:bookmarkStart w:id="208" w:name="_Toc426624184"/>
      <w:r>
        <w:t>OBR-8 - Observation End Date/Time</w:t>
      </w:r>
      <w:bookmarkEnd w:id="208"/>
    </w:p>
    <w:p w14:paraId="68179AEC" w14:textId="77777777" w:rsidR="00A239B1" w:rsidRDefault="00FE31FE" w:rsidP="00A239B1">
      <w:r w:rsidRPr="00391A13">
        <w:t xml:space="preserve">This field is the end date and time of a study or timed specimen collection. If an observation takes place over </w:t>
      </w:r>
      <w:proofErr w:type="gramStart"/>
      <w:r w:rsidRPr="00391A13">
        <w:t>a period of time</w:t>
      </w:r>
      <w:proofErr w:type="gramEnd"/>
      <w:r w:rsidRPr="00391A13">
        <w:t>, it will indicate when the observation period ended. If the observation occurred at a specific point in time, then this field will be empty.</w:t>
      </w:r>
    </w:p>
    <w:p w14:paraId="3A17D349" w14:textId="77777777" w:rsidR="00A239B1" w:rsidRDefault="00A239B1" w:rsidP="00A239B1">
      <w:pPr>
        <w:spacing w:before="0"/>
      </w:pPr>
    </w:p>
    <w:tbl>
      <w:tblPr>
        <w:tblStyle w:val="TableGrid"/>
        <w:tblW w:w="0" w:type="auto"/>
        <w:tblLook w:val="04A0" w:firstRow="1" w:lastRow="0" w:firstColumn="1" w:lastColumn="0" w:noHBand="0" w:noVBand="1"/>
      </w:tblPr>
      <w:tblGrid>
        <w:gridCol w:w="9360"/>
      </w:tblGrid>
      <w:tr w:rsidR="00A239B1" w14:paraId="31A530E1" w14:textId="77777777" w:rsidTr="00A239B1">
        <w:tc>
          <w:tcPr>
            <w:tcW w:w="9576" w:type="dxa"/>
            <w:tcBorders>
              <w:top w:val="nil"/>
              <w:left w:val="nil"/>
              <w:bottom w:val="nil"/>
              <w:right w:val="nil"/>
            </w:tcBorders>
            <w:shd w:val="clear" w:color="auto" w:fill="DDD9C3" w:themeFill="background2" w:themeFillShade="E6"/>
          </w:tcPr>
          <w:p w14:paraId="273B868A" w14:textId="71D358E3" w:rsidR="00A239B1" w:rsidRPr="00A239B1" w:rsidRDefault="00A239B1" w:rsidP="00A239B1">
            <w:pPr>
              <w:pStyle w:val="NoSpacing"/>
            </w:pPr>
            <w:r w:rsidRPr="00A239B1">
              <w:rPr>
                <w:rStyle w:val="Emphasis"/>
                <w:b/>
                <w:iCs w:val="0"/>
              </w:rPr>
              <w:t>NOTE:</w:t>
            </w:r>
            <w:r w:rsidRPr="00A239B1">
              <w:rPr>
                <w:rStyle w:val="Emphasis"/>
                <w:iCs w:val="0"/>
              </w:rPr>
              <w:t xml:space="preserve"> This field should only be sent by the placer if a party other than the filler is (or was) responsible for collecting samples.</w:t>
            </w:r>
          </w:p>
        </w:tc>
      </w:tr>
    </w:tbl>
    <w:p w14:paraId="7F3EBD1F" w14:textId="77777777" w:rsidR="00FE31FE" w:rsidRDefault="00FE31FE" w:rsidP="00761073">
      <w:pPr>
        <w:pStyle w:val="Heading3"/>
      </w:pPr>
      <w:bookmarkStart w:id="209" w:name="_Toc426624185"/>
      <w:r>
        <w:t>OBR-9 - Collection Volume</w:t>
      </w:r>
      <w:bookmarkEnd w:id="209"/>
    </w:p>
    <w:p w14:paraId="24EA53F0" w14:textId="77777777" w:rsidR="00FE31FE" w:rsidRDefault="00FE31FE" w:rsidP="00391A13">
      <w:r>
        <w:t>This field is the collection volume of the specimen.</w:t>
      </w:r>
    </w:p>
    <w:p w14:paraId="4CA2D376" w14:textId="77777777" w:rsidR="00FE31FE" w:rsidRDefault="00FE31FE" w:rsidP="00761073">
      <w:pPr>
        <w:pStyle w:val="Heading3"/>
      </w:pPr>
      <w:bookmarkStart w:id="210" w:name="_Toc426624186"/>
      <w:r>
        <w:lastRenderedPageBreak/>
        <w:t>OBR-10 - Collector ID</w:t>
      </w:r>
      <w:bookmarkEnd w:id="210"/>
    </w:p>
    <w:p w14:paraId="1D973554" w14:textId="0958B9B2" w:rsidR="00F60A54" w:rsidRDefault="00FE31FE" w:rsidP="00391A13">
      <w:r>
        <w:t>This field will identify the person, department, or facility that collected the specimen. In most order cases for outpatient orders, a collection room will be responsible for the collection of the sample and this field will be blank in both the order and the response and the collector ID will be reported with the results of the test.</w:t>
      </w:r>
    </w:p>
    <w:p w14:paraId="4CE59ABA" w14:textId="77777777" w:rsidR="00FE31FE" w:rsidRDefault="00FE31FE" w:rsidP="00761073">
      <w:pPr>
        <w:pStyle w:val="Heading3"/>
      </w:pPr>
      <w:bookmarkStart w:id="211" w:name="_Toc426624187"/>
      <w:r>
        <w:t>OBR-11 - Specimen Action Code</w:t>
      </w:r>
      <w:bookmarkEnd w:id="211"/>
    </w:p>
    <w:p w14:paraId="1F6DA8CA" w14:textId="77777777" w:rsidR="00FE31FE" w:rsidRDefault="00FE31FE" w:rsidP="00391A13">
      <w:r>
        <w:t xml:space="preserve">This field is the action to be taken with respect to the specimens that accompany or precede the order. </w:t>
      </w:r>
      <w:proofErr w:type="gramStart"/>
      <w:r>
        <w:t>Usually</w:t>
      </w:r>
      <w:proofErr w:type="gramEnd"/>
      <w:r>
        <w:t xml:space="preserve"> it informs the laboratory whether to take the specimens themselves, ("L") or that the specimens have been taken by some other means ("O").</w:t>
      </w:r>
    </w:p>
    <w:p w14:paraId="43CF4F8E" w14:textId="154FDADC" w:rsidR="00E14AEB" w:rsidRPr="00134E44" w:rsidRDefault="00E14AEB" w:rsidP="00E14AEB">
      <w:pPr>
        <w:pStyle w:val="Subtitle"/>
      </w:pPr>
      <w:bookmarkStart w:id="212" w:name="_Ref413077572"/>
      <w:r w:rsidRPr="00E4603C">
        <w:t xml:space="preserve">Table </w:t>
      </w:r>
      <w:r w:rsidR="00BF0B0B">
        <w:fldChar w:fldCharType="begin"/>
      </w:r>
      <w:r w:rsidR="00BF0B0B">
        <w:instrText xml:space="preserve"> SEQ Table \* ARABIC </w:instrText>
      </w:r>
      <w:r w:rsidR="00BF0B0B">
        <w:fldChar w:fldCharType="separate"/>
      </w:r>
      <w:r w:rsidR="00755098">
        <w:rPr>
          <w:noProof/>
        </w:rPr>
        <w:t>78</w:t>
      </w:r>
      <w:r w:rsidR="00BF0B0B">
        <w:rPr>
          <w:noProof/>
        </w:rPr>
        <w:fldChar w:fldCharType="end"/>
      </w:r>
      <w:bookmarkEnd w:id="212"/>
      <w:r w:rsidRPr="005F2692">
        <w:t xml:space="preserve">:  </w:t>
      </w:r>
      <w:proofErr w:type="spellStart"/>
      <w:r w:rsidRPr="00E14AEB">
        <w:t>HL7</w:t>
      </w:r>
      <w:proofErr w:type="spellEnd"/>
      <w:r w:rsidRPr="00E14AEB">
        <w:t xml:space="preserve"> Table 0065 – Specimen Action Code</w:t>
      </w:r>
    </w:p>
    <w:tbl>
      <w:tblPr>
        <w:tblStyle w:val="TableGrid"/>
        <w:tblW w:w="9382" w:type="dxa"/>
        <w:tblInd w:w="131"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2303"/>
        <w:gridCol w:w="7079"/>
      </w:tblGrid>
      <w:tr w:rsidR="00E14AEB" w:rsidRPr="00D02355" w14:paraId="045A58BF" w14:textId="77777777" w:rsidTr="00E14AEB">
        <w:tc>
          <w:tcPr>
            <w:tcW w:w="2303" w:type="dxa"/>
            <w:tcBorders>
              <w:bottom w:val="single" w:sz="4" w:space="0" w:color="4F81BD" w:themeColor="accent1"/>
            </w:tcBorders>
            <w:shd w:val="clear" w:color="auto" w:fill="B8CCE4" w:themeFill="accent1" w:themeFillTint="66"/>
          </w:tcPr>
          <w:p w14:paraId="032BDBC6" w14:textId="77777777" w:rsidR="00E14AEB" w:rsidRPr="00D02355" w:rsidRDefault="00E14AEB" w:rsidP="00E14AEB">
            <w:pPr>
              <w:spacing w:before="60" w:after="60"/>
              <w:jc w:val="center"/>
              <w:rPr>
                <w:rStyle w:val="Strong"/>
                <w:color w:val="1F497D" w:themeColor="text2"/>
              </w:rPr>
            </w:pPr>
            <w:r>
              <w:rPr>
                <w:rStyle w:val="Strong"/>
                <w:color w:val="1F497D" w:themeColor="text2"/>
              </w:rPr>
              <w:t>Value</w:t>
            </w:r>
          </w:p>
        </w:tc>
        <w:tc>
          <w:tcPr>
            <w:tcW w:w="7079" w:type="dxa"/>
            <w:tcBorders>
              <w:bottom w:val="single" w:sz="4" w:space="0" w:color="4F81BD" w:themeColor="accent1"/>
            </w:tcBorders>
            <w:shd w:val="clear" w:color="auto" w:fill="B8CCE4" w:themeFill="accent1" w:themeFillTint="66"/>
          </w:tcPr>
          <w:p w14:paraId="449ADE98" w14:textId="77777777" w:rsidR="00E14AEB" w:rsidRPr="00D02355" w:rsidRDefault="00E14AEB" w:rsidP="00E14AEB">
            <w:pPr>
              <w:spacing w:before="60" w:after="60"/>
              <w:jc w:val="center"/>
              <w:rPr>
                <w:rStyle w:val="Strong"/>
                <w:color w:val="1F497D" w:themeColor="text2"/>
              </w:rPr>
            </w:pPr>
            <w:r w:rsidRPr="00D02355">
              <w:rPr>
                <w:rStyle w:val="Strong"/>
                <w:color w:val="1F497D" w:themeColor="text2"/>
              </w:rPr>
              <w:t>Description</w:t>
            </w:r>
          </w:p>
        </w:tc>
      </w:tr>
      <w:tr w:rsidR="00E14AEB" w:rsidRPr="00E14AEB" w14:paraId="06B7C29C" w14:textId="77777777" w:rsidTr="00E14A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0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3F92F23" w14:textId="77777777" w:rsidR="00E14AEB" w:rsidRPr="00E14AEB" w:rsidRDefault="00E14AEB" w:rsidP="00E14AEB">
            <w:pPr>
              <w:pStyle w:val="NoSpacing"/>
            </w:pPr>
            <w:r w:rsidRPr="00E14AEB">
              <w:t>A</w:t>
            </w:r>
          </w:p>
        </w:tc>
        <w:tc>
          <w:tcPr>
            <w:tcW w:w="707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992258F" w14:textId="77777777" w:rsidR="00E14AEB" w:rsidRPr="00E14AEB" w:rsidRDefault="00E14AEB" w:rsidP="00E14AEB">
            <w:pPr>
              <w:pStyle w:val="NoSpacing"/>
            </w:pPr>
            <w:r w:rsidRPr="00E14AEB">
              <w:t>Add ordered tests to the existing specimen</w:t>
            </w:r>
          </w:p>
        </w:tc>
      </w:tr>
      <w:tr w:rsidR="00E14AEB" w:rsidRPr="00E14AEB" w14:paraId="76ACB21B" w14:textId="77777777" w:rsidTr="00E14A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0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2B17E1D" w14:textId="77777777" w:rsidR="00E14AEB" w:rsidRPr="00E14AEB" w:rsidRDefault="00E14AEB" w:rsidP="00E14AEB">
            <w:pPr>
              <w:pStyle w:val="NoSpacing"/>
            </w:pPr>
            <w:r w:rsidRPr="00E14AEB">
              <w:t>G</w:t>
            </w:r>
          </w:p>
        </w:tc>
        <w:tc>
          <w:tcPr>
            <w:tcW w:w="707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E3FF526" w14:textId="77777777" w:rsidR="00E14AEB" w:rsidRPr="00E14AEB" w:rsidRDefault="00E14AEB" w:rsidP="00E14AEB">
            <w:pPr>
              <w:pStyle w:val="NoSpacing"/>
            </w:pPr>
            <w:r w:rsidRPr="00E14AEB">
              <w:t>Generated order; reflex order</w:t>
            </w:r>
          </w:p>
        </w:tc>
      </w:tr>
      <w:tr w:rsidR="00E14AEB" w:rsidRPr="00E14AEB" w14:paraId="7CC1D1F7" w14:textId="77777777" w:rsidTr="00E14A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0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A39A706" w14:textId="77777777" w:rsidR="00E14AEB" w:rsidRPr="00E14AEB" w:rsidRDefault="00E14AEB" w:rsidP="00E14AEB">
            <w:pPr>
              <w:pStyle w:val="NoSpacing"/>
            </w:pPr>
            <w:r w:rsidRPr="00E14AEB">
              <w:t>L</w:t>
            </w:r>
          </w:p>
        </w:tc>
        <w:tc>
          <w:tcPr>
            <w:tcW w:w="707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0C97CB3" w14:textId="77777777" w:rsidR="00E14AEB" w:rsidRPr="00E14AEB" w:rsidRDefault="00E14AEB" w:rsidP="00E14AEB">
            <w:pPr>
              <w:pStyle w:val="NoSpacing"/>
            </w:pPr>
            <w:r w:rsidRPr="00E14AEB">
              <w:t>Laboratory to obtain specimen from patient</w:t>
            </w:r>
          </w:p>
        </w:tc>
      </w:tr>
      <w:tr w:rsidR="00E14AEB" w:rsidRPr="00E14AEB" w14:paraId="12C9EF85" w14:textId="77777777" w:rsidTr="00E14A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0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2A0E326" w14:textId="77777777" w:rsidR="00E14AEB" w:rsidRPr="00E14AEB" w:rsidRDefault="00E14AEB" w:rsidP="00E14AEB">
            <w:pPr>
              <w:pStyle w:val="NoSpacing"/>
            </w:pPr>
            <w:r w:rsidRPr="00E14AEB">
              <w:t>O</w:t>
            </w:r>
          </w:p>
        </w:tc>
        <w:tc>
          <w:tcPr>
            <w:tcW w:w="707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136EA5E" w14:textId="77777777" w:rsidR="00E14AEB" w:rsidRPr="00E14AEB" w:rsidRDefault="00E14AEB" w:rsidP="00E14AEB">
            <w:pPr>
              <w:pStyle w:val="NoSpacing"/>
            </w:pPr>
            <w:r w:rsidRPr="00E14AEB">
              <w:t>Specimen obtained by service other than laboratory</w:t>
            </w:r>
          </w:p>
        </w:tc>
      </w:tr>
      <w:tr w:rsidR="00E14AEB" w:rsidRPr="00E14AEB" w14:paraId="5BDD46D9" w14:textId="77777777" w:rsidTr="00E14A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0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7F66CD9" w14:textId="77777777" w:rsidR="00E14AEB" w:rsidRPr="00E14AEB" w:rsidRDefault="00E14AEB" w:rsidP="00E14AEB">
            <w:pPr>
              <w:pStyle w:val="NoSpacing"/>
            </w:pPr>
            <w:r w:rsidRPr="00E14AEB">
              <w:t>P</w:t>
            </w:r>
          </w:p>
        </w:tc>
        <w:tc>
          <w:tcPr>
            <w:tcW w:w="707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3BAAF20" w14:textId="77777777" w:rsidR="00E14AEB" w:rsidRPr="00E14AEB" w:rsidRDefault="00E14AEB" w:rsidP="00E14AEB">
            <w:pPr>
              <w:pStyle w:val="NoSpacing"/>
            </w:pPr>
            <w:r w:rsidRPr="00E14AEB">
              <w:t>Pending specimen; order sent prior to delivery</w:t>
            </w:r>
          </w:p>
        </w:tc>
      </w:tr>
      <w:tr w:rsidR="00E14AEB" w:rsidRPr="00E14AEB" w14:paraId="7B33DEBE" w14:textId="77777777" w:rsidTr="00E14A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0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2F3E625" w14:textId="77777777" w:rsidR="00E14AEB" w:rsidRPr="00E14AEB" w:rsidRDefault="00E14AEB" w:rsidP="00E14AEB">
            <w:pPr>
              <w:pStyle w:val="NoSpacing"/>
            </w:pPr>
            <w:r w:rsidRPr="00E14AEB">
              <w:t>R</w:t>
            </w:r>
          </w:p>
        </w:tc>
        <w:tc>
          <w:tcPr>
            <w:tcW w:w="707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1D1082F" w14:textId="77777777" w:rsidR="00E14AEB" w:rsidRPr="00E14AEB" w:rsidRDefault="00E14AEB" w:rsidP="00E14AEB">
            <w:pPr>
              <w:pStyle w:val="NoSpacing"/>
            </w:pPr>
            <w:r w:rsidRPr="00E14AEB">
              <w:t>Revised order</w:t>
            </w:r>
          </w:p>
        </w:tc>
      </w:tr>
      <w:tr w:rsidR="00E14AEB" w:rsidRPr="00E14AEB" w14:paraId="1260E631" w14:textId="77777777" w:rsidTr="00E14A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0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FF51FFA" w14:textId="77777777" w:rsidR="00E14AEB" w:rsidRPr="00E14AEB" w:rsidRDefault="00E14AEB" w:rsidP="00E14AEB">
            <w:pPr>
              <w:pStyle w:val="NoSpacing"/>
            </w:pPr>
            <w:r w:rsidRPr="00E14AEB">
              <w:t>S</w:t>
            </w:r>
          </w:p>
        </w:tc>
        <w:tc>
          <w:tcPr>
            <w:tcW w:w="707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9D88486" w14:textId="77777777" w:rsidR="00E14AEB" w:rsidRPr="00E14AEB" w:rsidRDefault="00E14AEB" w:rsidP="00E14AEB">
            <w:pPr>
              <w:pStyle w:val="NoSpacing"/>
            </w:pPr>
            <w:r w:rsidRPr="00E14AEB">
              <w:t>Schedule the tests specified below</w:t>
            </w:r>
          </w:p>
        </w:tc>
      </w:tr>
    </w:tbl>
    <w:p w14:paraId="1FB86905" w14:textId="77777777" w:rsidR="00FE31FE" w:rsidRDefault="00FE31FE" w:rsidP="00761073">
      <w:pPr>
        <w:pStyle w:val="Heading3"/>
      </w:pPr>
      <w:bookmarkStart w:id="213" w:name="_Toc426624188"/>
      <w:r>
        <w:t>OBR-13 - Relevant Clinical Information</w:t>
      </w:r>
      <w:bookmarkEnd w:id="213"/>
    </w:p>
    <w:p w14:paraId="00A19F0A" w14:textId="77777777" w:rsidR="00FE31FE" w:rsidRDefault="00FE31FE" w:rsidP="00391A13">
      <w:r>
        <w:t xml:space="preserve">This field contains additional clinical information about the patient or specimen. It may be used to report the suspected diagnosis and clinical findings on requests for interpreted diagnostic studies. If a more structured form of information is required, a series of </w:t>
      </w:r>
      <w:proofErr w:type="spellStart"/>
      <w:r>
        <w:t>OBX</w:t>
      </w:r>
      <w:proofErr w:type="spellEnd"/>
      <w:r>
        <w:t xml:space="preserve"> segments should be used instead.</w:t>
      </w:r>
    </w:p>
    <w:p w14:paraId="535EFB47" w14:textId="77777777" w:rsidR="00FE31FE" w:rsidRDefault="00FE31FE" w:rsidP="00761073">
      <w:pPr>
        <w:pStyle w:val="Heading3"/>
      </w:pPr>
      <w:bookmarkStart w:id="214" w:name="_Toc426624189"/>
      <w:r>
        <w:t>OBR-14 - Specimen Received Date/Time</w:t>
      </w:r>
      <w:bookmarkEnd w:id="214"/>
    </w:p>
    <w:p w14:paraId="7DDAB8EB" w14:textId="0684CD6B" w:rsidR="00F60A54" w:rsidRDefault="00FE31FE" w:rsidP="00391A13">
      <w:r>
        <w:t xml:space="preserve">This field represents the date/time that the specimen was received at the diagnostic service. This field must contain a value when the order is accompanied by a specimen, or when the observation requires a </w:t>
      </w:r>
      <w:proofErr w:type="gramStart"/>
      <w:r>
        <w:t>specimen</w:t>
      </w:r>
      <w:proofErr w:type="gramEnd"/>
      <w:r>
        <w:t xml:space="preserve"> and the message is a report.</w:t>
      </w:r>
    </w:p>
    <w:p w14:paraId="2FC933D9" w14:textId="77777777" w:rsidR="00F60A54" w:rsidRDefault="00F60A54">
      <w:pPr>
        <w:spacing w:before="0" w:line="240" w:lineRule="auto"/>
      </w:pPr>
      <w:r>
        <w:br w:type="page"/>
      </w:r>
    </w:p>
    <w:p w14:paraId="4AF50AC7" w14:textId="77777777" w:rsidR="00FE31FE" w:rsidRDefault="00FE31FE" w:rsidP="00761073">
      <w:pPr>
        <w:pStyle w:val="Heading3"/>
      </w:pPr>
      <w:bookmarkStart w:id="215" w:name="_Toc426624190"/>
      <w:r>
        <w:lastRenderedPageBreak/>
        <w:t>OBR-15 - Specimen Source</w:t>
      </w:r>
      <w:bookmarkEnd w:id="215"/>
    </w:p>
    <w:p w14:paraId="35AB546D" w14:textId="1F6D85B2" w:rsidR="001D1016" w:rsidRDefault="00FE31FE" w:rsidP="00391A13">
      <w:r>
        <w:t>This field contains the site from where the specimen was or should be obtained. It comprises the following components listed in the table below.</w:t>
      </w:r>
    </w:p>
    <w:p w14:paraId="3B68CFAB" w14:textId="16F3192D" w:rsidR="00E14AEB" w:rsidRPr="00F05A15" w:rsidRDefault="00E14AEB" w:rsidP="00E14AEB">
      <w:pPr>
        <w:pStyle w:val="Subtitle"/>
      </w:pPr>
      <w:bookmarkStart w:id="216" w:name="_Ref413077583"/>
      <w:r w:rsidRPr="00F05A15">
        <w:t xml:space="preserve">Table </w:t>
      </w:r>
      <w:r w:rsidR="00BF0B0B">
        <w:fldChar w:fldCharType="begin"/>
      </w:r>
      <w:r w:rsidR="00BF0B0B">
        <w:instrText xml:space="preserve"> SEQ Table \* ARABIC </w:instrText>
      </w:r>
      <w:r w:rsidR="00BF0B0B">
        <w:fldChar w:fldCharType="separate"/>
      </w:r>
      <w:r w:rsidR="00755098">
        <w:rPr>
          <w:noProof/>
        </w:rPr>
        <w:t>79</w:t>
      </w:r>
      <w:r w:rsidR="00BF0B0B">
        <w:rPr>
          <w:noProof/>
        </w:rPr>
        <w:fldChar w:fldCharType="end"/>
      </w:r>
      <w:bookmarkEnd w:id="216"/>
      <w:r w:rsidRPr="006D709E">
        <w:t xml:space="preserve">: </w:t>
      </w:r>
      <w:r w:rsidRPr="000B239D">
        <w:t xml:space="preserve"> </w:t>
      </w:r>
      <w:r w:rsidRPr="00E14AEB">
        <w:t>OBR 15 Specimen Source Components</w:t>
      </w:r>
    </w:p>
    <w:tbl>
      <w:tblPr>
        <w:tblStyle w:val="TableGrid"/>
        <w:tblW w:w="9333" w:type="dxa"/>
        <w:tblInd w:w="131"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3238"/>
        <w:gridCol w:w="850"/>
        <w:gridCol w:w="5245"/>
      </w:tblGrid>
      <w:tr w:rsidR="00E14AEB" w:rsidRPr="00D02355" w14:paraId="2C59AE74" w14:textId="77777777" w:rsidTr="00E14AEB">
        <w:tc>
          <w:tcPr>
            <w:tcW w:w="3238" w:type="dxa"/>
            <w:tcBorders>
              <w:bottom w:val="single" w:sz="4" w:space="0" w:color="4F81BD" w:themeColor="accent1"/>
            </w:tcBorders>
            <w:shd w:val="clear" w:color="auto" w:fill="B8CCE4" w:themeFill="accent1" w:themeFillTint="66"/>
          </w:tcPr>
          <w:p w14:paraId="3EF3B3A1" w14:textId="77777777" w:rsidR="00E14AEB" w:rsidRPr="00D02355" w:rsidRDefault="00E14AEB" w:rsidP="00E14AEB">
            <w:pPr>
              <w:spacing w:before="120" w:after="120"/>
              <w:jc w:val="center"/>
              <w:rPr>
                <w:rStyle w:val="Strong"/>
                <w:color w:val="1F497D" w:themeColor="text2"/>
              </w:rPr>
            </w:pPr>
            <w:proofErr w:type="gramStart"/>
            <w:r>
              <w:rPr>
                <w:rStyle w:val="Strong"/>
                <w:color w:val="1F497D" w:themeColor="text2"/>
              </w:rPr>
              <w:t>Sub Component</w:t>
            </w:r>
            <w:proofErr w:type="gramEnd"/>
          </w:p>
        </w:tc>
        <w:tc>
          <w:tcPr>
            <w:tcW w:w="850" w:type="dxa"/>
            <w:tcBorders>
              <w:bottom w:val="single" w:sz="4" w:space="0" w:color="4F81BD" w:themeColor="accent1"/>
            </w:tcBorders>
            <w:shd w:val="clear" w:color="auto" w:fill="B8CCE4" w:themeFill="accent1" w:themeFillTint="66"/>
          </w:tcPr>
          <w:p w14:paraId="263EFF88" w14:textId="77777777" w:rsidR="00E14AEB" w:rsidRPr="00D02355" w:rsidRDefault="00E14AEB" w:rsidP="00E14AEB">
            <w:pPr>
              <w:spacing w:before="120" w:after="120"/>
              <w:jc w:val="center"/>
              <w:rPr>
                <w:rStyle w:val="Strong"/>
                <w:color w:val="1F497D" w:themeColor="text2"/>
              </w:rPr>
            </w:pPr>
            <w:r>
              <w:rPr>
                <w:rStyle w:val="Strong"/>
                <w:color w:val="1F497D" w:themeColor="text2"/>
              </w:rPr>
              <w:t>Type</w:t>
            </w:r>
          </w:p>
        </w:tc>
        <w:tc>
          <w:tcPr>
            <w:tcW w:w="5245" w:type="dxa"/>
            <w:tcBorders>
              <w:bottom w:val="single" w:sz="4" w:space="0" w:color="4F81BD" w:themeColor="accent1"/>
            </w:tcBorders>
            <w:shd w:val="clear" w:color="auto" w:fill="B8CCE4" w:themeFill="accent1" w:themeFillTint="66"/>
          </w:tcPr>
          <w:p w14:paraId="59DDC84A" w14:textId="77777777" w:rsidR="00E14AEB" w:rsidRPr="00D02355" w:rsidRDefault="00E14AEB" w:rsidP="00E14AEB">
            <w:pPr>
              <w:spacing w:before="120" w:after="120"/>
              <w:jc w:val="center"/>
              <w:rPr>
                <w:rStyle w:val="Strong"/>
                <w:color w:val="1F497D" w:themeColor="text2"/>
              </w:rPr>
            </w:pPr>
            <w:r>
              <w:rPr>
                <w:rStyle w:val="Strong"/>
                <w:color w:val="1F497D" w:themeColor="text2"/>
              </w:rPr>
              <w:t>Notes</w:t>
            </w:r>
          </w:p>
        </w:tc>
      </w:tr>
      <w:tr w:rsidR="00E14AEB" w:rsidRPr="00E14AEB" w14:paraId="4E31CB24" w14:textId="77777777" w:rsidTr="00E14A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3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3863D06" w14:textId="3C3898E5" w:rsidR="00E14AEB" w:rsidRPr="00E14AEB" w:rsidRDefault="00E14AEB" w:rsidP="00E14AEB">
            <w:pPr>
              <w:pStyle w:val="NoSpacing"/>
            </w:pPr>
            <w:r w:rsidRPr="00E14AEB">
              <w:t>&lt;Specimen s</w:t>
            </w:r>
            <w:r w:rsidR="00D37F3A">
              <w:t>ource name or code&gt;</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FE00591" w14:textId="77777777" w:rsidR="00E14AEB" w:rsidRPr="00E14AEB" w:rsidRDefault="00E14AEB" w:rsidP="00E14AEB">
            <w:pPr>
              <w:pStyle w:val="NoSpacing"/>
            </w:pPr>
            <w:r w:rsidRPr="00E14AEB">
              <w:t>CE</w:t>
            </w:r>
          </w:p>
        </w:tc>
        <w:tc>
          <w:tcPr>
            <w:tcW w:w="524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0426537" w14:textId="520B9F02" w:rsidR="00E14AEB" w:rsidRPr="00E14AEB" w:rsidRDefault="00E14AEB" w:rsidP="001D1016">
            <w:pPr>
              <w:pStyle w:val="NoSpacing"/>
            </w:pPr>
            <w:r w:rsidRPr="00E14AEB">
              <w:t>Refer to</w:t>
            </w:r>
            <w:r w:rsidRPr="001D1016">
              <w:t xml:space="preserve"> </w:t>
            </w:r>
            <w:r w:rsidR="001D1016" w:rsidRPr="001D1016">
              <w:rPr>
                <w:highlight w:val="magenta"/>
              </w:rPr>
              <w:fldChar w:fldCharType="begin"/>
            </w:r>
            <w:r w:rsidR="001D1016" w:rsidRPr="001D1016">
              <w:instrText xml:space="preserve"> REF _Ref413310504 \h </w:instrText>
            </w:r>
            <w:r w:rsidR="001D1016" w:rsidRPr="001D1016">
              <w:rPr>
                <w:highlight w:val="magenta"/>
              </w:rPr>
              <w:instrText xml:space="preserve"> \* MERGEFORMAT </w:instrText>
            </w:r>
            <w:r w:rsidR="001D1016" w:rsidRPr="001D1016">
              <w:rPr>
                <w:highlight w:val="magenta"/>
              </w:rPr>
            </w:r>
            <w:r w:rsidR="001D1016" w:rsidRPr="001D1016">
              <w:rPr>
                <w:highlight w:val="magenta"/>
              </w:rPr>
              <w:fldChar w:fldCharType="separate"/>
            </w:r>
            <w:r w:rsidR="00755098" w:rsidRPr="0005378D">
              <w:t xml:space="preserve">Table </w:t>
            </w:r>
            <w:r w:rsidR="00755098">
              <w:rPr>
                <w:noProof/>
              </w:rPr>
              <w:t>150</w:t>
            </w:r>
            <w:r w:rsidR="001D1016" w:rsidRPr="001D1016">
              <w:rPr>
                <w:highlight w:val="magenta"/>
              </w:rPr>
              <w:fldChar w:fldCharType="end"/>
            </w:r>
            <w:r w:rsidR="001D1016">
              <w:t xml:space="preserve"> </w:t>
            </w:r>
            <w:r w:rsidRPr="00E14AEB">
              <w:t>for valid entries. This field is required.</w:t>
            </w:r>
          </w:p>
        </w:tc>
      </w:tr>
      <w:tr w:rsidR="00E14AEB" w:rsidRPr="00E14AEB" w14:paraId="7F7FD494" w14:textId="77777777" w:rsidTr="00E14A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3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74B0DF3" w14:textId="71403DD9" w:rsidR="00E14AEB" w:rsidRPr="00E14AEB" w:rsidRDefault="00D37F3A" w:rsidP="00E14AEB">
            <w:pPr>
              <w:pStyle w:val="NoSpacing"/>
            </w:pPr>
            <w:r>
              <w:t>&lt;Additives&gt;</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563165E" w14:textId="77777777" w:rsidR="00E14AEB" w:rsidRPr="00E14AEB" w:rsidRDefault="00E14AEB" w:rsidP="00E14AEB">
            <w:pPr>
              <w:pStyle w:val="NoSpacing"/>
            </w:pPr>
            <w:r w:rsidRPr="00E14AEB">
              <w:t>TX</w:t>
            </w:r>
          </w:p>
        </w:tc>
        <w:tc>
          <w:tcPr>
            <w:tcW w:w="524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55DEDFE" w14:textId="77777777" w:rsidR="00E14AEB" w:rsidRPr="00E14AEB" w:rsidRDefault="00E14AEB" w:rsidP="00E14AEB">
            <w:pPr>
              <w:pStyle w:val="NoSpacing"/>
            </w:pPr>
            <w:r w:rsidRPr="00E14AEB">
              <w:t>Additive to the specimen.</w:t>
            </w:r>
          </w:p>
        </w:tc>
      </w:tr>
      <w:tr w:rsidR="00E14AEB" w:rsidRPr="00E14AEB" w14:paraId="3D537E1E" w14:textId="77777777" w:rsidTr="00E14A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3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60B3184" w14:textId="14AC6507" w:rsidR="00E14AEB" w:rsidRPr="00E14AEB" w:rsidRDefault="00D37F3A" w:rsidP="00E14AEB">
            <w:pPr>
              <w:pStyle w:val="NoSpacing"/>
            </w:pPr>
            <w:r>
              <w:t>&lt;Free text&gt;</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677899E" w14:textId="77777777" w:rsidR="00E14AEB" w:rsidRPr="00E14AEB" w:rsidRDefault="00E14AEB" w:rsidP="00E14AEB">
            <w:pPr>
              <w:pStyle w:val="NoSpacing"/>
            </w:pPr>
            <w:r w:rsidRPr="00E14AEB">
              <w:t>TX</w:t>
            </w:r>
          </w:p>
        </w:tc>
        <w:tc>
          <w:tcPr>
            <w:tcW w:w="524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2E7451F" w14:textId="77777777" w:rsidR="00E14AEB" w:rsidRPr="00E14AEB" w:rsidRDefault="00E14AEB" w:rsidP="00E14AEB">
            <w:pPr>
              <w:pStyle w:val="NoSpacing"/>
            </w:pPr>
            <w:r w:rsidRPr="00E14AEB">
              <w:t>Description of collection method.</w:t>
            </w:r>
          </w:p>
        </w:tc>
      </w:tr>
      <w:tr w:rsidR="00E14AEB" w:rsidRPr="00E14AEB" w14:paraId="19FD815E" w14:textId="77777777" w:rsidTr="00E14A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3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71A2628" w14:textId="563C4134" w:rsidR="00E14AEB" w:rsidRPr="00E14AEB" w:rsidRDefault="00D37F3A" w:rsidP="00E14AEB">
            <w:pPr>
              <w:pStyle w:val="NoSpacing"/>
            </w:pPr>
            <w:r>
              <w:t>&lt;Body site&gt;</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1369D87" w14:textId="77777777" w:rsidR="00E14AEB" w:rsidRPr="00E14AEB" w:rsidRDefault="00E14AEB" w:rsidP="00E14AEB">
            <w:pPr>
              <w:pStyle w:val="NoSpacing"/>
            </w:pPr>
            <w:r w:rsidRPr="00E14AEB">
              <w:t>CE</w:t>
            </w:r>
          </w:p>
        </w:tc>
        <w:tc>
          <w:tcPr>
            <w:tcW w:w="524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7462B72" w14:textId="5F83EDB0" w:rsidR="00E14AEB" w:rsidRPr="00E14AEB" w:rsidRDefault="00E14AEB" w:rsidP="001D1016">
            <w:pPr>
              <w:pStyle w:val="NoSpacing"/>
            </w:pPr>
            <w:r w:rsidRPr="00E14AEB">
              <w:t xml:space="preserve">Body site from which specimen was obtained. Refer to </w:t>
            </w:r>
            <w:r w:rsidR="001D1016">
              <w:fldChar w:fldCharType="begin"/>
            </w:r>
            <w:r w:rsidR="001D1016">
              <w:instrText xml:space="preserve"> REF _Ref413310531 \h </w:instrText>
            </w:r>
            <w:r w:rsidR="001D1016">
              <w:fldChar w:fldCharType="separate"/>
            </w:r>
            <w:r w:rsidR="00755098">
              <w:t xml:space="preserve">Table </w:t>
            </w:r>
            <w:r w:rsidR="00755098">
              <w:rPr>
                <w:noProof/>
              </w:rPr>
              <w:t>151</w:t>
            </w:r>
            <w:r w:rsidR="001D1016">
              <w:fldChar w:fldCharType="end"/>
            </w:r>
            <w:r w:rsidR="001D1016">
              <w:t>.</w:t>
            </w:r>
          </w:p>
        </w:tc>
      </w:tr>
      <w:tr w:rsidR="00B50149" w:rsidRPr="00E14AEB" w14:paraId="1D0A64DE" w14:textId="77777777" w:rsidTr="00ED5D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3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5D95FF8C" w14:textId="609E4B18" w:rsidR="00B50149" w:rsidRPr="00E14AEB" w:rsidRDefault="00B50149" w:rsidP="00E14AEB">
            <w:pPr>
              <w:pStyle w:val="NoSpacing"/>
            </w:pPr>
            <w:r>
              <w:t>&lt;Site modifier&gt;</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5E798F60" w14:textId="6714C54E" w:rsidR="00B50149" w:rsidRPr="00E14AEB" w:rsidRDefault="00B50149" w:rsidP="00E14AEB">
            <w:pPr>
              <w:pStyle w:val="NoSpacing"/>
            </w:pPr>
            <w:r>
              <w:t>CE</w:t>
            </w:r>
          </w:p>
        </w:tc>
        <w:tc>
          <w:tcPr>
            <w:tcW w:w="524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787E36D4" w14:textId="22E23A0C" w:rsidR="00B50149" w:rsidRPr="00ED5D4A" w:rsidRDefault="00B50149" w:rsidP="00E14AEB">
            <w:pPr>
              <w:pStyle w:val="NoSpacing"/>
              <w:rPr>
                <w:i/>
              </w:rPr>
            </w:pPr>
            <w:r w:rsidRPr="00ED5D4A">
              <w:rPr>
                <w:i/>
              </w:rPr>
              <w:t>Not used</w:t>
            </w:r>
          </w:p>
        </w:tc>
      </w:tr>
      <w:tr w:rsidR="00E14AEB" w:rsidRPr="00E14AEB" w14:paraId="2BB6AE14" w14:textId="77777777" w:rsidTr="00E14A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3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E096F46" w14:textId="1283EC09" w:rsidR="00E14AEB" w:rsidRPr="00E14AEB" w:rsidRDefault="00E14AEB" w:rsidP="00E14AEB">
            <w:pPr>
              <w:pStyle w:val="NoSpacing"/>
            </w:pPr>
            <w:r w:rsidRPr="00E14AEB">
              <w:t>&lt;C</w:t>
            </w:r>
            <w:r w:rsidR="00D37F3A">
              <w:t>ollection method modifier code&gt;</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AFEA207" w14:textId="77777777" w:rsidR="00E14AEB" w:rsidRPr="00E14AEB" w:rsidRDefault="00E14AEB" w:rsidP="00E14AEB">
            <w:pPr>
              <w:pStyle w:val="NoSpacing"/>
            </w:pPr>
            <w:r w:rsidRPr="00E14AEB">
              <w:t>CE</w:t>
            </w:r>
          </w:p>
        </w:tc>
        <w:tc>
          <w:tcPr>
            <w:tcW w:w="524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3E43053" w14:textId="77777777" w:rsidR="00E14AEB" w:rsidRDefault="00E14AEB" w:rsidP="00E14AEB">
            <w:pPr>
              <w:pStyle w:val="NoSpacing"/>
            </w:pPr>
            <w:r w:rsidRPr="00E14AEB">
              <w:t xml:space="preserve">Indicates whether the specimen is frozen as part of the collection method. Suggested values are: </w:t>
            </w:r>
          </w:p>
          <w:p w14:paraId="49283A6D" w14:textId="3F0E0ACD" w:rsidR="004D04DF" w:rsidRDefault="004D04DF" w:rsidP="00E14AEB">
            <w:pPr>
              <w:pStyle w:val="NoSpacing"/>
            </w:pPr>
            <w:r>
              <w:tab/>
            </w:r>
            <w:r w:rsidRPr="00E14AEB">
              <w:t>"F" – Frozen</w:t>
            </w:r>
          </w:p>
          <w:p w14:paraId="360D8D22" w14:textId="18C13151" w:rsidR="004D04DF" w:rsidRDefault="004D04DF" w:rsidP="00E14AEB">
            <w:pPr>
              <w:pStyle w:val="NoSpacing"/>
            </w:pPr>
            <w:r>
              <w:tab/>
            </w:r>
            <w:r w:rsidRPr="00E14AEB">
              <w:t xml:space="preserve">"R" – Refrigerated </w:t>
            </w:r>
          </w:p>
          <w:p w14:paraId="559AB8F7" w14:textId="468DB7E8" w:rsidR="004D04DF" w:rsidRPr="00E14AEB" w:rsidRDefault="004D04DF" w:rsidP="00E14AEB">
            <w:pPr>
              <w:pStyle w:val="NoSpacing"/>
            </w:pPr>
            <w:r>
              <w:tab/>
            </w:r>
            <w:r w:rsidRPr="00E14AEB">
              <w:t>Blank – Room temperature</w:t>
            </w:r>
          </w:p>
        </w:tc>
      </w:tr>
      <w:tr w:rsidR="00B50149" w:rsidRPr="00E14AEB" w14:paraId="03E2E12E" w14:textId="77777777" w:rsidTr="00ED5D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3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72D63576" w14:textId="31E56286" w:rsidR="00B50149" w:rsidRPr="00E14AEB" w:rsidRDefault="00B50149" w:rsidP="00E14AEB">
            <w:pPr>
              <w:pStyle w:val="NoSpacing"/>
            </w:pPr>
            <w:r>
              <w:t>&lt;Specimen role&gt;</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1ECDD732" w14:textId="48018D17" w:rsidR="00B50149" w:rsidRPr="00E14AEB" w:rsidRDefault="00B50149" w:rsidP="00E14AEB">
            <w:pPr>
              <w:pStyle w:val="NoSpacing"/>
            </w:pPr>
            <w:r>
              <w:t>CE</w:t>
            </w:r>
          </w:p>
        </w:tc>
        <w:tc>
          <w:tcPr>
            <w:tcW w:w="524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59C55F39" w14:textId="7E8E8019" w:rsidR="00B50149" w:rsidRPr="00ED5D4A" w:rsidRDefault="00B50149" w:rsidP="00E14AEB">
            <w:pPr>
              <w:pStyle w:val="NoSpacing"/>
              <w:rPr>
                <w:i/>
              </w:rPr>
            </w:pPr>
            <w:r w:rsidRPr="00ED5D4A">
              <w:rPr>
                <w:i/>
              </w:rPr>
              <w:t>Not used</w:t>
            </w:r>
          </w:p>
        </w:tc>
      </w:tr>
    </w:tbl>
    <w:p w14:paraId="1301C3B2" w14:textId="77777777" w:rsidR="00FE31FE" w:rsidRDefault="00FE31FE" w:rsidP="00761073">
      <w:pPr>
        <w:pStyle w:val="Heading3"/>
      </w:pPr>
      <w:bookmarkStart w:id="217" w:name="_Ref413758565"/>
      <w:bookmarkStart w:id="218" w:name="_Toc426624191"/>
      <w:r>
        <w:t>OBR-16 - Ordering Provider</w:t>
      </w:r>
      <w:bookmarkEnd w:id="217"/>
      <w:bookmarkEnd w:id="218"/>
    </w:p>
    <w:p w14:paraId="7D4FB08A" w14:textId="77777777" w:rsidR="00E14AEB" w:rsidRDefault="00FE31FE" w:rsidP="00E14AEB">
      <w:pPr>
        <w:rPr>
          <w:rFonts w:ascii="Arial" w:hAnsi="Arial" w:cs="Arial"/>
          <w:color w:val="000000"/>
        </w:rPr>
      </w:pPr>
      <w:r w:rsidRPr="00391A13">
        <w:t>This field is the identity of the person who ordered the test.</w:t>
      </w:r>
      <w:r>
        <w:rPr>
          <w:rFonts w:ascii="Arial" w:hAnsi="Arial" w:cs="Arial"/>
          <w:color w:val="000000"/>
        </w:rPr>
        <w:t xml:space="preserve"> </w:t>
      </w:r>
    </w:p>
    <w:p w14:paraId="1205457A" w14:textId="77777777" w:rsidR="00E14AEB" w:rsidRDefault="00E14AEB" w:rsidP="00E14AEB">
      <w:pPr>
        <w:spacing w:before="0"/>
        <w:rPr>
          <w:rFonts w:ascii="Arial" w:hAnsi="Arial" w:cs="Arial"/>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E14AEB" w14:paraId="5C57091B" w14:textId="77777777" w:rsidTr="00E14AEB">
        <w:tc>
          <w:tcPr>
            <w:tcW w:w="9576" w:type="dxa"/>
            <w:shd w:val="clear" w:color="auto" w:fill="E5B8B7" w:themeFill="accent2" w:themeFillTint="66"/>
          </w:tcPr>
          <w:p w14:paraId="43137407" w14:textId="674C455A" w:rsidR="00E14AEB" w:rsidRPr="00E14AEB" w:rsidRDefault="00E14AEB" w:rsidP="00E14AEB">
            <w:pPr>
              <w:pStyle w:val="NoSpacing"/>
            </w:pPr>
            <w:r w:rsidRPr="00E14AEB">
              <w:rPr>
                <w:rStyle w:val="Emphasis"/>
                <w:b/>
                <w:iCs w:val="0"/>
              </w:rPr>
              <w:t xml:space="preserve">Variance to </w:t>
            </w:r>
            <w:proofErr w:type="spellStart"/>
            <w:r w:rsidRPr="00E14AEB">
              <w:rPr>
                <w:rStyle w:val="Emphasis"/>
                <w:b/>
                <w:iCs w:val="0"/>
              </w:rPr>
              <w:t>HL7</w:t>
            </w:r>
            <w:proofErr w:type="spellEnd"/>
            <w:r w:rsidRPr="00E14AEB">
              <w:rPr>
                <w:rStyle w:val="Emphasis"/>
                <w:b/>
                <w:iCs w:val="0"/>
              </w:rPr>
              <w:t>:</w:t>
            </w:r>
            <w:r w:rsidRPr="00E14AEB">
              <w:rPr>
                <w:rStyle w:val="Emphasis"/>
                <w:iCs w:val="0"/>
              </w:rPr>
              <w:t xml:space="preserve"> This field is required for this implementation, whereas it is optional in </w:t>
            </w:r>
            <w:proofErr w:type="spellStart"/>
            <w:r w:rsidRPr="00E14AEB">
              <w:rPr>
                <w:rStyle w:val="Emphasis"/>
                <w:iCs w:val="0"/>
              </w:rPr>
              <w:t>HL7</w:t>
            </w:r>
            <w:proofErr w:type="spellEnd"/>
            <w:r w:rsidRPr="00E14AEB">
              <w:rPr>
                <w:rStyle w:val="Emphasis"/>
                <w:iCs w:val="0"/>
              </w:rPr>
              <w:t>.</w:t>
            </w:r>
          </w:p>
        </w:tc>
      </w:tr>
    </w:tbl>
    <w:p w14:paraId="0A4C0B79" w14:textId="243E8434" w:rsidR="00FE31FE" w:rsidRDefault="00FE31FE" w:rsidP="00761073">
      <w:pPr>
        <w:pStyle w:val="Heading3"/>
      </w:pPr>
      <w:bookmarkStart w:id="219" w:name="_Toc426624192"/>
      <w:r>
        <w:t xml:space="preserve">OBR-17 - Order </w:t>
      </w:r>
      <w:r w:rsidR="00F672AA">
        <w:t>Call-back</w:t>
      </w:r>
      <w:r>
        <w:t xml:space="preserve"> Phone Number</w:t>
      </w:r>
      <w:bookmarkEnd w:id="219"/>
    </w:p>
    <w:p w14:paraId="2260DBC7" w14:textId="77777777" w:rsidR="00FE31FE" w:rsidRDefault="00FE31FE" w:rsidP="00391A13">
      <w:r>
        <w:t>This field is the telephone number for reporting a status or a result, or for requesting clarification of the order. It is identical to ORC-14.</w:t>
      </w:r>
    </w:p>
    <w:p w14:paraId="78DC2B52" w14:textId="77777777" w:rsidR="00FE31FE" w:rsidRDefault="00FE31FE" w:rsidP="00761073">
      <w:pPr>
        <w:pStyle w:val="Heading3"/>
      </w:pPr>
      <w:bookmarkStart w:id="220" w:name="_Toc426624193"/>
      <w:r>
        <w:t>OBR-18 - Placer Field 1</w:t>
      </w:r>
      <w:bookmarkEnd w:id="220"/>
    </w:p>
    <w:p w14:paraId="3176D450" w14:textId="77777777" w:rsidR="00FE31FE" w:rsidRDefault="00FE31FE" w:rsidP="00391A13">
      <w:r>
        <w:t>This field contains text and may be put to any use by the placer. The filler should return it with results or reply.</w:t>
      </w:r>
    </w:p>
    <w:p w14:paraId="36BBCDB7" w14:textId="77777777" w:rsidR="00FE31FE" w:rsidRDefault="00FE31FE" w:rsidP="00761073">
      <w:pPr>
        <w:pStyle w:val="Heading3"/>
      </w:pPr>
      <w:bookmarkStart w:id="221" w:name="_Toc426624194"/>
      <w:r>
        <w:t>OBR-20 - Filler Field 1</w:t>
      </w:r>
      <w:bookmarkEnd w:id="221"/>
    </w:p>
    <w:p w14:paraId="5DCFB85A" w14:textId="5A8C67D9" w:rsidR="00FE31FE" w:rsidRDefault="008D5461" w:rsidP="00391A13">
      <w:r>
        <w:t>This field</w:t>
      </w:r>
      <w:r w:rsidR="00FE31FE">
        <w:t xml:space="preserve"> may be put to any use by the filler.</w:t>
      </w:r>
    </w:p>
    <w:p w14:paraId="04E02A7E" w14:textId="77777777" w:rsidR="00FE31FE" w:rsidRDefault="00FE31FE" w:rsidP="00761073">
      <w:pPr>
        <w:pStyle w:val="Heading3"/>
      </w:pPr>
      <w:bookmarkStart w:id="222" w:name="_Toc426624195"/>
      <w:r>
        <w:lastRenderedPageBreak/>
        <w:t>OBR-22 - Results Report/Status Change Date/Time</w:t>
      </w:r>
      <w:bookmarkEnd w:id="222"/>
    </w:p>
    <w:p w14:paraId="2B0A5270" w14:textId="77777777" w:rsidR="00E14AEB" w:rsidRDefault="00FE31FE" w:rsidP="00E14AEB">
      <w:pPr>
        <w:rPr>
          <w:rFonts w:ascii="Arial" w:hAnsi="Arial" w:cs="Arial"/>
          <w:color w:val="000000"/>
        </w:rPr>
      </w:pPr>
      <w:r w:rsidRPr="00391A13">
        <w:t xml:space="preserve">This field specifies the date/time when the results were </w:t>
      </w:r>
      <w:proofErr w:type="gramStart"/>
      <w:r w:rsidRPr="00391A13">
        <w:t>reported</w:t>
      </w:r>
      <w:proofErr w:type="gramEnd"/>
      <w:r w:rsidRPr="00391A13">
        <w:t xml:space="preserve"> or status changed. This field is used to indicate the date and time that the results are composed into a report and released, or that a status, as defined in ORC-5 (order status field), is </w:t>
      </w:r>
      <w:proofErr w:type="gramStart"/>
      <w:r w:rsidRPr="00391A13">
        <w:t>entered</w:t>
      </w:r>
      <w:proofErr w:type="gramEnd"/>
      <w:r w:rsidRPr="00391A13">
        <w:t xml:space="preserve"> or changed.</w:t>
      </w:r>
      <w:r>
        <w:rPr>
          <w:rFonts w:ascii="Arial" w:hAnsi="Arial" w:cs="Arial"/>
          <w:color w:val="000000"/>
        </w:rPr>
        <w:t xml:space="preserve"> </w:t>
      </w:r>
    </w:p>
    <w:p w14:paraId="34606C2F" w14:textId="77777777" w:rsidR="00802352" w:rsidRDefault="00802352" w:rsidP="00802352">
      <w:pPr>
        <w:spacing w:before="0"/>
        <w:rPr>
          <w:rFonts w:ascii="Arial" w:hAnsi="Arial" w:cs="Arial"/>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3B3214" w14:paraId="70BF5449" w14:textId="77777777" w:rsidTr="003B3214">
        <w:tc>
          <w:tcPr>
            <w:tcW w:w="9576" w:type="dxa"/>
            <w:shd w:val="clear" w:color="auto" w:fill="DDD9C3" w:themeFill="background2" w:themeFillShade="E6"/>
          </w:tcPr>
          <w:p w14:paraId="0F52A637" w14:textId="59F12459" w:rsidR="003B3214" w:rsidRPr="003B3214" w:rsidRDefault="003B3214" w:rsidP="003B3214">
            <w:pPr>
              <w:pStyle w:val="NoSpacing"/>
            </w:pPr>
            <w:r w:rsidRPr="003B3214">
              <w:rPr>
                <w:rStyle w:val="Emphasis"/>
                <w:b/>
                <w:iCs w:val="0"/>
              </w:rPr>
              <w:t>NOTE:</w:t>
            </w:r>
            <w:r w:rsidRPr="003B3214">
              <w:rPr>
                <w:rStyle w:val="Emphasis"/>
                <w:iCs w:val="0"/>
              </w:rPr>
              <w:t xml:space="preserve"> This is a results field only.</w:t>
            </w:r>
          </w:p>
        </w:tc>
      </w:tr>
    </w:tbl>
    <w:p w14:paraId="4E90E558" w14:textId="77777777" w:rsidR="00FE31FE" w:rsidRDefault="00FE31FE" w:rsidP="00761073">
      <w:pPr>
        <w:pStyle w:val="Heading3"/>
      </w:pPr>
      <w:bookmarkStart w:id="223" w:name="_Toc426624196"/>
      <w:r>
        <w:t>OBR-23 - Charge to Practice</w:t>
      </w:r>
      <w:bookmarkEnd w:id="223"/>
    </w:p>
    <w:p w14:paraId="27BB4154" w14:textId="77777777" w:rsidR="00FE31FE" w:rsidRDefault="00FE31FE" w:rsidP="00391A13">
      <w:r>
        <w:t>This field is the charge to the ordering entity for the studies performed, when applicable. The first component is a dollar amount when known by the filler. The second is a charge code when known by the filler (results only).</w:t>
      </w:r>
    </w:p>
    <w:p w14:paraId="47CEFF7D" w14:textId="1B4EED92" w:rsidR="003B3214" w:rsidRPr="00F05A15" w:rsidRDefault="003B3214" w:rsidP="003B3214">
      <w:pPr>
        <w:pStyle w:val="Subtitle"/>
      </w:pPr>
      <w:bookmarkStart w:id="224" w:name="_Ref413077594"/>
      <w:r w:rsidRPr="00F05A15">
        <w:t xml:space="preserve">Table </w:t>
      </w:r>
      <w:r w:rsidR="00BF0B0B">
        <w:fldChar w:fldCharType="begin"/>
      </w:r>
      <w:r w:rsidR="00BF0B0B">
        <w:instrText xml:space="preserve"> SEQ Table \* ARABIC </w:instrText>
      </w:r>
      <w:r w:rsidR="00BF0B0B">
        <w:fldChar w:fldCharType="separate"/>
      </w:r>
      <w:r w:rsidR="00755098">
        <w:rPr>
          <w:noProof/>
        </w:rPr>
        <w:t>80</w:t>
      </w:r>
      <w:r w:rsidR="00BF0B0B">
        <w:rPr>
          <w:noProof/>
        </w:rPr>
        <w:fldChar w:fldCharType="end"/>
      </w:r>
      <w:bookmarkEnd w:id="224"/>
      <w:r w:rsidRPr="006D709E">
        <w:t xml:space="preserve">: </w:t>
      </w:r>
      <w:r w:rsidRPr="000B239D">
        <w:t xml:space="preserve"> </w:t>
      </w:r>
      <w:r w:rsidRPr="003B3214">
        <w:t>Charge to Practice Components</w:t>
      </w:r>
    </w:p>
    <w:tbl>
      <w:tblPr>
        <w:tblStyle w:val="TableGrid"/>
        <w:tblW w:w="9333" w:type="dxa"/>
        <w:tblInd w:w="131"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3238"/>
        <w:gridCol w:w="850"/>
        <w:gridCol w:w="5245"/>
      </w:tblGrid>
      <w:tr w:rsidR="003B3214" w:rsidRPr="00D02355" w14:paraId="2D1F91E7" w14:textId="77777777" w:rsidTr="003B3214">
        <w:tc>
          <w:tcPr>
            <w:tcW w:w="3238" w:type="dxa"/>
            <w:tcBorders>
              <w:bottom w:val="single" w:sz="4" w:space="0" w:color="4F81BD" w:themeColor="accent1"/>
            </w:tcBorders>
            <w:shd w:val="clear" w:color="auto" w:fill="B8CCE4" w:themeFill="accent1" w:themeFillTint="66"/>
          </w:tcPr>
          <w:p w14:paraId="6B2C3D1E" w14:textId="1D3E1D90" w:rsidR="003B3214" w:rsidRPr="00D02355" w:rsidRDefault="003B3214" w:rsidP="00FB5664">
            <w:pPr>
              <w:spacing w:before="120" w:after="120"/>
              <w:jc w:val="center"/>
              <w:rPr>
                <w:rStyle w:val="Strong"/>
                <w:color w:val="1F497D" w:themeColor="text2"/>
              </w:rPr>
            </w:pPr>
            <w:r>
              <w:rPr>
                <w:rStyle w:val="Strong"/>
                <w:color w:val="1F497D" w:themeColor="text2"/>
              </w:rPr>
              <w:t>Component</w:t>
            </w:r>
          </w:p>
        </w:tc>
        <w:tc>
          <w:tcPr>
            <w:tcW w:w="850" w:type="dxa"/>
            <w:tcBorders>
              <w:bottom w:val="single" w:sz="4" w:space="0" w:color="4F81BD" w:themeColor="accent1"/>
            </w:tcBorders>
            <w:shd w:val="clear" w:color="auto" w:fill="B8CCE4" w:themeFill="accent1" w:themeFillTint="66"/>
          </w:tcPr>
          <w:p w14:paraId="1B319885" w14:textId="77777777" w:rsidR="003B3214" w:rsidRPr="00D02355" w:rsidRDefault="003B3214" w:rsidP="00FB5664">
            <w:pPr>
              <w:spacing w:before="120" w:after="120"/>
              <w:jc w:val="center"/>
              <w:rPr>
                <w:rStyle w:val="Strong"/>
                <w:color w:val="1F497D" w:themeColor="text2"/>
              </w:rPr>
            </w:pPr>
            <w:r>
              <w:rPr>
                <w:rStyle w:val="Strong"/>
                <w:color w:val="1F497D" w:themeColor="text2"/>
              </w:rPr>
              <w:t>Type</w:t>
            </w:r>
          </w:p>
        </w:tc>
        <w:tc>
          <w:tcPr>
            <w:tcW w:w="5245" w:type="dxa"/>
            <w:tcBorders>
              <w:bottom w:val="single" w:sz="4" w:space="0" w:color="4F81BD" w:themeColor="accent1"/>
            </w:tcBorders>
            <w:shd w:val="clear" w:color="auto" w:fill="B8CCE4" w:themeFill="accent1" w:themeFillTint="66"/>
          </w:tcPr>
          <w:p w14:paraId="58B4DA17" w14:textId="77777777" w:rsidR="003B3214" w:rsidRPr="00D02355" w:rsidRDefault="003B3214" w:rsidP="00FB5664">
            <w:pPr>
              <w:spacing w:before="120" w:after="120"/>
              <w:jc w:val="center"/>
              <w:rPr>
                <w:rStyle w:val="Strong"/>
                <w:color w:val="1F497D" w:themeColor="text2"/>
              </w:rPr>
            </w:pPr>
            <w:r>
              <w:rPr>
                <w:rStyle w:val="Strong"/>
                <w:color w:val="1F497D" w:themeColor="text2"/>
              </w:rPr>
              <w:t>Notes</w:t>
            </w:r>
          </w:p>
        </w:tc>
      </w:tr>
      <w:tr w:rsidR="003B3214" w:rsidRPr="003B3214" w14:paraId="212A3C42" w14:textId="77777777" w:rsidTr="003B32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38" w:type="dxa"/>
          </w:tcPr>
          <w:p w14:paraId="0D55F7E6" w14:textId="77777777" w:rsidR="003B3214" w:rsidRPr="003B3214" w:rsidRDefault="003B3214" w:rsidP="003B3214">
            <w:pPr>
              <w:pStyle w:val="NoSpacing"/>
            </w:pPr>
            <w:r w:rsidRPr="003B3214">
              <w:t>&lt;dollar amount&gt;</w:t>
            </w:r>
          </w:p>
        </w:tc>
        <w:tc>
          <w:tcPr>
            <w:tcW w:w="850" w:type="dxa"/>
          </w:tcPr>
          <w:p w14:paraId="3613D792" w14:textId="77777777" w:rsidR="003B3214" w:rsidRPr="003B3214" w:rsidRDefault="003B3214" w:rsidP="003B3214">
            <w:pPr>
              <w:pStyle w:val="NoSpacing"/>
            </w:pPr>
            <w:r w:rsidRPr="003B3214">
              <w:t>MO</w:t>
            </w:r>
          </w:p>
        </w:tc>
        <w:tc>
          <w:tcPr>
            <w:tcW w:w="5245" w:type="dxa"/>
          </w:tcPr>
          <w:p w14:paraId="3241CB8A" w14:textId="77777777" w:rsidR="003B3214" w:rsidRPr="003B3214" w:rsidRDefault="003B3214" w:rsidP="003B3214">
            <w:pPr>
              <w:pStyle w:val="NoSpacing"/>
            </w:pPr>
            <w:r w:rsidRPr="003B3214">
              <w:t>The dollar amount when known by the filler</w:t>
            </w:r>
          </w:p>
        </w:tc>
      </w:tr>
      <w:tr w:rsidR="003B3214" w:rsidRPr="003B3214" w14:paraId="3633E0F5" w14:textId="77777777" w:rsidTr="003B32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38" w:type="dxa"/>
          </w:tcPr>
          <w:p w14:paraId="6C56829F" w14:textId="77777777" w:rsidR="003B3214" w:rsidRPr="003B3214" w:rsidRDefault="003B3214" w:rsidP="003B3214">
            <w:pPr>
              <w:pStyle w:val="NoSpacing"/>
            </w:pPr>
            <w:r w:rsidRPr="003B3214">
              <w:t>&lt;charge code&gt;</w:t>
            </w:r>
          </w:p>
        </w:tc>
        <w:tc>
          <w:tcPr>
            <w:tcW w:w="850" w:type="dxa"/>
          </w:tcPr>
          <w:p w14:paraId="4DDDF503" w14:textId="77777777" w:rsidR="003B3214" w:rsidRPr="003B3214" w:rsidRDefault="003B3214" w:rsidP="003B3214">
            <w:pPr>
              <w:pStyle w:val="NoSpacing"/>
            </w:pPr>
            <w:r w:rsidRPr="003B3214">
              <w:t>CE</w:t>
            </w:r>
          </w:p>
        </w:tc>
        <w:tc>
          <w:tcPr>
            <w:tcW w:w="5245" w:type="dxa"/>
          </w:tcPr>
          <w:p w14:paraId="570D599E" w14:textId="77777777" w:rsidR="003B3214" w:rsidRPr="003B3214" w:rsidRDefault="003B3214" w:rsidP="003B3214">
            <w:pPr>
              <w:pStyle w:val="NoSpacing"/>
            </w:pPr>
            <w:r w:rsidRPr="003B3214">
              <w:t>The charge code used by the filler (results only).</w:t>
            </w:r>
          </w:p>
        </w:tc>
      </w:tr>
    </w:tbl>
    <w:p w14:paraId="4EF256A4" w14:textId="77777777" w:rsidR="00FE31FE" w:rsidRDefault="00FE31FE" w:rsidP="00761073">
      <w:pPr>
        <w:pStyle w:val="Heading3"/>
      </w:pPr>
      <w:bookmarkStart w:id="225" w:name="_Toc426624197"/>
      <w:r>
        <w:t>OBR-24 - Diagnostic Service Section ID</w:t>
      </w:r>
      <w:bookmarkEnd w:id="225"/>
    </w:p>
    <w:p w14:paraId="41F2C2CC" w14:textId="017243FA" w:rsidR="00F60A54" w:rsidRDefault="00FE31FE" w:rsidP="00391A13">
      <w:r>
        <w:t xml:space="preserve">This field is the section of the diagnostic service where the observation was performed. If the study was performed by an outside service, the identification of that service should be recorded here. This field is required when reporting results. Refer to </w:t>
      </w:r>
      <w:r w:rsidR="001D1016">
        <w:rPr>
          <w:highlight w:val="magenta"/>
        </w:rPr>
        <w:fldChar w:fldCharType="begin"/>
      </w:r>
      <w:r w:rsidR="001D1016">
        <w:instrText xml:space="preserve"> REF _Ref413310238 \h </w:instrText>
      </w:r>
      <w:r w:rsidR="001D1016">
        <w:rPr>
          <w:highlight w:val="magenta"/>
        </w:rPr>
      </w:r>
      <w:r w:rsidR="001D1016">
        <w:rPr>
          <w:highlight w:val="magenta"/>
        </w:rPr>
        <w:fldChar w:fldCharType="separate"/>
      </w:r>
      <w:r w:rsidR="00755098" w:rsidRPr="005718BD">
        <w:t xml:space="preserve">Table </w:t>
      </w:r>
      <w:r w:rsidR="00755098">
        <w:rPr>
          <w:noProof/>
        </w:rPr>
        <w:t>152</w:t>
      </w:r>
      <w:r w:rsidR="001D1016">
        <w:rPr>
          <w:highlight w:val="magenta"/>
        </w:rPr>
        <w:fldChar w:fldCharType="end"/>
      </w:r>
      <w:r w:rsidR="00F60A54">
        <w:t xml:space="preserve"> </w:t>
      </w:r>
      <w:r>
        <w:t>for details.</w:t>
      </w:r>
    </w:p>
    <w:p w14:paraId="576F8AD9" w14:textId="77777777" w:rsidR="00F60A54" w:rsidRDefault="00F60A54">
      <w:pPr>
        <w:spacing w:before="0" w:line="240" w:lineRule="auto"/>
      </w:pPr>
      <w:r>
        <w:br w:type="page"/>
      </w:r>
    </w:p>
    <w:p w14:paraId="1927D132" w14:textId="77777777" w:rsidR="00FE31FE" w:rsidRDefault="00FE31FE" w:rsidP="00761073">
      <w:pPr>
        <w:pStyle w:val="Heading3"/>
      </w:pPr>
      <w:bookmarkStart w:id="226" w:name="_Toc426624198"/>
      <w:r>
        <w:lastRenderedPageBreak/>
        <w:t>OBR-25 - Result Status</w:t>
      </w:r>
      <w:bookmarkEnd w:id="226"/>
    </w:p>
    <w:p w14:paraId="279130C6" w14:textId="17285BDC" w:rsidR="00FE31FE" w:rsidRDefault="00FE31FE" w:rsidP="00391A13">
      <w:r>
        <w:t xml:space="preserve">This field is the status of the result ordered. This conditional field is required whenever the OBR is contained in a report message. It is not required as part of an initial order. Refer to the </w:t>
      </w:r>
      <w:r w:rsidR="004D04DF">
        <w:t xml:space="preserve">following table </w:t>
      </w:r>
      <w:r>
        <w:t>for allowed values.</w:t>
      </w:r>
    </w:p>
    <w:p w14:paraId="1BE80014" w14:textId="147E4E22" w:rsidR="003B3214" w:rsidRPr="00134E44" w:rsidRDefault="003B3214" w:rsidP="003B3214">
      <w:pPr>
        <w:pStyle w:val="Subtitle"/>
      </w:pPr>
      <w:bookmarkStart w:id="227" w:name="_Ref413077613"/>
      <w:bookmarkStart w:id="228" w:name="_Ref428799111"/>
      <w:r w:rsidRPr="00E4603C">
        <w:t xml:space="preserve">Table </w:t>
      </w:r>
      <w:r w:rsidR="00BF0B0B">
        <w:fldChar w:fldCharType="begin"/>
      </w:r>
      <w:r w:rsidR="00BF0B0B">
        <w:instrText xml:space="preserve"> SEQ Table \* ARABIC </w:instrText>
      </w:r>
      <w:r w:rsidR="00BF0B0B">
        <w:fldChar w:fldCharType="separate"/>
      </w:r>
      <w:r w:rsidR="00755098">
        <w:rPr>
          <w:noProof/>
        </w:rPr>
        <w:t>81</w:t>
      </w:r>
      <w:r w:rsidR="00BF0B0B">
        <w:rPr>
          <w:noProof/>
        </w:rPr>
        <w:fldChar w:fldCharType="end"/>
      </w:r>
      <w:bookmarkEnd w:id="227"/>
      <w:r w:rsidRPr="005F2692">
        <w:t xml:space="preserve">:  </w:t>
      </w:r>
      <w:proofErr w:type="spellStart"/>
      <w:r w:rsidRPr="003B3214">
        <w:t>HL7</w:t>
      </w:r>
      <w:proofErr w:type="spellEnd"/>
      <w:r w:rsidRPr="003B3214">
        <w:t xml:space="preserve"> Table 0123 – Result Status</w:t>
      </w:r>
      <w:bookmarkEnd w:id="228"/>
    </w:p>
    <w:tbl>
      <w:tblPr>
        <w:tblStyle w:val="TableGrid"/>
        <w:tblW w:w="9383" w:type="dxa"/>
        <w:tblInd w:w="131"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2405"/>
        <w:gridCol w:w="6978"/>
      </w:tblGrid>
      <w:tr w:rsidR="003B3214" w:rsidRPr="00D02355" w14:paraId="5F85A300" w14:textId="77777777" w:rsidTr="003B3214">
        <w:tc>
          <w:tcPr>
            <w:tcW w:w="2405" w:type="dxa"/>
            <w:tcBorders>
              <w:bottom w:val="single" w:sz="4" w:space="0" w:color="4F81BD" w:themeColor="accent1"/>
            </w:tcBorders>
            <w:shd w:val="clear" w:color="auto" w:fill="B8CCE4" w:themeFill="accent1" w:themeFillTint="66"/>
          </w:tcPr>
          <w:p w14:paraId="2E57C806" w14:textId="77777777" w:rsidR="003B3214" w:rsidRPr="00D02355" w:rsidRDefault="003B3214" w:rsidP="00FB5664">
            <w:pPr>
              <w:spacing w:before="60" w:after="60"/>
              <w:jc w:val="center"/>
              <w:rPr>
                <w:rStyle w:val="Strong"/>
                <w:color w:val="1F497D" w:themeColor="text2"/>
              </w:rPr>
            </w:pPr>
            <w:r>
              <w:rPr>
                <w:rStyle w:val="Strong"/>
                <w:color w:val="1F497D" w:themeColor="text2"/>
              </w:rPr>
              <w:t>Value</w:t>
            </w:r>
          </w:p>
        </w:tc>
        <w:tc>
          <w:tcPr>
            <w:tcW w:w="6978" w:type="dxa"/>
            <w:tcBorders>
              <w:bottom w:val="single" w:sz="4" w:space="0" w:color="4F81BD" w:themeColor="accent1"/>
            </w:tcBorders>
            <w:shd w:val="clear" w:color="auto" w:fill="B8CCE4" w:themeFill="accent1" w:themeFillTint="66"/>
          </w:tcPr>
          <w:p w14:paraId="78A14FF7" w14:textId="77777777" w:rsidR="003B3214" w:rsidRPr="00D02355" w:rsidRDefault="003B3214" w:rsidP="00FB5664">
            <w:pPr>
              <w:spacing w:before="60" w:after="60"/>
              <w:jc w:val="center"/>
              <w:rPr>
                <w:rStyle w:val="Strong"/>
                <w:color w:val="1F497D" w:themeColor="text2"/>
              </w:rPr>
            </w:pPr>
            <w:r w:rsidRPr="00D02355">
              <w:rPr>
                <w:rStyle w:val="Strong"/>
                <w:color w:val="1F497D" w:themeColor="text2"/>
              </w:rPr>
              <w:t>Description</w:t>
            </w:r>
          </w:p>
        </w:tc>
      </w:tr>
      <w:tr w:rsidR="003B3214" w:rsidRPr="003B3214" w14:paraId="43DAEF55" w14:textId="77777777" w:rsidTr="003B32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0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5293F0B" w14:textId="77777777" w:rsidR="003B3214" w:rsidRPr="003B3214" w:rsidRDefault="003B3214" w:rsidP="003B3214">
            <w:pPr>
              <w:pStyle w:val="NoSpacing"/>
            </w:pPr>
            <w:r w:rsidRPr="003B3214">
              <w:t>O</w:t>
            </w:r>
          </w:p>
        </w:tc>
        <w:tc>
          <w:tcPr>
            <w:tcW w:w="697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A6445EB" w14:textId="77777777" w:rsidR="003B3214" w:rsidRPr="003B3214" w:rsidRDefault="003B3214" w:rsidP="003B3214">
            <w:pPr>
              <w:pStyle w:val="NoSpacing"/>
            </w:pPr>
            <w:r w:rsidRPr="003B3214">
              <w:t>Order received; specimen not yet received.</w:t>
            </w:r>
          </w:p>
        </w:tc>
      </w:tr>
      <w:tr w:rsidR="003B3214" w:rsidRPr="003B3214" w14:paraId="57485CFA" w14:textId="77777777" w:rsidTr="003B32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0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11C7B1A" w14:textId="77777777" w:rsidR="003B3214" w:rsidRPr="003B3214" w:rsidRDefault="003B3214" w:rsidP="003B3214">
            <w:pPr>
              <w:pStyle w:val="NoSpacing"/>
            </w:pPr>
            <w:r w:rsidRPr="003B3214">
              <w:t>I</w:t>
            </w:r>
          </w:p>
        </w:tc>
        <w:tc>
          <w:tcPr>
            <w:tcW w:w="697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CAB6B82" w14:textId="77777777" w:rsidR="003B3214" w:rsidRPr="003B3214" w:rsidRDefault="003B3214" w:rsidP="003B3214">
            <w:pPr>
              <w:pStyle w:val="NoSpacing"/>
            </w:pPr>
            <w:r w:rsidRPr="003B3214">
              <w:t>No results available; specimen received, procedure incomplete.</w:t>
            </w:r>
          </w:p>
        </w:tc>
      </w:tr>
      <w:tr w:rsidR="003B3214" w:rsidRPr="003B3214" w14:paraId="20500089" w14:textId="77777777" w:rsidTr="003B32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0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E23BB50" w14:textId="77777777" w:rsidR="003B3214" w:rsidRPr="003B3214" w:rsidRDefault="003B3214" w:rsidP="003B3214">
            <w:pPr>
              <w:pStyle w:val="NoSpacing"/>
            </w:pPr>
            <w:r w:rsidRPr="003B3214">
              <w:t>S</w:t>
            </w:r>
          </w:p>
        </w:tc>
        <w:tc>
          <w:tcPr>
            <w:tcW w:w="697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BD5B366" w14:textId="77777777" w:rsidR="003B3214" w:rsidRPr="003B3214" w:rsidRDefault="003B3214" w:rsidP="003B3214">
            <w:pPr>
              <w:pStyle w:val="NoSpacing"/>
            </w:pPr>
            <w:r w:rsidRPr="003B3214">
              <w:t>No results available; procedure scheduled, but not done.</w:t>
            </w:r>
          </w:p>
        </w:tc>
      </w:tr>
      <w:tr w:rsidR="003B3214" w:rsidRPr="003B3214" w14:paraId="3FAB0525" w14:textId="77777777" w:rsidTr="003B32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0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8314F40" w14:textId="77777777" w:rsidR="003B3214" w:rsidRPr="003B3214" w:rsidRDefault="003B3214" w:rsidP="003B3214">
            <w:pPr>
              <w:pStyle w:val="NoSpacing"/>
            </w:pPr>
            <w:r w:rsidRPr="003B3214">
              <w:t>A</w:t>
            </w:r>
          </w:p>
        </w:tc>
        <w:tc>
          <w:tcPr>
            <w:tcW w:w="697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6BA2F07" w14:textId="77777777" w:rsidR="003B3214" w:rsidRPr="003B3214" w:rsidRDefault="003B3214" w:rsidP="003B3214">
            <w:pPr>
              <w:pStyle w:val="NoSpacing"/>
            </w:pPr>
            <w:r w:rsidRPr="003B3214">
              <w:t>Some, but not all, results available.</w:t>
            </w:r>
          </w:p>
        </w:tc>
      </w:tr>
      <w:tr w:rsidR="003B3214" w:rsidRPr="003B3214" w14:paraId="50EBDA59" w14:textId="77777777" w:rsidTr="003B32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0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EF141F9" w14:textId="77777777" w:rsidR="003B3214" w:rsidRPr="003B3214" w:rsidRDefault="003B3214" w:rsidP="003B3214">
            <w:pPr>
              <w:pStyle w:val="NoSpacing"/>
            </w:pPr>
            <w:r w:rsidRPr="003B3214">
              <w:t>P</w:t>
            </w:r>
          </w:p>
        </w:tc>
        <w:tc>
          <w:tcPr>
            <w:tcW w:w="697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87CA5A8" w14:textId="77777777" w:rsidR="003B3214" w:rsidRPr="003B3214" w:rsidRDefault="003B3214" w:rsidP="003B3214">
            <w:pPr>
              <w:pStyle w:val="NoSpacing"/>
            </w:pPr>
            <w:r w:rsidRPr="003B3214">
              <w:t xml:space="preserve">Preliminary: A verified early result is available, </w:t>
            </w:r>
            <w:proofErr w:type="gramStart"/>
            <w:r w:rsidRPr="003B3214">
              <w:t>final results</w:t>
            </w:r>
            <w:proofErr w:type="gramEnd"/>
            <w:r w:rsidRPr="003B3214">
              <w:t xml:space="preserve"> not yet obtained.</w:t>
            </w:r>
          </w:p>
        </w:tc>
      </w:tr>
      <w:tr w:rsidR="003B3214" w:rsidRPr="003B3214" w14:paraId="71C8DB11" w14:textId="77777777" w:rsidTr="003B32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0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3246AA4" w14:textId="77777777" w:rsidR="003B3214" w:rsidRPr="003B3214" w:rsidRDefault="003B3214" w:rsidP="003B3214">
            <w:pPr>
              <w:pStyle w:val="NoSpacing"/>
            </w:pPr>
            <w:r w:rsidRPr="003B3214">
              <w:t>C</w:t>
            </w:r>
          </w:p>
        </w:tc>
        <w:tc>
          <w:tcPr>
            <w:tcW w:w="697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71BD50B" w14:textId="77777777" w:rsidR="003B3214" w:rsidRPr="003B3214" w:rsidRDefault="003B3214" w:rsidP="003B3214">
            <w:pPr>
              <w:pStyle w:val="NoSpacing"/>
            </w:pPr>
            <w:r w:rsidRPr="003B3214">
              <w:t>Correction to results.</w:t>
            </w:r>
          </w:p>
        </w:tc>
      </w:tr>
      <w:tr w:rsidR="003B3214" w:rsidRPr="003B3214" w14:paraId="179FAC9A" w14:textId="77777777" w:rsidTr="003B32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0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1890460" w14:textId="77777777" w:rsidR="003B3214" w:rsidRPr="003B3214" w:rsidRDefault="003B3214" w:rsidP="003B3214">
            <w:pPr>
              <w:pStyle w:val="NoSpacing"/>
            </w:pPr>
            <w:r w:rsidRPr="003B3214">
              <w:t>R</w:t>
            </w:r>
          </w:p>
        </w:tc>
        <w:tc>
          <w:tcPr>
            <w:tcW w:w="697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079B19D" w14:textId="77777777" w:rsidR="003B3214" w:rsidRPr="003B3214" w:rsidRDefault="003B3214" w:rsidP="003B3214">
            <w:pPr>
              <w:pStyle w:val="NoSpacing"/>
            </w:pPr>
            <w:r w:rsidRPr="003B3214">
              <w:t>Results stored; not yet verified.</w:t>
            </w:r>
          </w:p>
        </w:tc>
      </w:tr>
      <w:tr w:rsidR="003B3214" w:rsidRPr="003B3214" w14:paraId="23B14D88" w14:textId="77777777" w:rsidTr="003B32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0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3AD5E3E" w14:textId="77777777" w:rsidR="003B3214" w:rsidRPr="003B3214" w:rsidRDefault="003B3214" w:rsidP="003B3214">
            <w:pPr>
              <w:pStyle w:val="NoSpacing"/>
            </w:pPr>
            <w:r w:rsidRPr="003B3214">
              <w:t>F</w:t>
            </w:r>
          </w:p>
        </w:tc>
        <w:tc>
          <w:tcPr>
            <w:tcW w:w="697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D05699C" w14:textId="77777777" w:rsidR="003B3214" w:rsidRPr="003B3214" w:rsidRDefault="003B3214" w:rsidP="003B3214">
            <w:pPr>
              <w:pStyle w:val="NoSpacing"/>
            </w:pPr>
            <w:r w:rsidRPr="003B3214">
              <w:t xml:space="preserve">Final </w:t>
            </w:r>
            <w:proofErr w:type="gramStart"/>
            <w:r w:rsidRPr="003B3214">
              <w:t>results;</w:t>
            </w:r>
            <w:proofErr w:type="gramEnd"/>
            <w:r w:rsidRPr="003B3214">
              <w:t xml:space="preserve"> results stored and verified. This shall only be changed with a corrected result.</w:t>
            </w:r>
          </w:p>
        </w:tc>
      </w:tr>
      <w:tr w:rsidR="003B3214" w:rsidRPr="003B3214" w14:paraId="60B0407E" w14:textId="77777777" w:rsidTr="003B32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0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3F8154C" w14:textId="77777777" w:rsidR="003B3214" w:rsidRPr="003B3214" w:rsidRDefault="003B3214" w:rsidP="003B3214">
            <w:pPr>
              <w:pStyle w:val="NoSpacing"/>
            </w:pPr>
            <w:r w:rsidRPr="003B3214">
              <w:t>X</w:t>
            </w:r>
          </w:p>
        </w:tc>
        <w:tc>
          <w:tcPr>
            <w:tcW w:w="697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F55FBF8" w14:textId="77777777" w:rsidR="003B3214" w:rsidRPr="003B3214" w:rsidRDefault="003B3214" w:rsidP="003B3214">
            <w:pPr>
              <w:pStyle w:val="NoSpacing"/>
            </w:pPr>
            <w:r w:rsidRPr="003B3214">
              <w:t>No results available; order cancelled.</w:t>
            </w:r>
          </w:p>
        </w:tc>
      </w:tr>
      <w:tr w:rsidR="003B3214" w:rsidRPr="003B3214" w14:paraId="655AA6F8" w14:textId="77777777" w:rsidTr="003B32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0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4A71516" w14:textId="77777777" w:rsidR="003B3214" w:rsidRPr="003B3214" w:rsidRDefault="003B3214" w:rsidP="003B3214">
            <w:pPr>
              <w:pStyle w:val="NoSpacing"/>
            </w:pPr>
            <w:r w:rsidRPr="003B3214">
              <w:t>Y</w:t>
            </w:r>
          </w:p>
        </w:tc>
        <w:tc>
          <w:tcPr>
            <w:tcW w:w="697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8E0DBBC" w14:textId="77777777" w:rsidR="003B3214" w:rsidRPr="003B3214" w:rsidRDefault="003B3214" w:rsidP="003B3214">
            <w:pPr>
              <w:pStyle w:val="NoSpacing"/>
            </w:pPr>
            <w:r w:rsidRPr="003B3214">
              <w:t>No order on record for this test. Used only on queries.</w:t>
            </w:r>
          </w:p>
        </w:tc>
      </w:tr>
      <w:tr w:rsidR="003B3214" w:rsidRPr="003B3214" w14:paraId="2487776F" w14:textId="77777777" w:rsidTr="003B32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0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1C452AE" w14:textId="77777777" w:rsidR="003B3214" w:rsidRPr="003B3214" w:rsidRDefault="003B3214" w:rsidP="003B3214">
            <w:pPr>
              <w:pStyle w:val="NoSpacing"/>
            </w:pPr>
            <w:r w:rsidRPr="003B3214">
              <w:t>Z</w:t>
            </w:r>
          </w:p>
        </w:tc>
        <w:tc>
          <w:tcPr>
            <w:tcW w:w="697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3A4CE34" w14:textId="77777777" w:rsidR="003B3214" w:rsidRPr="003B3214" w:rsidRDefault="003B3214" w:rsidP="003B3214">
            <w:pPr>
              <w:pStyle w:val="NoSpacing"/>
            </w:pPr>
            <w:r w:rsidRPr="003B3214">
              <w:t>No record of this patient. Used only on queries.</w:t>
            </w:r>
          </w:p>
        </w:tc>
      </w:tr>
    </w:tbl>
    <w:p w14:paraId="2BA1CFF6" w14:textId="77777777" w:rsidR="00FE31FE" w:rsidRDefault="00FE31FE" w:rsidP="00761073">
      <w:pPr>
        <w:pStyle w:val="Heading3"/>
      </w:pPr>
      <w:bookmarkStart w:id="229" w:name="_Toc426624199"/>
      <w:r>
        <w:t>OBR-26 - Parent Result</w:t>
      </w:r>
      <w:bookmarkEnd w:id="229"/>
    </w:p>
    <w:p w14:paraId="4A388C50" w14:textId="52224308" w:rsidR="00391A13" w:rsidRDefault="00FE31FE" w:rsidP="00391A13">
      <w:r>
        <w:t>The information in this field may be linked to various departments (</w:t>
      </w:r>
      <w:proofErr w:type="gramStart"/>
      <w:r>
        <w:t>e.g.</w:t>
      </w:r>
      <w:proofErr w:type="gramEnd"/>
      <w:r>
        <w:t xml:space="preserve"> toxicology). This important information, together with the information in OBR-29 (parent field)</w:t>
      </w:r>
      <w:r>
        <w:rPr>
          <w:rStyle w:val="Emphasis"/>
          <w:rFonts w:ascii="Arial" w:hAnsi="Arial" w:cs="Arial"/>
          <w:color w:val="000000"/>
        </w:rPr>
        <w:t>,</w:t>
      </w:r>
      <w:r>
        <w:t xml:space="preserve"> uniquely identifies the parent result's </w:t>
      </w:r>
      <w:proofErr w:type="spellStart"/>
      <w:r>
        <w:t>OBX</w:t>
      </w:r>
      <w:proofErr w:type="spellEnd"/>
      <w:r>
        <w:t xml:space="preserve"> </w:t>
      </w:r>
      <w:r w:rsidR="008D5461">
        <w:t xml:space="preserve">segment related to this order. </w:t>
      </w:r>
    </w:p>
    <w:p w14:paraId="79B3E9E7" w14:textId="766BB452" w:rsidR="00FE31FE" w:rsidRDefault="00FE31FE" w:rsidP="00391A13">
      <w:r>
        <w:t xml:space="preserve">This field is present only when the parent result is identified by </w:t>
      </w:r>
      <w:r w:rsidRPr="009C2889">
        <w:rPr>
          <w:rStyle w:val="Emphasis"/>
          <w:rFonts w:cs="Arial"/>
          <w:color w:val="000000"/>
        </w:rPr>
        <w:t>OBR-29-parent</w:t>
      </w:r>
      <w:r w:rsidRPr="009C2889">
        <w:t xml:space="preserve"> and</w:t>
      </w:r>
      <w:r>
        <w:t xml:space="preserve"> the parent </w:t>
      </w:r>
      <w:proofErr w:type="gramStart"/>
      <w:r>
        <w:t>spawns</w:t>
      </w:r>
      <w:proofErr w:type="gramEnd"/>
      <w:r>
        <w:t xml:space="preserve"> child orders for each of many results.</w:t>
      </w:r>
    </w:p>
    <w:p w14:paraId="7367AA9A" w14:textId="338BF1A1" w:rsidR="003B3214" w:rsidRPr="00F05A15" w:rsidRDefault="003B3214" w:rsidP="003B3214">
      <w:pPr>
        <w:pStyle w:val="Subtitle"/>
      </w:pPr>
      <w:bookmarkStart w:id="230" w:name="_Ref413077653"/>
      <w:r w:rsidRPr="00F05A15">
        <w:t xml:space="preserve">Table </w:t>
      </w:r>
      <w:r w:rsidR="00BF0B0B">
        <w:fldChar w:fldCharType="begin"/>
      </w:r>
      <w:r w:rsidR="00BF0B0B">
        <w:instrText xml:space="preserve"> SEQ Table \* ARABIC </w:instrText>
      </w:r>
      <w:r w:rsidR="00BF0B0B">
        <w:fldChar w:fldCharType="separate"/>
      </w:r>
      <w:r w:rsidR="00755098">
        <w:rPr>
          <w:noProof/>
        </w:rPr>
        <w:t>82</w:t>
      </w:r>
      <w:r w:rsidR="00BF0B0B">
        <w:rPr>
          <w:noProof/>
        </w:rPr>
        <w:fldChar w:fldCharType="end"/>
      </w:r>
      <w:bookmarkEnd w:id="230"/>
      <w:r w:rsidRPr="006D709E">
        <w:t xml:space="preserve">: </w:t>
      </w:r>
      <w:r w:rsidRPr="000B239D">
        <w:t xml:space="preserve"> </w:t>
      </w:r>
      <w:r w:rsidRPr="003B3214">
        <w:t>Parent Result Components</w:t>
      </w:r>
    </w:p>
    <w:tbl>
      <w:tblPr>
        <w:tblStyle w:val="TableGrid"/>
        <w:tblW w:w="9333" w:type="dxa"/>
        <w:tblInd w:w="131"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3238"/>
        <w:gridCol w:w="850"/>
        <w:gridCol w:w="5245"/>
      </w:tblGrid>
      <w:tr w:rsidR="003B3214" w:rsidRPr="00D02355" w14:paraId="4E3D12E1" w14:textId="77777777" w:rsidTr="003B3214">
        <w:tc>
          <w:tcPr>
            <w:tcW w:w="3238" w:type="dxa"/>
            <w:tcBorders>
              <w:bottom w:val="single" w:sz="4" w:space="0" w:color="4F81BD" w:themeColor="accent1"/>
            </w:tcBorders>
            <w:shd w:val="clear" w:color="auto" w:fill="B8CCE4" w:themeFill="accent1" w:themeFillTint="66"/>
          </w:tcPr>
          <w:p w14:paraId="6B08DDDD" w14:textId="77777777" w:rsidR="003B3214" w:rsidRPr="00D02355" w:rsidRDefault="003B3214" w:rsidP="00FB5664">
            <w:pPr>
              <w:spacing w:before="120" w:after="120"/>
              <w:jc w:val="center"/>
              <w:rPr>
                <w:rStyle w:val="Strong"/>
                <w:color w:val="1F497D" w:themeColor="text2"/>
              </w:rPr>
            </w:pPr>
            <w:r>
              <w:rPr>
                <w:rStyle w:val="Strong"/>
                <w:color w:val="1F497D" w:themeColor="text2"/>
              </w:rPr>
              <w:t>Component</w:t>
            </w:r>
          </w:p>
        </w:tc>
        <w:tc>
          <w:tcPr>
            <w:tcW w:w="850" w:type="dxa"/>
            <w:tcBorders>
              <w:bottom w:val="single" w:sz="4" w:space="0" w:color="4F81BD" w:themeColor="accent1"/>
            </w:tcBorders>
            <w:shd w:val="clear" w:color="auto" w:fill="B8CCE4" w:themeFill="accent1" w:themeFillTint="66"/>
          </w:tcPr>
          <w:p w14:paraId="4E34544E" w14:textId="77777777" w:rsidR="003B3214" w:rsidRPr="00D02355" w:rsidRDefault="003B3214" w:rsidP="00FB5664">
            <w:pPr>
              <w:spacing w:before="120" w:after="120"/>
              <w:jc w:val="center"/>
              <w:rPr>
                <w:rStyle w:val="Strong"/>
                <w:color w:val="1F497D" w:themeColor="text2"/>
              </w:rPr>
            </w:pPr>
            <w:r>
              <w:rPr>
                <w:rStyle w:val="Strong"/>
                <w:color w:val="1F497D" w:themeColor="text2"/>
              </w:rPr>
              <w:t>Type</w:t>
            </w:r>
          </w:p>
        </w:tc>
        <w:tc>
          <w:tcPr>
            <w:tcW w:w="5245" w:type="dxa"/>
            <w:tcBorders>
              <w:bottom w:val="single" w:sz="4" w:space="0" w:color="4F81BD" w:themeColor="accent1"/>
            </w:tcBorders>
            <w:shd w:val="clear" w:color="auto" w:fill="B8CCE4" w:themeFill="accent1" w:themeFillTint="66"/>
          </w:tcPr>
          <w:p w14:paraId="48931944" w14:textId="77777777" w:rsidR="003B3214" w:rsidRPr="00D02355" w:rsidRDefault="003B3214" w:rsidP="00FB5664">
            <w:pPr>
              <w:spacing w:before="120" w:after="120"/>
              <w:jc w:val="center"/>
              <w:rPr>
                <w:rStyle w:val="Strong"/>
                <w:color w:val="1F497D" w:themeColor="text2"/>
              </w:rPr>
            </w:pPr>
            <w:r>
              <w:rPr>
                <w:rStyle w:val="Strong"/>
                <w:color w:val="1F497D" w:themeColor="text2"/>
              </w:rPr>
              <w:t>Notes</w:t>
            </w:r>
          </w:p>
        </w:tc>
      </w:tr>
      <w:tr w:rsidR="003B3214" w:rsidRPr="003B3214" w14:paraId="4B04CB66" w14:textId="77777777" w:rsidTr="003B32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3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9ED910D" w14:textId="77777777" w:rsidR="003B3214" w:rsidRPr="003B3214" w:rsidRDefault="003B3214" w:rsidP="003B3214">
            <w:pPr>
              <w:pStyle w:val="NoSpacing"/>
            </w:pPr>
            <w:r w:rsidRPr="003B3214">
              <w:t>&lt;</w:t>
            </w:r>
            <w:proofErr w:type="spellStart"/>
            <w:r w:rsidRPr="003B3214">
              <w:t>OBX</w:t>
            </w:r>
            <w:proofErr w:type="spellEnd"/>
            <w:r w:rsidRPr="003B3214">
              <w:t>-3-observation identifier of parent result&gt;</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9E28853" w14:textId="77777777" w:rsidR="003B3214" w:rsidRPr="003B3214" w:rsidRDefault="003B3214" w:rsidP="003B3214">
            <w:pPr>
              <w:pStyle w:val="NoSpacing"/>
            </w:pPr>
            <w:r w:rsidRPr="003B3214">
              <w:t>CE</w:t>
            </w:r>
          </w:p>
        </w:tc>
        <w:tc>
          <w:tcPr>
            <w:tcW w:w="524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294A181" w14:textId="77777777" w:rsidR="003B3214" w:rsidRPr="003B3214" w:rsidRDefault="003B3214" w:rsidP="003B3214">
            <w:pPr>
              <w:pStyle w:val="NoSpacing"/>
            </w:pPr>
            <w:r w:rsidRPr="003B3214">
              <w:t> </w:t>
            </w:r>
          </w:p>
        </w:tc>
      </w:tr>
      <w:tr w:rsidR="003B3214" w:rsidRPr="003B3214" w14:paraId="6B166624" w14:textId="77777777" w:rsidTr="003B32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3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1FBD383" w14:textId="77777777" w:rsidR="003B3214" w:rsidRPr="003B3214" w:rsidRDefault="003B3214" w:rsidP="003B3214">
            <w:pPr>
              <w:pStyle w:val="NoSpacing"/>
            </w:pPr>
            <w:r w:rsidRPr="003B3214">
              <w:t>&lt;</w:t>
            </w:r>
            <w:proofErr w:type="spellStart"/>
            <w:r w:rsidRPr="003B3214">
              <w:t>OBX</w:t>
            </w:r>
            <w:proofErr w:type="spellEnd"/>
            <w:r w:rsidRPr="003B3214">
              <w:t>-4-sub-ID of parent result)&gt;</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4EDF8B3" w14:textId="77777777" w:rsidR="003B3214" w:rsidRPr="003B3214" w:rsidRDefault="003B3214" w:rsidP="003B3214">
            <w:pPr>
              <w:pStyle w:val="NoSpacing"/>
            </w:pPr>
            <w:r w:rsidRPr="003B3214">
              <w:t>ST</w:t>
            </w:r>
          </w:p>
        </w:tc>
        <w:tc>
          <w:tcPr>
            <w:tcW w:w="524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86A8FAB" w14:textId="77777777" w:rsidR="003B3214" w:rsidRPr="003B3214" w:rsidRDefault="003B3214" w:rsidP="003B3214">
            <w:pPr>
              <w:pStyle w:val="NoSpacing"/>
            </w:pPr>
            <w:r w:rsidRPr="003B3214">
              <w:t> </w:t>
            </w:r>
          </w:p>
        </w:tc>
      </w:tr>
      <w:tr w:rsidR="003B3214" w:rsidRPr="003B3214" w14:paraId="505418D8" w14:textId="77777777" w:rsidTr="003B32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3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55956CF" w14:textId="77777777" w:rsidR="003B3214" w:rsidRPr="003B3214" w:rsidRDefault="003B3214" w:rsidP="003B3214">
            <w:pPr>
              <w:pStyle w:val="NoSpacing"/>
            </w:pPr>
            <w:r w:rsidRPr="003B3214">
              <w:t xml:space="preserve">&lt;part of </w:t>
            </w:r>
            <w:proofErr w:type="spellStart"/>
            <w:r w:rsidRPr="003B3214">
              <w:t>OBX</w:t>
            </w:r>
            <w:proofErr w:type="spellEnd"/>
            <w:r w:rsidRPr="003B3214">
              <w:t>-5 observation result from parent (TX)see discussion&gt;</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F64140C" w14:textId="77777777" w:rsidR="003B3214" w:rsidRPr="003B3214" w:rsidRDefault="003B3214" w:rsidP="003B3214">
            <w:pPr>
              <w:pStyle w:val="NoSpacing"/>
            </w:pPr>
            <w:r w:rsidRPr="003B3214">
              <w:t>TX</w:t>
            </w:r>
          </w:p>
        </w:tc>
        <w:tc>
          <w:tcPr>
            <w:tcW w:w="524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D61E9D4" w14:textId="77777777" w:rsidR="003B3214" w:rsidRPr="003B3214" w:rsidRDefault="003B3214" w:rsidP="003B3214">
            <w:pPr>
              <w:pStyle w:val="NoSpacing"/>
            </w:pPr>
            <w:r w:rsidRPr="003B3214">
              <w:t>The third component may be used to record the name of the microorganism identified by the parent result directly</w:t>
            </w:r>
          </w:p>
        </w:tc>
      </w:tr>
    </w:tbl>
    <w:p w14:paraId="42BAEC4B" w14:textId="77777777" w:rsidR="00FE31FE" w:rsidRDefault="00FE31FE" w:rsidP="00761073">
      <w:pPr>
        <w:pStyle w:val="Heading3"/>
      </w:pPr>
      <w:bookmarkStart w:id="231" w:name="_Toc426624200"/>
      <w:r>
        <w:lastRenderedPageBreak/>
        <w:t>OBR-27 - Quantity/Timing</w:t>
      </w:r>
      <w:bookmarkEnd w:id="231"/>
    </w:p>
    <w:p w14:paraId="07D2B432" w14:textId="77777777" w:rsidR="00391A13" w:rsidRDefault="00FE31FE" w:rsidP="00391A13">
      <w:r>
        <w:t xml:space="preserve">This field contains information about the timing, </w:t>
      </w:r>
      <w:proofErr w:type="gramStart"/>
      <w:r>
        <w:t>repetition</w:t>
      </w:r>
      <w:proofErr w:type="gramEnd"/>
      <w:r>
        <w:t xml:space="preserve"> and intervals of the test to be performed. In cases where timing is not important, this component should be left out. In such cases the quantity is always assumed to be one ("1"). </w:t>
      </w:r>
    </w:p>
    <w:p w14:paraId="1807BE8F" w14:textId="1D19589B" w:rsidR="00FE31FE" w:rsidRDefault="00FE31FE" w:rsidP="00391A13">
      <w:r>
        <w:t>This field is a composite, consisting of the items found in the table below.</w:t>
      </w:r>
    </w:p>
    <w:p w14:paraId="0A6267F2" w14:textId="1AC180D0" w:rsidR="00FB5664" w:rsidRPr="00F05A15" w:rsidRDefault="00FB5664" w:rsidP="00FB5664">
      <w:pPr>
        <w:pStyle w:val="Subtitle"/>
      </w:pPr>
      <w:bookmarkStart w:id="232" w:name="_Ref413077662"/>
      <w:r w:rsidRPr="00F05A15">
        <w:t xml:space="preserve">Table </w:t>
      </w:r>
      <w:r w:rsidR="00BF0B0B">
        <w:fldChar w:fldCharType="begin"/>
      </w:r>
      <w:r w:rsidR="00BF0B0B">
        <w:instrText xml:space="preserve"> SEQ Table \* ARABIC </w:instrText>
      </w:r>
      <w:r w:rsidR="00BF0B0B">
        <w:fldChar w:fldCharType="separate"/>
      </w:r>
      <w:r w:rsidR="00755098">
        <w:rPr>
          <w:noProof/>
        </w:rPr>
        <w:t>83</w:t>
      </w:r>
      <w:r w:rsidR="00BF0B0B">
        <w:rPr>
          <w:noProof/>
        </w:rPr>
        <w:fldChar w:fldCharType="end"/>
      </w:r>
      <w:bookmarkEnd w:id="232"/>
      <w:r w:rsidRPr="006D709E">
        <w:t xml:space="preserve">: </w:t>
      </w:r>
      <w:r w:rsidRPr="000B239D">
        <w:t xml:space="preserve"> </w:t>
      </w:r>
      <w:r w:rsidRPr="00FB5664">
        <w:t>OBR-27 – Quantity/Timing Components</w:t>
      </w:r>
    </w:p>
    <w:tbl>
      <w:tblPr>
        <w:tblStyle w:val="TableGrid"/>
        <w:tblW w:w="9333" w:type="dxa"/>
        <w:tblInd w:w="131"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3238"/>
        <w:gridCol w:w="850"/>
        <w:gridCol w:w="5245"/>
      </w:tblGrid>
      <w:tr w:rsidR="00FB5664" w:rsidRPr="00D02355" w14:paraId="542151D6" w14:textId="77777777" w:rsidTr="00FB5664">
        <w:tc>
          <w:tcPr>
            <w:tcW w:w="3238" w:type="dxa"/>
            <w:tcBorders>
              <w:bottom w:val="single" w:sz="4" w:space="0" w:color="4F81BD" w:themeColor="accent1"/>
            </w:tcBorders>
            <w:shd w:val="clear" w:color="auto" w:fill="B8CCE4" w:themeFill="accent1" w:themeFillTint="66"/>
          </w:tcPr>
          <w:p w14:paraId="7C3A6648" w14:textId="77777777" w:rsidR="00FB5664" w:rsidRPr="00D02355" w:rsidRDefault="00FB5664" w:rsidP="00FB5664">
            <w:pPr>
              <w:spacing w:before="120" w:after="120"/>
              <w:jc w:val="center"/>
              <w:rPr>
                <w:rStyle w:val="Strong"/>
                <w:color w:val="1F497D" w:themeColor="text2"/>
              </w:rPr>
            </w:pPr>
            <w:proofErr w:type="gramStart"/>
            <w:r>
              <w:rPr>
                <w:rStyle w:val="Strong"/>
                <w:color w:val="1F497D" w:themeColor="text2"/>
              </w:rPr>
              <w:t>Sub Component</w:t>
            </w:r>
            <w:proofErr w:type="gramEnd"/>
          </w:p>
        </w:tc>
        <w:tc>
          <w:tcPr>
            <w:tcW w:w="850" w:type="dxa"/>
            <w:tcBorders>
              <w:bottom w:val="single" w:sz="4" w:space="0" w:color="4F81BD" w:themeColor="accent1"/>
            </w:tcBorders>
            <w:shd w:val="clear" w:color="auto" w:fill="B8CCE4" w:themeFill="accent1" w:themeFillTint="66"/>
          </w:tcPr>
          <w:p w14:paraId="6772E146" w14:textId="77777777" w:rsidR="00FB5664" w:rsidRPr="00D02355" w:rsidRDefault="00FB5664" w:rsidP="00FB5664">
            <w:pPr>
              <w:spacing w:before="120" w:after="120"/>
              <w:jc w:val="center"/>
              <w:rPr>
                <w:rStyle w:val="Strong"/>
                <w:color w:val="1F497D" w:themeColor="text2"/>
              </w:rPr>
            </w:pPr>
            <w:r>
              <w:rPr>
                <w:rStyle w:val="Strong"/>
                <w:color w:val="1F497D" w:themeColor="text2"/>
              </w:rPr>
              <w:t>Type</w:t>
            </w:r>
          </w:p>
        </w:tc>
        <w:tc>
          <w:tcPr>
            <w:tcW w:w="5245" w:type="dxa"/>
            <w:tcBorders>
              <w:bottom w:val="single" w:sz="4" w:space="0" w:color="4F81BD" w:themeColor="accent1"/>
            </w:tcBorders>
            <w:shd w:val="clear" w:color="auto" w:fill="B8CCE4" w:themeFill="accent1" w:themeFillTint="66"/>
          </w:tcPr>
          <w:p w14:paraId="3D3923DB" w14:textId="77777777" w:rsidR="00FB5664" w:rsidRPr="00D02355" w:rsidRDefault="00FB5664" w:rsidP="00FB5664">
            <w:pPr>
              <w:spacing w:before="120" w:after="120"/>
              <w:jc w:val="center"/>
              <w:rPr>
                <w:rStyle w:val="Strong"/>
                <w:color w:val="1F497D" w:themeColor="text2"/>
              </w:rPr>
            </w:pPr>
            <w:r>
              <w:rPr>
                <w:rStyle w:val="Strong"/>
                <w:color w:val="1F497D" w:themeColor="text2"/>
              </w:rPr>
              <w:t>Notes</w:t>
            </w:r>
          </w:p>
        </w:tc>
      </w:tr>
      <w:tr w:rsidR="00FB5664" w:rsidRPr="00FB5664" w14:paraId="0F73B59F" w14:textId="77777777" w:rsidTr="00FB56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3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6CEE2B1" w14:textId="77777777" w:rsidR="00FB5664" w:rsidRPr="00FB5664" w:rsidRDefault="00FB5664" w:rsidP="00FB5664">
            <w:pPr>
              <w:pStyle w:val="NoSpacing"/>
            </w:pPr>
            <w:r w:rsidRPr="00FB5664">
              <w:t>&lt;Quantity&gt;^</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9DB8E5F" w14:textId="77777777" w:rsidR="00FB5664" w:rsidRPr="00FB5664" w:rsidRDefault="00FB5664" w:rsidP="00FB5664">
            <w:pPr>
              <w:pStyle w:val="NoSpacing"/>
            </w:pPr>
            <w:proofErr w:type="spellStart"/>
            <w:r w:rsidRPr="00FB5664">
              <w:t>CQ</w:t>
            </w:r>
            <w:proofErr w:type="spellEnd"/>
          </w:p>
        </w:tc>
        <w:tc>
          <w:tcPr>
            <w:tcW w:w="524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6F1A5D5" w14:textId="77777777" w:rsidR="00FB5664" w:rsidRPr="00FB5664" w:rsidRDefault="00FB5664" w:rsidP="00FB5664">
            <w:pPr>
              <w:pStyle w:val="NoSpacing"/>
            </w:pPr>
            <w:r w:rsidRPr="00FB5664">
              <w:t> </w:t>
            </w:r>
          </w:p>
        </w:tc>
      </w:tr>
      <w:tr w:rsidR="00FB5664" w:rsidRPr="00FB5664" w14:paraId="3A15DF77" w14:textId="77777777" w:rsidTr="00FB56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3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50B550C" w14:textId="77777777" w:rsidR="00FB5664" w:rsidRPr="00FB5664" w:rsidRDefault="00FB5664" w:rsidP="00FB5664">
            <w:pPr>
              <w:pStyle w:val="NoSpacing"/>
            </w:pPr>
            <w:r w:rsidRPr="00FB5664">
              <w:t>&lt;Interval&gt;^</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ECAA7B7" w14:textId="77777777" w:rsidR="00FB5664" w:rsidRPr="00FB5664" w:rsidRDefault="00FB5664" w:rsidP="00FB5664">
            <w:pPr>
              <w:pStyle w:val="NoSpacing"/>
            </w:pPr>
            <w:r w:rsidRPr="00FB5664">
              <w:t>CM</w:t>
            </w:r>
          </w:p>
        </w:tc>
        <w:tc>
          <w:tcPr>
            <w:tcW w:w="524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F910912" w14:textId="669BF63C" w:rsidR="00FB5664" w:rsidRPr="00FB5664" w:rsidRDefault="00C82AE4" w:rsidP="00FB5664">
            <w:pPr>
              <w:pStyle w:val="NoSpacing"/>
            </w:pPr>
            <w:r>
              <w:rPr>
                <w:highlight w:val="magenta"/>
              </w:rPr>
              <w:fldChar w:fldCharType="begin"/>
            </w:r>
            <w:r>
              <w:rPr>
                <w:highlight w:val="magenta"/>
              </w:rPr>
              <w:instrText xml:space="preserve"> REF _Ref413076233 \h </w:instrText>
            </w:r>
            <w:r>
              <w:rPr>
                <w:highlight w:val="magenta"/>
              </w:rPr>
            </w:r>
            <w:r>
              <w:rPr>
                <w:highlight w:val="magenta"/>
              </w:rPr>
              <w:fldChar w:fldCharType="separate"/>
            </w:r>
            <w:r w:rsidR="00755098" w:rsidRPr="00B44712">
              <w:t xml:space="preserve">Table </w:t>
            </w:r>
            <w:r w:rsidR="00755098">
              <w:rPr>
                <w:noProof/>
              </w:rPr>
              <w:t>36</w:t>
            </w:r>
            <w:r>
              <w:rPr>
                <w:highlight w:val="magenta"/>
              </w:rPr>
              <w:fldChar w:fldCharType="end"/>
            </w:r>
          </w:p>
        </w:tc>
      </w:tr>
      <w:tr w:rsidR="00FB5664" w:rsidRPr="00FB5664" w14:paraId="26234F22" w14:textId="77777777" w:rsidTr="00FB56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3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42AAF98" w14:textId="77777777" w:rsidR="00FB5664" w:rsidRPr="00FB5664" w:rsidRDefault="00FB5664" w:rsidP="00FB5664">
            <w:pPr>
              <w:pStyle w:val="NoSpacing"/>
            </w:pPr>
            <w:r w:rsidRPr="00FB5664">
              <w:t>&lt;Duration&gt;^</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49F527B" w14:textId="77777777" w:rsidR="00FB5664" w:rsidRPr="00FB5664" w:rsidRDefault="00FB5664" w:rsidP="00FB5664">
            <w:pPr>
              <w:pStyle w:val="NoSpacing"/>
            </w:pPr>
            <w:r w:rsidRPr="00FB5664">
              <w:t>TX</w:t>
            </w:r>
          </w:p>
        </w:tc>
        <w:tc>
          <w:tcPr>
            <w:tcW w:w="524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F2C00B1" w14:textId="77777777" w:rsidR="00FB5664" w:rsidRPr="00FB5664" w:rsidRDefault="00FB5664" w:rsidP="00FB5664">
            <w:pPr>
              <w:pStyle w:val="NoSpacing"/>
            </w:pPr>
            <w:r w:rsidRPr="00FB5664">
              <w:t> </w:t>
            </w:r>
          </w:p>
        </w:tc>
      </w:tr>
      <w:tr w:rsidR="00FB5664" w:rsidRPr="00FB5664" w14:paraId="14C54F54" w14:textId="77777777" w:rsidTr="00FB56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3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39F941C" w14:textId="77777777" w:rsidR="00FB5664" w:rsidRPr="00FB5664" w:rsidRDefault="00FB5664" w:rsidP="00FB5664">
            <w:pPr>
              <w:pStyle w:val="NoSpacing"/>
            </w:pPr>
            <w:r w:rsidRPr="00FB5664">
              <w:t>&lt;Start Date/Time&gt;^</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C01B7F6" w14:textId="77777777" w:rsidR="00FB5664" w:rsidRPr="00FB5664" w:rsidRDefault="00FB5664" w:rsidP="00FB5664">
            <w:pPr>
              <w:pStyle w:val="NoSpacing"/>
            </w:pPr>
            <w:r w:rsidRPr="00FB5664">
              <w:t>TS</w:t>
            </w:r>
          </w:p>
        </w:tc>
        <w:tc>
          <w:tcPr>
            <w:tcW w:w="524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8FB1E47" w14:textId="77777777" w:rsidR="00FB5664" w:rsidRPr="00FB5664" w:rsidRDefault="00FB5664" w:rsidP="00FB5664">
            <w:pPr>
              <w:pStyle w:val="NoSpacing"/>
            </w:pPr>
            <w:r w:rsidRPr="00FB5664">
              <w:t> </w:t>
            </w:r>
          </w:p>
        </w:tc>
      </w:tr>
      <w:tr w:rsidR="00FB5664" w:rsidRPr="00FB5664" w14:paraId="719296B2" w14:textId="77777777" w:rsidTr="00FB56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3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0811291" w14:textId="77777777" w:rsidR="00FB5664" w:rsidRPr="00FB5664" w:rsidRDefault="00FB5664" w:rsidP="00FB5664">
            <w:pPr>
              <w:pStyle w:val="NoSpacing"/>
            </w:pPr>
            <w:r w:rsidRPr="00FB5664">
              <w:t>&lt;End Date/Time &gt;^</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2B248B4" w14:textId="77777777" w:rsidR="00FB5664" w:rsidRPr="00FB5664" w:rsidRDefault="00FB5664" w:rsidP="00FB5664">
            <w:pPr>
              <w:pStyle w:val="NoSpacing"/>
            </w:pPr>
            <w:r w:rsidRPr="00FB5664">
              <w:t>TS</w:t>
            </w:r>
          </w:p>
        </w:tc>
        <w:tc>
          <w:tcPr>
            <w:tcW w:w="524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C9BD6F7" w14:textId="77777777" w:rsidR="00FB5664" w:rsidRPr="00FB5664" w:rsidRDefault="00FB5664" w:rsidP="00FB5664">
            <w:pPr>
              <w:pStyle w:val="NoSpacing"/>
            </w:pPr>
            <w:r w:rsidRPr="00FB5664">
              <w:t> </w:t>
            </w:r>
          </w:p>
        </w:tc>
      </w:tr>
      <w:tr w:rsidR="00FB5664" w:rsidRPr="00FB5664" w14:paraId="004CC9CE" w14:textId="77777777" w:rsidTr="00FB56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3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FAC2A1F" w14:textId="77777777" w:rsidR="00FB5664" w:rsidRPr="00FB5664" w:rsidRDefault="00FB5664" w:rsidP="00FB5664">
            <w:pPr>
              <w:pStyle w:val="NoSpacing"/>
            </w:pPr>
            <w:r w:rsidRPr="00FB5664">
              <w:t>&lt;Priority&gt;^</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AD899B1" w14:textId="77777777" w:rsidR="00FB5664" w:rsidRPr="00FB5664" w:rsidRDefault="00FB5664" w:rsidP="00FB5664">
            <w:pPr>
              <w:pStyle w:val="NoSpacing"/>
            </w:pPr>
            <w:r w:rsidRPr="00FB5664">
              <w:t>ST</w:t>
            </w:r>
          </w:p>
        </w:tc>
        <w:tc>
          <w:tcPr>
            <w:tcW w:w="524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D83FD4D" w14:textId="77777777" w:rsidR="00FB5664" w:rsidRDefault="00FB5664" w:rsidP="00FB5664">
            <w:pPr>
              <w:pStyle w:val="NoSpacing"/>
            </w:pPr>
            <w:r w:rsidRPr="00FB5664">
              <w:t xml:space="preserve">"A" – ASAP </w:t>
            </w:r>
          </w:p>
          <w:p w14:paraId="7462558D" w14:textId="77777777" w:rsidR="00700CA1" w:rsidRDefault="00700CA1" w:rsidP="00FB5664">
            <w:pPr>
              <w:pStyle w:val="NoSpacing"/>
            </w:pPr>
            <w:r w:rsidRPr="00FB5664">
              <w:t>"R" – Routine (assumed if this field is not present)</w:t>
            </w:r>
          </w:p>
          <w:p w14:paraId="4C3F8A0D" w14:textId="77777777" w:rsidR="00700CA1" w:rsidRDefault="00700CA1" w:rsidP="00FB5664">
            <w:pPr>
              <w:pStyle w:val="NoSpacing"/>
            </w:pPr>
            <w:r w:rsidRPr="00FB5664">
              <w:t>"T" – Timing Critical</w:t>
            </w:r>
          </w:p>
          <w:p w14:paraId="528CD824" w14:textId="3C9FF9F4" w:rsidR="00700CA1" w:rsidRPr="00FB5664" w:rsidRDefault="00700CA1" w:rsidP="00FB5664">
            <w:pPr>
              <w:pStyle w:val="NoSpacing"/>
            </w:pPr>
            <w:r w:rsidRPr="00FB5664">
              <w:t>"S" – Stat</w:t>
            </w:r>
          </w:p>
        </w:tc>
      </w:tr>
      <w:tr w:rsidR="00FB5664" w:rsidRPr="00FB5664" w14:paraId="36168183" w14:textId="77777777" w:rsidTr="00FB56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3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9A9CEB0" w14:textId="77777777" w:rsidR="00FB5664" w:rsidRPr="00FB5664" w:rsidRDefault="00FB5664" w:rsidP="00FB5664">
            <w:pPr>
              <w:pStyle w:val="NoSpacing"/>
            </w:pPr>
            <w:r w:rsidRPr="00FB5664">
              <w:t>&lt;Condition&gt;^</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26B1241" w14:textId="77777777" w:rsidR="00FB5664" w:rsidRPr="00FB5664" w:rsidRDefault="00FB5664" w:rsidP="00FB5664">
            <w:pPr>
              <w:pStyle w:val="NoSpacing"/>
            </w:pPr>
            <w:r w:rsidRPr="00FB5664">
              <w:t>ST</w:t>
            </w:r>
          </w:p>
        </w:tc>
        <w:tc>
          <w:tcPr>
            <w:tcW w:w="524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0A7F2B3" w14:textId="77777777" w:rsidR="00FB5664" w:rsidRPr="00FB5664" w:rsidRDefault="00FB5664" w:rsidP="00FB5664">
            <w:pPr>
              <w:pStyle w:val="NoSpacing"/>
            </w:pPr>
            <w:r w:rsidRPr="00FB5664">
              <w:t> </w:t>
            </w:r>
          </w:p>
        </w:tc>
      </w:tr>
      <w:tr w:rsidR="00FB5664" w:rsidRPr="00FB5664" w14:paraId="192907C7" w14:textId="77777777" w:rsidTr="00FB56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3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873592E" w14:textId="77777777" w:rsidR="00FB5664" w:rsidRPr="00FB5664" w:rsidRDefault="00FB5664" w:rsidP="00FB5664">
            <w:pPr>
              <w:pStyle w:val="NoSpacing"/>
            </w:pPr>
            <w:r w:rsidRPr="00FB5664">
              <w:t>&lt;Text&gt;^</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C310458" w14:textId="77777777" w:rsidR="00FB5664" w:rsidRPr="00FB5664" w:rsidRDefault="00FB5664" w:rsidP="00FB5664">
            <w:pPr>
              <w:pStyle w:val="NoSpacing"/>
            </w:pPr>
            <w:r w:rsidRPr="00FB5664">
              <w:t>TX</w:t>
            </w:r>
          </w:p>
        </w:tc>
        <w:tc>
          <w:tcPr>
            <w:tcW w:w="524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F805426" w14:textId="77777777" w:rsidR="00FB5664" w:rsidRPr="00FB5664" w:rsidRDefault="00FB5664" w:rsidP="00FB5664">
            <w:pPr>
              <w:pStyle w:val="NoSpacing"/>
            </w:pPr>
            <w:r w:rsidRPr="00FB5664">
              <w:t> </w:t>
            </w:r>
          </w:p>
        </w:tc>
      </w:tr>
      <w:tr w:rsidR="00FB5664" w:rsidRPr="00FB5664" w14:paraId="374D21A9" w14:textId="77777777" w:rsidTr="00FB56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3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61C2C31" w14:textId="77777777" w:rsidR="00FB5664" w:rsidRPr="00FB5664" w:rsidRDefault="00FB5664" w:rsidP="00FB5664">
            <w:pPr>
              <w:pStyle w:val="NoSpacing"/>
            </w:pPr>
            <w:r w:rsidRPr="00FB5664">
              <w:t>&lt;Conjunction&gt;^</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1D837E8" w14:textId="77777777" w:rsidR="00FB5664" w:rsidRPr="00FB5664" w:rsidRDefault="00FB5664" w:rsidP="00FB5664">
            <w:pPr>
              <w:pStyle w:val="NoSpacing"/>
            </w:pPr>
            <w:r w:rsidRPr="00FB5664">
              <w:t>ID</w:t>
            </w:r>
          </w:p>
        </w:tc>
        <w:tc>
          <w:tcPr>
            <w:tcW w:w="524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161E25A" w14:textId="77777777" w:rsidR="00FB5664" w:rsidRDefault="00FB5664" w:rsidP="00FB5664">
            <w:pPr>
              <w:pStyle w:val="NoSpacing"/>
            </w:pPr>
            <w:r w:rsidRPr="00FB5664">
              <w:t xml:space="preserve">"S" - Synchronous </w:t>
            </w:r>
          </w:p>
          <w:p w14:paraId="63C3C788" w14:textId="3DDD416E" w:rsidR="00700CA1" w:rsidRDefault="00700CA1" w:rsidP="00FB5664">
            <w:pPr>
              <w:pStyle w:val="NoSpacing"/>
            </w:pPr>
            <w:r w:rsidRPr="00FB5664">
              <w:t xml:space="preserve">"A" </w:t>
            </w:r>
            <w:r>
              <w:t>–</w:t>
            </w:r>
            <w:r w:rsidRPr="00FB5664">
              <w:t xml:space="preserve"> Asynchronous</w:t>
            </w:r>
          </w:p>
          <w:p w14:paraId="2EE58C89" w14:textId="6C23DC8B" w:rsidR="00700CA1" w:rsidRPr="00FB5664" w:rsidRDefault="00700CA1" w:rsidP="00FB5664">
            <w:pPr>
              <w:pStyle w:val="NoSpacing"/>
            </w:pPr>
            <w:r w:rsidRPr="00FB5664">
              <w:t>"C" - Actuation Time</w:t>
            </w:r>
          </w:p>
        </w:tc>
      </w:tr>
      <w:tr w:rsidR="00FB5664" w:rsidRPr="00FB5664" w14:paraId="5BC0D9BB" w14:textId="77777777" w:rsidTr="00FB56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3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2DD1C85" w14:textId="77777777" w:rsidR="00FB5664" w:rsidRPr="00FB5664" w:rsidRDefault="00FB5664" w:rsidP="00FB5664">
            <w:pPr>
              <w:pStyle w:val="NoSpacing"/>
            </w:pPr>
            <w:r w:rsidRPr="00FB5664">
              <w:t>&lt;Order Sequencing&gt;^</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79BF487" w14:textId="77777777" w:rsidR="00FB5664" w:rsidRPr="00FB5664" w:rsidRDefault="00FB5664" w:rsidP="00FB5664">
            <w:pPr>
              <w:pStyle w:val="NoSpacing"/>
            </w:pPr>
            <w:r w:rsidRPr="00FB5664">
              <w:t>CM</w:t>
            </w:r>
          </w:p>
        </w:tc>
        <w:tc>
          <w:tcPr>
            <w:tcW w:w="524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500D38F" w14:textId="6FEF45E6" w:rsidR="00FB5664" w:rsidRPr="008D5461" w:rsidRDefault="008D5461" w:rsidP="00616277">
            <w:pPr>
              <w:pStyle w:val="NoSpacing"/>
              <w:rPr>
                <w:rFonts w:asciiTheme="majorHAnsi" w:eastAsiaTheme="majorEastAsia" w:hAnsiTheme="majorHAnsi" w:cstheme="majorBidi"/>
                <w:iCs/>
                <w:color w:val="4F81BD" w:themeColor="accent1"/>
                <w:spacing w:val="15"/>
                <w:szCs w:val="24"/>
              </w:rPr>
            </w:pPr>
            <w:r>
              <w:rPr>
                <w:rFonts w:asciiTheme="majorHAnsi" w:eastAsiaTheme="majorEastAsia" w:hAnsiTheme="majorHAnsi" w:cstheme="majorBidi"/>
                <w:iCs/>
                <w:color w:val="4F81BD" w:themeColor="accent1"/>
                <w:spacing w:val="15"/>
                <w:szCs w:val="24"/>
              </w:rPr>
              <w:fldChar w:fldCharType="begin"/>
            </w:r>
            <w:r>
              <w:rPr>
                <w:rFonts w:asciiTheme="majorHAnsi" w:eastAsiaTheme="majorEastAsia" w:hAnsiTheme="majorHAnsi" w:cstheme="majorBidi"/>
                <w:iCs/>
                <w:color w:val="4F81BD" w:themeColor="accent1"/>
                <w:spacing w:val="15"/>
                <w:szCs w:val="24"/>
              </w:rPr>
              <w:instrText xml:space="preserve"> REF _Ref414286402 \h </w:instrText>
            </w:r>
            <w:r>
              <w:rPr>
                <w:rFonts w:asciiTheme="majorHAnsi" w:eastAsiaTheme="majorEastAsia" w:hAnsiTheme="majorHAnsi" w:cstheme="majorBidi"/>
                <w:iCs/>
                <w:color w:val="4F81BD" w:themeColor="accent1"/>
                <w:spacing w:val="15"/>
                <w:szCs w:val="24"/>
              </w:rPr>
            </w:r>
            <w:r>
              <w:rPr>
                <w:rFonts w:asciiTheme="majorHAnsi" w:eastAsiaTheme="majorEastAsia" w:hAnsiTheme="majorHAnsi" w:cstheme="majorBidi"/>
                <w:iCs/>
                <w:color w:val="4F81BD" w:themeColor="accent1"/>
                <w:spacing w:val="15"/>
                <w:szCs w:val="24"/>
              </w:rPr>
              <w:fldChar w:fldCharType="separate"/>
            </w:r>
            <w:r w:rsidR="00755098" w:rsidRPr="00B44712">
              <w:t xml:space="preserve">Table </w:t>
            </w:r>
            <w:r w:rsidR="00755098">
              <w:rPr>
                <w:noProof/>
              </w:rPr>
              <w:t>37</w:t>
            </w:r>
            <w:r>
              <w:rPr>
                <w:rFonts w:asciiTheme="majorHAnsi" w:eastAsiaTheme="majorEastAsia" w:hAnsiTheme="majorHAnsi" w:cstheme="majorBidi"/>
                <w:iCs/>
                <w:color w:val="4F81BD" w:themeColor="accent1"/>
                <w:spacing w:val="15"/>
                <w:szCs w:val="24"/>
              </w:rPr>
              <w:fldChar w:fldCharType="end"/>
            </w:r>
          </w:p>
        </w:tc>
      </w:tr>
      <w:tr w:rsidR="00FB5664" w:rsidRPr="00FB5664" w14:paraId="109E20ED" w14:textId="77777777" w:rsidTr="00FB56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3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06DD166" w14:textId="77777777" w:rsidR="00FB5664" w:rsidRPr="00FB5664" w:rsidRDefault="00FB5664" w:rsidP="00FB5664">
            <w:pPr>
              <w:pStyle w:val="NoSpacing"/>
            </w:pPr>
            <w:r w:rsidRPr="00FB5664">
              <w:t>&lt;Occurrence Duration&gt;^</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006F033" w14:textId="77777777" w:rsidR="00FB5664" w:rsidRPr="00FB5664" w:rsidRDefault="00FB5664" w:rsidP="00FB5664">
            <w:pPr>
              <w:pStyle w:val="NoSpacing"/>
            </w:pPr>
            <w:r w:rsidRPr="00FB5664">
              <w:t>CE</w:t>
            </w:r>
          </w:p>
        </w:tc>
        <w:tc>
          <w:tcPr>
            <w:tcW w:w="524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539AC92" w14:textId="77777777" w:rsidR="00FB5664" w:rsidRPr="00FB5664" w:rsidRDefault="00FB5664" w:rsidP="00FB5664">
            <w:pPr>
              <w:pStyle w:val="NoSpacing"/>
            </w:pPr>
            <w:r w:rsidRPr="00FB5664">
              <w:t> </w:t>
            </w:r>
          </w:p>
        </w:tc>
      </w:tr>
      <w:tr w:rsidR="00FB5664" w:rsidRPr="00FB5664" w14:paraId="281D2446" w14:textId="77777777" w:rsidTr="00FB56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3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D61ED4E" w14:textId="77777777" w:rsidR="00FB5664" w:rsidRPr="00FB5664" w:rsidRDefault="00FB5664" w:rsidP="00FB5664">
            <w:pPr>
              <w:pStyle w:val="NoSpacing"/>
            </w:pPr>
            <w:r w:rsidRPr="00FB5664">
              <w:t>&lt;Total Occurrences&gt;</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0D98E92" w14:textId="77777777" w:rsidR="00FB5664" w:rsidRPr="00FB5664" w:rsidRDefault="00FB5664" w:rsidP="00FB5664">
            <w:pPr>
              <w:pStyle w:val="NoSpacing"/>
            </w:pPr>
            <w:r w:rsidRPr="00FB5664">
              <w:t>NM</w:t>
            </w:r>
          </w:p>
        </w:tc>
        <w:tc>
          <w:tcPr>
            <w:tcW w:w="524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53F4A96" w14:textId="77777777" w:rsidR="00FB5664" w:rsidRPr="00FB5664" w:rsidRDefault="00FB5664" w:rsidP="00FB5664">
            <w:pPr>
              <w:pStyle w:val="NoSpacing"/>
            </w:pPr>
            <w:r w:rsidRPr="00FB5664">
              <w:t> </w:t>
            </w:r>
          </w:p>
        </w:tc>
      </w:tr>
    </w:tbl>
    <w:p w14:paraId="65C18F99" w14:textId="77777777" w:rsidR="00FE31FE" w:rsidRDefault="00FE31FE" w:rsidP="00761073">
      <w:pPr>
        <w:pStyle w:val="Heading3"/>
      </w:pPr>
      <w:bookmarkStart w:id="233" w:name="_Toc426624201"/>
      <w:r>
        <w:t>OBR-28 - Result Copies To</w:t>
      </w:r>
      <w:bookmarkEnd w:id="233"/>
    </w:p>
    <w:p w14:paraId="4DAEBFAA" w14:textId="77777777" w:rsidR="00FE31FE" w:rsidRDefault="00FE31FE" w:rsidP="00391A13">
      <w:r>
        <w:t xml:space="preserve">This field contains a list of people who are to receive copies of the results. It consists of up to five repeating </w:t>
      </w:r>
      <w:proofErr w:type="spellStart"/>
      <w:r>
        <w:t>XCN</w:t>
      </w:r>
      <w:proofErr w:type="spellEnd"/>
      <w:r>
        <w:t xml:space="preserve"> data types. Please refer to the </w:t>
      </w:r>
      <w:proofErr w:type="spellStart"/>
      <w:r>
        <w:t>XCN</w:t>
      </w:r>
      <w:proofErr w:type="spellEnd"/>
      <w:r>
        <w:t xml:space="preserve"> data type for the details of the components of this field.</w:t>
      </w:r>
    </w:p>
    <w:p w14:paraId="43FBC9DA" w14:textId="77777777" w:rsidR="00FE31FE" w:rsidRDefault="00FE31FE" w:rsidP="00761073">
      <w:pPr>
        <w:pStyle w:val="Heading3"/>
      </w:pPr>
      <w:bookmarkStart w:id="234" w:name="_Toc426624202"/>
      <w:r>
        <w:t>OBR-29 - Parent</w:t>
      </w:r>
      <w:bookmarkEnd w:id="234"/>
    </w:p>
    <w:p w14:paraId="2D7B9C05" w14:textId="77777777" w:rsidR="00FE31FE" w:rsidRDefault="00FE31FE" w:rsidP="00391A13">
      <w:r>
        <w:t xml:space="preserve">This field relates a child to its parent when a parent-child relationship exists. Observations spawned by previous observations, </w:t>
      </w:r>
      <w:proofErr w:type="gramStart"/>
      <w:r>
        <w:t>e.g.</w:t>
      </w:r>
      <w:proofErr w:type="gramEnd"/>
      <w:r>
        <w:t xml:space="preserve"> antimicrobial susceptibilities spawned by blood cultures, record the parent (blood culture) filler order number here. Parent is a two-component field. The components of the placer order number and the filler order number are transmitted in subcomponents of the two components of this field.</w:t>
      </w:r>
    </w:p>
    <w:p w14:paraId="1D401713" w14:textId="5142A34E" w:rsidR="00FB5664" w:rsidRPr="00F05A15" w:rsidRDefault="00FB5664" w:rsidP="00FB5664">
      <w:pPr>
        <w:pStyle w:val="Subtitle"/>
      </w:pPr>
      <w:bookmarkStart w:id="235" w:name="_Ref413077675"/>
      <w:r w:rsidRPr="00F05A15">
        <w:lastRenderedPageBreak/>
        <w:t xml:space="preserve">Table </w:t>
      </w:r>
      <w:r w:rsidR="00BF0B0B">
        <w:fldChar w:fldCharType="begin"/>
      </w:r>
      <w:r w:rsidR="00BF0B0B">
        <w:instrText xml:space="preserve"> SEQ Table \* ARABIC </w:instrText>
      </w:r>
      <w:r w:rsidR="00BF0B0B">
        <w:fldChar w:fldCharType="separate"/>
      </w:r>
      <w:r w:rsidR="00755098">
        <w:rPr>
          <w:noProof/>
        </w:rPr>
        <w:t>84</w:t>
      </w:r>
      <w:r w:rsidR="00BF0B0B">
        <w:rPr>
          <w:noProof/>
        </w:rPr>
        <w:fldChar w:fldCharType="end"/>
      </w:r>
      <w:bookmarkEnd w:id="235"/>
      <w:r w:rsidRPr="006D709E">
        <w:t xml:space="preserve">: </w:t>
      </w:r>
      <w:r w:rsidRPr="000B239D">
        <w:t xml:space="preserve"> </w:t>
      </w:r>
      <w:r w:rsidRPr="00FB5664">
        <w:t>OBR-29 Parent Components</w:t>
      </w:r>
    </w:p>
    <w:tbl>
      <w:tblPr>
        <w:tblStyle w:val="TableGrid"/>
        <w:tblW w:w="9333" w:type="dxa"/>
        <w:tblInd w:w="131"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4A0" w:firstRow="1" w:lastRow="0" w:firstColumn="1" w:lastColumn="0" w:noHBand="0" w:noVBand="1"/>
      </w:tblPr>
      <w:tblGrid>
        <w:gridCol w:w="3238"/>
        <w:gridCol w:w="850"/>
        <w:gridCol w:w="5245"/>
      </w:tblGrid>
      <w:tr w:rsidR="00FB5664" w:rsidRPr="00D02355" w14:paraId="51439F47" w14:textId="77777777" w:rsidTr="00FB5664">
        <w:tc>
          <w:tcPr>
            <w:tcW w:w="3238" w:type="dxa"/>
            <w:tcBorders>
              <w:bottom w:val="single" w:sz="4" w:space="0" w:color="4F81BD" w:themeColor="accent1"/>
            </w:tcBorders>
            <w:shd w:val="clear" w:color="auto" w:fill="B8CCE4" w:themeFill="accent1" w:themeFillTint="66"/>
          </w:tcPr>
          <w:p w14:paraId="3EC20773" w14:textId="77777777" w:rsidR="00FB5664" w:rsidRPr="00D02355" w:rsidRDefault="00FB5664" w:rsidP="00FB5664">
            <w:pPr>
              <w:spacing w:before="120" w:after="120"/>
              <w:jc w:val="center"/>
              <w:rPr>
                <w:rStyle w:val="Strong"/>
                <w:color w:val="1F497D" w:themeColor="text2"/>
              </w:rPr>
            </w:pPr>
            <w:r>
              <w:rPr>
                <w:rStyle w:val="Strong"/>
                <w:color w:val="1F497D" w:themeColor="text2"/>
              </w:rPr>
              <w:t>Component</w:t>
            </w:r>
          </w:p>
        </w:tc>
        <w:tc>
          <w:tcPr>
            <w:tcW w:w="850" w:type="dxa"/>
            <w:tcBorders>
              <w:bottom w:val="single" w:sz="4" w:space="0" w:color="4F81BD" w:themeColor="accent1"/>
            </w:tcBorders>
            <w:shd w:val="clear" w:color="auto" w:fill="B8CCE4" w:themeFill="accent1" w:themeFillTint="66"/>
          </w:tcPr>
          <w:p w14:paraId="34A48E8F" w14:textId="77777777" w:rsidR="00FB5664" w:rsidRPr="00D02355" w:rsidRDefault="00FB5664" w:rsidP="00FB5664">
            <w:pPr>
              <w:spacing w:before="120" w:after="120"/>
              <w:jc w:val="center"/>
              <w:rPr>
                <w:rStyle w:val="Strong"/>
                <w:color w:val="1F497D" w:themeColor="text2"/>
              </w:rPr>
            </w:pPr>
            <w:r>
              <w:rPr>
                <w:rStyle w:val="Strong"/>
                <w:color w:val="1F497D" w:themeColor="text2"/>
              </w:rPr>
              <w:t>Type</w:t>
            </w:r>
          </w:p>
        </w:tc>
        <w:tc>
          <w:tcPr>
            <w:tcW w:w="5245" w:type="dxa"/>
            <w:tcBorders>
              <w:bottom w:val="single" w:sz="4" w:space="0" w:color="4F81BD" w:themeColor="accent1"/>
            </w:tcBorders>
            <w:shd w:val="clear" w:color="auto" w:fill="B8CCE4" w:themeFill="accent1" w:themeFillTint="66"/>
          </w:tcPr>
          <w:p w14:paraId="27FDDE3D" w14:textId="77777777" w:rsidR="00FB5664" w:rsidRPr="00D02355" w:rsidRDefault="00FB5664" w:rsidP="00FB5664">
            <w:pPr>
              <w:spacing w:before="120" w:after="120"/>
              <w:jc w:val="center"/>
              <w:rPr>
                <w:rStyle w:val="Strong"/>
                <w:color w:val="1F497D" w:themeColor="text2"/>
              </w:rPr>
            </w:pPr>
            <w:r>
              <w:rPr>
                <w:rStyle w:val="Strong"/>
                <w:color w:val="1F497D" w:themeColor="text2"/>
              </w:rPr>
              <w:t>Notes</w:t>
            </w:r>
          </w:p>
        </w:tc>
      </w:tr>
      <w:tr w:rsidR="00FB5664" w:rsidRPr="00FB5664" w14:paraId="6D4CC49E" w14:textId="77777777" w:rsidTr="00FB56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3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975AD2C" w14:textId="77777777" w:rsidR="00FB5664" w:rsidRPr="00FB5664" w:rsidRDefault="00FB5664" w:rsidP="00FB5664">
            <w:pPr>
              <w:pStyle w:val="NoSpacing"/>
            </w:pPr>
            <w:r w:rsidRPr="00FB5664">
              <w:t>&lt;parent's placer order number&gt;</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28139BD" w14:textId="77777777" w:rsidR="00FB5664" w:rsidRPr="00FB5664" w:rsidRDefault="00FB5664" w:rsidP="00FB5664">
            <w:pPr>
              <w:pStyle w:val="NoSpacing"/>
            </w:pPr>
            <w:proofErr w:type="spellStart"/>
            <w:r w:rsidRPr="00FB5664">
              <w:t>EI</w:t>
            </w:r>
            <w:proofErr w:type="spellEnd"/>
          </w:p>
        </w:tc>
        <w:tc>
          <w:tcPr>
            <w:tcW w:w="524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290EFCF" w14:textId="09761C86" w:rsidR="00FB5664" w:rsidRPr="00FB5664" w:rsidRDefault="00C82AE4" w:rsidP="00FB5664">
            <w:pPr>
              <w:pStyle w:val="NoSpacing"/>
            </w:pPr>
            <w:r>
              <w:rPr>
                <w:highlight w:val="magenta"/>
              </w:rPr>
              <w:fldChar w:fldCharType="begin"/>
            </w:r>
            <w:r>
              <w:rPr>
                <w:highlight w:val="magenta"/>
              </w:rPr>
              <w:instrText xml:space="preserve"> REF _Ref413077683 \h </w:instrText>
            </w:r>
            <w:r>
              <w:rPr>
                <w:highlight w:val="magenta"/>
              </w:rPr>
            </w:r>
            <w:r>
              <w:rPr>
                <w:highlight w:val="magenta"/>
              </w:rPr>
              <w:fldChar w:fldCharType="separate"/>
            </w:r>
            <w:r w:rsidR="00755098" w:rsidRPr="00F05A15">
              <w:t xml:space="preserve">Table </w:t>
            </w:r>
            <w:r w:rsidR="00755098">
              <w:rPr>
                <w:noProof/>
              </w:rPr>
              <w:t>85</w:t>
            </w:r>
            <w:r>
              <w:rPr>
                <w:highlight w:val="magenta"/>
              </w:rPr>
              <w:fldChar w:fldCharType="end"/>
            </w:r>
          </w:p>
        </w:tc>
      </w:tr>
      <w:tr w:rsidR="00FB5664" w:rsidRPr="00FB5664" w14:paraId="36312628" w14:textId="77777777" w:rsidTr="00FB56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3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51FDB3C" w14:textId="77777777" w:rsidR="00FB5664" w:rsidRPr="00FB5664" w:rsidRDefault="00FB5664" w:rsidP="00FB5664">
            <w:pPr>
              <w:pStyle w:val="NoSpacing"/>
            </w:pPr>
            <w:r w:rsidRPr="00FB5664">
              <w:t>&lt;parent's filler order number&gt;</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22A4DC3" w14:textId="77777777" w:rsidR="00FB5664" w:rsidRPr="00FB5664" w:rsidRDefault="00FB5664" w:rsidP="00FB5664">
            <w:pPr>
              <w:pStyle w:val="NoSpacing"/>
            </w:pPr>
            <w:proofErr w:type="spellStart"/>
            <w:r w:rsidRPr="00FB5664">
              <w:t>EI</w:t>
            </w:r>
            <w:proofErr w:type="spellEnd"/>
          </w:p>
        </w:tc>
        <w:tc>
          <w:tcPr>
            <w:tcW w:w="524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BF5F7D3" w14:textId="566167BB" w:rsidR="00FB5664" w:rsidRPr="00C46B3A" w:rsidRDefault="00C82AE4" w:rsidP="00FB5664">
            <w:pPr>
              <w:pStyle w:val="NoSpacing"/>
              <w:rPr>
                <w:highlight w:val="magenta"/>
              </w:rPr>
            </w:pPr>
            <w:r>
              <w:rPr>
                <w:highlight w:val="magenta"/>
              </w:rPr>
              <w:fldChar w:fldCharType="begin"/>
            </w:r>
            <w:r>
              <w:rPr>
                <w:highlight w:val="magenta"/>
              </w:rPr>
              <w:instrText xml:space="preserve"> REF _Ref413077683 \h </w:instrText>
            </w:r>
            <w:r>
              <w:rPr>
                <w:highlight w:val="magenta"/>
              </w:rPr>
            </w:r>
            <w:r>
              <w:rPr>
                <w:highlight w:val="magenta"/>
              </w:rPr>
              <w:fldChar w:fldCharType="separate"/>
            </w:r>
            <w:r w:rsidR="00755098" w:rsidRPr="00F05A15">
              <w:t xml:space="preserve">Table </w:t>
            </w:r>
            <w:r w:rsidR="00755098">
              <w:rPr>
                <w:noProof/>
              </w:rPr>
              <w:t>85</w:t>
            </w:r>
            <w:r>
              <w:rPr>
                <w:highlight w:val="magenta"/>
              </w:rPr>
              <w:fldChar w:fldCharType="end"/>
            </w:r>
          </w:p>
        </w:tc>
      </w:tr>
    </w:tbl>
    <w:p w14:paraId="1EE194D7" w14:textId="750066F6" w:rsidR="00FB5664" w:rsidRPr="00F05A15" w:rsidRDefault="00FB5664" w:rsidP="00FB5664">
      <w:pPr>
        <w:pStyle w:val="Subtitle"/>
      </w:pPr>
      <w:bookmarkStart w:id="236" w:name="_Ref413077683"/>
      <w:r w:rsidRPr="00F05A15">
        <w:t xml:space="preserve">Table </w:t>
      </w:r>
      <w:r w:rsidR="00BF0B0B">
        <w:fldChar w:fldCharType="begin"/>
      </w:r>
      <w:r w:rsidR="00BF0B0B">
        <w:instrText xml:space="preserve"> SEQ Table \* ARABIC </w:instrText>
      </w:r>
      <w:r w:rsidR="00BF0B0B">
        <w:fldChar w:fldCharType="separate"/>
      </w:r>
      <w:r w:rsidR="00755098">
        <w:rPr>
          <w:noProof/>
        </w:rPr>
        <w:t>85</w:t>
      </w:r>
      <w:r w:rsidR="00BF0B0B">
        <w:rPr>
          <w:noProof/>
        </w:rPr>
        <w:fldChar w:fldCharType="end"/>
      </w:r>
      <w:bookmarkEnd w:id="236"/>
      <w:r w:rsidRPr="006D709E">
        <w:t xml:space="preserve">: </w:t>
      </w:r>
      <w:r w:rsidRPr="000B239D">
        <w:t xml:space="preserve"> </w:t>
      </w:r>
      <w:r w:rsidRPr="00FB5664">
        <w:t xml:space="preserve">OBR-29 Parent </w:t>
      </w:r>
      <w:proofErr w:type="gramStart"/>
      <w:r w:rsidRPr="00FB5664">
        <w:t>Sub Components</w:t>
      </w:r>
      <w:proofErr w:type="gramEnd"/>
    </w:p>
    <w:tbl>
      <w:tblPr>
        <w:tblStyle w:val="TableGrid"/>
        <w:tblW w:w="9333" w:type="dxa"/>
        <w:tblInd w:w="131"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4A0" w:firstRow="1" w:lastRow="0" w:firstColumn="1" w:lastColumn="0" w:noHBand="0" w:noVBand="1"/>
      </w:tblPr>
      <w:tblGrid>
        <w:gridCol w:w="3238"/>
        <w:gridCol w:w="850"/>
        <w:gridCol w:w="5245"/>
      </w:tblGrid>
      <w:tr w:rsidR="00FB5664" w:rsidRPr="00D02355" w14:paraId="60E36508" w14:textId="77777777" w:rsidTr="00FB5664">
        <w:tc>
          <w:tcPr>
            <w:tcW w:w="3238" w:type="dxa"/>
            <w:tcBorders>
              <w:bottom w:val="single" w:sz="4" w:space="0" w:color="4F81BD" w:themeColor="accent1"/>
            </w:tcBorders>
            <w:shd w:val="clear" w:color="auto" w:fill="B8CCE4" w:themeFill="accent1" w:themeFillTint="66"/>
          </w:tcPr>
          <w:p w14:paraId="4F17C888" w14:textId="69AEEE30" w:rsidR="00FB5664" w:rsidRPr="00D02355" w:rsidRDefault="00802352" w:rsidP="00FB5664">
            <w:pPr>
              <w:spacing w:before="120" w:after="120"/>
              <w:jc w:val="center"/>
              <w:rPr>
                <w:rStyle w:val="Strong"/>
                <w:color w:val="1F497D" w:themeColor="text2"/>
              </w:rPr>
            </w:pPr>
            <w:r>
              <w:rPr>
                <w:rStyle w:val="Strong"/>
                <w:color w:val="1F497D" w:themeColor="text2"/>
              </w:rPr>
              <w:t>Sub-</w:t>
            </w:r>
            <w:r w:rsidR="00FB5664">
              <w:rPr>
                <w:rStyle w:val="Strong"/>
                <w:color w:val="1F497D" w:themeColor="text2"/>
              </w:rPr>
              <w:t>Component</w:t>
            </w:r>
          </w:p>
        </w:tc>
        <w:tc>
          <w:tcPr>
            <w:tcW w:w="850" w:type="dxa"/>
            <w:tcBorders>
              <w:bottom w:val="single" w:sz="4" w:space="0" w:color="4F81BD" w:themeColor="accent1"/>
            </w:tcBorders>
            <w:shd w:val="clear" w:color="auto" w:fill="B8CCE4" w:themeFill="accent1" w:themeFillTint="66"/>
          </w:tcPr>
          <w:p w14:paraId="5E74EDBC" w14:textId="77777777" w:rsidR="00FB5664" w:rsidRPr="00D02355" w:rsidRDefault="00FB5664" w:rsidP="00FB5664">
            <w:pPr>
              <w:spacing w:before="120" w:after="120"/>
              <w:jc w:val="center"/>
              <w:rPr>
                <w:rStyle w:val="Strong"/>
                <w:color w:val="1F497D" w:themeColor="text2"/>
              </w:rPr>
            </w:pPr>
            <w:r>
              <w:rPr>
                <w:rStyle w:val="Strong"/>
                <w:color w:val="1F497D" w:themeColor="text2"/>
              </w:rPr>
              <w:t>Type</w:t>
            </w:r>
          </w:p>
        </w:tc>
        <w:tc>
          <w:tcPr>
            <w:tcW w:w="5245" w:type="dxa"/>
            <w:tcBorders>
              <w:bottom w:val="single" w:sz="4" w:space="0" w:color="4F81BD" w:themeColor="accent1"/>
            </w:tcBorders>
            <w:shd w:val="clear" w:color="auto" w:fill="B8CCE4" w:themeFill="accent1" w:themeFillTint="66"/>
          </w:tcPr>
          <w:p w14:paraId="46D12774" w14:textId="77777777" w:rsidR="00FB5664" w:rsidRPr="00D02355" w:rsidRDefault="00FB5664" w:rsidP="00FB5664">
            <w:pPr>
              <w:spacing w:before="120" w:after="120"/>
              <w:jc w:val="center"/>
              <w:rPr>
                <w:rStyle w:val="Strong"/>
                <w:color w:val="1F497D" w:themeColor="text2"/>
              </w:rPr>
            </w:pPr>
            <w:r>
              <w:rPr>
                <w:rStyle w:val="Strong"/>
                <w:color w:val="1F497D" w:themeColor="text2"/>
              </w:rPr>
              <w:t>Notes</w:t>
            </w:r>
          </w:p>
        </w:tc>
      </w:tr>
      <w:tr w:rsidR="00FB5664" w:rsidRPr="00FB5664" w14:paraId="70F47F05" w14:textId="77777777" w:rsidTr="00FB56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3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EA7C039" w14:textId="2424A8D4" w:rsidR="00FB5664" w:rsidRPr="00802352" w:rsidRDefault="00FB5664" w:rsidP="00802352">
            <w:pPr>
              <w:pStyle w:val="NoSpacing"/>
            </w:pPr>
            <w:r w:rsidRPr="00802352">
              <w:t>&lt;entity identifier (ST)&gt;</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485F5CA" w14:textId="1EFD88F5" w:rsidR="00FB5664" w:rsidRPr="00802352" w:rsidRDefault="00FB5664" w:rsidP="00802352">
            <w:pPr>
              <w:pStyle w:val="NoSpacing"/>
            </w:pPr>
            <w:r w:rsidRPr="00802352">
              <w:t>ST</w:t>
            </w:r>
          </w:p>
        </w:tc>
        <w:tc>
          <w:tcPr>
            <w:tcW w:w="524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233313B" w14:textId="713AA3C0" w:rsidR="00FB5664" w:rsidRPr="00802352" w:rsidRDefault="00FB5664" w:rsidP="00802352">
            <w:pPr>
              <w:pStyle w:val="NoSpacing"/>
            </w:pPr>
          </w:p>
        </w:tc>
      </w:tr>
      <w:tr w:rsidR="00FB5664" w:rsidRPr="00FB5664" w14:paraId="573074D9" w14:textId="77777777" w:rsidTr="00FB56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3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EB1128C" w14:textId="22451C4B" w:rsidR="00FB5664" w:rsidRPr="00802352" w:rsidRDefault="00FB5664" w:rsidP="00802352">
            <w:pPr>
              <w:pStyle w:val="NoSpacing"/>
            </w:pPr>
            <w:r w:rsidRPr="00802352">
              <w:t>&lt;namespace ID (IS) &gt;</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A2154CF" w14:textId="73B9DA81" w:rsidR="00FB5664" w:rsidRPr="00802352" w:rsidRDefault="00197A65" w:rsidP="00802352">
            <w:pPr>
              <w:pStyle w:val="NoSpacing"/>
            </w:pPr>
            <w:r>
              <w:t>IS</w:t>
            </w:r>
          </w:p>
        </w:tc>
        <w:tc>
          <w:tcPr>
            <w:tcW w:w="524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BBF5BC5" w14:textId="77777777" w:rsidR="00FB5664" w:rsidRPr="00802352" w:rsidRDefault="00FB5664" w:rsidP="00802352">
            <w:pPr>
              <w:pStyle w:val="NoSpacing"/>
            </w:pPr>
          </w:p>
        </w:tc>
      </w:tr>
      <w:tr w:rsidR="00FB5664" w:rsidRPr="00FB5664" w14:paraId="102C92E6" w14:textId="77777777" w:rsidTr="00FB56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3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6558349" w14:textId="14683543" w:rsidR="00FB5664" w:rsidRPr="00802352" w:rsidRDefault="00FB5664" w:rsidP="00802352">
            <w:pPr>
              <w:pStyle w:val="NoSpacing"/>
            </w:pPr>
            <w:r w:rsidRPr="00802352">
              <w:t>&lt;universal ID (ST)&gt;</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99A4F00" w14:textId="180BF972" w:rsidR="00FB5664" w:rsidRPr="00802352" w:rsidRDefault="00FB5664" w:rsidP="00802352">
            <w:pPr>
              <w:pStyle w:val="NoSpacing"/>
            </w:pPr>
            <w:r w:rsidRPr="00802352">
              <w:t>ST</w:t>
            </w:r>
          </w:p>
        </w:tc>
        <w:tc>
          <w:tcPr>
            <w:tcW w:w="524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FD597C8" w14:textId="77777777" w:rsidR="00FB5664" w:rsidRPr="00802352" w:rsidRDefault="00FB5664" w:rsidP="00802352">
            <w:pPr>
              <w:pStyle w:val="NoSpacing"/>
            </w:pPr>
          </w:p>
        </w:tc>
      </w:tr>
      <w:tr w:rsidR="00FB5664" w:rsidRPr="00FB5664" w14:paraId="429876A2" w14:textId="77777777" w:rsidTr="00FB56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3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53C9D9C" w14:textId="16238DC2" w:rsidR="00FB5664" w:rsidRPr="00802352" w:rsidRDefault="00FB5664" w:rsidP="00802352">
            <w:pPr>
              <w:pStyle w:val="NoSpacing"/>
            </w:pPr>
            <w:r w:rsidRPr="00802352">
              <w:t>&lt;universal ID type (IS)&gt;</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1773AAC" w14:textId="0670608B" w:rsidR="00FB5664" w:rsidRPr="00802352" w:rsidRDefault="00FB5664" w:rsidP="00802352">
            <w:pPr>
              <w:pStyle w:val="NoSpacing"/>
            </w:pPr>
            <w:r w:rsidRPr="00802352">
              <w:t>IS</w:t>
            </w:r>
          </w:p>
        </w:tc>
        <w:tc>
          <w:tcPr>
            <w:tcW w:w="524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6129985" w14:textId="77777777" w:rsidR="00FB5664" w:rsidRPr="00802352" w:rsidRDefault="00FB5664" w:rsidP="00802352">
            <w:pPr>
              <w:pStyle w:val="NoSpacing"/>
            </w:pPr>
          </w:p>
        </w:tc>
      </w:tr>
    </w:tbl>
    <w:p w14:paraId="6FA314A3" w14:textId="77777777" w:rsidR="00FE31FE" w:rsidRDefault="00FE31FE" w:rsidP="00761073">
      <w:pPr>
        <w:pStyle w:val="Heading3"/>
      </w:pPr>
      <w:bookmarkStart w:id="237" w:name="_Ref413758578"/>
      <w:bookmarkStart w:id="238" w:name="_Toc426624203"/>
      <w:r>
        <w:t>OBR-30 - Transportation Mode</w:t>
      </w:r>
      <w:bookmarkEnd w:id="237"/>
      <w:bookmarkEnd w:id="238"/>
    </w:p>
    <w:p w14:paraId="5E5BA893" w14:textId="77777777" w:rsidR="00FE31FE" w:rsidRDefault="00FE31FE" w:rsidP="00391A13">
      <w:r>
        <w:t>This field identifies how to transport the patient where applicable. Refer to the table below for allowed values.</w:t>
      </w:r>
    </w:p>
    <w:p w14:paraId="75C24710" w14:textId="3620A5F1" w:rsidR="00FB5664" w:rsidRPr="00134E44" w:rsidRDefault="00FB5664" w:rsidP="00FB5664">
      <w:pPr>
        <w:pStyle w:val="Subtitle"/>
      </w:pPr>
      <w:bookmarkStart w:id="239" w:name="_Ref413077691"/>
      <w:r w:rsidRPr="00E4603C">
        <w:t xml:space="preserve">Table </w:t>
      </w:r>
      <w:r w:rsidR="00BF0B0B">
        <w:fldChar w:fldCharType="begin"/>
      </w:r>
      <w:r w:rsidR="00BF0B0B">
        <w:instrText xml:space="preserve"> SEQ Table \* ARABIC </w:instrText>
      </w:r>
      <w:r w:rsidR="00BF0B0B">
        <w:fldChar w:fldCharType="separate"/>
      </w:r>
      <w:r w:rsidR="00755098">
        <w:rPr>
          <w:noProof/>
        </w:rPr>
        <w:t>86</w:t>
      </w:r>
      <w:r w:rsidR="00BF0B0B">
        <w:rPr>
          <w:noProof/>
        </w:rPr>
        <w:fldChar w:fldCharType="end"/>
      </w:r>
      <w:bookmarkEnd w:id="239"/>
      <w:r w:rsidRPr="005F2692">
        <w:t xml:space="preserve">:  </w:t>
      </w:r>
      <w:proofErr w:type="spellStart"/>
      <w:r w:rsidR="00802352" w:rsidRPr="00802352">
        <w:t>HL7</w:t>
      </w:r>
      <w:proofErr w:type="spellEnd"/>
      <w:r w:rsidR="00802352" w:rsidRPr="00802352">
        <w:t xml:space="preserve"> Table 0124 – Transportation Mode</w:t>
      </w:r>
    </w:p>
    <w:tbl>
      <w:tblPr>
        <w:tblStyle w:val="TableGrid"/>
        <w:tblW w:w="9383" w:type="dxa"/>
        <w:tblInd w:w="131"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2405"/>
        <w:gridCol w:w="6978"/>
      </w:tblGrid>
      <w:tr w:rsidR="00FB5664" w:rsidRPr="00D02355" w14:paraId="39569D4F" w14:textId="77777777" w:rsidTr="00802352">
        <w:tc>
          <w:tcPr>
            <w:tcW w:w="2405" w:type="dxa"/>
            <w:tcBorders>
              <w:bottom w:val="single" w:sz="4" w:space="0" w:color="4F81BD" w:themeColor="accent1"/>
            </w:tcBorders>
            <w:shd w:val="clear" w:color="auto" w:fill="B8CCE4" w:themeFill="accent1" w:themeFillTint="66"/>
          </w:tcPr>
          <w:p w14:paraId="392D3A3B" w14:textId="77777777" w:rsidR="00FB5664" w:rsidRPr="00D02355" w:rsidRDefault="00FB5664" w:rsidP="00FB5664">
            <w:pPr>
              <w:spacing w:before="60" w:after="60"/>
              <w:jc w:val="center"/>
              <w:rPr>
                <w:rStyle w:val="Strong"/>
                <w:color w:val="1F497D" w:themeColor="text2"/>
              </w:rPr>
            </w:pPr>
            <w:r>
              <w:rPr>
                <w:rStyle w:val="Strong"/>
                <w:color w:val="1F497D" w:themeColor="text2"/>
              </w:rPr>
              <w:t>Value</w:t>
            </w:r>
          </w:p>
        </w:tc>
        <w:tc>
          <w:tcPr>
            <w:tcW w:w="6978" w:type="dxa"/>
            <w:tcBorders>
              <w:bottom w:val="single" w:sz="4" w:space="0" w:color="4F81BD" w:themeColor="accent1"/>
            </w:tcBorders>
            <w:shd w:val="clear" w:color="auto" w:fill="B8CCE4" w:themeFill="accent1" w:themeFillTint="66"/>
          </w:tcPr>
          <w:p w14:paraId="171FC85F" w14:textId="77777777" w:rsidR="00FB5664" w:rsidRPr="00D02355" w:rsidRDefault="00FB5664" w:rsidP="00FB5664">
            <w:pPr>
              <w:spacing w:before="60" w:after="60"/>
              <w:jc w:val="center"/>
              <w:rPr>
                <w:rStyle w:val="Strong"/>
                <w:color w:val="1F497D" w:themeColor="text2"/>
              </w:rPr>
            </w:pPr>
            <w:r w:rsidRPr="00D02355">
              <w:rPr>
                <w:rStyle w:val="Strong"/>
                <w:color w:val="1F497D" w:themeColor="text2"/>
              </w:rPr>
              <w:t>Description</w:t>
            </w:r>
          </w:p>
        </w:tc>
      </w:tr>
      <w:tr w:rsidR="00FB5664" w:rsidRPr="00FB5664" w14:paraId="0F4C5B51" w14:textId="77777777" w:rsidTr="008023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0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441888F" w14:textId="77777777" w:rsidR="00FB5664" w:rsidRPr="00FB5664" w:rsidRDefault="00FB5664" w:rsidP="00802352">
            <w:pPr>
              <w:pStyle w:val="NoSpacing"/>
            </w:pPr>
            <w:r w:rsidRPr="00FB5664">
              <w:t>CART</w:t>
            </w:r>
          </w:p>
        </w:tc>
        <w:tc>
          <w:tcPr>
            <w:tcW w:w="697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120B854" w14:textId="77777777" w:rsidR="00FB5664" w:rsidRPr="00FB5664" w:rsidRDefault="00FB5664" w:rsidP="00802352">
            <w:pPr>
              <w:pStyle w:val="NoSpacing"/>
            </w:pPr>
            <w:r w:rsidRPr="00FB5664">
              <w:t>Patient travels on a bed or trolley</w:t>
            </w:r>
          </w:p>
        </w:tc>
      </w:tr>
      <w:tr w:rsidR="00FB5664" w:rsidRPr="00FB5664" w14:paraId="649E00D3" w14:textId="77777777" w:rsidTr="008023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0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F57DC02" w14:textId="77777777" w:rsidR="00FB5664" w:rsidRPr="00FB5664" w:rsidRDefault="00FB5664" w:rsidP="00802352">
            <w:pPr>
              <w:pStyle w:val="NoSpacing"/>
            </w:pPr>
            <w:r w:rsidRPr="00FB5664">
              <w:t>PORT</w:t>
            </w:r>
          </w:p>
        </w:tc>
        <w:tc>
          <w:tcPr>
            <w:tcW w:w="697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8A031A9" w14:textId="77777777" w:rsidR="00FB5664" w:rsidRPr="00FB5664" w:rsidRDefault="00FB5664" w:rsidP="00802352">
            <w:pPr>
              <w:pStyle w:val="NoSpacing"/>
            </w:pPr>
            <w:r w:rsidRPr="00FB5664">
              <w:t>The examining device goes to Patient's location</w:t>
            </w:r>
          </w:p>
        </w:tc>
      </w:tr>
      <w:tr w:rsidR="00FB5664" w:rsidRPr="00FB5664" w14:paraId="6A71909D" w14:textId="77777777" w:rsidTr="008023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0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C929617" w14:textId="77777777" w:rsidR="00FB5664" w:rsidRPr="00FB5664" w:rsidRDefault="00FB5664" w:rsidP="00802352">
            <w:pPr>
              <w:pStyle w:val="NoSpacing"/>
            </w:pPr>
            <w:r w:rsidRPr="00FB5664">
              <w:t>WALK</w:t>
            </w:r>
          </w:p>
        </w:tc>
        <w:tc>
          <w:tcPr>
            <w:tcW w:w="697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E94B85D" w14:textId="77777777" w:rsidR="00FB5664" w:rsidRPr="00FB5664" w:rsidRDefault="00FB5664" w:rsidP="00802352">
            <w:pPr>
              <w:pStyle w:val="NoSpacing"/>
            </w:pPr>
            <w:r w:rsidRPr="00FB5664">
              <w:t>Patient walks to diagnostic service</w:t>
            </w:r>
          </w:p>
        </w:tc>
      </w:tr>
      <w:tr w:rsidR="00FB5664" w:rsidRPr="00FB5664" w14:paraId="7ADF45B2" w14:textId="77777777" w:rsidTr="008023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0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1C5C628" w14:textId="77777777" w:rsidR="00FB5664" w:rsidRPr="00FB5664" w:rsidRDefault="00FB5664" w:rsidP="00802352">
            <w:pPr>
              <w:pStyle w:val="NoSpacing"/>
            </w:pPr>
            <w:proofErr w:type="spellStart"/>
            <w:r w:rsidRPr="00FB5664">
              <w:t>WHLC</w:t>
            </w:r>
            <w:proofErr w:type="spellEnd"/>
          </w:p>
        </w:tc>
        <w:tc>
          <w:tcPr>
            <w:tcW w:w="697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B4FAE52" w14:textId="77777777" w:rsidR="00FB5664" w:rsidRPr="00FB5664" w:rsidRDefault="00FB5664" w:rsidP="00802352">
            <w:pPr>
              <w:pStyle w:val="NoSpacing"/>
            </w:pPr>
            <w:r w:rsidRPr="00FB5664">
              <w:t>Patient travels in a wheelchair</w:t>
            </w:r>
          </w:p>
        </w:tc>
      </w:tr>
    </w:tbl>
    <w:p w14:paraId="76218910" w14:textId="77777777" w:rsidR="00802352" w:rsidRDefault="00802352" w:rsidP="00802352">
      <w:pPr>
        <w:pStyle w:val="NormalWeb"/>
        <w:spacing w:before="0" w:beforeAutospacing="0" w:after="0" w:afterAutospacing="0"/>
        <w:rPr>
          <w:rStyle w:val="Strong"/>
          <w:rFonts w:ascii="Arial" w:hAnsi="Arial" w:cs="Arial"/>
          <w:color w:val="000000"/>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802352" w:rsidRPr="00802352" w14:paraId="2B2CFC87" w14:textId="77777777" w:rsidTr="00802352">
        <w:tc>
          <w:tcPr>
            <w:tcW w:w="9576" w:type="dxa"/>
            <w:shd w:val="clear" w:color="auto" w:fill="E5B8B7" w:themeFill="accent2" w:themeFillTint="66"/>
          </w:tcPr>
          <w:p w14:paraId="6C30E779" w14:textId="55D91888" w:rsidR="00802352" w:rsidRPr="00802352" w:rsidRDefault="00802352" w:rsidP="00802352">
            <w:pPr>
              <w:pStyle w:val="NoSpacing"/>
              <w:rPr>
                <w:rStyle w:val="Strong"/>
                <w:b w:val="0"/>
                <w:bCs w:val="0"/>
                <w:i/>
              </w:rPr>
            </w:pPr>
            <w:r w:rsidRPr="00802352">
              <w:rPr>
                <w:rStyle w:val="Emphasis"/>
                <w:b/>
                <w:iCs w:val="0"/>
              </w:rPr>
              <w:t xml:space="preserve">Variance to </w:t>
            </w:r>
            <w:proofErr w:type="spellStart"/>
            <w:r w:rsidRPr="00802352">
              <w:rPr>
                <w:rStyle w:val="Emphasis"/>
                <w:b/>
                <w:iCs w:val="0"/>
              </w:rPr>
              <w:t>HL7</w:t>
            </w:r>
            <w:proofErr w:type="spellEnd"/>
            <w:r w:rsidRPr="00802352">
              <w:rPr>
                <w:rStyle w:val="Emphasis"/>
                <w:b/>
                <w:iCs w:val="0"/>
              </w:rPr>
              <w:t>:</w:t>
            </w:r>
            <w:r w:rsidRPr="00802352">
              <w:rPr>
                <w:i/>
              </w:rPr>
              <w:t xml:space="preserve"> </w:t>
            </w:r>
            <w:r w:rsidRPr="00802352">
              <w:rPr>
                <w:rStyle w:val="Emphasis"/>
                <w:iCs w:val="0"/>
              </w:rPr>
              <w:t xml:space="preserve">The value "CART" is described as a cart or gurney in </w:t>
            </w:r>
            <w:proofErr w:type="spellStart"/>
            <w:r w:rsidRPr="00802352">
              <w:rPr>
                <w:rStyle w:val="Emphasis"/>
                <w:iCs w:val="0"/>
              </w:rPr>
              <w:t>HL7</w:t>
            </w:r>
            <w:proofErr w:type="spellEnd"/>
            <w:r w:rsidRPr="00802352">
              <w:rPr>
                <w:rStyle w:val="Emphasis"/>
                <w:iCs w:val="0"/>
              </w:rPr>
              <w:t>.</w:t>
            </w:r>
          </w:p>
        </w:tc>
      </w:tr>
    </w:tbl>
    <w:p w14:paraId="1FC73B42" w14:textId="77777777" w:rsidR="00FE31FE" w:rsidRDefault="00FE31FE" w:rsidP="00761073">
      <w:pPr>
        <w:pStyle w:val="Heading3"/>
      </w:pPr>
      <w:bookmarkStart w:id="240" w:name="_Toc426624204"/>
      <w:r>
        <w:t>OBR-31 - Reason for Study</w:t>
      </w:r>
      <w:bookmarkEnd w:id="240"/>
    </w:p>
    <w:p w14:paraId="3939099A" w14:textId="12F86CE5" w:rsidR="00A87747" w:rsidRDefault="00FE31FE" w:rsidP="00391A13">
      <w:r>
        <w:t>This field is the code or text using the convention for coded fields.</w:t>
      </w:r>
    </w:p>
    <w:p w14:paraId="5F76405E" w14:textId="77777777" w:rsidR="00A87747" w:rsidRDefault="00A87747">
      <w:pPr>
        <w:spacing w:before="0" w:line="240" w:lineRule="auto"/>
      </w:pPr>
      <w:r>
        <w:br w:type="page"/>
      </w:r>
    </w:p>
    <w:p w14:paraId="5C321C61" w14:textId="77777777" w:rsidR="00FE31FE" w:rsidRDefault="00FE31FE" w:rsidP="00761073">
      <w:pPr>
        <w:pStyle w:val="Heading3"/>
      </w:pPr>
      <w:bookmarkStart w:id="241" w:name="_Toc426624205"/>
      <w:r>
        <w:lastRenderedPageBreak/>
        <w:t>OBR-32 - Principal Result Interpreter</w:t>
      </w:r>
      <w:bookmarkEnd w:id="241"/>
    </w:p>
    <w:p w14:paraId="0977A15D" w14:textId="77777777" w:rsidR="00FE31FE" w:rsidRDefault="00FE31FE" w:rsidP="00391A13">
      <w:r>
        <w:t>This field identifies the physician or other clinician who interpreted the observation and is responsible for the report content.</w:t>
      </w:r>
    </w:p>
    <w:p w14:paraId="0661F502" w14:textId="2165F495" w:rsidR="00802352" w:rsidRPr="00F05A15" w:rsidRDefault="00802352" w:rsidP="00802352">
      <w:pPr>
        <w:pStyle w:val="Subtitle"/>
      </w:pPr>
      <w:bookmarkStart w:id="242" w:name="_Ref413134686"/>
      <w:r w:rsidRPr="00F05A15">
        <w:t xml:space="preserve">Table </w:t>
      </w:r>
      <w:r w:rsidR="00BF0B0B">
        <w:fldChar w:fldCharType="begin"/>
      </w:r>
      <w:r w:rsidR="00BF0B0B">
        <w:instrText xml:space="preserve"> SEQ Table \* ARABIC </w:instrText>
      </w:r>
      <w:r w:rsidR="00BF0B0B">
        <w:fldChar w:fldCharType="separate"/>
      </w:r>
      <w:r w:rsidR="00755098">
        <w:rPr>
          <w:noProof/>
        </w:rPr>
        <w:t>87</w:t>
      </w:r>
      <w:r w:rsidR="00BF0B0B">
        <w:rPr>
          <w:noProof/>
        </w:rPr>
        <w:fldChar w:fldCharType="end"/>
      </w:r>
      <w:bookmarkEnd w:id="242"/>
      <w:r w:rsidRPr="006D709E">
        <w:t xml:space="preserve">: </w:t>
      </w:r>
      <w:r w:rsidRPr="000B239D">
        <w:t xml:space="preserve"> </w:t>
      </w:r>
      <w:r w:rsidRPr="00802352">
        <w:t>OBR-32 Principal Result Interpreter Components</w:t>
      </w:r>
    </w:p>
    <w:tbl>
      <w:tblPr>
        <w:tblStyle w:val="TableGrid"/>
        <w:tblW w:w="9356" w:type="dxa"/>
        <w:tblInd w:w="131"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4A0" w:firstRow="1" w:lastRow="0" w:firstColumn="1" w:lastColumn="0" w:noHBand="0" w:noVBand="1"/>
      </w:tblPr>
      <w:tblGrid>
        <w:gridCol w:w="3261"/>
        <w:gridCol w:w="850"/>
        <w:gridCol w:w="5222"/>
        <w:gridCol w:w="23"/>
      </w:tblGrid>
      <w:tr w:rsidR="00802352" w:rsidRPr="00D02355" w14:paraId="4321402E" w14:textId="77777777" w:rsidTr="00802352">
        <w:trPr>
          <w:gridAfter w:val="1"/>
          <w:wAfter w:w="23" w:type="dxa"/>
        </w:trPr>
        <w:tc>
          <w:tcPr>
            <w:tcW w:w="3261" w:type="dxa"/>
            <w:tcBorders>
              <w:bottom w:val="single" w:sz="4" w:space="0" w:color="4F81BD" w:themeColor="accent1"/>
            </w:tcBorders>
            <w:shd w:val="clear" w:color="auto" w:fill="B8CCE4" w:themeFill="accent1" w:themeFillTint="66"/>
          </w:tcPr>
          <w:p w14:paraId="7700F4E9" w14:textId="77777777" w:rsidR="00802352" w:rsidRPr="00D02355" w:rsidRDefault="00802352" w:rsidP="002F2159">
            <w:pPr>
              <w:spacing w:before="120" w:after="120"/>
              <w:jc w:val="center"/>
              <w:rPr>
                <w:rStyle w:val="Strong"/>
                <w:color w:val="1F497D" w:themeColor="text2"/>
              </w:rPr>
            </w:pPr>
            <w:r>
              <w:rPr>
                <w:rStyle w:val="Strong"/>
                <w:color w:val="1F497D" w:themeColor="text2"/>
              </w:rPr>
              <w:t>Component</w:t>
            </w:r>
          </w:p>
        </w:tc>
        <w:tc>
          <w:tcPr>
            <w:tcW w:w="850" w:type="dxa"/>
            <w:tcBorders>
              <w:bottom w:val="single" w:sz="4" w:space="0" w:color="4F81BD" w:themeColor="accent1"/>
            </w:tcBorders>
            <w:shd w:val="clear" w:color="auto" w:fill="B8CCE4" w:themeFill="accent1" w:themeFillTint="66"/>
          </w:tcPr>
          <w:p w14:paraId="7AC08EC5" w14:textId="77777777" w:rsidR="00802352" w:rsidRPr="00D02355" w:rsidRDefault="00802352" w:rsidP="002F2159">
            <w:pPr>
              <w:spacing w:before="120" w:after="120"/>
              <w:jc w:val="center"/>
              <w:rPr>
                <w:rStyle w:val="Strong"/>
                <w:color w:val="1F497D" w:themeColor="text2"/>
              </w:rPr>
            </w:pPr>
            <w:r>
              <w:rPr>
                <w:rStyle w:val="Strong"/>
                <w:color w:val="1F497D" w:themeColor="text2"/>
              </w:rPr>
              <w:t>Type</w:t>
            </w:r>
          </w:p>
        </w:tc>
        <w:tc>
          <w:tcPr>
            <w:tcW w:w="5222" w:type="dxa"/>
            <w:tcBorders>
              <w:bottom w:val="single" w:sz="4" w:space="0" w:color="4F81BD" w:themeColor="accent1"/>
            </w:tcBorders>
            <w:shd w:val="clear" w:color="auto" w:fill="B8CCE4" w:themeFill="accent1" w:themeFillTint="66"/>
          </w:tcPr>
          <w:p w14:paraId="48320CC8" w14:textId="77777777" w:rsidR="00802352" w:rsidRPr="00D02355" w:rsidRDefault="00802352" w:rsidP="002F2159">
            <w:pPr>
              <w:spacing w:before="120" w:after="120"/>
              <w:jc w:val="center"/>
              <w:rPr>
                <w:rStyle w:val="Strong"/>
                <w:color w:val="1F497D" w:themeColor="text2"/>
              </w:rPr>
            </w:pPr>
            <w:r>
              <w:rPr>
                <w:rStyle w:val="Strong"/>
                <w:color w:val="1F497D" w:themeColor="text2"/>
              </w:rPr>
              <w:t>Notes</w:t>
            </w:r>
          </w:p>
        </w:tc>
      </w:tr>
      <w:tr w:rsidR="00802352" w:rsidRPr="00802352" w14:paraId="03CC85C1" w14:textId="77777777" w:rsidTr="008023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498618B" w14:textId="77777777" w:rsidR="00802352" w:rsidRPr="00802352" w:rsidRDefault="00802352" w:rsidP="00802352">
            <w:pPr>
              <w:pStyle w:val="NoSpacing"/>
            </w:pPr>
            <w:r w:rsidRPr="00802352">
              <w:t>&lt;name (CN)&gt;</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4E3052F" w14:textId="77777777" w:rsidR="00802352" w:rsidRPr="00802352" w:rsidRDefault="00802352" w:rsidP="00802352">
            <w:pPr>
              <w:pStyle w:val="NoSpacing"/>
            </w:pPr>
            <w:r w:rsidRPr="00802352">
              <w:t>CN</w:t>
            </w:r>
          </w:p>
        </w:tc>
        <w:tc>
          <w:tcPr>
            <w:tcW w:w="5245"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857B10A" w14:textId="78EB8B7E" w:rsidR="00802352" w:rsidRDefault="00802352" w:rsidP="00802352">
            <w:pPr>
              <w:pStyle w:val="NoSpacing"/>
            </w:pPr>
            <w:r w:rsidRPr="00802352">
              <w:t xml:space="preserve">CN has been replaced by </w:t>
            </w:r>
            <w:proofErr w:type="spellStart"/>
            <w:r w:rsidRPr="00802352">
              <w:t>XCN</w:t>
            </w:r>
            <w:proofErr w:type="spellEnd"/>
            <w:r w:rsidRPr="00802352">
              <w:t xml:space="preserve"> as of </w:t>
            </w:r>
            <w:proofErr w:type="spellStart"/>
            <w:r w:rsidRPr="00802352">
              <w:t>HL7</w:t>
            </w:r>
            <w:proofErr w:type="spellEnd"/>
            <w:r w:rsidRPr="00802352">
              <w:t xml:space="preserve"> v</w:t>
            </w:r>
            <w:r w:rsidR="004E745B">
              <w:t xml:space="preserve">ersion </w:t>
            </w:r>
            <w:r w:rsidRPr="00802352">
              <w:t xml:space="preserve">2.3 </w:t>
            </w:r>
          </w:p>
          <w:p w14:paraId="444AC74C" w14:textId="1FD5F1C4" w:rsidR="00802352" w:rsidRPr="00802352" w:rsidRDefault="00802352">
            <w:pPr>
              <w:pStyle w:val="NoSpacing"/>
            </w:pPr>
            <w:r w:rsidRPr="00802352">
              <w:t xml:space="preserve">Refer to </w:t>
            </w:r>
            <w:r w:rsidR="00C82AE4">
              <w:rPr>
                <w:highlight w:val="magenta"/>
              </w:rPr>
              <w:fldChar w:fldCharType="begin"/>
            </w:r>
            <w:r w:rsidR="00C82AE4">
              <w:instrText xml:space="preserve"> REF _Ref413134665 \h </w:instrText>
            </w:r>
            <w:r w:rsidR="00C82AE4">
              <w:rPr>
                <w:highlight w:val="magenta"/>
              </w:rPr>
            </w:r>
            <w:r w:rsidR="00C82AE4">
              <w:rPr>
                <w:highlight w:val="magenta"/>
              </w:rPr>
              <w:fldChar w:fldCharType="separate"/>
            </w:r>
            <w:r w:rsidR="00755098" w:rsidRPr="00F05A15">
              <w:t xml:space="preserve">Table </w:t>
            </w:r>
            <w:r w:rsidR="00755098">
              <w:rPr>
                <w:noProof/>
              </w:rPr>
              <w:t>88</w:t>
            </w:r>
            <w:r w:rsidR="00C82AE4">
              <w:rPr>
                <w:highlight w:val="magenta"/>
              </w:rPr>
              <w:fldChar w:fldCharType="end"/>
            </w:r>
            <w:r w:rsidR="00BE47B3">
              <w:t xml:space="preserve"> </w:t>
            </w:r>
            <w:r w:rsidRPr="00802352">
              <w:t>for sub-components</w:t>
            </w:r>
          </w:p>
        </w:tc>
      </w:tr>
      <w:tr w:rsidR="00802352" w:rsidRPr="00802352" w14:paraId="54B84C07" w14:textId="77777777" w:rsidTr="008023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8B352D6" w14:textId="77777777" w:rsidR="00802352" w:rsidRPr="00802352" w:rsidRDefault="00802352" w:rsidP="00802352">
            <w:pPr>
              <w:pStyle w:val="NoSpacing"/>
            </w:pPr>
            <w:r w:rsidRPr="00802352">
              <w:t>&lt;start date/time&gt;</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27DC5EA" w14:textId="77777777" w:rsidR="00802352" w:rsidRPr="00802352" w:rsidRDefault="00802352" w:rsidP="00802352">
            <w:pPr>
              <w:pStyle w:val="NoSpacing"/>
            </w:pPr>
            <w:r w:rsidRPr="00802352">
              <w:t>TS</w:t>
            </w:r>
          </w:p>
        </w:tc>
        <w:tc>
          <w:tcPr>
            <w:tcW w:w="5245"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E1E8A9B" w14:textId="77777777" w:rsidR="00802352" w:rsidRPr="00802352" w:rsidRDefault="00802352" w:rsidP="00802352">
            <w:pPr>
              <w:pStyle w:val="NoSpacing"/>
            </w:pPr>
            <w:r w:rsidRPr="00802352">
              <w:t> </w:t>
            </w:r>
          </w:p>
        </w:tc>
      </w:tr>
      <w:tr w:rsidR="00802352" w:rsidRPr="00802352" w14:paraId="5FB77577" w14:textId="77777777" w:rsidTr="008023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D497BB7" w14:textId="77777777" w:rsidR="00802352" w:rsidRPr="00802352" w:rsidRDefault="00802352" w:rsidP="00802352">
            <w:pPr>
              <w:pStyle w:val="NoSpacing"/>
            </w:pPr>
            <w:r w:rsidRPr="00802352">
              <w:t>&lt;end date/time&gt;</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71BE6C9" w14:textId="77777777" w:rsidR="00802352" w:rsidRPr="00802352" w:rsidRDefault="00802352" w:rsidP="00802352">
            <w:pPr>
              <w:pStyle w:val="NoSpacing"/>
            </w:pPr>
            <w:r w:rsidRPr="00802352">
              <w:t>TS</w:t>
            </w:r>
          </w:p>
        </w:tc>
        <w:tc>
          <w:tcPr>
            <w:tcW w:w="5245"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471758E" w14:textId="77777777" w:rsidR="00802352" w:rsidRPr="00802352" w:rsidRDefault="00802352" w:rsidP="00802352">
            <w:pPr>
              <w:pStyle w:val="NoSpacing"/>
            </w:pPr>
            <w:r w:rsidRPr="00802352">
              <w:t> </w:t>
            </w:r>
          </w:p>
        </w:tc>
      </w:tr>
      <w:tr w:rsidR="00802352" w:rsidRPr="00802352" w14:paraId="5AC0FF4A" w14:textId="77777777" w:rsidTr="008023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C224EDE" w14:textId="77777777" w:rsidR="00802352" w:rsidRPr="00802352" w:rsidRDefault="00802352" w:rsidP="00802352">
            <w:pPr>
              <w:pStyle w:val="NoSpacing"/>
            </w:pPr>
            <w:r w:rsidRPr="00802352">
              <w:t>&lt;point of care&gt;</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B385F0E" w14:textId="77777777" w:rsidR="00802352" w:rsidRPr="00802352" w:rsidRDefault="00802352" w:rsidP="00802352">
            <w:pPr>
              <w:pStyle w:val="NoSpacing"/>
            </w:pPr>
            <w:r w:rsidRPr="00802352">
              <w:t>IS</w:t>
            </w:r>
          </w:p>
        </w:tc>
        <w:tc>
          <w:tcPr>
            <w:tcW w:w="5245"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CA39611" w14:textId="77777777" w:rsidR="00802352" w:rsidRPr="00802352" w:rsidRDefault="00802352" w:rsidP="00802352">
            <w:pPr>
              <w:pStyle w:val="NoSpacing"/>
            </w:pPr>
            <w:r w:rsidRPr="00802352">
              <w:t> </w:t>
            </w:r>
          </w:p>
        </w:tc>
      </w:tr>
      <w:tr w:rsidR="00802352" w:rsidRPr="00802352" w14:paraId="260A9C8F" w14:textId="77777777" w:rsidTr="008023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90E9020" w14:textId="77777777" w:rsidR="00802352" w:rsidRPr="00802352" w:rsidRDefault="00802352" w:rsidP="00802352">
            <w:pPr>
              <w:pStyle w:val="NoSpacing"/>
            </w:pPr>
            <w:r w:rsidRPr="00802352">
              <w:t>&lt;room&gt;</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EBBF815" w14:textId="77777777" w:rsidR="00802352" w:rsidRPr="00802352" w:rsidRDefault="00802352" w:rsidP="00802352">
            <w:pPr>
              <w:pStyle w:val="NoSpacing"/>
            </w:pPr>
            <w:r w:rsidRPr="00802352">
              <w:t>IS</w:t>
            </w:r>
          </w:p>
        </w:tc>
        <w:tc>
          <w:tcPr>
            <w:tcW w:w="5245"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C294361" w14:textId="77777777" w:rsidR="00802352" w:rsidRPr="00802352" w:rsidRDefault="00802352" w:rsidP="00802352">
            <w:pPr>
              <w:pStyle w:val="NoSpacing"/>
            </w:pPr>
            <w:r w:rsidRPr="00802352">
              <w:t> </w:t>
            </w:r>
          </w:p>
        </w:tc>
      </w:tr>
      <w:tr w:rsidR="00802352" w:rsidRPr="00802352" w14:paraId="78E8DC06" w14:textId="77777777" w:rsidTr="008023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024D5E5" w14:textId="77777777" w:rsidR="00802352" w:rsidRPr="00802352" w:rsidRDefault="00802352" w:rsidP="00802352">
            <w:pPr>
              <w:pStyle w:val="NoSpacing"/>
            </w:pPr>
            <w:r w:rsidRPr="00802352">
              <w:t>&lt;bed&gt;</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02E71A8" w14:textId="77777777" w:rsidR="00802352" w:rsidRPr="00802352" w:rsidRDefault="00802352" w:rsidP="00802352">
            <w:pPr>
              <w:pStyle w:val="NoSpacing"/>
            </w:pPr>
            <w:r w:rsidRPr="00802352">
              <w:t>IS</w:t>
            </w:r>
          </w:p>
        </w:tc>
        <w:tc>
          <w:tcPr>
            <w:tcW w:w="5245"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0CB0E1A" w14:textId="77777777" w:rsidR="00802352" w:rsidRPr="00802352" w:rsidRDefault="00802352" w:rsidP="00802352">
            <w:pPr>
              <w:pStyle w:val="NoSpacing"/>
            </w:pPr>
            <w:r w:rsidRPr="00802352">
              <w:t> </w:t>
            </w:r>
          </w:p>
        </w:tc>
      </w:tr>
      <w:tr w:rsidR="00802352" w:rsidRPr="00802352" w14:paraId="7E6685A7" w14:textId="77777777" w:rsidTr="008023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84DD78E" w14:textId="77777777" w:rsidR="00802352" w:rsidRPr="00802352" w:rsidRDefault="00802352" w:rsidP="00802352">
            <w:pPr>
              <w:pStyle w:val="NoSpacing"/>
            </w:pPr>
            <w:r w:rsidRPr="00802352">
              <w:t>&lt;facility&gt;</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D532259" w14:textId="77777777" w:rsidR="00802352" w:rsidRPr="00802352" w:rsidRDefault="00802352" w:rsidP="00802352">
            <w:pPr>
              <w:pStyle w:val="NoSpacing"/>
            </w:pPr>
            <w:r w:rsidRPr="00802352">
              <w:t>HD</w:t>
            </w:r>
          </w:p>
        </w:tc>
        <w:tc>
          <w:tcPr>
            <w:tcW w:w="5245"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959A046" w14:textId="7BDCC708" w:rsidR="00802352" w:rsidRPr="00BE47B3" w:rsidRDefault="004D04DF" w:rsidP="00F0088C">
            <w:pPr>
              <w:pStyle w:val="NoSpacing"/>
            </w:pPr>
            <w:r>
              <w:t>Refer to</w:t>
            </w:r>
            <w:r w:rsidR="00F0088C">
              <w:t xml:space="preserve"> </w:t>
            </w:r>
            <w:r w:rsidR="00F0088C">
              <w:fldChar w:fldCharType="begin"/>
            </w:r>
            <w:r w:rsidR="00F0088C">
              <w:instrText xml:space="preserve"> REF _Ref414286946 \h </w:instrText>
            </w:r>
            <w:r w:rsidR="00F0088C">
              <w:fldChar w:fldCharType="separate"/>
            </w:r>
            <w:r w:rsidR="00755098" w:rsidRPr="00F05A15">
              <w:t xml:space="preserve">Table </w:t>
            </w:r>
            <w:r w:rsidR="00755098">
              <w:rPr>
                <w:noProof/>
              </w:rPr>
              <w:t>89</w:t>
            </w:r>
            <w:r w:rsidR="00F0088C">
              <w:fldChar w:fldCharType="end"/>
            </w:r>
            <w:r w:rsidR="00F0088C">
              <w:t xml:space="preserve"> </w:t>
            </w:r>
            <w:r w:rsidR="00802352" w:rsidRPr="00802352">
              <w:t xml:space="preserve">for </w:t>
            </w:r>
            <w:proofErr w:type="gramStart"/>
            <w:r w:rsidR="00802352" w:rsidRPr="00802352">
              <w:t>sub components</w:t>
            </w:r>
            <w:proofErr w:type="gramEnd"/>
            <w:r>
              <w:t>.</w:t>
            </w:r>
          </w:p>
        </w:tc>
      </w:tr>
      <w:tr w:rsidR="00802352" w:rsidRPr="00802352" w14:paraId="794CB1F8" w14:textId="77777777" w:rsidTr="008023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E224AFC" w14:textId="77777777" w:rsidR="00802352" w:rsidRPr="00802352" w:rsidRDefault="00802352" w:rsidP="00802352">
            <w:pPr>
              <w:pStyle w:val="NoSpacing"/>
            </w:pPr>
            <w:r w:rsidRPr="00802352">
              <w:t>&lt;location status&gt;</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4A36E01" w14:textId="77777777" w:rsidR="00802352" w:rsidRPr="00802352" w:rsidRDefault="00802352" w:rsidP="00802352">
            <w:pPr>
              <w:pStyle w:val="NoSpacing"/>
            </w:pPr>
            <w:r w:rsidRPr="00802352">
              <w:t>IS</w:t>
            </w:r>
          </w:p>
        </w:tc>
        <w:tc>
          <w:tcPr>
            <w:tcW w:w="5245"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CBFE8A4" w14:textId="77777777" w:rsidR="00802352" w:rsidRPr="00802352" w:rsidRDefault="00802352" w:rsidP="00802352">
            <w:pPr>
              <w:pStyle w:val="NoSpacing"/>
            </w:pPr>
            <w:r w:rsidRPr="00802352">
              <w:t> </w:t>
            </w:r>
          </w:p>
        </w:tc>
      </w:tr>
      <w:tr w:rsidR="00802352" w:rsidRPr="00802352" w14:paraId="3EEBC514" w14:textId="77777777" w:rsidTr="008023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E54617F" w14:textId="77777777" w:rsidR="00802352" w:rsidRPr="00802352" w:rsidRDefault="00802352" w:rsidP="00802352">
            <w:pPr>
              <w:pStyle w:val="NoSpacing"/>
            </w:pPr>
            <w:r w:rsidRPr="00802352">
              <w:t>&lt;patient location type&gt;</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62CF5EA" w14:textId="77777777" w:rsidR="00802352" w:rsidRPr="00802352" w:rsidRDefault="00802352" w:rsidP="00802352">
            <w:pPr>
              <w:pStyle w:val="NoSpacing"/>
            </w:pPr>
            <w:r w:rsidRPr="00802352">
              <w:t>IS</w:t>
            </w:r>
          </w:p>
        </w:tc>
        <w:tc>
          <w:tcPr>
            <w:tcW w:w="5245"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5E2F55E" w14:textId="77777777" w:rsidR="00802352" w:rsidRPr="00802352" w:rsidRDefault="00802352" w:rsidP="00802352">
            <w:pPr>
              <w:pStyle w:val="NoSpacing"/>
            </w:pPr>
            <w:r w:rsidRPr="00802352">
              <w:t> </w:t>
            </w:r>
          </w:p>
        </w:tc>
      </w:tr>
      <w:tr w:rsidR="00802352" w:rsidRPr="00802352" w14:paraId="16DFB9E4" w14:textId="77777777" w:rsidTr="008023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5F4775D" w14:textId="77777777" w:rsidR="00802352" w:rsidRPr="00802352" w:rsidRDefault="00802352" w:rsidP="00802352">
            <w:pPr>
              <w:pStyle w:val="NoSpacing"/>
            </w:pPr>
            <w:r w:rsidRPr="00802352">
              <w:t>&lt;building&gt;</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E942897" w14:textId="77777777" w:rsidR="00802352" w:rsidRPr="00802352" w:rsidRDefault="00802352" w:rsidP="00802352">
            <w:pPr>
              <w:pStyle w:val="NoSpacing"/>
            </w:pPr>
            <w:r w:rsidRPr="00802352">
              <w:t>IS</w:t>
            </w:r>
          </w:p>
        </w:tc>
        <w:tc>
          <w:tcPr>
            <w:tcW w:w="5245"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4E601CB" w14:textId="77777777" w:rsidR="00802352" w:rsidRPr="00802352" w:rsidRDefault="00802352" w:rsidP="00802352">
            <w:pPr>
              <w:pStyle w:val="NoSpacing"/>
            </w:pPr>
            <w:r w:rsidRPr="00802352">
              <w:t> </w:t>
            </w:r>
          </w:p>
        </w:tc>
      </w:tr>
      <w:tr w:rsidR="00802352" w:rsidRPr="00802352" w14:paraId="027808EC" w14:textId="77777777" w:rsidTr="008023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FEB1DF2" w14:textId="77777777" w:rsidR="00802352" w:rsidRPr="00802352" w:rsidRDefault="00802352" w:rsidP="00802352">
            <w:pPr>
              <w:pStyle w:val="NoSpacing"/>
            </w:pPr>
            <w:r w:rsidRPr="00802352">
              <w:t>&lt;floor&gt;</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9E896A5" w14:textId="77777777" w:rsidR="00802352" w:rsidRPr="00802352" w:rsidRDefault="00802352" w:rsidP="00802352">
            <w:pPr>
              <w:pStyle w:val="NoSpacing"/>
            </w:pPr>
            <w:r w:rsidRPr="00802352">
              <w:t>IS</w:t>
            </w:r>
          </w:p>
        </w:tc>
        <w:tc>
          <w:tcPr>
            <w:tcW w:w="5245"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AE80798" w14:textId="77777777" w:rsidR="00802352" w:rsidRPr="00802352" w:rsidRDefault="00802352" w:rsidP="00802352">
            <w:pPr>
              <w:pStyle w:val="NoSpacing"/>
            </w:pPr>
            <w:r w:rsidRPr="00802352">
              <w:t> </w:t>
            </w:r>
          </w:p>
        </w:tc>
      </w:tr>
    </w:tbl>
    <w:p w14:paraId="16484570" w14:textId="57DCEE59" w:rsidR="00802352" w:rsidRPr="00F05A15" w:rsidRDefault="00802352" w:rsidP="00802352">
      <w:pPr>
        <w:pStyle w:val="Subtitle"/>
      </w:pPr>
      <w:bookmarkStart w:id="243" w:name="_Ref413134665"/>
      <w:r w:rsidRPr="00F05A15">
        <w:t xml:space="preserve">Table </w:t>
      </w:r>
      <w:r w:rsidR="00BF0B0B">
        <w:fldChar w:fldCharType="begin"/>
      </w:r>
      <w:r w:rsidR="00BF0B0B">
        <w:instrText xml:space="preserve"> SEQ Table \* ARABIC </w:instrText>
      </w:r>
      <w:r w:rsidR="00BF0B0B">
        <w:fldChar w:fldCharType="separate"/>
      </w:r>
      <w:r w:rsidR="00755098">
        <w:rPr>
          <w:noProof/>
        </w:rPr>
        <w:t>88</w:t>
      </w:r>
      <w:r w:rsidR="00BF0B0B">
        <w:rPr>
          <w:noProof/>
        </w:rPr>
        <w:fldChar w:fldCharType="end"/>
      </w:r>
      <w:bookmarkEnd w:id="243"/>
      <w:r w:rsidRPr="006D709E">
        <w:t xml:space="preserve">: </w:t>
      </w:r>
      <w:r w:rsidRPr="000B239D">
        <w:t xml:space="preserve"> </w:t>
      </w:r>
      <w:r w:rsidRPr="00802352">
        <w:t>Name Sub-Components</w:t>
      </w:r>
    </w:p>
    <w:tbl>
      <w:tblPr>
        <w:tblStyle w:val="TableGrid"/>
        <w:tblW w:w="9356" w:type="dxa"/>
        <w:tblInd w:w="10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4A0" w:firstRow="1" w:lastRow="0" w:firstColumn="1" w:lastColumn="0" w:noHBand="0" w:noVBand="1"/>
      </w:tblPr>
      <w:tblGrid>
        <w:gridCol w:w="3261"/>
        <w:gridCol w:w="850"/>
        <w:gridCol w:w="5245"/>
      </w:tblGrid>
      <w:tr w:rsidR="00802352" w:rsidRPr="00D02355" w14:paraId="43C5501D" w14:textId="77777777" w:rsidTr="00802352">
        <w:tc>
          <w:tcPr>
            <w:tcW w:w="3261" w:type="dxa"/>
            <w:tcBorders>
              <w:bottom w:val="single" w:sz="4" w:space="0" w:color="4F81BD" w:themeColor="accent1"/>
            </w:tcBorders>
            <w:shd w:val="clear" w:color="auto" w:fill="B8CCE4" w:themeFill="accent1" w:themeFillTint="66"/>
          </w:tcPr>
          <w:p w14:paraId="6D9C884A" w14:textId="77777777" w:rsidR="00802352" w:rsidRPr="00D02355" w:rsidRDefault="00802352" w:rsidP="002F2159">
            <w:pPr>
              <w:spacing w:before="120" w:after="120"/>
              <w:jc w:val="center"/>
              <w:rPr>
                <w:rStyle w:val="Strong"/>
                <w:color w:val="1F497D" w:themeColor="text2"/>
              </w:rPr>
            </w:pPr>
            <w:r>
              <w:rPr>
                <w:rStyle w:val="Strong"/>
                <w:color w:val="1F497D" w:themeColor="text2"/>
              </w:rPr>
              <w:t>Sub-Component</w:t>
            </w:r>
          </w:p>
        </w:tc>
        <w:tc>
          <w:tcPr>
            <w:tcW w:w="850" w:type="dxa"/>
            <w:tcBorders>
              <w:bottom w:val="single" w:sz="4" w:space="0" w:color="4F81BD" w:themeColor="accent1"/>
            </w:tcBorders>
            <w:shd w:val="clear" w:color="auto" w:fill="B8CCE4" w:themeFill="accent1" w:themeFillTint="66"/>
          </w:tcPr>
          <w:p w14:paraId="29257E56" w14:textId="77777777" w:rsidR="00802352" w:rsidRPr="00D02355" w:rsidRDefault="00802352" w:rsidP="002F2159">
            <w:pPr>
              <w:spacing w:before="120" w:after="120"/>
              <w:jc w:val="center"/>
              <w:rPr>
                <w:rStyle w:val="Strong"/>
                <w:color w:val="1F497D" w:themeColor="text2"/>
              </w:rPr>
            </w:pPr>
            <w:r>
              <w:rPr>
                <w:rStyle w:val="Strong"/>
                <w:color w:val="1F497D" w:themeColor="text2"/>
              </w:rPr>
              <w:t>Type</w:t>
            </w:r>
          </w:p>
        </w:tc>
        <w:tc>
          <w:tcPr>
            <w:tcW w:w="5245" w:type="dxa"/>
            <w:tcBorders>
              <w:bottom w:val="single" w:sz="4" w:space="0" w:color="4F81BD" w:themeColor="accent1"/>
            </w:tcBorders>
            <w:shd w:val="clear" w:color="auto" w:fill="B8CCE4" w:themeFill="accent1" w:themeFillTint="66"/>
          </w:tcPr>
          <w:p w14:paraId="1E6C8209" w14:textId="77777777" w:rsidR="00802352" w:rsidRPr="00D02355" w:rsidRDefault="00802352" w:rsidP="002F2159">
            <w:pPr>
              <w:spacing w:before="120" w:after="120"/>
              <w:jc w:val="center"/>
              <w:rPr>
                <w:rStyle w:val="Strong"/>
                <w:color w:val="1F497D" w:themeColor="text2"/>
              </w:rPr>
            </w:pPr>
            <w:r>
              <w:rPr>
                <w:rStyle w:val="Strong"/>
                <w:color w:val="1F497D" w:themeColor="text2"/>
              </w:rPr>
              <w:t>Notes</w:t>
            </w:r>
          </w:p>
        </w:tc>
      </w:tr>
      <w:tr w:rsidR="00802352" w:rsidRPr="00802352" w14:paraId="536BE3D1" w14:textId="77777777" w:rsidTr="008023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24C7E07" w14:textId="77777777" w:rsidR="00802352" w:rsidRPr="00802352" w:rsidRDefault="00802352" w:rsidP="00802352">
            <w:pPr>
              <w:pStyle w:val="NoSpacing"/>
            </w:pPr>
            <w:r w:rsidRPr="00802352">
              <w:t>&lt;ID number&gt;</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B8BC3AF" w14:textId="77777777" w:rsidR="00802352" w:rsidRPr="00802352" w:rsidRDefault="00802352" w:rsidP="00802352">
            <w:pPr>
              <w:pStyle w:val="NoSpacing"/>
            </w:pPr>
            <w:r w:rsidRPr="00802352">
              <w:t>ST</w:t>
            </w:r>
          </w:p>
        </w:tc>
        <w:tc>
          <w:tcPr>
            <w:tcW w:w="524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BDEF50E" w14:textId="77777777" w:rsidR="00802352" w:rsidRPr="00802352" w:rsidRDefault="00802352" w:rsidP="00802352">
            <w:pPr>
              <w:pStyle w:val="NoSpacing"/>
            </w:pPr>
            <w:r w:rsidRPr="00802352">
              <w:t> </w:t>
            </w:r>
          </w:p>
        </w:tc>
      </w:tr>
      <w:tr w:rsidR="00802352" w:rsidRPr="00802352" w14:paraId="45ABAD98" w14:textId="77777777" w:rsidTr="008023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D0F9892" w14:textId="77777777" w:rsidR="00802352" w:rsidRPr="00802352" w:rsidRDefault="00802352" w:rsidP="00802352">
            <w:pPr>
              <w:pStyle w:val="NoSpacing"/>
            </w:pPr>
            <w:r w:rsidRPr="00802352">
              <w:t>&lt;family name&gt;</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A5D1C78" w14:textId="77777777" w:rsidR="00802352" w:rsidRPr="00802352" w:rsidRDefault="00802352" w:rsidP="00802352">
            <w:pPr>
              <w:pStyle w:val="NoSpacing"/>
            </w:pPr>
            <w:r w:rsidRPr="00802352">
              <w:t>ST</w:t>
            </w:r>
          </w:p>
        </w:tc>
        <w:tc>
          <w:tcPr>
            <w:tcW w:w="524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119CBC9" w14:textId="77777777" w:rsidR="00802352" w:rsidRPr="00802352" w:rsidRDefault="00802352" w:rsidP="00802352">
            <w:pPr>
              <w:pStyle w:val="NoSpacing"/>
            </w:pPr>
            <w:r w:rsidRPr="00802352">
              <w:t> </w:t>
            </w:r>
          </w:p>
        </w:tc>
      </w:tr>
      <w:tr w:rsidR="00802352" w:rsidRPr="00802352" w14:paraId="15EBABC2" w14:textId="77777777" w:rsidTr="008023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62F764F" w14:textId="77777777" w:rsidR="00802352" w:rsidRPr="00802352" w:rsidRDefault="00802352" w:rsidP="00802352">
            <w:pPr>
              <w:pStyle w:val="NoSpacing"/>
            </w:pPr>
            <w:r w:rsidRPr="00802352">
              <w:t>&lt;given name&gt;</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5DAA996" w14:textId="77777777" w:rsidR="00802352" w:rsidRPr="00802352" w:rsidRDefault="00802352" w:rsidP="00802352">
            <w:pPr>
              <w:pStyle w:val="NoSpacing"/>
            </w:pPr>
            <w:r w:rsidRPr="00802352">
              <w:t>ST</w:t>
            </w:r>
          </w:p>
        </w:tc>
        <w:tc>
          <w:tcPr>
            <w:tcW w:w="524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0A8C71E" w14:textId="77777777" w:rsidR="00802352" w:rsidRPr="00802352" w:rsidRDefault="00802352" w:rsidP="00802352">
            <w:pPr>
              <w:pStyle w:val="NoSpacing"/>
            </w:pPr>
            <w:r w:rsidRPr="00802352">
              <w:t> </w:t>
            </w:r>
          </w:p>
        </w:tc>
      </w:tr>
      <w:tr w:rsidR="00802352" w:rsidRPr="00802352" w14:paraId="2E88ABF7" w14:textId="77777777" w:rsidTr="008023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D28EDA6" w14:textId="77777777" w:rsidR="00802352" w:rsidRPr="00802352" w:rsidRDefault="00802352" w:rsidP="00802352">
            <w:pPr>
              <w:pStyle w:val="NoSpacing"/>
            </w:pPr>
            <w:r w:rsidRPr="00802352">
              <w:t>&lt;middle initial or name&gt;</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631A74F" w14:textId="77777777" w:rsidR="00802352" w:rsidRPr="00802352" w:rsidRDefault="00802352" w:rsidP="00802352">
            <w:pPr>
              <w:pStyle w:val="NoSpacing"/>
            </w:pPr>
            <w:r w:rsidRPr="00802352">
              <w:t>ST</w:t>
            </w:r>
          </w:p>
        </w:tc>
        <w:tc>
          <w:tcPr>
            <w:tcW w:w="524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9EC6FC4" w14:textId="77777777" w:rsidR="00802352" w:rsidRPr="00802352" w:rsidRDefault="00802352" w:rsidP="00802352">
            <w:pPr>
              <w:pStyle w:val="NoSpacing"/>
            </w:pPr>
            <w:r w:rsidRPr="00802352">
              <w:t> </w:t>
            </w:r>
          </w:p>
        </w:tc>
      </w:tr>
      <w:tr w:rsidR="00802352" w:rsidRPr="00802352" w14:paraId="24AD73DF" w14:textId="77777777" w:rsidTr="008023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C39DC93" w14:textId="77777777" w:rsidR="00802352" w:rsidRPr="00802352" w:rsidRDefault="00802352" w:rsidP="00802352">
            <w:pPr>
              <w:pStyle w:val="NoSpacing"/>
            </w:pPr>
            <w:r w:rsidRPr="00802352">
              <w:t>&lt;suffix&gt;</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2CFD5EE" w14:textId="77777777" w:rsidR="00802352" w:rsidRPr="00802352" w:rsidRDefault="00802352" w:rsidP="00802352">
            <w:pPr>
              <w:pStyle w:val="NoSpacing"/>
            </w:pPr>
            <w:r w:rsidRPr="00802352">
              <w:t>ST</w:t>
            </w:r>
          </w:p>
        </w:tc>
        <w:tc>
          <w:tcPr>
            <w:tcW w:w="524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A4F0631" w14:textId="77777777" w:rsidR="00802352" w:rsidRPr="00802352" w:rsidRDefault="00802352" w:rsidP="00802352">
            <w:pPr>
              <w:pStyle w:val="NoSpacing"/>
            </w:pPr>
            <w:r w:rsidRPr="00802352">
              <w:t> </w:t>
            </w:r>
          </w:p>
        </w:tc>
      </w:tr>
      <w:tr w:rsidR="00802352" w:rsidRPr="00802352" w14:paraId="777D855D" w14:textId="77777777" w:rsidTr="008023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D430555" w14:textId="77777777" w:rsidR="00802352" w:rsidRPr="00802352" w:rsidRDefault="00802352" w:rsidP="00802352">
            <w:pPr>
              <w:pStyle w:val="NoSpacing"/>
            </w:pPr>
            <w:r w:rsidRPr="00802352">
              <w:t>&lt;prefix&gt;</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F30671D" w14:textId="77777777" w:rsidR="00802352" w:rsidRPr="00802352" w:rsidRDefault="00802352" w:rsidP="00802352">
            <w:pPr>
              <w:pStyle w:val="NoSpacing"/>
            </w:pPr>
            <w:r w:rsidRPr="00802352">
              <w:t>ST</w:t>
            </w:r>
          </w:p>
        </w:tc>
        <w:tc>
          <w:tcPr>
            <w:tcW w:w="524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EF0D08C" w14:textId="77777777" w:rsidR="00802352" w:rsidRPr="00802352" w:rsidRDefault="00802352" w:rsidP="00802352">
            <w:pPr>
              <w:pStyle w:val="NoSpacing"/>
            </w:pPr>
            <w:r w:rsidRPr="00802352">
              <w:t> </w:t>
            </w:r>
          </w:p>
        </w:tc>
      </w:tr>
      <w:tr w:rsidR="00802352" w:rsidRPr="00802352" w14:paraId="149910D0" w14:textId="77777777" w:rsidTr="008023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5724064" w14:textId="77777777" w:rsidR="00802352" w:rsidRPr="00802352" w:rsidRDefault="00802352" w:rsidP="00802352">
            <w:pPr>
              <w:pStyle w:val="NoSpacing"/>
            </w:pPr>
            <w:r w:rsidRPr="00802352">
              <w:t>&lt;degree&gt;</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B1CFCB1" w14:textId="77777777" w:rsidR="00802352" w:rsidRPr="00802352" w:rsidRDefault="00802352" w:rsidP="00802352">
            <w:pPr>
              <w:pStyle w:val="NoSpacing"/>
            </w:pPr>
            <w:r w:rsidRPr="00802352">
              <w:t>ST</w:t>
            </w:r>
          </w:p>
        </w:tc>
        <w:tc>
          <w:tcPr>
            <w:tcW w:w="524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216ED44" w14:textId="77777777" w:rsidR="00802352" w:rsidRPr="00802352" w:rsidRDefault="00802352" w:rsidP="00802352">
            <w:pPr>
              <w:pStyle w:val="NoSpacing"/>
            </w:pPr>
            <w:r w:rsidRPr="00802352">
              <w:t> </w:t>
            </w:r>
          </w:p>
        </w:tc>
      </w:tr>
      <w:tr w:rsidR="00802352" w:rsidRPr="00802352" w14:paraId="5474EDEE" w14:textId="77777777" w:rsidTr="008023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F26BD80" w14:textId="77777777" w:rsidR="00802352" w:rsidRPr="00802352" w:rsidRDefault="00802352" w:rsidP="00802352">
            <w:pPr>
              <w:pStyle w:val="NoSpacing"/>
            </w:pPr>
            <w:r w:rsidRPr="00802352">
              <w:t>&lt;source table&gt;</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C40AB59" w14:textId="77777777" w:rsidR="00802352" w:rsidRPr="00802352" w:rsidRDefault="00802352" w:rsidP="00802352">
            <w:pPr>
              <w:pStyle w:val="NoSpacing"/>
            </w:pPr>
            <w:r w:rsidRPr="00802352">
              <w:t>IS</w:t>
            </w:r>
          </w:p>
        </w:tc>
        <w:tc>
          <w:tcPr>
            <w:tcW w:w="524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7FA329F" w14:textId="77777777" w:rsidR="00802352" w:rsidRPr="00802352" w:rsidRDefault="00802352" w:rsidP="00802352">
            <w:pPr>
              <w:pStyle w:val="NoSpacing"/>
            </w:pPr>
            <w:r w:rsidRPr="00802352">
              <w:t> </w:t>
            </w:r>
          </w:p>
        </w:tc>
      </w:tr>
      <w:tr w:rsidR="00802352" w:rsidRPr="00802352" w14:paraId="013E4D98" w14:textId="77777777" w:rsidTr="008023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4D89A28" w14:textId="77777777" w:rsidR="00802352" w:rsidRPr="00802352" w:rsidRDefault="00802352" w:rsidP="00802352">
            <w:pPr>
              <w:pStyle w:val="NoSpacing"/>
            </w:pPr>
            <w:r w:rsidRPr="00802352">
              <w:t>&lt;assigning authority&gt;</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49EAA14" w14:textId="77777777" w:rsidR="00802352" w:rsidRPr="00802352" w:rsidRDefault="00802352" w:rsidP="00802352">
            <w:pPr>
              <w:pStyle w:val="NoSpacing"/>
            </w:pPr>
            <w:r w:rsidRPr="00802352">
              <w:t>HD</w:t>
            </w:r>
          </w:p>
        </w:tc>
        <w:tc>
          <w:tcPr>
            <w:tcW w:w="524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5EF87EC" w14:textId="77777777" w:rsidR="00802352" w:rsidRPr="00802352" w:rsidRDefault="00802352" w:rsidP="00802352">
            <w:pPr>
              <w:pStyle w:val="NoSpacing"/>
            </w:pPr>
            <w:r w:rsidRPr="00802352">
              <w:t> </w:t>
            </w:r>
          </w:p>
        </w:tc>
      </w:tr>
    </w:tbl>
    <w:p w14:paraId="7C4089D3" w14:textId="77777777" w:rsidR="00A87747" w:rsidRDefault="00A87747" w:rsidP="00802352">
      <w:pPr>
        <w:pStyle w:val="Subtitle"/>
      </w:pPr>
      <w:bookmarkStart w:id="244" w:name="_Ref413134717"/>
    </w:p>
    <w:p w14:paraId="036E487B" w14:textId="77777777" w:rsidR="00A87747" w:rsidRDefault="00A87747">
      <w:pPr>
        <w:spacing w:before="0" w:line="240" w:lineRule="auto"/>
        <w:rPr>
          <w:rFonts w:asciiTheme="majorHAnsi" w:eastAsiaTheme="majorEastAsia" w:hAnsiTheme="majorHAnsi" w:cstheme="majorBidi"/>
          <w:i/>
          <w:iCs/>
          <w:color w:val="4F81BD" w:themeColor="accent1"/>
          <w:spacing w:val="15"/>
          <w:szCs w:val="24"/>
        </w:rPr>
      </w:pPr>
      <w:r>
        <w:br w:type="page"/>
      </w:r>
    </w:p>
    <w:p w14:paraId="31D0BC15" w14:textId="52F45BB0" w:rsidR="00802352" w:rsidRPr="00F05A15" w:rsidRDefault="00802352" w:rsidP="00802352">
      <w:pPr>
        <w:pStyle w:val="Subtitle"/>
      </w:pPr>
      <w:bookmarkStart w:id="245" w:name="_Ref414286946"/>
      <w:r w:rsidRPr="00F05A15">
        <w:lastRenderedPageBreak/>
        <w:t xml:space="preserve">Table </w:t>
      </w:r>
      <w:r w:rsidR="00BF0B0B">
        <w:fldChar w:fldCharType="begin"/>
      </w:r>
      <w:r w:rsidR="00BF0B0B">
        <w:instrText xml:space="preserve"> SEQ Table \* ARABIC </w:instrText>
      </w:r>
      <w:r w:rsidR="00BF0B0B">
        <w:fldChar w:fldCharType="separate"/>
      </w:r>
      <w:r w:rsidR="00755098">
        <w:rPr>
          <w:noProof/>
        </w:rPr>
        <w:t>89</w:t>
      </w:r>
      <w:r w:rsidR="00BF0B0B">
        <w:rPr>
          <w:noProof/>
        </w:rPr>
        <w:fldChar w:fldCharType="end"/>
      </w:r>
      <w:bookmarkEnd w:id="244"/>
      <w:bookmarkEnd w:id="245"/>
      <w:r w:rsidRPr="006D709E">
        <w:t xml:space="preserve">: </w:t>
      </w:r>
      <w:r w:rsidRPr="000B239D">
        <w:t xml:space="preserve"> </w:t>
      </w:r>
      <w:r w:rsidRPr="00802352">
        <w:t xml:space="preserve">Facility </w:t>
      </w:r>
      <w:proofErr w:type="gramStart"/>
      <w:r w:rsidRPr="00802352">
        <w:t>Sub Components</w:t>
      </w:r>
      <w:proofErr w:type="gramEnd"/>
    </w:p>
    <w:tbl>
      <w:tblPr>
        <w:tblStyle w:val="TableGrid"/>
        <w:tblW w:w="9356" w:type="dxa"/>
        <w:tblInd w:w="10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4A0" w:firstRow="1" w:lastRow="0" w:firstColumn="1" w:lastColumn="0" w:noHBand="0" w:noVBand="1"/>
      </w:tblPr>
      <w:tblGrid>
        <w:gridCol w:w="3261"/>
        <w:gridCol w:w="850"/>
        <w:gridCol w:w="5245"/>
      </w:tblGrid>
      <w:tr w:rsidR="00802352" w:rsidRPr="00D02355" w14:paraId="4828C77D" w14:textId="77777777" w:rsidTr="00881E6D">
        <w:tc>
          <w:tcPr>
            <w:tcW w:w="3261" w:type="dxa"/>
            <w:tcBorders>
              <w:bottom w:val="single" w:sz="4" w:space="0" w:color="4F81BD" w:themeColor="accent1"/>
            </w:tcBorders>
            <w:shd w:val="clear" w:color="auto" w:fill="B8CCE4" w:themeFill="accent1" w:themeFillTint="66"/>
          </w:tcPr>
          <w:p w14:paraId="2FCC2ED9" w14:textId="77777777" w:rsidR="00802352" w:rsidRPr="00D02355" w:rsidRDefault="00802352" w:rsidP="002F2159">
            <w:pPr>
              <w:spacing w:before="120" w:after="120"/>
              <w:jc w:val="center"/>
              <w:rPr>
                <w:rStyle w:val="Strong"/>
                <w:color w:val="1F497D" w:themeColor="text2"/>
              </w:rPr>
            </w:pPr>
            <w:r>
              <w:rPr>
                <w:rStyle w:val="Strong"/>
                <w:color w:val="1F497D" w:themeColor="text2"/>
              </w:rPr>
              <w:t>Sub-Component</w:t>
            </w:r>
          </w:p>
        </w:tc>
        <w:tc>
          <w:tcPr>
            <w:tcW w:w="850" w:type="dxa"/>
            <w:tcBorders>
              <w:bottom w:val="single" w:sz="4" w:space="0" w:color="4F81BD" w:themeColor="accent1"/>
            </w:tcBorders>
            <w:shd w:val="clear" w:color="auto" w:fill="B8CCE4" w:themeFill="accent1" w:themeFillTint="66"/>
          </w:tcPr>
          <w:p w14:paraId="472DFDAB" w14:textId="77777777" w:rsidR="00802352" w:rsidRPr="00D02355" w:rsidRDefault="00802352" w:rsidP="002F2159">
            <w:pPr>
              <w:spacing w:before="120" w:after="120"/>
              <w:jc w:val="center"/>
              <w:rPr>
                <w:rStyle w:val="Strong"/>
                <w:color w:val="1F497D" w:themeColor="text2"/>
              </w:rPr>
            </w:pPr>
            <w:r>
              <w:rPr>
                <w:rStyle w:val="Strong"/>
                <w:color w:val="1F497D" w:themeColor="text2"/>
              </w:rPr>
              <w:t>Type</w:t>
            </w:r>
          </w:p>
        </w:tc>
        <w:tc>
          <w:tcPr>
            <w:tcW w:w="5245" w:type="dxa"/>
            <w:tcBorders>
              <w:bottom w:val="single" w:sz="4" w:space="0" w:color="4F81BD" w:themeColor="accent1"/>
            </w:tcBorders>
            <w:shd w:val="clear" w:color="auto" w:fill="B8CCE4" w:themeFill="accent1" w:themeFillTint="66"/>
          </w:tcPr>
          <w:p w14:paraId="4A6963DC" w14:textId="77777777" w:rsidR="00802352" w:rsidRPr="00D02355" w:rsidRDefault="00802352" w:rsidP="002F2159">
            <w:pPr>
              <w:spacing w:before="120" w:after="120"/>
              <w:jc w:val="center"/>
              <w:rPr>
                <w:rStyle w:val="Strong"/>
                <w:color w:val="1F497D" w:themeColor="text2"/>
              </w:rPr>
            </w:pPr>
            <w:r>
              <w:rPr>
                <w:rStyle w:val="Strong"/>
                <w:color w:val="1F497D" w:themeColor="text2"/>
              </w:rPr>
              <w:t>Notes</w:t>
            </w:r>
          </w:p>
        </w:tc>
      </w:tr>
      <w:tr w:rsidR="00802352" w:rsidRPr="00802352" w14:paraId="06DFFBDC" w14:textId="77777777" w:rsidTr="00881E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5599735" w14:textId="77777777" w:rsidR="00802352" w:rsidRPr="00802352" w:rsidRDefault="00802352" w:rsidP="00802352">
            <w:pPr>
              <w:pStyle w:val="NoSpacing"/>
            </w:pPr>
            <w:r w:rsidRPr="00802352">
              <w:t>&lt;namespace ID&gt;</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90A87E5" w14:textId="77777777" w:rsidR="00802352" w:rsidRPr="00802352" w:rsidRDefault="00802352" w:rsidP="00802352">
            <w:pPr>
              <w:pStyle w:val="NoSpacing"/>
            </w:pPr>
            <w:r w:rsidRPr="00802352">
              <w:t>IS</w:t>
            </w:r>
          </w:p>
        </w:tc>
        <w:tc>
          <w:tcPr>
            <w:tcW w:w="524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40C4C83" w14:textId="77777777" w:rsidR="00802352" w:rsidRPr="00802352" w:rsidRDefault="00802352" w:rsidP="00802352">
            <w:pPr>
              <w:pStyle w:val="NoSpacing"/>
            </w:pPr>
            <w:r w:rsidRPr="00802352">
              <w:t> </w:t>
            </w:r>
          </w:p>
        </w:tc>
      </w:tr>
      <w:tr w:rsidR="00802352" w:rsidRPr="00802352" w14:paraId="543F19B6" w14:textId="77777777" w:rsidTr="00881E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9CDD839" w14:textId="77777777" w:rsidR="00802352" w:rsidRPr="00802352" w:rsidRDefault="00802352" w:rsidP="00802352">
            <w:pPr>
              <w:pStyle w:val="NoSpacing"/>
            </w:pPr>
            <w:r w:rsidRPr="00802352">
              <w:t>&lt;universal ID&gt;</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8ECF07A" w14:textId="77777777" w:rsidR="00802352" w:rsidRPr="00802352" w:rsidRDefault="00802352" w:rsidP="00802352">
            <w:pPr>
              <w:pStyle w:val="NoSpacing"/>
            </w:pPr>
            <w:r w:rsidRPr="00802352">
              <w:t>ST</w:t>
            </w:r>
          </w:p>
        </w:tc>
        <w:tc>
          <w:tcPr>
            <w:tcW w:w="524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4D25621" w14:textId="77777777" w:rsidR="00802352" w:rsidRPr="00802352" w:rsidRDefault="00802352" w:rsidP="00802352">
            <w:pPr>
              <w:pStyle w:val="NoSpacing"/>
            </w:pPr>
            <w:r w:rsidRPr="00802352">
              <w:t> </w:t>
            </w:r>
          </w:p>
        </w:tc>
      </w:tr>
      <w:tr w:rsidR="00802352" w:rsidRPr="00802352" w14:paraId="4671FB01" w14:textId="77777777" w:rsidTr="00881E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3CA4046" w14:textId="77777777" w:rsidR="00802352" w:rsidRPr="00802352" w:rsidRDefault="00802352" w:rsidP="00802352">
            <w:pPr>
              <w:pStyle w:val="NoSpacing"/>
            </w:pPr>
            <w:r w:rsidRPr="00802352">
              <w:t>&lt;universal ID type&gt;</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1107926" w14:textId="77777777" w:rsidR="00802352" w:rsidRPr="00802352" w:rsidRDefault="00802352" w:rsidP="00802352">
            <w:pPr>
              <w:pStyle w:val="NoSpacing"/>
            </w:pPr>
            <w:r w:rsidRPr="00802352">
              <w:t>ST</w:t>
            </w:r>
          </w:p>
        </w:tc>
        <w:tc>
          <w:tcPr>
            <w:tcW w:w="524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00477BB" w14:textId="77777777" w:rsidR="00802352" w:rsidRPr="00802352" w:rsidRDefault="00802352" w:rsidP="00802352">
            <w:pPr>
              <w:pStyle w:val="NoSpacing"/>
            </w:pPr>
            <w:r w:rsidRPr="00802352">
              <w:t> </w:t>
            </w:r>
          </w:p>
        </w:tc>
      </w:tr>
    </w:tbl>
    <w:p w14:paraId="1A3EF040" w14:textId="77777777" w:rsidR="00FE31FE" w:rsidRDefault="00FE31FE" w:rsidP="00761073">
      <w:pPr>
        <w:pStyle w:val="Heading3"/>
      </w:pPr>
      <w:bookmarkStart w:id="246" w:name="_Toc426624206"/>
      <w:r>
        <w:t>OBR-33 - Assistant Result Interpreter</w:t>
      </w:r>
      <w:bookmarkEnd w:id="246"/>
    </w:p>
    <w:p w14:paraId="7B9387D6" w14:textId="77777777" w:rsidR="00FE31FE" w:rsidRDefault="00FE31FE" w:rsidP="00391A13">
      <w:r>
        <w:t>This field identifies the clinical observer who assisted in the interpretation of the study.</w:t>
      </w:r>
    </w:p>
    <w:p w14:paraId="4EE48AA5" w14:textId="6879ACED" w:rsidR="00802352" w:rsidRPr="00F05A15" w:rsidRDefault="00802352" w:rsidP="00802352">
      <w:pPr>
        <w:pStyle w:val="Subtitle"/>
      </w:pPr>
      <w:r w:rsidRPr="00F05A15">
        <w:t xml:space="preserve">Table </w:t>
      </w:r>
      <w:r w:rsidR="00BF0B0B">
        <w:fldChar w:fldCharType="begin"/>
      </w:r>
      <w:r w:rsidR="00BF0B0B">
        <w:instrText xml:space="preserve"> SEQ Table \* ARABIC </w:instrText>
      </w:r>
      <w:r w:rsidR="00BF0B0B">
        <w:fldChar w:fldCharType="separate"/>
      </w:r>
      <w:r w:rsidR="00755098">
        <w:rPr>
          <w:noProof/>
        </w:rPr>
        <w:t>90</w:t>
      </w:r>
      <w:r w:rsidR="00BF0B0B">
        <w:rPr>
          <w:noProof/>
        </w:rPr>
        <w:fldChar w:fldCharType="end"/>
      </w:r>
      <w:r w:rsidRPr="006D709E">
        <w:t xml:space="preserve">: </w:t>
      </w:r>
      <w:r w:rsidRPr="000B239D">
        <w:t xml:space="preserve"> </w:t>
      </w:r>
      <w:r w:rsidR="00881E6D" w:rsidRPr="00881E6D">
        <w:t>OBR-33 Assistant Result Interpreter</w:t>
      </w:r>
    </w:p>
    <w:tbl>
      <w:tblPr>
        <w:tblStyle w:val="TableGrid"/>
        <w:tblW w:w="9356" w:type="dxa"/>
        <w:tblInd w:w="10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4A0" w:firstRow="1" w:lastRow="0" w:firstColumn="1" w:lastColumn="0" w:noHBand="0" w:noVBand="1"/>
      </w:tblPr>
      <w:tblGrid>
        <w:gridCol w:w="3261"/>
        <w:gridCol w:w="850"/>
        <w:gridCol w:w="5245"/>
      </w:tblGrid>
      <w:tr w:rsidR="00802352" w:rsidRPr="00D02355" w14:paraId="52EC8C9E" w14:textId="77777777" w:rsidTr="00881E6D">
        <w:tc>
          <w:tcPr>
            <w:tcW w:w="3261" w:type="dxa"/>
            <w:tcBorders>
              <w:bottom w:val="single" w:sz="4" w:space="0" w:color="4F81BD" w:themeColor="accent1"/>
            </w:tcBorders>
            <w:shd w:val="clear" w:color="auto" w:fill="B8CCE4" w:themeFill="accent1" w:themeFillTint="66"/>
          </w:tcPr>
          <w:p w14:paraId="30A7C90A" w14:textId="77777777" w:rsidR="00802352" w:rsidRPr="00D02355" w:rsidRDefault="00802352" w:rsidP="002F2159">
            <w:pPr>
              <w:spacing w:before="120" w:after="120"/>
              <w:jc w:val="center"/>
              <w:rPr>
                <w:rStyle w:val="Strong"/>
                <w:color w:val="1F497D" w:themeColor="text2"/>
              </w:rPr>
            </w:pPr>
            <w:r>
              <w:rPr>
                <w:rStyle w:val="Strong"/>
                <w:color w:val="1F497D" w:themeColor="text2"/>
              </w:rPr>
              <w:t>Component</w:t>
            </w:r>
          </w:p>
        </w:tc>
        <w:tc>
          <w:tcPr>
            <w:tcW w:w="850" w:type="dxa"/>
            <w:tcBorders>
              <w:bottom w:val="single" w:sz="4" w:space="0" w:color="4F81BD" w:themeColor="accent1"/>
            </w:tcBorders>
            <w:shd w:val="clear" w:color="auto" w:fill="B8CCE4" w:themeFill="accent1" w:themeFillTint="66"/>
          </w:tcPr>
          <w:p w14:paraId="2FD84A18" w14:textId="77777777" w:rsidR="00802352" w:rsidRPr="00D02355" w:rsidRDefault="00802352" w:rsidP="002F2159">
            <w:pPr>
              <w:spacing w:before="120" w:after="120"/>
              <w:jc w:val="center"/>
              <w:rPr>
                <w:rStyle w:val="Strong"/>
                <w:color w:val="1F497D" w:themeColor="text2"/>
              </w:rPr>
            </w:pPr>
            <w:r>
              <w:rPr>
                <w:rStyle w:val="Strong"/>
                <w:color w:val="1F497D" w:themeColor="text2"/>
              </w:rPr>
              <w:t>Type</w:t>
            </w:r>
          </w:p>
        </w:tc>
        <w:tc>
          <w:tcPr>
            <w:tcW w:w="5245" w:type="dxa"/>
            <w:tcBorders>
              <w:bottom w:val="single" w:sz="4" w:space="0" w:color="4F81BD" w:themeColor="accent1"/>
            </w:tcBorders>
            <w:shd w:val="clear" w:color="auto" w:fill="B8CCE4" w:themeFill="accent1" w:themeFillTint="66"/>
          </w:tcPr>
          <w:p w14:paraId="179F3CCF" w14:textId="77777777" w:rsidR="00802352" w:rsidRPr="00D02355" w:rsidRDefault="00802352" w:rsidP="002F2159">
            <w:pPr>
              <w:spacing w:before="120" w:after="120"/>
              <w:jc w:val="center"/>
              <w:rPr>
                <w:rStyle w:val="Strong"/>
                <w:color w:val="1F497D" w:themeColor="text2"/>
              </w:rPr>
            </w:pPr>
            <w:r>
              <w:rPr>
                <w:rStyle w:val="Strong"/>
                <w:color w:val="1F497D" w:themeColor="text2"/>
              </w:rPr>
              <w:t>Notes</w:t>
            </w:r>
          </w:p>
        </w:tc>
      </w:tr>
      <w:tr w:rsidR="00802352" w:rsidRPr="00802352" w14:paraId="14BF6FEB" w14:textId="77777777" w:rsidTr="00881E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8029391" w14:textId="77777777" w:rsidR="00802352" w:rsidRPr="00802352" w:rsidRDefault="00802352" w:rsidP="00881E6D">
            <w:pPr>
              <w:pStyle w:val="NoSpacing"/>
            </w:pPr>
            <w:r w:rsidRPr="00802352">
              <w:t>&lt;name&gt;</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5E3F047" w14:textId="77777777" w:rsidR="00802352" w:rsidRPr="00802352" w:rsidRDefault="00802352" w:rsidP="00881E6D">
            <w:pPr>
              <w:pStyle w:val="NoSpacing"/>
            </w:pPr>
            <w:r w:rsidRPr="00802352">
              <w:t>CN</w:t>
            </w:r>
          </w:p>
        </w:tc>
        <w:tc>
          <w:tcPr>
            <w:tcW w:w="524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D9E6BA4" w14:textId="7F5354FC" w:rsidR="00802352" w:rsidRDefault="00802352" w:rsidP="00881E6D">
            <w:pPr>
              <w:pStyle w:val="NoSpacing"/>
            </w:pPr>
            <w:r w:rsidRPr="00802352">
              <w:t xml:space="preserve">CN has been replaced by </w:t>
            </w:r>
            <w:proofErr w:type="spellStart"/>
            <w:r w:rsidRPr="00802352">
              <w:t>XCN</w:t>
            </w:r>
            <w:proofErr w:type="spellEnd"/>
            <w:r w:rsidRPr="00802352">
              <w:t xml:space="preserve"> as of </w:t>
            </w:r>
            <w:proofErr w:type="spellStart"/>
            <w:r w:rsidRPr="00802352">
              <w:t>HL7</w:t>
            </w:r>
            <w:proofErr w:type="spellEnd"/>
            <w:r w:rsidRPr="00802352">
              <w:t xml:space="preserve"> v</w:t>
            </w:r>
            <w:r w:rsidR="004E745B">
              <w:t xml:space="preserve">ersion </w:t>
            </w:r>
            <w:r w:rsidRPr="00802352">
              <w:t>2.3</w:t>
            </w:r>
            <w:r w:rsidR="00731F38">
              <w:t>.</w:t>
            </w:r>
            <w:r w:rsidRPr="00802352">
              <w:t xml:space="preserve"> </w:t>
            </w:r>
          </w:p>
          <w:p w14:paraId="04859C07" w14:textId="4159DD94" w:rsidR="00881E6D" w:rsidRPr="00802352" w:rsidRDefault="00881E6D">
            <w:pPr>
              <w:pStyle w:val="NoSpacing"/>
            </w:pPr>
            <w:r w:rsidRPr="00802352">
              <w:t xml:space="preserve">Refer to </w:t>
            </w:r>
            <w:r w:rsidR="00C82AE4">
              <w:rPr>
                <w:highlight w:val="magenta"/>
              </w:rPr>
              <w:fldChar w:fldCharType="begin"/>
            </w:r>
            <w:r w:rsidR="00C82AE4">
              <w:instrText xml:space="preserve"> REF _Ref413134665 \h </w:instrText>
            </w:r>
            <w:r w:rsidR="00C82AE4">
              <w:rPr>
                <w:highlight w:val="magenta"/>
              </w:rPr>
            </w:r>
            <w:r w:rsidR="00C82AE4">
              <w:rPr>
                <w:highlight w:val="magenta"/>
              </w:rPr>
              <w:fldChar w:fldCharType="separate"/>
            </w:r>
            <w:r w:rsidR="00755098" w:rsidRPr="00F05A15">
              <w:t xml:space="preserve">Table </w:t>
            </w:r>
            <w:r w:rsidR="00755098">
              <w:rPr>
                <w:noProof/>
              </w:rPr>
              <w:t>88</w:t>
            </w:r>
            <w:r w:rsidR="00C82AE4">
              <w:rPr>
                <w:highlight w:val="magenta"/>
              </w:rPr>
              <w:fldChar w:fldCharType="end"/>
            </w:r>
            <w:r w:rsidR="00BE47B3">
              <w:t xml:space="preserve"> </w:t>
            </w:r>
            <w:r w:rsidRPr="00802352">
              <w:t xml:space="preserve">for </w:t>
            </w:r>
            <w:proofErr w:type="gramStart"/>
            <w:r w:rsidRPr="00802352">
              <w:t>sub components</w:t>
            </w:r>
            <w:proofErr w:type="gramEnd"/>
            <w:r w:rsidR="00731F38">
              <w:t>.</w:t>
            </w:r>
          </w:p>
        </w:tc>
      </w:tr>
      <w:tr w:rsidR="00802352" w:rsidRPr="00802352" w14:paraId="192D990F" w14:textId="77777777" w:rsidTr="00881E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B1238C6" w14:textId="77777777" w:rsidR="00802352" w:rsidRPr="00802352" w:rsidRDefault="00802352" w:rsidP="00881E6D">
            <w:pPr>
              <w:pStyle w:val="NoSpacing"/>
            </w:pPr>
            <w:r w:rsidRPr="00802352">
              <w:t>&lt;start date/time&gt;</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518ACC4" w14:textId="77777777" w:rsidR="00802352" w:rsidRPr="00802352" w:rsidRDefault="00802352" w:rsidP="00881E6D">
            <w:pPr>
              <w:pStyle w:val="NoSpacing"/>
            </w:pPr>
            <w:r w:rsidRPr="00802352">
              <w:t>TS</w:t>
            </w:r>
          </w:p>
        </w:tc>
        <w:tc>
          <w:tcPr>
            <w:tcW w:w="524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EA8B4D2" w14:textId="77777777" w:rsidR="00802352" w:rsidRPr="00802352" w:rsidRDefault="00802352" w:rsidP="00881E6D">
            <w:pPr>
              <w:pStyle w:val="NoSpacing"/>
            </w:pPr>
            <w:r w:rsidRPr="00802352">
              <w:t> </w:t>
            </w:r>
          </w:p>
        </w:tc>
      </w:tr>
      <w:tr w:rsidR="00802352" w:rsidRPr="00802352" w14:paraId="73C6DB77" w14:textId="77777777" w:rsidTr="00881E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55593D8" w14:textId="77777777" w:rsidR="00802352" w:rsidRPr="00802352" w:rsidRDefault="00802352" w:rsidP="00881E6D">
            <w:pPr>
              <w:pStyle w:val="NoSpacing"/>
            </w:pPr>
            <w:r w:rsidRPr="00802352">
              <w:t>&lt;end date/time&gt;</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F156C35" w14:textId="77777777" w:rsidR="00802352" w:rsidRPr="00802352" w:rsidRDefault="00802352" w:rsidP="00881E6D">
            <w:pPr>
              <w:pStyle w:val="NoSpacing"/>
            </w:pPr>
            <w:r w:rsidRPr="00802352">
              <w:t>TS</w:t>
            </w:r>
          </w:p>
        </w:tc>
        <w:tc>
          <w:tcPr>
            <w:tcW w:w="524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3E50393" w14:textId="77777777" w:rsidR="00802352" w:rsidRPr="00802352" w:rsidRDefault="00802352" w:rsidP="00881E6D">
            <w:pPr>
              <w:pStyle w:val="NoSpacing"/>
            </w:pPr>
            <w:r w:rsidRPr="00802352">
              <w:t> </w:t>
            </w:r>
          </w:p>
        </w:tc>
      </w:tr>
      <w:tr w:rsidR="00802352" w:rsidRPr="00802352" w14:paraId="15AFB168" w14:textId="77777777" w:rsidTr="00881E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EDE65DC" w14:textId="77777777" w:rsidR="00802352" w:rsidRPr="00802352" w:rsidRDefault="00802352" w:rsidP="00881E6D">
            <w:pPr>
              <w:pStyle w:val="NoSpacing"/>
            </w:pPr>
            <w:r w:rsidRPr="00802352">
              <w:t>&lt;point of care&gt;</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4F665B1" w14:textId="77777777" w:rsidR="00802352" w:rsidRPr="00802352" w:rsidRDefault="00802352" w:rsidP="00881E6D">
            <w:pPr>
              <w:pStyle w:val="NoSpacing"/>
            </w:pPr>
            <w:r w:rsidRPr="00802352">
              <w:t>IS</w:t>
            </w:r>
          </w:p>
        </w:tc>
        <w:tc>
          <w:tcPr>
            <w:tcW w:w="524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BA7F6B1" w14:textId="77777777" w:rsidR="00802352" w:rsidRPr="00802352" w:rsidRDefault="00802352" w:rsidP="00881E6D">
            <w:pPr>
              <w:pStyle w:val="NoSpacing"/>
            </w:pPr>
            <w:r w:rsidRPr="00802352">
              <w:t> </w:t>
            </w:r>
          </w:p>
        </w:tc>
      </w:tr>
      <w:tr w:rsidR="00802352" w:rsidRPr="00802352" w14:paraId="5A000182" w14:textId="77777777" w:rsidTr="00881E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03592BD" w14:textId="77777777" w:rsidR="00802352" w:rsidRPr="00802352" w:rsidRDefault="00802352" w:rsidP="00881E6D">
            <w:pPr>
              <w:pStyle w:val="NoSpacing"/>
            </w:pPr>
            <w:r w:rsidRPr="00802352">
              <w:t>&lt;room&gt;</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24B19B9" w14:textId="77777777" w:rsidR="00802352" w:rsidRPr="00802352" w:rsidRDefault="00802352" w:rsidP="00881E6D">
            <w:pPr>
              <w:pStyle w:val="NoSpacing"/>
            </w:pPr>
            <w:r w:rsidRPr="00802352">
              <w:t>IS</w:t>
            </w:r>
          </w:p>
        </w:tc>
        <w:tc>
          <w:tcPr>
            <w:tcW w:w="524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626CFD5" w14:textId="77777777" w:rsidR="00802352" w:rsidRPr="00802352" w:rsidRDefault="00802352" w:rsidP="00881E6D">
            <w:pPr>
              <w:pStyle w:val="NoSpacing"/>
            </w:pPr>
            <w:r w:rsidRPr="00802352">
              <w:t> </w:t>
            </w:r>
          </w:p>
        </w:tc>
      </w:tr>
      <w:tr w:rsidR="00802352" w:rsidRPr="00802352" w14:paraId="3014CE2C" w14:textId="77777777" w:rsidTr="00881E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D46BDFB" w14:textId="77777777" w:rsidR="00802352" w:rsidRPr="00802352" w:rsidRDefault="00802352" w:rsidP="00881E6D">
            <w:pPr>
              <w:pStyle w:val="NoSpacing"/>
            </w:pPr>
            <w:r w:rsidRPr="00802352">
              <w:t>&lt;bed&gt;</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DF31349" w14:textId="77777777" w:rsidR="00802352" w:rsidRPr="00802352" w:rsidRDefault="00802352" w:rsidP="00881E6D">
            <w:pPr>
              <w:pStyle w:val="NoSpacing"/>
            </w:pPr>
            <w:r w:rsidRPr="00802352">
              <w:t>IS</w:t>
            </w:r>
          </w:p>
        </w:tc>
        <w:tc>
          <w:tcPr>
            <w:tcW w:w="524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137ADD6" w14:textId="77777777" w:rsidR="00802352" w:rsidRPr="00802352" w:rsidRDefault="00802352" w:rsidP="00881E6D">
            <w:pPr>
              <w:pStyle w:val="NoSpacing"/>
            </w:pPr>
            <w:r w:rsidRPr="00802352">
              <w:t> </w:t>
            </w:r>
          </w:p>
        </w:tc>
      </w:tr>
      <w:tr w:rsidR="00802352" w:rsidRPr="00802352" w14:paraId="61EC6E92" w14:textId="77777777" w:rsidTr="00881E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9364940" w14:textId="77777777" w:rsidR="00802352" w:rsidRPr="00802352" w:rsidRDefault="00802352" w:rsidP="00881E6D">
            <w:pPr>
              <w:pStyle w:val="NoSpacing"/>
            </w:pPr>
            <w:r w:rsidRPr="00802352">
              <w:t>&lt;facility&gt;</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2A4D8DE" w14:textId="77777777" w:rsidR="00802352" w:rsidRPr="00802352" w:rsidRDefault="00802352" w:rsidP="00881E6D">
            <w:pPr>
              <w:pStyle w:val="NoSpacing"/>
            </w:pPr>
            <w:r w:rsidRPr="00802352">
              <w:t>HD</w:t>
            </w:r>
          </w:p>
        </w:tc>
        <w:tc>
          <w:tcPr>
            <w:tcW w:w="524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9209477" w14:textId="31BC5D38" w:rsidR="00802352" w:rsidRPr="00BE47B3" w:rsidRDefault="00802352" w:rsidP="00F0088C">
            <w:pPr>
              <w:pStyle w:val="NoSpacing"/>
            </w:pPr>
            <w:r w:rsidRPr="00802352">
              <w:t xml:space="preserve">Refer to </w:t>
            </w:r>
            <w:r w:rsidR="00F0088C">
              <w:fldChar w:fldCharType="begin"/>
            </w:r>
            <w:r w:rsidR="00F0088C">
              <w:instrText xml:space="preserve"> REF _Ref414286946 \h </w:instrText>
            </w:r>
            <w:r w:rsidR="00F0088C">
              <w:fldChar w:fldCharType="separate"/>
            </w:r>
            <w:r w:rsidR="00755098" w:rsidRPr="00F05A15">
              <w:t xml:space="preserve">Table </w:t>
            </w:r>
            <w:r w:rsidR="00755098">
              <w:rPr>
                <w:noProof/>
              </w:rPr>
              <w:t>89</w:t>
            </w:r>
            <w:r w:rsidR="00F0088C">
              <w:fldChar w:fldCharType="end"/>
            </w:r>
            <w:r w:rsidR="00F0088C">
              <w:t xml:space="preserve"> </w:t>
            </w:r>
            <w:r w:rsidRPr="00802352">
              <w:t xml:space="preserve">for </w:t>
            </w:r>
            <w:proofErr w:type="gramStart"/>
            <w:r w:rsidRPr="00802352">
              <w:t>sub components</w:t>
            </w:r>
            <w:proofErr w:type="gramEnd"/>
            <w:r w:rsidR="00020F17">
              <w:t>.</w:t>
            </w:r>
          </w:p>
        </w:tc>
      </w:tr>
      <w:tr w:rsidR="00802352" w:rsidRPr="00802352" w14:paraId="42380441" w14:textId="77777777" w:rsidTr="00881E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65AD2F8" w14:textId="77777777" w:rsidR="00802352" w:rsidRPr="00802352" w:rsidRDefault="00802352" w:rsidP="00881E6D">
            <w:pPr>
              <w:pStyle w:val="NoSpacing"/>
            </w:pPr>
            <w:r w:rsidRPr="00802352">
              <w:t>&lt;location status&gt;</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55C5E92" w14:textId="77777777" w:rsidR="00802352" w:rsidRPr="00802352" w:rsidRDefault="00802352" w:rsidP="00881E6D">
            <w:pPr>
              <w:pStyle w:val="NoSpacing"/>
            </w:pPr>
            <w:r w:rsidRPr="00802352">
              <w:t>IS</w:t>
            </w:r>
          </w:p>
        </w:tc>
        <w:tc>
          <w:tcPr>
            <w:tcW w:w="524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3A4BEC9" w14:textId="77777777" w:rsidR="00802352" w:rsidRPr="00802352" w:rsidRDefault="00802352" w:rsidP="00881E6D">
            <w:pPr>
              <w:pStyle w:val="NoSpacing"/>
            </w:pPr>
            <w:r w:rsidRPr="00802352">
              <w:t> </w:t>
            </w:r>
          </w:p>
        </w:tc>
      </w:tr>
      <w:tr w:rsidR="00802352" w:rsidRPr="00802352" w14:paraId="7E5556BE" w14:textId="77777777" w:rsidTr="00881E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A080647" w14:textId="77777777" w:rsidR="00802352" w:rsidRPr="00802352" w:rsidRDefault="00802352" w:rsidP="00881E6D">
            <w:pPr>
              <w:pStyle w:val="NoSpacing"/>
            </w:pPr>
            <w:r w:rsidRPr="00802352">
              <w:t>&lt;patient location type&gt;</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0E5DBBD" w14:textId="77777777" w:rsidR="00802352" w:rsidRPr="00802352" w:rsidRDefault="00802352" w:rsidP="00881E6D">
            <w:pPr>
              <w:pStyle w:val="NoSpacing"/>
            </w:pPr>
            <w:r w:rsidRPr="00802352">
              <w:t>IS</w:t>
            </w:r>
          </w:p>
        </w:tc>
        <w:tc>
          <w:tcPr>
            <w:tcW w:w="524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D2BA493" w14:textId="77777777" w:rsidR="00802352" w:rsidRPr="00802352" w:rsidRDefault="00802352" w:rsidP="00881E6D">
            <w:pPr>
              <w:pStyle w:val="NoSpacing"/>
            </w:pPr>
            <w:r w:rsidRPr="00802352">
              <w:t> </w:t>
            </w:r>
          </w:p>
        </w:tc>
      </w:tr>
      <w:tr w:rsidR="00802352" w:rsidRPr="00802352" w14:paraId="2194FB2D" w14:textId="77777777" w:rsidTr="00881E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AEDB1D5" w14:textId="77777777" w:rsidR="00802352" w:rsidRPr="00802352" w:rsidRDefault="00802352" w:rsidP="00881E6D">
            <w:pPr>
              <w:pStyle w:val="NoSpacing"/>
            </w:pPr>
            <w:r w:rsidRPr="00802352">
              <w:t>&lt;building&gt;</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BCC0720" w14:textId="77777777" w:rsidR="00802352" w:rsidRPr="00802352" w:rsidRDefault="00802352" w:rsidP="00881E6D">
            <w:pPr>
              <w:pStyle w:val="NoSpacing"/>
            </w:pPr>
            <w:r w:rsidRPr="00802352">
              <w:t>IS</w:t>
            </w:r>
          </w:p>
        </w:tc>
        <w:tc>
          <w:tcPr>
            <w:tcW w:w="524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D3A5328" w14:textId="77777777" w:rsidR="00802352" w:rsidRPr="00802352" w:rsidRDefault="00802352" w:rsidP="00881E6D">
            <w:pPr>
              <w:pStyle w:val="NoSpacing"/>
            </w:pPr>
            <w:r w:rsidRPr="00802352">
              <w:t> </w:t>
            </w:r>
          </w:p>
        </w:tc>
      </w:tr>
      <w:tr w:rsidR="00802352" w:rsidRPr="00802352" w14:paraId="0DEBC78B" w14:textId="77777777" w:rsidTr="00881E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B74B86C" w14:textId="77777777" w:rsidR="00802352" w:rsidRPr="00802352" w:rsidRDefault="00802352" w:rsidP="00881E6D">
            <w:pPr>
              <w:pStyle w:val="NoSpacing"/>
            </w:pPr>
            <w:r w:rsidRPr="00802352">
              <w:t>&lt;floor&gt;</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7D40795" w14:textId="77777777" w:rsidR="00802352" w:rsidRPr="00802352" w:rsidRDefault="00802352" w:rsidP="00881E6D">
            <w:pPr>
              <w:pStyle w:val="NoSpacing"/>
            </w:pPr>
            <w:r w:rsidRPr="00802352">
              <w:t>IS</w:t>
            </w:r>
          </w:p>
        </w:tc>
        <w:tc>
          <w:tcPr>
            <w:tcW w:w="524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C33E52E" w14:textId="77777777" w:rsidR="00802352" w:rsidRPr="00802352" w:rsidRDefault="00802352" w:rsidP="00881E6D">
            <w:pPr>
              <w:pStyle w:val="NoSpacing"/>
            </w:pPr>
            <w:r w:rsidRPr="00802352">
              <w:t> </w:t>
            </w:r>
          </w:p>
        </w:tc>
      </w:tr>
    </w:tbl>
    <w:p w14:paraId="6985F48E" w14:textId="77777777" w:rsidR="00A87747" w:rsidRDefault="00A87747" w:rsidP="00A87747">
      <w:pPr>
        <w:pStyle w:val="Heading3"/>
        <w:numPr>
          <w:ilvl w:val="0"/>
          <w:numId w:val="0"/>
        </w:numPr>
        <w:ind w:left="992"/>
      </w:pPr>
    </w:p>
    <w:p w14:paraId="56826CB0" w14:textId="77777777" w:rsidR="00A87747" w:rsidRDefault="00A87747">
      <w:pPr>
        <w:spacing w:before="0" w:line="240" w:lineRule="auto"/>
        <w:rPr>
          <w:b/>
          <w:i/>
          <w:color w:val="1F497D"/>
          <w:sz w:val="24"/>
        </w:rPr>
      </w:pPr>
      <w:r>
        <w:br w:type="page"/>
      </w:r>
    </w:p>
    <w:p w14:paraId="4ED388E1" w14:textId="5303DEAD" w:rsidR="00FE31FE" w:rsidRPr="00761073" w:rsidRDefault="00FE31FE" w:rsidP="00761073">
      <w:pPr>
        <w:pStyle w:val="Heading3"/>
      </w:pPr>
      <w:bookmarkStart w:id="247" w:name="_Toc426624207"/>
      <w:r w:rsidRPr="00761073">
        <w:lastRenderedPageBreak/>
        <w:t>OBR-34 - Technician</w:t>
      </w:r>
      <w:bookmarkEnd w:id="247"/>
    </w:p>
    <w:p w14:paraId="24370259" w14:textId="77777777" w:rsidR="00FE31FE" w:rsidRDefault="00FE31FE" w:rsidP="00391A13">
      <w:r>
        <w:t>This field identifies the performing technician.</w:t>
      </w:r>
    </w:p>
    <w:p w14:paraId="0A1680A5" w14:textId="060E8426" w:rsidR="00881E6D" w:rsidRPr="00F05A15" w:rsidRDefault="00881E6D" w:rsidP="00881E6D">
      <w:pPr>
        <w:pStyle w:val="Subtitle"/>
      </w:pPr>
      <w:r w:rsidRPr="00F05A15">
        <w:t xml:space="preserve">Table </w:t>
      </w:r>
      <w:r w:rsidR="00BF0B0B">
        <w:fldChar w:fldCharType="begin"/>
      </w:r>
      <w:r w:rsidR="00BF0B0B">
        <w:instrText xml:space="preserve"> SEQ Table \* ARABIC </w:instrText>
      </w:r>
      <w:r w:rsidR="00BF0B0B">
        <w:fldChar w:fldCharType="separate"/>
      </w:r>
      <w:r w:rsidR="00755098">
        <w:rPr>
          <w:noProof/>
        </w:rPr>
        <w:t>91</w:t>
      </w:r>
      <w:r w:rsidR="00BF0B0B">
        <w:rPr>
          <w:noProof/>
        </w:rPr>
        <w:fldChar w:fldCharType="end"/>
      </w:r>
      <w:r w:rsidRPr="006D709E">
        <w:t xml:space="preserve">: </w:t>
      </w:r>
      <w:r w:rsidRPr="000B239D">
        <w:t xml:space="preserve"> </w:t>
      </w:r>
      <w:r w:rsidRPr="00881E6D">
        <w:t>OBR-24 Technician</w:t>
      </w:r>
    </w:p>
    <w:tbl>
      <w:tblPr>
        <w:tblStyle w:val="TableGrid"/>
        <w:tblW w:w="9356" w:type="dxa"/>
        <w:tblInd w:w="131"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4A0" w:firstRow="1" w:lastRow="0" w:firstColumn="1" w:lastColumn="0" w:noHBand="0" w:noVBand="1"/>
      </w:tblPr>
      <w:tblGrid>
        <w:gridCol w:w="3261"/>
        <w:gridCol w:w="850"/>
        <w:gridCol w:w="5222"/>
        <w:gridCol w:w="23"/>
      </w:tblGrid>
      <w:tr w:rsidR="00881E6D" w:rsidRPr="00D02355" w14:paraId="3EC6C94F" w14:textId="77777777" w:rsidTr="00881E6D">
        <w:trPr>
          <w:gridAfter w:val="1"/>
          <w:wAfter w:w="23" w:type="dxa"/>
        </w:trPr>
        <w:tc>
          <w:tcPr>
            <w:tcW w:w="3261" w:type="dxa"/>
            <w:tcBorders>
              <w:bottom w:val="single" w:sz="4" w:space="0" w:color="4F81BD" w:themeColor="accent1"/>
            </w:tcBorders>
            <w:shd w:val="clear" w:color="auto" w:fill="B8CCE4" w:themeFill="accent1" w:themeFillTint="66"/>
          </w:tcPr>
          <w:p w14:paraId="1C51E879" w14:textId="77777777" w:rsidR="00881E6D" w:rsidRPr="00D02355" w:rsidRDefault="00881E6D" w:rsidP="002F2159">
            <w:pPr>
              <w:spacing w:before="120" w:after="120"/>
              <w:jc w:val="center"/>
              <w:rPr>
                <w:rStyle w:val="Strong"/>
                <w:color w:val="1F497D" w:themeColor="text2"/>
              </w:rPr>
            </w:pPr>
            <w:r>
              <w:rPr>
                <w:rStyle w:val="Strong"/>
                <w:color w:val="1F497D" w:themeColor="text2"/>
              </w:rPr>
              <w:t>Component</w:t>
            </w:r>
          </w:p>
        </w:tc>
        <w:tc>
          <w:tcPr>
            <w:tcW w:w="850" w:type="dxa"/>
            <w:tcBorders>
              <w:bottom w:val="single" w:sz="4" w:space="0" w:color="4F81BD" w:themeColor="accent1"/>
            </w:tcBorders>
            <w:shd w:val="clear" w:color="auto" w:fill="B8CCE4" w:themeFill="accent1" w:themeFillTint="66"/>
          </w:tcPr>
          <w:p w14:paraId="0D503C15" w14:textId="77777777" w:rsidR="00881E6D" w:rsidRPr="00D02355" w:rsidRDefault="00881E6D" w:rsidP="002F2159">
            <w:pPr>
              <w:spacing w:before="120" w:after="120"/>
              <w:jc w:val="center"/>
              <w:rPr>
                <w:rStyle w:val="Strong"/>
                <w:color w:val="1F497D" w:themeColor="text2"/>
              </w:rPr>
            </w:pPr>
            <w:r>
              <w:rPr>
                <w:rStyle w:val="Strong"/>
                <w:color w:val="1F497D" w:themeColor="text2"/>
              </w:rPr>
              <w:t>Type</w:t>
            </w:r>
          </w:p>
        </w:tc>
        <w:tc>
          <w:tcPr>
            <w:tcW w:w="5222" w:type="dxa"/>
            <w:tcBorders>
              <w:bottom w:val="single" w:sz="4" w:space="0" w:color="4F81BD" w:themeColor="accent1"/>
            </w:tcBorders>
            <w:shd w:val="clear" w:color="auto" w:fill="B8CCE4" w:themeFill="accent1" w:themeFillTint="66"/>
          </w:tcPr>
          <w:p w14:paraId="5A1DA81A" w14:textId="77777777" w:rsidR="00881E6D" w:rsidRPr="00D02355" w:rsidRDefault="00881E6D" w:rsidP="002F2159">
            <w:pPr>
              <w:spacing w:before="120" w:after="120"/>
              <w:jc w:val="center"/>
              <w:rPr>
                <w:rStyle w:val="Strong"/>
                <w:color w:val="1F497D" w:themeColor="text2"/>
              </w:rPr>
            </w:pPr>
            <w:r>
              <w:rPr>
                <w:rStyle w:val="Strong"/>
                <w:color w:val="1F497D" w:themeColor="text2"/>
              </w:rPr>
              <w:t>Notes</w:t>
            </w:r>
          </w:p>
        </w:tc>
      </w:tr>
      <w:tr w:rsidR="00881E6D" w:rsidRPr="00881E6D" w14:paraId="2AE72F12" w14:textId="77777777" w:rsidTr="00881E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08E4E37" w14:textId="77777777" w:rsidR="00881E6D" w:rsidRPr="00881E6D" w:rsidRDefault="00881E6D" w:rsidP="00881E6D">
            <w:pPr>
              <w:pStyle w:val="NoSpacing"/>
            </w:pPr>
            <w:r w:rsidRPr="00881E6D">
              <w:t>&lt;name&gt;</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E5B7323" w14:textId="77777777" w:rsidR="00881E6D" w:rsidRPr="00881E6D" w:rsidRDefault="00881E6D" w:rsidP="00881E6D">
            <w:pPr>
              <w:pStyle w:val="NoSpacing"/>
            </w:pPr>
            <w:r w:rsidRPr="00881E6D">
              <w:t>CN</w:t>
            </w:r>
          </w:p>
        </w:tc>
        <w:tc>
          <w:tcPr>
            <w:tcW w:w="5245"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889DA63" w14:textId="3AF03D43" w:rsidR="00881E6D" w:rsidRDefault="00881E6D" w:rsidP="00881E6D">
            <w:pPr>
              <w:pStyle w:val="NoSpacing"/>
            </w:pPr>
            <w:r w:rsidRPr="00881E6D">
              <w:t xml:space="preserve">CN has been replaced by </w:t>
            </w:r>
            <w:proofErr w:type="spellStart"/>
            <w:r w:rsidRPr="00881E6D">
              <w:t>XCN</w:t>
            </w:r>
            <w:proofErr w:type="spellEnd"/>
            <w:r w:rsidRPr="00881E6D">
              <w:t xml:space="preserve"> as of </w:t>
            </w:r>
            <w:proofErr w:type="spellStart"/>
            <w:r w:rsidRPr="00881E6D">
              <w:t>HL7</w:t>
            </w:r>
            <w:proofErr w:type="spellEnd"/>
            <w:r w:rsidRPr="00881E6D">
              <w:t xml:space="preserve"> v</w:t>
            </w:r>
            <w:r w:rsidR="004E745B">
              <w:t xml:space="preserve">ersion </w:t>
            </w:r>
            <w:r w:rsidRPr="00881E6D">
              <w:t>2.3</w:t>
            </w:r>
            <w:r w:rsidR="00683349">
              <w:t>.</w:t>
            </w:r>
            <w:r w:rsidRPr="00881E6D">
              <w:t xml:space="preserve"> </w:t>
            </w:r>
          </w:p>
          <w:p w14:paraId="155CF9C8" w14:textId="173A6285" w:rsidR="00A87747" w:rsidRPr="00881E6D" w:rsidRDefault="00A87747" w:rsidP="00A87747">
            <w:pPr>
              <w:pStyle w:val="NoSpacing"/>
            </w:pPr>
            <w:r w:rsidRPr="00881E6D">
              <w:t xml:space="preserve">Refer to </w:t>
            </w:r>
            <w:r>
              <w:fldChar w:fldCharType="begin"/>
            </w:r>
            <w:r>
              <w:instrText xml:space="preserve"> REF _Ref413134665 \h </w:instrText>
            </w:r>
            <w:r>
              <w:fldChar w:fldCharType="separate"/>
            </w:r>
            <w:r w:rsidR="00755098" w:rsidRPr="00F05A15">
              <w:t xml:space="preserve">Table </w:t>
            </w:r>
            <w:r w:rsidR="00755098">
              <w:rPr>
                <w:noProof/>
              </w:rPr>
              <w:t>88</w:t>
            </w:r>
            <w:r>
              <w:fldChar w:fldCharType="end"/>
            </w:r>
            <w:r>
              <w:t xml:space="preserve"> </w:t>
            </w:r>
            <w:r w:rsidRPr="00881E6D">
              <w:t xml:space="preserve">for </w:t>
            </w:r>
            <w:proofErr w:type="gramStart"/>
            <w:r w:rsidRPr="00881E6D">
              <w:t>sub components</w:t>
            </w:r>
            <w:proofErr w:type="gramEnd"/>
            <w:r w:rsidRPr="00881E6D">
              <w:t>.</w:t>
            </w:r>
          </w:p>
        </w:tc>
      </w:tr>
      <w:tr w:rsidR="00881E6D" w:rsidRPr="00881E6D" w14:paraId="368E877C" w14:textId="77777777" w:rsidTr="00881E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685AE61" w14:textId="77777777" w:rsidR="00881E6D" w:rsidRPr="00881E6D" w:rsidRDefault="00881E6D" w:rsidP="00881E6D">
            <w:pPr>
              <w:pStyle w:val="NoSpacing"/>
            </w:pPr>
            <w:r w:rsidRPr="00881E6D">
              <w:t>&lt;start date/time&gt;</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17F7DBB" w14:textId="77777777" w:rsidR="00881E6D" w:rsidRPr="00881E6D" w:rsidRDefault="00881E6D" w:rsidP="00881E6D">
            <w:pPr>
              <w:pStyle w:val="NoSpacing"/>
            </w:pPr>
            <w:r w:rsidRPr="00881E6D">
              <w:t>TS</w:t>
            </w:r>
          </w:p>
        </w:tc>
        <w:tc>
          <w:tcPr>
            <w:tcW w:w="5245"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3073524" w14:textId="77777777" w:rsidR="00881E6D" w:rsidRPr="00881E6D" w:rsidRDefault="00881E6D" w:rsidP="00881E6D">
            <w:pPr>
              <w:pStyle w:val="NoSpacing"/>
            </w:pPr>
            <w:r w:rsidRPr="00881E6D">
              <w:t> </w:t>
            </w:r>
          </w:p>
        </w:tc>
      </w:tr>
      <w:tr w:rsidR="00881E6D" w:rsidRPr="00881E6D" w14:paraId="187742D3" w14:textId="77777777" w:rsidTr="00881E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4F07EFC" w14:textId="77777777" w:rsidR="00881E6D" w:rsidRPr="00881E6D" w:rsidRDefault="00881E6D" w:rsidP="00881E6D">
            <w:pPr>
              <w:pStyle w:val="NoSpacing"/>
            </w:pPr>
            <w:r w:rsidRPr="00881E6D">
              <w:t>&lt;end date/time&gt;</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9444257" w14:textId="77777777" w:rsidR="00881E6D" w:rsidRPr="00881E6D" w:rsidRDefault="00881E6D" w:rsidP="00881E6D">
            <w:pPr>
              <w:pStyle w:val="NoSpacing"/>
            </w:pPr>
            <w:r w:rsidRPr="00881E6D">
              <w:t>TS</w:t>
            </w:r>
          </w:p>
        </w:tc>
        <w:tc>
          <w:tcPr>
            <w:tcW w:w="5245"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AB1F7AB" w14:textId="77777777" w:rsidR="00881E6D" w:rsidRPr="00881E6D" w:rsidRDefault="00881E6D" w:rsidP="00881E6D">
            <w:pPr>
              <w:pStyle w:val="NoSpacing"/>
            </w:pPr>
            <w:r w:rsidRPr="00881E6D">
              <w:t> </w:t>
            </w:r>
          </w:p>
        </w:tc>
      </w:tr>
      <w:tr w:rsidR="00881E6D" w:rsidRPr="00881E6D" w14:paraId="03F128CD" w14:textId="77777777" w:rsidTr="00881E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24B5B1D" w14:textId="77777777" w:rsidR="00881E6D" w:rsidRPr="00881E6D" w:rsidRDefault="00881E6D" w:rsidP="00881E6D">
            <w:pPr>
              <w:pStyle w:val="NoSpacing"/>
            </w:pPr>
            <w:r w:rsidRPr="00881E6D">
              <w:t>&lt;point of care&gt;</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FF345CC" w14:textId="77777777" w:rsidR="00881E6D" w:rsidRPr="00881E6D" w:rsidRDefault="00881E6D" w:rsidP="00881E6D">
            <w:pPr>
              <w:pStyle w:val="NoSpacing"/>
            </w:pPr>
            <w:r w:rsidRPr="00881E6D">
              <w:t>IS</w:t>
            </w:r>
          </w:p>
        </w:tc>
        <w:tc>
          <w:tcPr>
            <w:tcW w:w="5245"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2C969EC" w14:textId="77777777" w:rsidR="00881E6D" w:rsidRPr="00881E6D" w:rsidRDefault="00881E6D" w:rsidP="00881E6D">
            <w:pPr>
              <w:pStyle w:val="NoSpacing"/>
            </w:pPr>
            <w:r w:rsidRPr="00881E6D">
              <w:t> </w:t>
            </w:r>
          </w:p>
        </w:tc>
      </w:tr>
      <w:tr w:rsidR="00881E6D" w:rsidRPr="00881E6D" w14:paraId="6501CEFA" w14:textId="77777777" w:rsidTr="00881E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5B6FE71" w14:textId="77777777" w:rsidR="00881E6D" w:rsidRPr="00881E6D" w:rsidRDefault="00881E6D" w:rsidP="00881E6D">
            <w:pPr>
              <w:pStyle w:val="NoSpacing"/>
            </w:pPr>
            <w:r w:rsidRPr="00881E6D">
              <w:t>&lt;room&gt;</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84C07D6" w14:textId="77777777" w:rsidR="00881E6D" w:rsidRPr="00881E6D" w:rsidRDefault="00881E6D" w:rsidP="00881E6D">
            <w:pPr>
              <w:pStyle w:val="NoSpacing"/>
            </w:pPr>
            <w:r w:rsidRPr="00881E6D">
              <w:t>IS</w:t>
            </w:r>
          </w:p>
        </w:tc>
        <w:tc>
          <w:tcPr>
            <w:tcW w:w="5245"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7D582A5" w14:textId="77777777" w:rsidR="00881E6D" w:rsidRPr="00881E6D" w:rsidRDefault="00881E6D" w:rsidP="00881E6D">
            <w:pPr>
              <w:pStyle w:val="NoSpacing"/>
            </w:pPr>
            <w:r w:rsidRPr="00881E6D">
              <w:t> </w:t>
            </w:r>
          </w:p>
        </w:tc>
      </w:tr>
      <w:tr w:rsidR="00881E6D" w:rsidRPr="00881E6D" w14:paraId="17A63CE3" w14:textId="77777777" w:rsidTr="00881E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16E4143" w14:textId="77777777" w:rsidR="00881E6D" w:rsidRPr="00881E6D" w:rsidRDefault="00881E6D" w:rsidP="00881E6D">
            <w:pPr>
              <w:pStyle w:val="NoSpacing"/>
            </w:pPr>
            <w:r w:rsidRPr="00881E6D">
              <w:t>&lt;bed&gt;</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DCA6528" w14:textId="77777777" w:rsidR="00881E6D" w:rsidRPr="00881E6D" w:rsidRDefault="00881E6D" w:rsidP="00881E6D">
            <w:pPr>
              <w:pStyle w:val="NoSpacing"/>
            </w:pPr>
            <w:r w:rsidRPr="00881E6D">
              <w:t>IS</w:t>
            </w:r>
          </w:p>
        </w:tc>
        <w:tc>
          <w:tcPr>
            <w:tcW w:w="5245"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89783C0" w14:textId="77777777" w:rsidR="00881E6D" w:rsidRPr="00881E6D" w:rsidRDefault="00881E6D" w:rsidP="00881E6D">
            <w:pPr>
              <w:pStyle w:val="NoSpacing"/>
            </w:pPr>
            <w:r w:rsidRPr="00881E6D">
              <w:t> </w:t>
            </w:r>
          </w:p>
        </w:tc>
      </w:tr>
      <w:tr w:rsidR="00881E6D" w:rsidRPr="00881E6D" w14:paraId="42244BF9" w14:textId="77777777" w:rsidTr="00881E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F7A85AA" w14:textId="77777777" w:rsidR="00881E6D" w:rsidRPr="00881E6D" w:rsidRDefault="00881E6D" w:rsidP="00881E6D">
            <w:pPr>
              <w:pStyle w:val="NoSpacing"/>
            </w:pPr>
            <w:r w:rsidRPr="00881E6D">
              <w:t>&lt;facility&gt;</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A66A33F" w14:textId="77777777" w:rsidR="00881E6D" w:rsidRPr="00881E6D" w:rsidRDefault="00881E6D" w:rsidP="00881E6D">
            <w:pPr>
              <w:pStyle w:val="NoSpacing"/>
            </w:pPr>
            <w:r w:rsidRPr="00881E6D">
              <w:t>HD</w:t>
            </w:r>
          </w:p>
        </w:tc>
        <w:tc>
          <w:tcPr>
            <w:tcW w:w="5245"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E919595" w14:textId="44673D8C" w:rsidR="00881E6D" w:rsidRPr="00BE47B3" w:rsidRDefault="00881E6D" w:rsidP="00020F17">
            <w:pPr>
              <w:pStyle w:val="NoSpacing"/>
            </w:pPr>
            <w:r w:rsidRPr="00881E6D">
              <w:t>Refer to</w:t>
            </w:r>
            <w:r w:rsidR="00F0088C">
              <w:t xml:space="preserve"> </w:t>
            </w:r>
            <w:r w:rsidR="00F0088C">
              <w:fldChar w:fldCharType="begin"/>
            </w:r>
            <w:r w:rsidR="00F0088C">
              <w:instrText xml:space="preserve"> REF _Ref414286946 \h </w:instrText>
            </w:r>
            <w:r w:rsidR="00F0088C">
              <w:fldChar w:fldCharType="separate"/>
            </w:r>
            <w:r w:rsidR="00755098" w:rsidRPr="00F05A15">
              <w:t xml:space="preserve">Table </w:t>
            </w:r>
            <w:r w:rsidR="00755098">
              <w:rPr>
                <w:noProof/>
              </w:rPr>
              <w:t>89</w:t>
            </w:r>
            <w:r w:rsidR="00F0088C">
              <w:fldChar w:fldCharType="end"/>
            </w:r>
            <w:r w:rsidRPr="00881E6D">
              <w:t xml:space="preserve"> for </w:t>
            </w:r>
            <w:proofErr w:type="gramStart"/>
            <w:r w:rsidRPr="00881E6D">
              <w:t>sub components</w:t>
            </w:r>
            <w:proofErr w:type="gramEnd"/>
            <w:r w:rsidR="00020F17">
              <w:t>.</w:t>
            </w:r>
          </w:p>
        </w:tc>
      </w:tr>
      <w:tr w:rsidR="00881E6D" w:rsidRPr="00881E6D" w14:paraId="4D9CE868" w14:textId="77777777" w:rsidTr="00881E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58356F1" w14:textId="77777777" w:rsidR="00881E6D" w:rsidRPr="00881E6D" w:rsidRDefault="00881E6D" w:rsidP="00881E6D">
            <w:pPr>
              <w:pStyle w:val="NoSpacing"/>
            </w:pPr>
            <w:r w:rsidRPr="00881E6D">
              <w:t>&lt;location status&gt;</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AAB19F8" w14:textId="77777777" w:rsidR="00881E6D" w:rsidRPr="00881E6D" w:rsidRDefault="00881E6D" w:rsidP="00881E6D">
            <w:pPr>
              <w:pStyle w:val="NoSpacing"/>
            </w:pPr>
            <w:r w:rsidRPr="00881E6D">
              <w:t>IS</w:t>
            </w:r>
          </w:p>
        </w:tc>
        <w:tc>
          <w:tcPr>
            <w:tcW w:w="5245"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10FFE56" w14:textId="77777777" w:rsidR="00881E6D" w:rsidRPr="00881E6D" w:rsidRDefault="00881E6D" w:rsidP="00881E6D">
            <w:pPr>
              <w:pStyle w:val="NoSpacing"/>
            </w:pPr>
            <w:r w:rsidRPr="00881E6D">
              <w:t> </w:t>
            </w:r>
          </w:p>
        </w:tc>
      </w:tr>
      <w:tr w:rsidR="00881E6D" w:rsidRPr="00881E6D" w14:paraId="5735C67B" w14:textId="77777777" w:rsidTr="00881E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78CBC58" w14:textId="77777777" w:rsidR="00881E6D" w:rsidRPr="00881E6D" w:rsidRDefault="00881E6D" w:rsidP="00881E6D">
            <w:pPr>
              <w:pStyle w:val="NoSpacing"/>
            </w:pPr>
            <w:r w:rsidRPr="00881E6D">
              <w:t>&lt;patient location type&gt;</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D22384A" w14:textId="77777777" w:rsidR="00881E6D" w:rsidRPr="00881E6D" w:rsidRDefault="00881E6D" w:rsidP="00881E6D">
            <w:pPr>
              <w:pStyle w:val="NoSpacing"/>
            </w:pPr>
            <w:r w:rsidRPr="00881E6D">
              <w:t>IS</w:t>
            </w:r>
          </w:p>
        </w:tc>
        <w:tc>
          <w:tcPr>
            <w:tcW w:w="5245"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4D62AD3" w14:textId="77777777" w:rsidR="00881E6D" w:rsidRPr="00881E6D" w:rsidRDefault="00881E6D" w:rsidP="00881E6D">
            <w:pPr>
              <w:pStyle w:val="NoSpacing"/>
            </w:pPr>
            <w:r w:rsidRPr="00881E6D">
              <w:t> </w:t>
            </w:r>
          </w:p>
        </w:tc>
      </w:tr>
      <w:tr w:rsidR="00881E6D" w:rsidRPr="00881E6D" w14:paraId="77CD2CE1" w14:textId="77777777" w:rsidTr="00881E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50C30D4" w14:textId="77777777" w:rsidR="00881E6D" w:rsidRPr="00881E6D" w:rsidRDefault="00881E6D" w:rsidP="00881E6D">
            <w:pPr>
              <w:pStyle w:val="NoSpacing"/>
            </w:pPr>
            <w:r w:rsidRPr="00881E6D">
              <w:t>&lt;building&gt;</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FBA0E2D" w14:textId="77777777" w:rsidR="00881E6D" w:rsidRPr="00881E6D" w:rsidRDefault="00881E6D" w:rsidP="00881E6D">
            <w:pPr>
              <w:pStyle w:val="NoSpacing"/>
            </w:pPr>
            <w:r w:rsidRPr="00881E6D">
              <w:t>IS</w:t>
            </w:r>
          </w:p>
        </w:tc>
        <w:tc>
          <w:tcPr>
            <w:tcW w:w="5245"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FBEDA66" w14:textId="77777777" w:rsidR="00881E6D" w:rsidRPr="00881E6D" w:rsidRDefault="00881E6D" w:rsidP="00881E6D">
            <w:pPr>
              <w:pStyle w:val="NoSpacing"/>
            </w:pPr>
            <w:r w:rsidRPr="00881E6D">
              <w:t> </w:t>
            </w:r>
          </w:p>
        </w:tc>
      </w:tr>
      <w:tr w:rsidR="00881E6D" w:rsidRPr="00881E6D" w14:paraId="3FBD819D" w14:textId="77777777" w:rsidTr="00881E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53FABED" w14:textId="77777777" w:rsidR="00881E6D" w:rsidRPr="00881E6D" w:rsidRDefault="00881E6D" w:rsidP="00881E6D">
            <w:pPr>
              <w:pStyle w:val="NoSpacing"/>
            </w:pPr>
            <w:r w:rsidRPr="00881E6D">
              <w:t>&lt;floor&gt;</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6B3640F" w14:textId="77777777" w:rsidR="00881E6D" w:rsidRPr="00881E6D" w:rsidRDefault="00881E6D" w:rsidP="00881E6D">
            <w:pPr>
              <w:pStyle w:val="NoSpacing"/>
            </w:pPr>
            <w:r w:rsidRPr="00881E6D">
              <w:t>IS</w:t>
            </w:r>
          </w:p>
        </w:tc>
        <w:tc>
          <w:tcPr>
            <w:tcW w:w="5245"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B127FCB" w14:textId="77777777" w:rsidR="00881E6D" w:rsidRPr="00881E6D" w:rsidRDefault="00881E6D" w:rsidP="00881E6D">
            <w:pPr>
              <w:pStyle w:val="NoSpacing"/>
            </w:pPr>
            <w:r w:rsidRPr="00881E6D">
              <w:t> </w:t>
            </w:r>
          </w:p>
        </w:tc>
      </w:tr>
    </w:tbl>
    <w:p w14:paraId="26A13870" w14:textId="77777777" w:rsidR="00FE31FE" w:rsidRDefault="00FE31FE" w:rsidP="00761073">
      <w:pPr>
        <w:pStyle w:val="Heading3"/>
      </w:pPr>
      <w:bookmarkStart w:id="248" w:name="_Toc426624208"/>
      <w:r>
        <w:t>OBR-35 - Transcriptionist</w:t>
      </w:r>
      <w:bookmarkEnd w:id="248"/>
    </w:p>
    <w:p w14:paraId="11FEECBE" w14:textId="77777777" w:rsidR="00FE31FE" w:rsidRDefault="00FE31FE" w:rsidP="00391A13">
      <w:r>
        <w:t>This field identifies the report transcriber.</w:t>
      </w:r>
    </w:p>
    <w:p w14:paraId="64647AB8" w14:textId="6C48803C" w:rsidR="00881E6D" w:rsidRPr="00F05A15" w:rsidRDefault="00881E6D" w:rsidP="00881E6D">
      <w:pPr>
        <w:pStyle w:val="Subtitle"/>
      </w:pPr>
      <w:r w:rsidRPr="00F05A15">
        <w:t xml:space="preserve">Table </w:t>
      </w:r>
      <w:r w:rsidR="00BF0B0B">
        <w:fldChar w:fldCharType="begin"/>
      </w:r>
      <w:r w:rsidR="00BF0B0B">
        <w:instrText xml:space="preserve"> SEQ Table \* ARABIC </w:instrText>
      </w:r>
      <w:r w:rsidR="00BF0B0B">
        <w:fldChar w:fldCharType="separate"/>
      </w:r>
      <w:r w:rsidR="00755098">
        <w:rPr>
          <w:noProof/>
        </w:rPr>
        <w:t>92</w:t>
      </w:r>
      <w:r w:rsidR="00BF0B0B">
        <w:rPr>
          <w:noProof/>
        </w:rPr>
        <w:fldChar w:fldCharType="end"/>
      </w:r>
      <w:r w:rsidRPr="006D709E">
        <w:t xml:space="preserve">: </w:t>
      </w:r>
      <w:r w:rsidRPr="000B239D">
        <w:t xml:space="preserve"> </w:t>
      </w:r>
      <w:r w:rsidRPr="00881E6D">
        <w:t>OBR-35 Transcriptionist Components</w:t>
      </w:r>
    </w:p>
    <w:tbl>
      <w:tblPr>
        <w:tblStyle w:val="TableGrid"/>
        <w:tblW w:w="9356" w:type="dxa"/>
        <w:tblInd w:w="10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4A0" w:firstRow="1" w:lastRow="0" w:firstColumn="1" w:lastColumn="0" w:noHBand="0" w:noVBand="1"/>
      </w:tblPr>
      <w:tblGrid>
        <w:gridCol w:w="3284"/>
        <w:gridCol w:w="850"/>
        <w:gridCol w:w="5222"/>
      </w:tblGrid>
      <w:tr w:rsidR="00881E6D" w:rsidRPr="00D02355" w14:paraId="60C14C64" w14:textId="77777777" w:rsidTr="00881E6D">
        <w:tc>
          <w:tcPr>
            <w:tcW w:w="3284" w:type="dxa"/>
            <w:tcBorders>
              <w:bottom w:val="single" w:sz="4" w:space="0" w:color="4F81BD" w:themeColor="accent1"/>
            </w:tcBorders>
            <w:shd w:val="clear" w:color="auto" w:fill="B8CCE4" w:themeFill="accent1" w:themeFillTint="66"/>
          </w:tcPr>
          <w:p w14:paraId="7DC4CA5E" w14:textId="77777777" w:rsidR="00881E6D" w:rsidRPr="00D02355" w:rsidRDefault="00881E6D" w:rsidP="002F2159">
            <w:pPr>
              <w:spacing w:before="120" w:after="120"/>
              <w:jc w:val="center"/>
              <w:rPr>
                <w:rStyle w:val="Strong"/>
                <w:color w:val="1F497D" w:themeColor="text2"/>
              </w:rPr>
            </w:pPr>
            <w:r>
              <w:rPr>
                <w:rStyle w:val="Strong"/>
                <w:color w:val="1F497D" w:themeColor="text2"/>
              </w:rPr>
              <w:t>Component</w:t>
            </w:r>
          </w:p>
        </w:tc>
        <w:tc>
          <w:tcPr>
            <w:tcW w:w="850" w:type="dxa"/>
            <w:tcBorders>
              <w:bottom w:val="single" w:sz="4" w:space="0" w:color="4F81BD" w:themeColor="accent1"/>
            </w:tcBorders>
            <w:shd w:val="clear" w:color="auto" w:fill="B8CCE4" w:themeFill="accent1" w:themeFillTint="66"/>
          </w:tcPr>
          <w:p w14:paraId="01947D13" w14:textId="77777777" w:rsidR="00881E6D" w:rsidRPr="00D02355" w:rsidRDefault="00881E6D" w:rsidP="002F2159">
            <w:pPr>
              <w:spacing w:before="120" w:after="120"/>
              <w:jc w:val="center"/>
              <w:rPr>
                <w:rStyle w:val="Strong"/>
                <w:color w:val="1F497D" w:themeColor="text2"/>
              </w:rPr>
            </w:pPr>
            <w:r>
              <w:rPr>
                <w:rStyle w:val="Strong"/>
                <w:color w:val="1F497D" w:themeColor="text2"/>
              </w:rPr>
              <w:t>Type</w:t>
            </w:r>
          </w:p>
        </w:tc>
        <w:tc>
          <w:tcPr>
            <w:tcW w:w="5222" w:type="dxa"/>
            <w:tcBorders>
              <w:bottom w:val="single" w:sz="4" w:space="0" w:color="4F81BD" w:themeColor="accent1"/>
            </w:tcBorders>
            <w:shd w:val="clear" w:color="auto" w:fill="B8CCE4" w:themeFill="accent1" w:themeFillTint="66"/>
          </w:tcPr>
          <w:p w14:paraId="388EFE5F" w14:textId="77777777" w:rsidR="00881E6D" w:rsidRPr="00D02355" w:rsidRDefault="00881E6D" w:rsidP="002F2159">
            <w:pPr>
              <w:spacing w:before="120" w:after="120"/>
              <w:jc w:val="center"/>
              <w:rPr>
                <w:rStyle w:val="Strong"/>
                <w:color w:val="1F497D" w:themeColor="text2"/>
              </w:rPr>
            </w:pPr>
            <w:r>
              <w:rPr>
                <w:rStyle w:val="Strong"/>
                <w:color w:val="1F497D" w:themeColor="text2"/>
              </w:rPr>
              <w:t>Notes</w:t>
            </w:r>
          </w:p>
        </w:tc>
      </w:tr>
      <w:tr w:rsidR="00881E6D" w:rsidRPr="00881E6D" w14:paraId="272318E1" w14:textId="77777777" w:rsidTr="00881E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FD49FCE" w14:textId="77777777" w:rsidR="00881E6D" w:rsidRPr="00881E6D" w:rsidRDefault="00881E6D" w:rsidP="00A87747">
            <w:pPr>
              <w:pStyle w:val="NoSpacing"/>
              <w:spacing w:before="40" w:after="40"/>
            </w:pPr>
            <w:r w:rsidRPr="00881E6D">
              <w:t>&lt;name&gt;</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B03A496" w14:textId="77777777" w:rsidR="00881E6D" w:rsidRPr="00881E6D" w:rsidRDefault="00881E6D" w:rsidP="00A87747">
            <w:pPr>
              <w:pStyle w:val="NoSpacing"/>
              <w:spacing w:before="40" w:after="40"/>
            </w:pPr>
            <w:r w:rsidRPr="00881E6D">
              <w:t>CN</w:t>
            </w:r>
          </w:p>
        </w:tc>
        <w:tc>
          <w:tcPr>
            <w:tcW w:w="522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81950CB" w14:textId="2D6AF49B" w:rsidR="00881E6D" w:rsidRDefault="00881E6D" w:rsidP="00A87747">
            <w:pPr>
              <w:pStyle w:val="NoSpacing"/>
              <w:spacing w:before="40" w:after="40"/>
            </w:pPr>
            <w:r w:rsidRPr="00881E6D">
              <w:t xml:space="preserve">CN has been replaced by </w:t>
            </w:r>
            <w:proofErr w:type="spellStart"/>
            <w:r w:rsidRPr="00881E6D">
              <w:t>XCN</w:t>
            </w:r>
            <w:proofErr w:type="spellEnd"/>
            <w:r w:rsidRPr="00881E6D">
              <w:t xml:space="preserve"> as of </w:t>
            </w:r>
            <w:proofErr w:type="spellStart"/>
            <w:r w:rsidRPr="00881E6D">
              <w:t>HL7</w:t>
            </w:r>
            <w:proofErr w:type="spellEnd"/>
            <w:r w:rsidRPr="00881E6D">
              <w:t xml:space="preserve"> v</w:t>
            </w:r>
            <w:r w:rsidR="004E745B">
              <w:t xml:space="preserve">ersion </w:t>
            </w:r>
            <w:r w:rsidRPr="00881E6D">
              <w:t xml:space="preserve">2.3 </w:t>
            </w:r>
          </w:p>
          <w:p w14:paraId="65CDE6FB" w14:textId="69E805E2" w:rsidR="00881E6D" w:rsidRPr="00881E6D" w:rsidRDefault="00881E6D" w:rsidP="00A87747">
            <w:pPr>
              <w:pStyle w:val="NoSpacing"/>
              <w:spacing w:before="40" w:after="40"/>
            </w:pPr>
            <w:r w:rsidRPr="00881E6D">
              <w:t xml:space="preserve">Refer to </w:t>
            </w:r>
            <w:r w:rsidR="00C82AE4">
              <w:rPr>
                <w:highlight w:val="magenta"/>
              </w:rPr>
              <w:fldChar w:fldCharType="begin"/>
            </w:r>
            <w:r w:rsidR="00C82AE4">
              <w:instrText xml:space="preserve"> REF _Ref413134665 \h </w:instrText>
            </w:r>
            <w:r w:rsidR="00C82AE4">
              <w:rPr>
                <w:highlight w:val="magenta"/>
              </w:rPr>
            </w:r>
            <w:r w:rsidR="00C82AE4">
              <w:rPr>
                <w:highlight w:val="magenta"/>
              </w:rPr>
              <w:fldChar w:fldCharType="separate"/>
            </w:r>
            <w:r w:rsidR="00755098" w:rsidRPr="00F05A15">
              <w:t xml:space="preserve">Table </w:t>
            </w:r>
            <w:r w:rsidR="00755098">
              <w:rPr>
                <w:noProof/>
              </w:rPr>
              <w:t>88</w:t>
            </w:r>
            <w:r w:rsidR="00C82AE4">
              <w:rPr>
                <w:highlight w:val="magenta"/>
              </w:rPr>
              <w:fldChar w:fldCharType="end"/>
            </w:r>
            <w:r w:rsidR="00A87747">
              <w:t xml:space="preserve"> </w:t>
            </w:r>
            <w:r w:rsidRPr="00881E6D">
              <w:t xml:space="preserve">for </w:t>
            </w:r>
            <w:proofErr w:type="gramStart"/>
            <w:r w:rsidRPr="00881E6D">
              <w:t>sub components</w:t>
            </w:r>
            <w:proofErr w:type="gramEnd"/>
            <w:r w:rsidR="00E72474">
              <w:t>.</w:t>
            </w:r>
          </w:p>
        </w:tc>
      </w:tr>
      <w:tr w:rsidR="00881E6D" w:rsidRPr="00881E6D" w14:paraId="4F2EB4FE" w14:textId="77777777" w:rsidTr="00881E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26A25A3" w14:textId="77777777" w:rsidR="00881E6D" w:rsidRPr="00881E6D" w:rsidRDefault="00881E6D" w:rsidP="00A87747">
            <w:pPr>
              <w:pStyle w:val="NoSpacing"/>
              <w:spacing w:before="40" w:after="40"/>
            </w:pPr>
            <w:r w:rsidRPr="00881E6D">
              <w:t>&lt;start date/time&gt;</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D32B8A8" w14:textId="77777777" w:rsidR="00881E6D" w:rsidRPr="00881E6D" w:rsidRDefault="00881E6D" w:rsidP="00A87747">
            <w:pPr>
              <w:pStyle w:val="NoSpacing"/>
              <w:spacing w:before="40" w:after="40"/>
            </w:pPr>
            <w:r w:rsidRPr="00881E6D">
              <w:t>TS</w:t>
            </w:r>
          </w:p>
        </w:tc>
        <w:tc>
          <w:tcPr>
            <w:tcW w:w="522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DE2C1BA" w14:textId="77777777" w:rsidR="00881E6D" w:rsidRPr="00881E6D" w:rsidRDefault="00881E6D" w:rsidP="00A87747">
            <w:pPr>
              <w:pStyle w:val="NoSpacing"/>
              <w:spacing w:before="40" w:after="40"/>
            </w:pPr>
            <w:r w:rsidRPr="00881E6D">
              <w:t> </w:t>
            </w:r>
          </w:p>
        </w:tc>
      </w:tr>
      <w:tr w:rsidR="00881E6D" w:rsidRPr="00881E6D" w14:paraId="6B3E62FF" w14:textId="77777777" w:rsidTr="00881E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DE2457F" w14:textId="77777777" w:rsidR="00881E6D" w:rsidRPr="00881E6D" w:rsidRDefault="00881E6D" w:rsidP="00A87747">
            <w:pPr>
              <w:pStyle w:val="NoSpacing"/>
              <w:spacing w:before="40" w:after="40"/>
            </w:pPr>
            <w:r w:rsidRPr="00881E6D">
              <w:t>&lt;end date/time&gt;</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C90EF13" w14:textId="77777777" w:rsidR="00881E6D" w:rsidRPr="00881E6D" w:rsidRDefault="00881E6D" w:rsidP="00A87747">
            <w:pPr>
              <w:pStyle w:val="NoSpacing"/>
              <w:spacing w:before="40" w:after="40"/>
            </w:pPr>
            <w:r w:rsidRPr="00881E6D">
              <w:t>TS</w:t>
            </w:r>
          </w:p>
        </w:tc>
        <w:tc>
          <w:tcPr>
            <w:tcW w:w="522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F30B937" w14:textId="77777777" w:rsidR="00881E6D" w:rsidRPr="00881E6D" w:rsidRDefault="00881E6D" w:rsidP="00A87747">
            <w:pPr>
              <w:pStyle w:val="NoSpacing"/>
              <w:spacing w:before="40" w:after="40"/>
            </w:pPr>
            <w:r w:rsidRPr="00881E6D">
              <w:t> </w:t>
            </w:r>
          </w:p>
        </w:tc>
      </w:tr>
      <w:tr w:rsidR="00881E6D" w:rsidRPr="00881E6D" w14:paraId="78DF5D4B" w14:textId="77777777" w:rsidTr="00881E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368BFAE" w14:textId="77777777" w:rsidR="00881E6D" w:rsidRPr="00881E6D" w:rsidRDefault="00881E6D" w:rsidP="00A87747">
            <w:pPr>
              <w:pStyle w:val="NoSpacing"/>
              <w:spacing w:before="40" w:after="40"/>
            </w:pPr>
            <w:r w:rsidRPr="00881E6D">
              <w:t>&lt;point of care&gt;</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48E578A" w14:textId="77777777" w:rsidR="00881E6D" w:rsidRPr="00881E6D" w:rsidRDefault="00881E6D" w:rsidP="00A87747">
            <w:pPr>
              <w:pStyle w:val="NoSpacing"/>
              <w:spacing w:before="40" w:after="40"/>
            </w:pPr>
            <w:r w:rsidRPr="00881E6D">
              <w:t>IS</w:t>
            </w:r>
          </w:p>
        </w:tc>
        <w:tc>
          <w:tcPr>
            <w:tcW w:w="522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3C14777" w14:textId="77777777" w:rsidR="00881E6D" w:rsidRPr="00881E6D" w:rsidRDefault="00881E6D" w:rsidP="00A87747">
            <w:pPr>
              <w:pStyle w:val="NoSpacing"/>
              <w:spacing w:before="40" w:after="40"/>
            </w:pPr>
            <w:r w:rsidRPr="00881E6D">
              <w:t> </w:t>
            </w:r>
          </w:p>
        </w:tc>
      </w:tr>
      <w:tr w:rsidR="00881E6D" w:rsidRPr="00881E6D" w14:paraId="1F6DFB7C" w14:textId="77777777" w:rsidTr="00881E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C0B07E0" w14:textId="77777777" w:rsidR="00881E6D" w:rsidRPr="00881E6D" w:rsidRDefault="00881E6D" w:rsidP="00A87747">
            <w:pPr>
              <w:pStyle w:val="NoSpacing"/>
              <w:spacing w:before="40" w:after="40"/>
            </w:pPr>
            <w:r w:rsidRPr="00881E6D">
              <w:t>&lt;room&gt;</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E39D924" w14:textId="77777777" w:rsidR="00881E6D" w:rsidRPr="00881E6D" w:rsidRDefault="00881E6D" w:rsidP="00A87747">
            <w:pPr>
              <w:pStyle w:val="NoSpacing"/>
              <w:spacing w:before="40" w:after="40"/>
            </w:pPr>
            <w:r w:rsidRPr="00881E6D">
              <w:t>IS</w:t>
            </w:r>
          </w:p>
        </w:tc>
        <w:tc>
          <w:tcPr>
            <w:tcW w:w="522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C4C1FD5" w14:textId="77777777" w:rsidR="00881E6D" w:rsidRPr="00881E6D" w:rsidRDefault="00881E6D" w:rsidP="00A87747">
            <w:pPr>
              <w:pStyle w:val="NoSpacing"/>
              <w:spacing w:before="40" w:after="40"/>
            </w:pPr>
            <w:r w:rsidRPr="00881E6D">
              <w:t> </w:t>
            </w:r>
          </w:p>
        </w:tc>
      </w:tr>
      <w:tr w:rsidR="00881E6D" w:rsidRPr="00881E6D" w14:paraId="0AA887B1" w14:textId="77777777" w:rsidTr="00881E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9557400" w14:textId="77777777" w:rsidR="00881E6D" w:rsidRPr="00881E6D" w:rsidRDefault="00881E6D" w:rsidP="00A87747">
            <w:pPr>
              <w:pStyle w:val="NoSpacing"/>
              <w:spacing w:before="40" w:after="40"/>
            </w:pPr>
            <w:r w:rsidRPr="00881E6D">
              <w:t>&lt;bed&gt;</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E50076E" w14:textId="77777777" w:rsidR="00881E6D" w:rsidRPr="00881E6D" w:rsidRDefault="00881E6D" w:rsidP="00A87747">
            <w:pPr>
              <w:pStyle w:val="NoSpacing"/>
              <w:spacing w:before="40" w:after="40"/>
            </w:pPr>
            <w:r w:rsidRPr="00881E6D">
              <w:t>IS</w:t>
            </w:r>
          </w:p>
        </w:tc>
        <w:tc>
          <w:tcPr>
            <w:tcW w:w="522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F39E23A" w14:textId="77777777" w:rsidR="00881E6D" w:rsidRPr="00881E6D" w:rsidRDefault="00881E6D" w:rsidP="00A87747">
            <w:pPr>
              <w:pStyle w:val="NoSpacing"/>
              <w:spacing w:before="40" w:after="40"/>
            </w:pPr>
            <w:r w:rsidRPr="00881E6D">
              <w:t> </w:t>
            </w:r>
          </w:p>
        </w:tc>
      </w:tr>
      <w:tr w:rsidR="00881E6D" w:rsidRPr="00881E6D" w14:paraId="7EF775E1" w14:textId="77777777" w:rsidTr="00881E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E6A42C0" w14:textId="77777777" w:rsidR="00881E6D" w:rsidRPr="00881E6D" w:rsidRDefault="00881E6D" w:rsidP="00A87747">
            <w:pPr>
              <w:pStyle w:val="NoSpacing"/>
              <w:spacing w:before="40" w:after="40"/>
            </w:pPr>
            <w:r w:rsidRPr="00881E6D">
              <w:t>&lt;facility&gt;</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D8FBB75" w14:textId="77777777" w:rsidR="00881E6D" w:rsidRPr="00881E6D" w:rsidRDefault="00881E6D" w:rsidP="00A87747">
            <w:pPr>
              <w:pStyle w:val="NoSpacing"/>
              <w:spacing w:before="40" w:after="40"/>
            </w:pPr>
            <w:r w:rsidRPr="00881E6D">
              <w:t>HD</w:t>
            </w:r>
          </w:p>
        </w:tc>
        <w:tc>
          <w:tcPr>
            <w:tcW w:w="522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E174D26" w14:textId="5E4920D5" w:rsidR="00881E6D" w:rsidRPr="00BE47B3" w:rsidRDefault="00881E6D" w:rsidP="00F0088C">
            <w:pPr>
              <w:pStyle w:val="NoSpacing"/>
            </w:pPr>
            <w:r w:rsidRPr="00881E6D">
              <w:t xml:space="preserve">Refer to </w:t>
            </w:r>
            <w:r w:rsidR="00F0088C">
              <w:fldChar w:fldCharType="begin"/>
            </w:r>
            <w:r w:rsidR="00F0088C">
              <w:instrText xml:space="preserve"> REF _Ref414286946 \h </w:instrText>
            </w:r>
            <w:r w:rsidR="00F0088C">
              <w:fldChar w:fldCharType="separate"/>
            </w:r>
            <w:r w:rsidR="00755098" w:rsidRPr="00F05A15">
              <w:t xml:space="preserve">Table </w:t>
            </w:r>
            <w:r w:rsidR="00755098">
              <w:rPr>
                <w:noProof/>
              </w:rPr>
              <w:t>89</w:t>
            </w:r>
            <w:r w:rsidR="00F0088C">
              <w:fldChar w:fldCharType="end"/>
            </w:r>
            <w:r w:rsidR="00F0088C">
              <w:t xml:space="preserve"> </w:t>
            </w:r>
            <w:r w:rsidRPr="00C46B3A">
              <w:t>for</w:t>
            </w:r>
            <w:r w:rsidRPr="00881E6D">
              <w:t xml:space="preserve"> </w:t>
            </w:r>
            <w:proofErr w:type="gramStart"/>
            <w:r w:rsidRPr="00881E6D">
              <w:t>sub components</w:t>
            </w:r>
            <w:proofErr w:type="gramEnd"/>
            <w:r w:rsidR="00020F17">
              <w:t>.</w:t>
            </w:r>
          </w:p>
        </w:tc>
      </w:tr>
      <w:tr w:rsidR="00881E6D" w:rsidRPr="00881E6D" w14:paraId="12698A7A" w14:textId="77777777" w:rsidTr="00881E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6723916" w14:textId="77777777" w:rsidR="00881E6D" w:rsidRPr="00881E6D" w:rsidRDefault="00881E6D" w:rsidP="00A87747">
            <w:pPr>
              <w:pStyle w:val="NoSpacing"/>
              <w:spacing w:before="40" w:after="40"/>
            </w:pPr>
            <w:r w:rsidRPr="00881E6D">
              <w:t>&lt;location status&gt;</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705070B" w14:textId="77777777" w:rsidR="00881E6D" w:rsidRPr="00881E6D" w:rsidRDefault="00881E6D" w:rsidP="00A87747">
            <w:pPr>
              <w:pStyle w:val="NoSpacing"/>
              <w:spacing w:before="40" w:after="40"/>
            </w:pPr>
            <w:r w:rsidRPr="00881E6D">
              <w:t>IS</w:t>
            </w:r>
          </w:p>
        </w:tc>
        <w:tc>
          <w:tcPr>
            <w:tcW w:w="522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6EBE2D3" w14:textId="77777777" w:rsidR="00881E6D" w:rsidRPr="00881E6D" w:rsidRDefault="00881E6D" w:rsidP="00A87747">
            <w:pPr>
              <w:pStyle w:val="NoSpacing"/>
              <w:spacing w:before="40" w:after="40"/>
            </w:pPr>
            <w:r w:rsidRPr="00881E6D">
              <w:t> </w:t>
            </w:r>
          </w:p>
        </w:tc>
      </w:tr>
      <w:tr w:rsidR="00881E6D" w:rsidRPr="00881E6D" w14:paraId="3C0154D3" w14:textId="77777777" w:rsidTr="00881E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5F22B48" w14:textId="77777777" w:rsidR="00881E6D" w:rsidRPr="00881E6D" w:rsidRDefault="00881E6D" w:rsidP="00A87747">
            <w:pPr>
              <w:pStyle w:val="NoSpacing"/>
              <w:spacing w:before="40" w:after="40"/>
            </w:pPr>
            <w:r w:rsidRPr="00881E6D">
              <w:t>&lt;patient location type&gt;</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6735580" w14:textId="77777777" w:rsidR="00881E6D" w:rsidRPr="00881E6D" w:rsidRDefault="00881E6D" w:rsidP="00A87747">
            <w:pPr>
              <w:pStyle w:val="NoSpacing"/>
              <w:spacing w:before="40" w:after="40"/>
            </w:pPr>
            <w:r w:rsidRPr="00881E6D">
              <w:t>IS</w:t>
            </w:r>
          </w:p>
        </w:tc>
        <w:tc>
          <w:tcPr>
            <w:tcW w:w="522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1A40283" w14:textId="77777777" w:rsidR="00881E6D" w:rsidRPr="00881E6D" w:rsidRDefault="00881E6D" w:rsidP="00A87747">
            <w:pPr>
              <w:pStyle w:val="NoSpacing"/>
              <w:spacing w:before="40" w:after="40"/>
            </w:pPr>
            <w:r w:rsidRPr="00881E6D">
              <w:t> </w:t>
            </w:r>
          </w:p>
        </w:tc>
      </w:tr>
      <w:tr w:rsidR="00881E6D" w:rsidRPr="00881E6D" w14:paraId="2E694F85" w14:textId="77777777" w:rsidTr="00881E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A1FF899" w14:textId="77777777" w:rsidR="00881E6D" w:rsidRPr="00881E6D" w:rsidRDefault="00881E6D" w:rsidP="00A87747">
            <w:pPr>
              <w:pStyle w:val="NoSpacing"/>
              <w:spacing w:before="40" w:after="40"/>
            </w:pPr>
            <w:r w:rsidRPr="00881E6D">
              <w:t>&lt;building&gt;</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790C62B" w14:textId="77777777" w:rsidR="00881E6D" w:rsidRPr="00881E6D" w:rsidRDefault="00881E6D" w:rsidP="00A87747">
            <w:pPr>
              <w:pStyle w:val="NoSpacing"/>
              <w:spacing w:before="40" w:after="40"/>
            </w:pPr>
            <w:r w:rsidRPr="00881E6D">
              <w:t>IS</w:t>
            </w:r>
          </w:p>
        </w:tc>
        <w:tc>
          <w:tcPr>
            <w:tcW w:w="522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80F4F7D" w14:textId="77777777" w:rsidR="00881E6D" w:rsidRPr="00881E6D" w:rsidRDefault="00881E6D" w:rsidP="00A87747">
            <w:pPr>
              <w:pStyle w:val="NoSpacing"/>
              <w:spacing w:before="40" w:after="40"/>
            </w:pPr>
            <w:r w:rsidRPr="00881E6D">
              <w:t> </w:t>
            </w:r>
          </w:p>
        </w:tc>
      </w:tr>
      <w:tr w:rsidR="00881E6D" w:rsidRPr="00881E6D" w14:paraId="0B4BA5D2" w14:textId="77777777" w:rsidTr="00881E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91C6461" w14:textId="77777777" w:rsidR="00881E6D" w:rsidRPr="00881E6D" w:rsidRDefault="00881E6D" w:rsidP="00A87747">
            <w:pPr>
              <w:pStyle w:val="NoSpacing"/>
              <w:spacing w:before="40" w:after="40"/>
            </w:pPr>
            <w:r w:rsidRPr="00881E6D">
              <w:t>&lt;floor&gt;</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143A684" w14:textId="77777777" w:rsidR="00881E6D" w:rsidRPr="00881E6D" w:rsidRDefault="00881E6D" w:rsidP="00A87747">
            <w:pPr>
              <w:pStyle w:val="NoSpacing"/>
              <w:spacing w:before="40" w:after="40"/>
            </w:pPr>
            <w:r w:rsidRPr="00881E6D">
              <w:t>IS</w:t>
            </w:r>
          </w:p>
        </w:tc>
        <w:tc>
          <w:tcPr>
            <w:tcW w:w="522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B580885" w14:textId="77777777" w:rsidR="00881E6D" w:rsidRPr="00881E6D" w:rsidRDefault="00881E6D" w:rsidP="00A87747">
            <w:pPr>
              <w:pStyle w:val="NoSpacing"/>
              <w:spacing w:before="40" w:after="40"/>
            </w:pPr>
            <w:r w:rsidRPr="00881E6D">
              <w:t> </w:t>
            </w:r>
          </w:p>
        </w:tc>
      </w:tr>
    </w:tbl>
    <w:p w14:paraId="6763898D" w14:textId="77777777" w:rsidR="00FE31FE" w:rsidRDefault="00FE31FE" w:rsidP="00761073">
      <w:pPr>
        <w:pStyle w:val="Heading3"/>
      </w:pPr>
      <w:bookmarkStart w:id="249" w:name="_Toc426624209"/>
      <w:r>
        <w:lastRenderedPageBreak/>
        <w:t>OBR-36 - Schedule Date/Time</w:t>
      </w:r>
      <w:bookmarkEnd w:id="249"/>
    </w:p>
    <w:p w14:paraId="70A0C381" w14:textId="77777777" w:rsidR="00FE31FE" w:rsidRDefault="00FE31FE" w:rsidP="00391A13">
      <w:r>
        <w:t>This field is the date/time the filler scheduled the observation.</w:t>
      </w:r>
    </w:p>
    <w:p w14:paraId="62793189" w14:textId="77777777" w:rsidR="00FE31FE" w:rsidRDefault="00FE31FE" w:rsidP="00761073">
      <w:pPr>
        <w:pStyle w:val="Heading3"/>
      </w:pPr>
      <w:bookmarkStart w:id="250" w:name="_Toc426624210"/>
      <w:r>
        <w:t>OBR-37 - Number of Sample Containers</w:t>
      </w:r>
      <w:bookmarkEnd w:id="250"/>
    </w:p>
    <w:p w14:paraId="5E6E3068" w14:textId="77777777" w:rsidR="00FE31FE" w:rsidRDefault="00FE31FE" w:rsidP="00391A13">
      <w:r>
        <w:t>This field identifies the number of containers for a given sample.</w:t>
      </w:r>
    </w:p>
    <w:p w14:paraId="4443E53D" w14:textId="77777777" w:rsidR="00FE31FE" w:rsidRDefault="00FE31FE" w:rsidP="00761073">
      <w:pPr>
        <w:pStyle w:val="Heading3"/>
      </w:pPr>
      <w:bookmarkStart w:id="251" w:name="_Toc426624211"/>
      <w:r>
        <w:t>OBR-39 - Collector's Comment</w:t>
      </w:r>
      <w:bookmarkEnd w:id="251"/>
    </w:p>
    <w:p w14:paraId="7BBE3EBB" w14:textId="77777777" w:rsidR="00FE31FE" w:rsidRDefault="00FE31FE" w:rsidP="00391A13">
      <w:r>
        <w:t>This field is for reporting additional comments relating to the sample.</w:t>
      </w:r>
    </w:p>
    <w:p w14:paraId="4C798983" w14:textId="77777777" w:rsidR="00FE31FE" w:rsidRDefault="00FE31FE" w:rsidP="00761073">
      <w:pPr>
        <w:pStyle w:val="Heading3"/>
      </w:pPr>
      <w:bookmarkStart w:id="252" w:name="_Toc426624212"/>
      <w:r>
        <w:t>OBR-40 - Transport Arrangement Responsibility</w:t>
      </w:r>
      <w:bookmarkEnd w:id="252"/>
    </w:p>
    <w:p w14:paraId="6D9D50E9" w14:textId="77777777" w:rsidR="00FE31FE" w:rsidRDefault="00FE31FE" w:rsidP="00391A13">
      <w:r>
        <w:t>This field is an indicator of who is responsible for arranging transport to the planned diagnostic service. For example, "Provider", "Patient".</w:t>
      </w:r>
    </w:p>
    <w:p w14:paraId="4735F12E" w14:textId="77777777" w:rsidR="00FE31FE" w:rsidRDefault="00FE31FE" w:rsidP="00761073">
      <w:pPr>
        <w:pStyle w:val="Heading3"/>
      </w:pPr>
      <w:bookmarkStart w:id="253" w:name="_Toc426624213"/>
      <w:r>
        <w:t>OBR-41 - Transport Arranged</w:t>
      </w:r>
      <w:bookmarkEnd w:id="253"/>
    </w:p>
    <w:p w14:paraId="7B725955" w14:textId="77777777" w:rsidR="00FE31FE" w:rsidRDefault="00FE31FE" w:rsidP="00391A13">
      <w:r>
        <w:t>This field is an indicator of whether transport arrangements have been made. Refer to the table below for valid codes.</w:t>
      </w:r>
    </w:p>
    <w:p w14:paraId="0460819B" w14:textId="62653A68" w:rsidR="001B6BDD" w:rsidRPr="00134E44" w:rsidRDefault="001B6BDD" w:rsidP="001B6BDD">
      <w:pPr>
        <w:pStyle w:val="Subtitle"/>
      </w:pPr>
      <w:bookmarkStart w:id="254" w:name="_Ref413077703"/>
      <w:r w:rsidRPr="00E4603C">
        <w:t xml:space="preserve">Table </w:t>
      </w:r>
      <w:r w:rsidR="00BF0B0B">
        <w:fldChar w:fldCharType="begin"/>
      </w:r>
      <w:r w:rsidR="00BF0B0B">
        <w:instrText xml:space="preserve"> SEQ Table \* ARABIC </w:instrText>
      </w:r>
      <w:r w:rsidR="00BF0B0B">
        <w:fldChar w:fldCharType="separate"/>
      </w:r>
      <w:r w:rsidR="00755098">
        <w:rPr>
          <w:noProof/>
        </w:rPr>
        <w:t>93</w:t>
      </w:r>
      <w:r w:rsidR="00BF0B0B">
        <w:rPr>
          <w:noProof/>
        </w:rPr>
        <w:fldChar w:fldCharType="end"/>
      </w:r>
      <w:bookmarkEnd w:id="254"/>
      <w:r w:rsidRPr="005F2692">
        <w:t xml:space="preserve">:  </w:t>
      </w:r>
      <w:proofErr w:type="spellStart"/>
      <w:r w:rsidRPr="001B6BDD">
        <w:t>HL7</w:t>
      </w:r>
      <w:proofErr w:type="spellEnd"/>
      <w:r w:rsidRPr="001B6BDD">
        <w:t xml:space="preserve"> Table 0224 – Transport Arranged</w:t>
      </w:r>
    </w:p>
    <w:tbl>
      <w:tblPr>
        <w:tblStyle w:val="TableGrid"/>
        <w:tblW w:w="9383" w:type="dxa"/>
        <w:tblInd w:w="131"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2405"/>
        <w:gridCol w:w="6978"/>
      </w:tblGrid>
      <w:tr w:rsidR="001B6BDD" w:rsidRPr="00D02355" w14:paraId="4F7763E7" w14:textId="77777777" w:rsidTr="002F2159">
        <w:tc>
          <w:tcPr>
            <w:tcW w:w="2405" w:type="dxa"/>
            <w:tcBorders>
              <w:bottom w:val="single" w:sz="4" w:space="0" w:color="4F81BD" w:themeColor="accent1"/>
            </w:tcBorders>
            <w:shd w:val="clear" w:color="auto" w:fill="B8CCE4" w:themeFill="accent1" w:themeFillTint="66"/>
          </w:tcPr>
          <w:p w14:paraId="0558C10C" w14:textId="77777777" w:rsidR="001B6BDD" w:rsidRPr="00D02355" w:rsidRDefault="001B6BDD" w:rsidP="002F2159">
            <w:pPr>
              <w:spacing w:before="60" w:after="60"/>
              <w:jc w:val="center"/>
              <w:rPr>
                <w:rStyle w:val="Strong"/>
                <w:color w:val="1F497D" w:themeColor="text2"/>
              </w:rPr>
            </w:pPr>
            <w:r>
              <w:rPr>
                <w:rStyle w:val="Strong"/>
                <w:color w:val="1F497D" w:themeColor="text2"/>
              </w:rPr>
              <w:t>Value</w:t>
            </w:r>
          </w:p>
        </w:tc>
        <w:tc>
          <w:tcPr>
            <w:tcW w:w="6978" w:type="dxa"/>
            <w:tcBorders>
              <w:bottom w:val="single" w:sz="4" w:space="0" w:color="4F81BD" w:themeColor="accent1"/>
            </w:tcBorders>
            <w:shd w:val="clear" w:color="auto" w:fill="B8CCE4" w:themeFill="accent1" w:themeFillTint="66"/>
          </w:tcPr>
          <w:p w14:paraId="38F2A381" w14:textId="77777777" w:rsidR="001B6BDD" w:rsidRPr="00D02355" w:rsidRDefault="001B6BDD" w:rsidP="002F2159">
            <w:pPr>
              <w:spacing w:before="60" w:after="60"/>
              <w:jc w:val="center"/>
              <w:rPr>
                <w:rStyle w:val="Strong"/>
                <w:color w:val="1F497D" w:themeColor="text2"/>
              </w:rPr>
            </w:pPr>
            <w:r w:rsidRPr="00D02355">
              <w:rPr>
                <w:rStyle w:val="Strong"/>
                <w:color w:val="1F497D" w:themeColor="text2"/>
              </w:rPr>
              <w:t>Description</w:t>
            </w:r>
          </w:p>
        </w:tc>
      </w:tr>
      <w:tr w:rsidR="001B6BDD" w:rsidRPr="00FB5664" w14:paraId="1F2B5340" w14:textId="77777777" w:rsidTr="002F21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0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2407F2B" w14:textId="5E702F09" w:rsidR="001B6BDD" w:rsidRPr="001B6BDD" w:rsidRDefault="001B6BDD" w:rsidP="001B6BDD">
            <w:pPr>
              <w:pStyle w:val="NoSpacing"/>
            </w:pPr>
            <w:r w:rsidRPr="001B6BDD">
              <w:t>A</w:t>
            </w:r>
          </w:p>
        </w:tc>
        <w:tc>
          <w:tcPr>
            <w:tcW w:w="697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F5B5DD3" w14:textId="5BA5DB04" w:rsidR="001B6BDD" w:rsidRPr="001B6BDD" w:rsidRDefault="001B6BDD" w:rsidP="001B6BDD">
            <w:pPr>
              <w:pStyle w:val="NoSpacing"/>
            </w:pPr>
            <w:r w:rsidRPr="001B6BDD">
              <w:t>Arranged</w:t>
            </w:r>
          </w:p>
        </w:tc>
      </w:tr>
      <w:tr w:rsidR="001B6BDD" w:rsidRPr="00FB5664" w14:paraId="44866BDF" w14:textId="77777777" w:rsidTr="002F21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0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C358585" w14:textId="10C96428" w:rsidR="001B6BDD" w:rsidRPr="001B6BDD" w:rsidRDefault="001B6BDD" w:rsidP="001B6BDD">
            <w:pPr>
              <w:pStyle w:val="NoSpacing"/>
            </w:pPr>
            <w:r w:rsidRPr="001B6BDD">
              <w:t>N</w:t>
            </w:r>
          </w:p>
        </w:tc>
        <w:tc>
          <w:tcPr>
            <w:tcW w:w="697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C5002C1" w14:textId="3B3A5F90" w:rsidR="001B6BDD" w:rsidRPr="001B6BDD" w:rsidRDefault="001B6BDD" w:rsidP="001B6BDD">
            <w:pPr>
              <w:pStyle w:val="NoSpacing"/>
            </w:pPr>
            <w:r w:rsidRPr="001B6BDD">
              <w:t>Not Arranged</w:t>
            </w:r>
          </w:p>
        </w:tc>
      </w:tr>
      <w:tr w:rsidR="001B6BDD" w:rsidRPr="00FB5664" w14:paraId="22E7F8DD" w14:textId="77777777" w:rsidTr="002F21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0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2FC651A" w14:textId="19141DFD" w:rsidR="001B6BDD" w:rsidRPr="001B6BDD" w:rsidRDefault="001B6BDD" w:rsidP="001B6BDD">
            <w:pPr>
              <w:pStyle w:val="NoSpacing"/>
            </w:pPr>
            <w:r w:rsidRPr="001B6BDD">
              <w:t>U</w:t>
            </w:r>
          </w:p>
        </w:tc>
        <w:tc>
          <w:tcPr>
            <w:tcW w:w="697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7BF59E2" w14:textId="5A6EAE2C" w:rsidR="001B6BDD" w:rsidRPr="001B6BDD" w:rsidRDefault="001B6BDD" w:rsidP="001B6BDD">
            <w:pPr>
              <w:pStyle w:val="NoSpacing"/>
            </w:pPr>
            <w:r w:rsidRPr="001B6BDD">
              <w:t>Unknown</w:t>
            </w:r>
          </w:p>
        </w:tc>
      </w:tr>
    </w:tbl>
    <w:p w14:paraId="0BAE2DF6" w14:textId="77777777" w:rsidR="00FE31FE" w:rsidRDefault="00FE31FE" w:rsidP="00761073">
      <w:pPr>
        <w:pStyle w:val="Heading3"/>
      </w:pPr>
      <w:bookmarkStart w:id="255" w:name="_Toc426624214"/>
      <w:r>
        <w:t>OBR-42 - Escort Required</w:t>
      </w:r>
      <w:bookmarkEnd w:id="255"/>
    </w:p>
    <w:p w14:paraId="3425F23C" w14:textId="77777777" w:rsidR="00FE31FE" w:rsidRDefault="00FE31FE" w:rsidP="00391A13">
      <w:r>
        <w:t>This field is an indicator that the patient needs to be escorted. Refer to the table below for allowed values.</w:t>
      </w:r>
    </w:p>
    <w:p w14:paraId="1CF29B59" w14:textId="4D5BDD90" w:rsidR="001B6BDD" w:rsidRPr="00134E44" w:rsidRDefault="001B6BDD" w:rsidP="001B6BDD">
      <w:pPr>
        <w:pStyle w:val="Subtitle"/>
      </w:pPr>
      <w:bookmarkStart w:id="256" w:name="_Ref413077711"/>
      <w:r w:rsidRPr="00E4603C">
        <w:t xml:space="preserve">Table </w:t>
      </w:r>
      <w:r w:rsidR="00BF0B0B">
        <w:fldChar w:fldCharType="begin"/>
      </w:r>
      <w:r w:rsidR="00BF0B0B">
        <w:instrText xml:space="preserve"> SEQ Table \* ARABIC </w:instrText>
      </w:r>
      <w:r w:rsidR="00BF0B0B">
        <w:fldChar w:fldCharType="separate"/>
      </w:r>
      <w:r w:rsidR="00755098">
        <w:rPr>
          <w:noProof/>
        </w:rPr>
        <w:t>94</w:t>
      </w:r>
      <w:r w:rsidR="00BF0B0B">
        <w:rPr>
          <w:noProof/>
        </w:rPr>
        <w:fldChar w:fldCharType="end"/>
      </w:r>
      <w:bookmarkEnd w:id="256"/>
      <w:r w:rsidRPr="005F2692">
        <w:t xml:space="preserve">:  </w:t>
      </w:r>
      <w:proofErr w:type="spellStart"/>
      <w:r w:rsidRPr="001B6BDD">
        <w:t>HL7</w:t>
      </w:r>
      <w:proofErr w:type="spellEnd"/>
      <w:r w:rsidRPr="001B6BDD">
        <w:t xml:space="preserve"> Table 0225 – Escort Required</w:t>
      </w:r>
    </w:p>
    <w:tbl>
      <w:tblPr>
        <w:tblStyle w:val="TableGrid"/>
        <w:tblW w:w="9383" w:type="dxa"/>
        <w:tblInd w:w="131"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2405"/>
        <w:gridCol w:w="6978"/>
      </w:tblGrid>
      <w:tr w:rsidR="001B6BDD" w:rsidRPr="00D02355" w14:paraId="4AEFC44E" w14:textId="77777777" w:rsidTr="002F2159">
        <w:tc>
          <w:tcPr>
            <w:tcW w:w="2405" w:type="dxa"/>
            <w:tcBorders>
              <w:bottom w:val="single" w:sz="4" w:space="0" w:color="4F81BD" w:themeColor="accent1"/>
            </w:tcBorders>
            <w:shd w:val="clear" w:color="auto" w:fill="B8CCE4" w:themeFill="accent1" w:themeFillTint="66"/>
          </w:tcPr>
          <w:p w14:paraId="223E54C4" w14:textId="77777777" w:rsidR="001B6BDD" w:rsidRPr="00D02355" w:rsidRDefault="001B6BDD" w:rsidP="002F2159">
            <w:pPr>
              <w:spacing w:before="60" w:after="60"/>
              <w:jc w:val="center"/>
              <w:rPr>
                <w:rStyle w:val="Strong"/>
                <w:color w:val="1F497D" w:themeColor="text2"/>
              </w:rPr>
            </w:pPr>
            <w:r>
              <w:rPr>
                <w:rStyle w:val="Strong"/>
                <w:color w:val="1F497D" w:themeColor="text2"/>
              </w:rPr>
              <w:t>Value</w:t>
            </w:r>
          </w:p>
        </w:tc>
        <w:tc>
          <w:tcPr>
            <w:tcW w:w="6978" w:type="dxa"/>
            <w:tcBorders>
              <w:bottom w:val="single" w:sz="4" w:space="0" w:color="4F81BD" w:themeColor="accent1"/>
            </w:tcBorders>
            <w:shd w:val="clear" w:color="auto" w:fill="B8CCE4" w:themeFill="accent1" w:themeFillTint="66"/>
          </w:tcPr>
          <w:p w14:paraId="4C4695DB" w14:textId="77777777" w:rsidR="001B6BDD" w:rsidRPr="00D02355" w:rsidRDefault="001B6BDD" w:rsidP="002F2159">
            <w:pPr>
              <w:spacing w:before="60" w:after="60"/>
              <w:jc w:val="center"/>
              <w:rPr>
                <w:rStyle w:val="Strong"/>
                <w:color w:val="1F497D" w:themeColor="text2"/>
              </w:rPr>
            </w:pPr>
            <w:r w:rsidRPr="00D02355">
              <w:rPr>
                <w:rStyle w:val="Strong"/>
                <w:color w:val="1F497D" w:themeColor="text2"/>
              </w:rPr>
              <w:t>Description</w:t>
            </w:r>
          </w:p>
        </w:tc>
      </w:tr>
      <w:tr w:rsidR="001B6BDD" w:rsidRPr="00FB5664" w14:paraId="006C13C6" w14:textId="77777777" w:rsidTr="002F21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0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B4AC4B1" w14:textId="69F41E2F" w:rsidR="001B6BDD" w:rsidRPr="001B6BDD" w:rsidRDefault="001B6BDD" w:rsidP="001B6BDD">
            <w:pPr>
              <w:pStyle w:val="NoSpacing"/>
            </w:pPr>
            <w:r w:rsidRPr="001B6BDD">
              <w:t>R</w:t>
            </w:r>
          </w:p>
        </w:tc>
        <w:tc>
          <w:tcPr>
            <w:tcW w:w="697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E68AAC5" w14:textId="2156BF96" w:rsidR="001B6BDD" w:rsidRPr="001B6BDD" w:rsidRDefault="001B6BDD" w:rsidP="001B6BDD">
            <w:pPr>
              <w:pStyle w:val="NoSpacing"/>
            </w:pPr>
            <w:r w:rsidRPr="001B6BDD">
              <w:t>Required</w:t>
            </w:r>
          </w:p>
        </w:tc>
      </w:tr>
      <w:tr w:rsidR="001B6BDD" w:rsidRPr="00FB5664" w14:paraId="62DA2931" w14:textId="77777777" w:rsidTr="002F21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0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D3F3BFD" w14:textId="77777777" w:rsidR="001B6BDD" w:rsidRPr="001B6BDD" w:rsidRDefault="001B6BDD" w:rsidP="001B6BDD">
            <w:pPr>
              <w:pStyle w:val="NoSpacing"/>
            </w:pPr>
            <w:r w:rsidRPr="001B6BDD">
              <w:t>N</w:t>
            </w:r>
          </w:p>
        </w:tc>
        <w:tc>
          <w:tcPr>
            <w:tcW w:w="697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DED476F" w14:textId="74DD8B83" w:rsidR="001B6BDD" w:rsidRPr="001B6BDD" w:rsidRDefault="001B6BDD" w:rsidP="001B6BDD">
            <w:pPr>
              <w:pStyle w:val="NoSpacing"/>
            </w:pPr>
            <w:r w:rsidRPr="001B6BDD">
              <w:t>Not Required</w:t>
            </w:r>
          </w:p>
        </w:tc>
      </w:tr>
      <w:tr w:rsidR="001B6BDD" w:rsidRPr="00FB5664" w14:paraId="446A1E50" w14:textId="77777777" w:rsidTr="002F21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0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66B1BA8" w14:textId="77777777" w:rsidR="001B6BDD" w:rsidRPr="001B6BDD" w:rsidRDefault="001B6BDD" w:rsidP="001B6BDD">
            <w:pPr>
              <w:pStyle w:val="NoSpacing"/>
            </w:pPr>
            <w:r w:rsidRPr="001B6BDD">
              <w:t>U</w:t>
            </w:r>
          </w:p>
        </w:tc>
        <w:tc>
          <w:tcPr>
            <w:tcW w:w="697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610FA96" w14:textId="77777777" w:rsidR="001B6BDD" w:rsidRPr="001B6BDD" w:rsidRDefault="001B6BDD" w:rsidP="001B6BDD">
            <w:pPr>
              <w:pStyle w:val="NoSpacing"/>
            </w:pPr>
            <w:r w:rsidRPr="001B6BDD">
              <w:t>Unknown</w:t>
            </w:r>
          </w:p>
        </w:tc>
      </w:tr>
    </w:tbl>
    <w:p w14:paraId="1EE37E23" w14:textId="21518DEE" w:rsidR="00B40764" w:rsidRDefault="00B40764">
      <w:pPr>
        <w:spacing w:before="0" w:line="240" w:lineRule="auto"/>
        <w:rPr>
          <w:b/>
          <w:i/>
          <w:color w:val="1F497D"/>
          <w:sz w:val="24"/>
        </w:rPr>
      </w:pPr>
    </w:p>
    <w:p w14:paraId="7EFB825E" w14:textId="77777777" w:rsidR="00F0088C" w:rsidRDefault="00F0088C">
      <w:pPr>
        <w:spacing w:before="0" w:line="240" w:lineRule="auto"/>
        <w:rPr>
          <w:b/>
          <w:i/>
          <w:color w:val="1F497D"/>
          <w:sz w:val="24"/>
        </w:rPr>
      </w:pPr>
      <w:r>
        <w:rPr>
          <w:b/>
          <w:i/>
          <w:color w:val="1F497D"/>
          <w:sz w:val="24"/>
        </w:rPr>
        <w:br w:type="page"/>
      </w:r>
    </w:p>
    <w:p w14:paraId="06403290" w14:textId="547A2D3C" w:rsidR="00FE31FE" w:rsidRDefault="00FE31FE" w:rsidP="00761073">
      <w:pPr>
        <w:pStyle w:val="Heading3"/>
      </w:pPr>
      <w:bookmarkStart w:id="257" w:name="_Toc426624215"/>
      <w:r>
        <w:lastRenderedPageBreak/>
        <w:t>OBR-43 - Planned Patient Transport Comment</w:t>
      </w:r>
      <w:bookmarkEnd w:id="257"/>
    </w:p>
    <w:p w14:paraId="67E083EB" w14:textId="77777777" w:rsidR="00FE31FE" w:rsidRDefault="00FE31FE" w:rsidP="00391A13">
      <w:r>
        <w:t>This field is the code for free text comments about special requirements for transport of the Patient.</w:t>
      </w:r>
    </w:p>
    <w:p w14:paraId="2B31C4C2" w14:textId="77777777" w:rsidR="00FE31FE" w:rsidRDefault="00FE31FE" w:rsidP="00761073">
      <w:pPr>
        <w:pStyle w:val="Heading3"/>
      </w:pPr>
      <w:bookmarkStart w:id="258" w:name="_Toc426624216"/>
      <w:r>
        <w:t>OBR-44 - Procedure Code</w:t>
      </w:r>
      <w:bookmarkEnd w:id="258"/>
    </w:p>
    <w:p w14:paraId="2F562004" w14:textId="77777777" w:rsidR="00FE31FE" w:rsidRDefault="00FE31FE" w:rsidP="00391A13">
      <w:r>
        <w:t>This field contains a unique identifier assigned to the procedure.</w:t>
      </w:r>
    </w:p>
    <w:p w14:paraId="1617159E" w14:textId="77777777" w:rsidR="00FE31FE" w:rsidRDefault="00FE31FE" w:rsidP="00761073">
      <w:pPr>
        <w:pStyle w:val="Heading3"/>
      </w:pPr>
      <w:bookmarkStart w:id="259" w:name="_Toc426624217"/>
      <w:r>
        <w:t>OBR-45 - Procedure Code Modifier</w:t>
      </w:r>
      <w:bookmarkEnd w:id="259"/>
    </w:p>
    <w:p w14:paraId="0EA511EA" w14:textId="77777777" w:rsidR="00FE31FE" w:rsidRDefault="00FE31FE" w:rsidP="00391A13">
      <w:r>
        <w:t>This field contains the procedure code modifier to the procedure code reported in OBR-44.</w:t>
      </w:r>
    </w:p>
    <w:p w14:paraId="6DACE45E" w14:textId="77777777" w:rsidR="00FE31FE" w:rsidRDefault="00FE31FE" w:rsidP="00761073">
      <w:pPr>
        <w:pStyle w:val="Heading3"/>
      </w:pPr>
      <w:bookmarkStart w:id="260" w:name="_Toc426624218"/>
      <w:r>
        <w:t>OBR-46 – Placer supplemental service information</w:t>
      </w:r>
      <w:bookmarkEnd w:id="260"/>
    </w:p>
    <w:p w14:paraId="1CC1EA5A" w14:textId="77777777" w:rsidR="00FE31FE" w:rsidRDefault="00FE31FE" w:rsidP="00391A13">
      <w:r>
        <w:t xml:space="preserve">This field contains supplemental service information sent from the placer system to the filler system for the universal procedure code reported in </w:t>
      </w:r>
      <w:r w:rsidRPr="00391A13">
        <w:rPr>
          <w:i/>
        </w:rPr>
        <w:t>OBR-4 Universal Service ID.</w:t>
      </w:r>
    </w:p>
    <w:p w14:paraId="56485071" w14:textId="77777777" w:rsidR="00FE31FE" w:rsidRDefault="00FE31FE" w:rsidP="00761073">
      <w:pPr>
        <w:pStyle w:val="Heading3"/>
      </w:pPr>
      <w:bookmarkStart w:id="261" w:name="_Toc426624219"/>
      <w:r>
        <w:t>OBR-47 – Filler supplemental service information</w:t>
      </w:r>
      <w:bookmarkEnd w:id="261"/>
    </w:p>
    <w:p w14:paraId="2F42DF69" w14:textId="60C06904" w:rsidR="009B160C" w:rsidRDefault="00FE31FE" w:rsidP="00391A13">
      <w:pPr>
        <w:rPr>
          <w:i/>
        </w:rPr>
      </w:pPr>
      <w:r>
        <w:t xml:space="preserve">This field contains supplemental service information sent from the filler system to the placer system for the procedure code reported in </w:t>
      </w:r>
      <w:r w:rsidRPr="00391A13">
        <w:rPr>
          <w:i/>
        </w:rPr>
        <w:t>OBR-4 Universal Service ID.</w:t>
      </w:r>
    </w:p>
    <w:p w14:paraId="5089B5AA" w14:textId="77777777" w:rsidR="009B160C" w:rsidRDefault="009B160C">
      <w:pPr>
        <w:spacing w:before="0" w:line="240" w:lineRule="auto"/>
        <w:rPr>
          <w:i/>
        </w:rPr>
      </w:pPr>
      <w:r>
        <w:rPr>
          <w:i/>
        </w:rPr>
        <w:br w:type="page"/>
      </w:r>
    </w:p>
    <w:p w14:paraId="761362C0" w14:textId="77777777" w:rsidR="00FE31FE" w:rsidRDefault="00FE31FE" w:rsidP="00391A13"/>
    <w:p w14:paraId="33818940" w14:textId="77777777" w:rsidR="00FE31FE" w:rsidRPr="00761073" w:rsidRDefault="00FE31FE" w:rsidP="00761073">
      <w:pPr>
        <w:pStyle w:val="Heading2"/>
      </w:pPr>
      <w:bookmarkStart w:id="262" w:name="_Toc426624220"/>
      <w:bookmarkStart w:id="263" w:name="_Toc87251880"/>
      <w:proofErr w:type="spellStart"/>
      <w:r w:rsidRPr="00761073">
        <w:t>OBX</w:t>
      </w:r>
      <w:proofErr w:type="spellEnd"/>
      <w:r w:rsidRPr="00761073">
        <w:t xml:space="preserve"> – Observation Result Segment</w:t>
      </w:r>
      <w:bookmarkEnd w:id="262"/>
      <w:bookmarkEnd w:id="263"/>
    </w:p>
    <w:p w14:paraId="0C977DCD" w14:textId="7AE059DA" w:rsidR="00391A13" w:rsidRDefault="00FE31FE" w:rsidP="00391A13">
      <w:r w:rsidRPr="00391A13">
        <w:t xml:space="preserve">The </w:t>
      </w:r>
      <w:proofErr w:type="spellStart"/>
      <w:r w:rsidRPr="00391A13">
        <w:t>OBX</w:t>
      </w:r>
      <w:proofErr w:type="spellEnd"/>
      <w:r w:rsidRPr="00391A13">
        <w:t xml:space="preserve"> segment is used to transmit a single observation or observation fragment. It represents the smallest indivisible unit of a report. Refer to the </w:t>
      </w:r>
      <w:r w:rsidR="00F0088C">
        <w:t xml:space="preserve">following </w:t>
      </w:r>
      <w:r w:rsidRPr="00391A13">
        <w:t xml:space="preserve">table for </w:t>
      </w:r>
      <w:proofErr w:type="spellStart"/>
      <w:r w:rsidRPr="00391A13">
        <w:t>OBX</w:t>
      </w:r>
      <w:proofErr w:type="spellEnd"/>
      <w:r w:rsidRPr="00391A13">
        <w:t xml:space="preserve"> attributes.</w:t>
      </w:r>
    </w:p>
    <w:p w14:paraId="0C970176" w14:textId="024B8FAA" w:rsidR="00081E46" w:rsidRDefault="00FE31FE" w:rsidP="00081E46">
      <w:pPr>
        <w:rPr>
          <w:rFonts w:ascii="Arial" w:hAnsi="Arial" w:cs="Arial"/>
          <w:color w:val="000000"/>
        </w:rPr>
      </w:pPr>
      <w:r w:rsidRPr="00C46B3A">
        <w:rPr>
          <w:rStyle w:val="SubtleEmphasis"/>
          <w:b/>
          <w:i w:val="0"/>
          <w:color w:val="000000" w:themeColor="text1"/>
        </w:rPr>
        <w:t>Exampl</w:t>
      </w:r>
      <w:r w:rsidR="00081E46" w:rsidRPr="00C46B3A">
        <w:rPr>
          <w:rStyle w:val="SubtleEmphasis"/>
          <w:b/>
          <w:i w:val="0"/>
          <w:color w:val="000000" w:themeColor="text1"/>
        </w:rPr>
        <w:t>e:</w:t>
      </w:r>
      <w:r w:rsidR="00081E46" w:rsidRPr="00C46B3A">
        <w:rPr>
          <w:color w:val="000000" w:themeColor="text1"/>
        </w:rPr>
        <w:t xml:space="preserve"> </w:t>
      </w:r>
      <w:r w:rsidRPr="00C46B3A">
        <w:rPr>
          <w:color w:val="000000" w:themeColor="text1"/>
        </w:rPr>
        <w:t xml:space="preserve"> </w:t>
      </w:r>
      <w:proofErr w:type="spellStart"/>
      <w:r w:rsidRPr="00081E46">
        <w:t>OBX</w:t>
      </w:r>
      <w:proofErr w:type="spellEnd"/>
      <w:r w:rsidRPr="00081E46">
        <w:t xml:space="preserve"> message:</w:t>
      </w:r>
      <w:r>
        <w:rPr>
          <w:rFonts w:ascii="Arial" w:hAnsi="Arial" w:cs="Arial"/>
          <w:color w:val="000000"/>
        </w:rPr>
        <w:t xml:space="preserve"> </w:t>
      </w:r>
    </w:p>
    <w:p w14:paraId="0B7B2861" w14:textId="03C6F37A" w:rsidR="00FE31FE" w:rsidRPr="00081E46" w:rsidRDefault="00FE31FE" w:rsidP="00081E46">
      <w:pPr>
        <w:pStyle w:val="NormalWeb"/>
        <w:ind w:left="1275"/>
        <w:rPr>
          <w:rFonts w:asciiTheme="minorHAnsi" w:hAnsiTheme="minorHAnsi" w:cs="Arial"/>
          <w:color w:val="4F81BD" w:themeColor="accent1"/>
          <w:sz w:val="20"/>
          <w:szCs w:val="20"/>
        </w:rPr>
      </w:pPr>
      <w:proofErr w:type="spellStart"/>
      <w:r w:rsidRPr="00081E46">
        <w:rPr>
          <w:rFonts w:asciiTheme="minorHAnsi" w:hAnsiTheme="minorHAnsi" w:cs="Arial"/>
          <w:color w:val="4F81BD" w:themeColor="accent1"/>
          <w:sz w:val="20"/>
          <w:szCs w:val="20"/>
        </w:rPr>
        <w:t>OBX|0001|ST|</w:t>
      </w:r>
      <w:r w:rsidRPr="00BE21A8">
        <w:rPr>
          <w:rFonts w:asciiTheme="minorHAnsi" w:hAnsiTheme="minorHAnsi" w:cs="Arial"/>
          <w:color w:val="4F81BD" w:themeColor="accent1"/>
          <w:sz w:val="20"/>
          <w:szCs w:val="20"/>
        </w:rPr>
        <w:t>1003^Haemoglobin^L^718-7</w:t>
      </w:r>
      <w:proofErr w:type="spellEnd"/>
      <w:r w:rsidRPr="00BE21A8">
        <w:rPr>
          <w:rFonts w:asciiTheme="minorHAnsi" w:hAnsiTheme="minorHAnsi" w:cs="Arial"/>
          <w:color w:val="4F81BD" w:themeColor="accent1"/>
          <w:sz w:val="20"/>
          <w:szCs w:val="20"/>
        </w:rPr>
        <w:t>^</w:t>
      </w:r>
      <w:r w:rsidR="00BE21A8" w:rsidRPr="00BE21A8">
        <w:t xml:space="preserve"> </w:t>
      </w:r>
      <w:proofErr w:type="spellStart"/>
      <w:r w:rsidR="00BE21A8" w:rsidRPr="00BE21A8">
        <w:rPr>
          <w:rFonts w:asciiTheme="minorHAnsi" w:hAnsiTheme="minorHAnsi" w:cs="Arial"/>
          <w:color w:val="4F81BD" w:themeColor="accent1"/>
          <w:sz w:val="20"/>
          <w:szCs w:val="20"/>
        </w:rPr>
        <w:t>Haemoglobin</w:t>
      </w:r>
      <w:r w:rsidRPr="00BE21A8">
        <w:rPr>
          <w:rFonts w:asciiTheme="minorHAnsi" w:hAnsiTheme="minorHAnsi" w:cs="Arial"/>
          <w:color w:val="4F81BD" w:themeColor="accent1"/>
          <w:sz w:val="20"/>
          <w:szCs w:val="20"/>
        </w:rPr>
        <w:t>^LN</w:t>
      </w:r>
      <w:proofErr w:type="spellEnd"/>
      <w:r w:rsidRPr="00BE21A8">
        <w:rPr>
          <w:rFonts w:asciiTheme="minorHAnsi" w:hAnsiTheme="minorHAnsi" w:cs="Arial"/>
          <w:color w:val="4F81BD" w:themeColor="accent1"/>
          <w:sz w:val="20"/>
          <w:szCs w:val="20"/>
        </w:rPr>
        <w:t>||</w:t>
      </w:r>
      <w:proofErr w:type="spellStart"/>
      <w:r w:rsidRPr="00081E46">
        <w:rPr>
          <w:rFonts w:asciiTheme="minorHAnsi" w:hAnsiTheme="minorHAnsi" w:cs="Arial"/>
          <w:color w:val="4F81BD" w:themeColor="accent1"/>
          <w:sz w:val="20"/>
          <w:szCs w:val="20"/>
        </w:rPr>
        <w:t>214|g</w:t>
      </w:r>
      <w:proofErr w:type="spellEnd"/>
      <w:r w:rsidRPr="00081E46">
        <w:rPr>
          <w:rFonts w:asciiTheme="minorHAnsi" w:hAnsiTheme="minorHAnsi" w:cs="Arial"/>
          <w:color w:val="4F81BD" w:themeColor="accent1"/>
          <w:sz w:val="20"/>
          <w:szCs w:val="20"/>
        </w:rPr>
        <w:t>/</w:t>
      </w:r>
      <w:proofErr w:type="spellStart"/>
      <w:r w:rsidRPr="00081E46">
        <w:rPr>
          <w:rFonts w:asciiTheme="minorHAnsi" w:hAnsiTheme="minorHAnsi" w:cs="Arial"/>
          <w:color w:val="4F81BD" w:themeColor="accent1"/>
          <w:sz w:val="20"/>
          <w:szCs w:val="20"/>
        </w:rPr>
        <w:t>L|135-180|H</w:t>
      </w:r>
      <w:proofErr w:type="spellEnd"/>
      <w:r w:rsidRPr="00081E46">
        <w:rPr>
          <w:rFonts w:asciiTheme="minorHAnsi" w:hAnsiTheme="minorHAnsi" w:cs="Arial"/>
          <w:color w:val="4F81BD" w:themeColor="accent1"/>
          <w:sz w:val="20"/>
          <w:szCs w:val="20"/>
        </w:rPr>
        <w:t>|||F</w:t>
      </w:r>
    </w:p>
    <w:p w14:paraId="6465715E" w14:textId="0DCA3EBD" w:rsidR="00081E46" w:rsidRPr="00F05A15" w:rsidRDefault="00081E46" w:rsidP="00081E46">
      <w:pPr>
        <w:pStyle w:val="Subtitle"/>
      </w:pPr>
      <w:r w:rsidRPr="00F05A15">
        <w:t xml:space="preserve">Table </w:t>
      </w:r>
      <w:r w:rsidR="00BF0B0B">
        <w:fldChar w:fldCharType="begin"/>
      </w:r>
      <w:r w:rsidR="00BF0B0B">
        <w:instrText xml:space="preserve"> SEQ Table \* ARABIC </w:instrText>
      </w:r>
      <w:r w:rsidR="00BF0B0B">
        <w:fldChar w:fldCharType="separate"/>
      </w:r>
      <w:r w:rsidR="00755098">
        <w:rPr>
          <w:noProof/>
        </w:rPr>
        <w:t>95</w:t>
      </w:r>
      <w:r w:rsidR="00BF0B0B">
        <w:rPr>
          <w:noProof/>
        </w:rPr>
        <w:fldChar w:fldCharType="end"/>
      </w:r>
      <w:r w:rsidRPr="00FB5D91">
        <w:t xml:space="preserve">:  </w:t>
      </w:r>
      <w:proofErr w:type="spellStart"/>
      <w:r w:rsidR="002F2159" w:rsidRPr="002F2159">
        <w:t>OBX</w:t>
      </w:r>
      <w:proofErr w:type="spellEnd"/>
      <w:r w:rsidR="002F2159" w:rsidRPr="002F2159">
        <w:t xml:space="preserve"> Attribute Table – Observation Result Segment</w:t>
      </w:r>
    </w:p>
    <w:tbl>
      <w:tblPr>
        <w:tblStyle w:val="TableGrid"/>
        <w:tblW w:w="0" w:type="auto"/>
        <w:tblInd w:w="10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4A0" w:firstRow="1" w:lastRow="0" w:firstColumn="1" w:lastColumn="0" w:noHBand="0" w:noVBand="1"/>
      </w:tblPr>
      <w:tblGrid>
        <w:gridCol w:w="851"/>
        <w:gridCol w:w="4536"/>
        <w:gridCol w:w="709"/>
        <w:gridCol w:w="850"/>
        <w:gridCol w:w="709"/>
        <w:gridCol w:w="709"/>
        <w:gridCol w:w="1104"/>
      </w:tblGrid>
      <w:tr w:rsidR="00081E46" w:rsidRPr="00D02355" w14:paraId="0C554D75" w14:textId="77777777" w:rsidTr="002F2159">
        <w:trPr>
          <w:tblHeader/>
        </w:trPr>
        <w:tc>
          <w:tcPr>
            <w:tcW w:w="851" w:type="dxa"/>
            <w:tcBorders>
              <w:bottom w:val="single" w:sz="4" w:space="0" w:color="4F81BD" w:themeColor="accent1"/>
            </w:tcBorders>
            <w:shd w:val="clear" w:color="auto" w:fill="B8CCE4" w:themeFill="accent1" w:themeFillTint="66"/>
          </w:tcPr>
          <w:p w14:paraId="22BAFE0A" w14:textId="77777777" w:rsidR="00081E46" w:rsidRPr="00D02355" w:rsidRDefault="00081E46" w:rsidP="002F2159">
            <w:pPr>
              <w:spacing w:before="60" w:after="60"/>
              <w:jc w:val="center"/>
              <w:rPr>
                <w:rStyle w:val="Strong"/>
                <w:color w:val="1F497D" w:themeColor="text2"/>
              </w:rPr>
            </w:pPr>
            <w:proofErr w:type="spellStart"/>
            <w:r>
              <w:rPr>
                <w:rStyle w:val="Strong"/>
                <w:color w:val="1F497D" w:themeColor="text2"/>
              </w:rPr>
              <w:t>Seq</w:t>
            </w:r>
            <w:proofErr w:type="spellEnd"/>
          </w:p>
        </w:tc>
        <w:tc>
          <w:tcPr>
            <w:tcW w:w="4536" w:type="dxa"/>
            <w:tcBorders>
              <w:bottom w:val="single" w:sz="4" w:space="0" w:color="4F81BD" w:themeColor="accent1"/>
            </w:tcBorders>
            <w:shd w:val="clear" w:color="auto" w:fill="B8CCE4" w:themeFill="accent1" w:themeFillTint="66"/>
          </w:tcPr>
          <w:p w14:paraId="7AB085C5" w14:textId="77777777" w:rsidR="00081E46" w:rsidRPr="00D02355" w:rsidRDefault="00081E46" w:rsidP="002F2159">
            <w:pPr>
              <w:spacing w:before="60" w:after="60"/>
              <w:jc w:val="center"/>
              <w:rPr>
                <w:rStyle w:val="Strong"/>
                <w:color w:val="1F497D" w:themeColor="text2"/>
              </w:rPr>
            </w:pPr>
            <w:r>
              <w:rPr>
                <w:rStyle w:val="Strong"/>
                <w:color w:val="1F497D" w:themeColor="text2"/>
              </w:rPr>
              <w:t>Element Name</w:t>
            </w:r>
          </w:p>
        </w:tc>
        <w:tc>
          <w:tcPr>
            <w:tcW w:w="709" w:type="dxa"/>
            <w:tcBorders>
              <w:bottom w:val="single" w:sz="4" w:space="0" w:color="4F81BD" w:themeColor="accent1"/>
            </w:tcBorders>
            <w:shd w:val="clear" w:color="auto" w:fill="B8CCE4" w:themeFill="accent1" w:themeFillTint="66"/>
          </w:tcPr>
          <w:p w14:paraId="6108C2FC" w14:textId="77777777" w:rsidR="00081E46" w:rsidRPr="00D02355" w:rsidRDefault="00081E46" w:rsidP="002F2159">
            <w:pPr>
              <w:spacing w:before="60" w:after="60"/>
              <w:jc w:val="center"/>
              <w:rPr>
                <w:rStyle w:val="Strong"/>
                <w:color w:val="1F497D" w:themeColor="text2"/>
              </w:rPr>
            </w:pPr>
            <w:r>
              <w:rPr>
                <w:rStyle w:val="Strong"/>
                <w:color w:val="1F497D" w:themeColor="text2"/>
              </w:rPr>
              <w:t>Len</w:t>
            </w:r>
          </w:p>
        </w:tc>
        <w:tc>
          <w:tcPr>
            <w:tcW w:w="850" w:type="dxa"/>
            <w:tcBorders>
              <w:bottom w:val="single" w:sz="4" w:space="0" w:color="4F81BD" w:themeColor="accent1"/>
            </w:tcBorders>
            <w:shd w:val="clear" w:color="auto" w:fill="B8CCE4" w:themeFill="accent1" w:themeFillTint="66"/>
          </w:tcPr>
          <w:p w14:paraId="282D3775" w14:textId="77777777" w:rsidR="00081E46" w:rsidRPr="00D02355" w:rsidRDefault="00081E46" w:rsidP="002F2159">
            <w:pPr>
              <w:spacing w:before="60" w:after="60"/>
              <w:jc w:val="center"/>
              <w:rPr>
                <w:rStyle w:val="Strong"/>
                <w:color w:val="1F497D" w:themeColor="text2"/>
              </w:rPr>
            </w:pPr>
            <w:r>
              <w:rPr>
                <w:rStyle w:val="Strong"/>
                <w:color w:val="1F497D" w:themeColor="text2"/>
              </w:rPr>
              <w:t>Type</w:t>
            </w:r>
          </w:p>
        </w:tc>
        <w:tc>
          <w:tcPr>
            <w:tcW w:w="709" w:type="dxa"/>
            <w:tcBorders>
              <w:bottom w:val="single" w:sz="4" w:space="0" w:color="4F81BD" w:themeColor="accent1"/>
            </w:tcBorders>
            <w:shd w:val="clear" w:color="auto" w:fill="B8CCE4" w:themeFill="accent1" w:themeFillTint="66"/>
          </w:tcPr>
          <w:p w14:paraId="69B54B48" w14:textId="77777777" w:rsidR="00081E46" w:rsidRPr="00D02355" w:rsidRDefault="00081E46" w:rsidP="002F2159">
            <w:pPr>
              <w:spacing w:before="60" w:after="60"/>
              <w:jc w:val="center"/>
              <w:rPr>
                <w:rStyle w:val="Strong"/>
                <w:color w:val="1F497D" w:themeColor="text2"/>
              </w:rPr>
            </w:pPr>
            <w:proofErr w:type="spellStart"/>
            <w:r>
              <w:rPr>
                <w:rStyle w:val="Strong"/>
                <w:color w:val="1F497D" w:themeColor="text2"/>
              </w:rPr>
              <w:t>Opt</w:t>
            </w:r>
            <w:proofErr w:type="spellEnd"/>
          </w:p>
        </w:tc>
        <w:tc>
          <w:tcPr>
            <w:tcW w:w="709" w:type="dxa"/>
            <w:tcBorders>
              <w:bottom w:val="single" w:sz="4" w:space="0" w:color="4F81BD" w:themeColor="accent1"/>
            </w:tcBorders>
            <w:shd w:val="clear" w:color="auto" w:fill="B8CCE4" w:themeFill="accent1" w:themeFillTint="66"/>
          </w:tcPr>
          <w:p w14:paraId="6B1609CE" w14:textId="77777777" w:rsidR="00081E46" w:rsidRPr="00D02355" w:rsidRDefault="00081E46" w:rsidP="002F2159">
            <w:pPr>
              <w:spacing w:before="60" w:after="60"/>
              <w:jc w:val="center"/>
              <w:rPr>
                <w:rStyle w:val="Strong"/>
                <w:color w:val="1F497D" w:themeColor="text2"/>
              </w:rPr>
            </w:pPr>
            <w:proofErr w:type="spellStart"/>
            <w:r>
              <w:rPr>
                <w:rStyle w:val="Strong"/>
                <w:color w:val="1F497D" w:themeColor="text2"/>
              </w:rPr>
              <w:t>Rpt</w:t>
            </w:r>
            <w:proofErr w:type="spellEnd"/>
          </w:p>
        </w:tc>
        <w:tc>
          <w:tcPr>
            <w:tcW w:w="1104" w:type="dxa"/>
            <w:tcBorders>
              <w:bottom w:val="single" w:sz="4" w:space="0" w:color="4F81BD" w:themeColor="accent1"/>
            </w:tcBorders>
            <w:shd w:val="clear" w:color="auto" w:fill="B8CCE4" w:themeFill="accent1" w:themeFillTint="66"/>
          </w:tcPr>
          <w:p w14:paraId="47831F51" w14:textId="77777777" w:rsidR="00081E46" w:rsidRPr="00D02355" w:rsidRDefault="00081E46" w:rsidP="002F2159">
            <w:pPr>
              <w:spacing w:before="60" w:after="60"/>
              <w:jc w:val="center"/>
              <w:rPr>
                <w:rStyle w:val="Strong"/>
                <w:color w:val="1F497D" w:themeColor="text2"/>
              </w:rPr>
            </w:pPr>
            <w:r>
              <w:rPr>
                <w:rStyle w:val="Strong"/>
                <w:color w:val="1F497D" w:themeColor="text2"/>
              </w:rPr>
              <w:t>Table</w:t>
            </w:r>
          </w:p>
        </w:tc>
      </w:tr>
      <w:tr w:rsidR="002F2159" w:rsidRPr="002F2159" w14:paraId="5869037F" w14:textId="77777777" w:rsidTr="002F21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0306315" w14:textId="77777777" w:rsidR="002F2159" w:rsidRPr="002F2159" w:rsidRDefault="002F2159" w:rsidP="002F2159">
            <w:pPr>
              <w:pStyle w:val="NoSpacing"/>
            </w:pPr>
            <w:r w:rsidRPr="002F2159">
              <w:t>1</w:t>
            </w:r>
          </w:p>
        </w:tc>
        <w:tc>
          <w:tcPr>
            <w:tcW w:w="453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B5602C2" w14:textId="77777777" w:rsidR="002F2159" w:rsidRPr="002F2159" w:rsidRDefault="002F2159" w:rsidP="002F2159">
            <w:pPr>
              <w:pStyle w:val="NoSpacing"/>
            </w:pPr>
            <w:r w:rsidRPr="002F2159">
              <w:t>Set ID</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DB4960E" w14:textId="77777777" w:rsidR="002F2159" w:rsidRPr="002F2159" w:rsidRDefault="002F2159" w:rsidP="002F2159">
            <w:pPr>
              <w:pStyle w:val="NoSpacing"/>
            </w:pPr>
            <w:r w:rsidRPr="002F2159">
              <w:t>4</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3ED7F29" w14:textId="77777777" w:rsidR="002F2159" w:rsidRPr="002F2159" w:rsidRDefault="002F2159" w:rsidP="002F2159">
            <w:pPr>
              <w:pStyle w:val="NoSpacing"/>
            </w:pPr>
            <w:r w:rsidRPr="002F2159">
              <w:t>SI</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9342D47" w14:textId="77777777" w:rsidR="002F2159" w:rsidRPr="002F2159" w:rsidRDefault="002F2159" w:rsidP="002F2159">
            <w:pPr>
              <w:pStyle w:val="NoSpacing"/>
            </w:pPr>
            <w:r w:rsidRPr="002F2159">
              <w:t>O</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1B9A70E" w14:textId="77777777" w:rsidR="002F2159" w:rsidRPr="002F2159" w:rsidRDefault="002F2159" w:rsidP="002F2159">
            <w:pPr>
              <w:pStyle w:val="NoSpacing"/>
            </w:pPr>
            <w:r w:rsidRPr="002F2159">
              <w:t> </w:t>
            </w:r>
          </w:p>
        </w:tc>
        <w:tc>
          <w:tcPr>
            <w:tcW w:w="110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A4A88A5" w14:textId="77777777" w:rsidR="002F2159" w:rsidRPr="002F2159" w:rsidRDefault="002F2159" w:rsidP="002F2159">
            <w:pPr>
              <w:pStyle w:val="NoSpacing"/>
            </w:pPr>
            <w:r w:rsidRPr="002F2159">
              <w:t> </w:t>
            </w:r>
          </w:p>
        </w:tc>
      </w:tr>
      <w:tr w:rsidR="002F2159" w:rsidRPr="002F2159" w14:paraId="2A6A5262" w14:textId="77777777" w:rsidTr="002F21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FB80C02" w14:textId="77777777" w:rsidR="002F2159" w:rsidRPr="002F2159" w:rsidRDefault="002F2159" w:rsidP="002F2159">
            <w:pPr>
              <w:pStyle w:val="NoSpacing"/>
            </w:pPr>
            <w:r w:rsidRPr="002F2159">
              <w:t>2</w:t>
            </w:r>
          </w:p>
        </w:tc>
        <w:tc>
          <w:tcPr>
            <w:tcW w:w="453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2B17FA4" w14:textId="77777777" w:rsidR="002F2159" w:rsidRPr="002F2159" w:rsidRDefault="002F2159" w:rsidP="002F2159">
            <w:pPr>
              <w:pStyle w:val="NoSpacing"/>
            </w:pPr>
            <w:r w:rsidRPr="002F2159">
              <w:t>Value Type</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E7AAB64" w14:textId="77777777" w:rsidR="002F2159" w:rsidRPr="002F2159" w:rsidRDefault="002F2159" w:rsidP="002F2159">
            <w:pPr>
              <w:pStyle w:val="NoSpacing"/>
            </w:pPr>
            <w:r w:rsidRPr="002F2159">
              <w:t>2</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30DFBFC" w14:textId="77777777" w:rsidR="002F2159" w:rsidRPr="002F2159" w:rsidRDefault="002F2159" w:rsidP="002F2159">
            <w:pPr>
              <w:pStyle w:val="NoSpacing"/>
            </w:pPr>
            <w:r w:rsidRPr="002F2159">
              <w:t>ID</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A88D886" w14:textId="77777777" w:rsidR="002F2159" w:rsidRPr="002F2159" w:rsidRDefault="002F2159" w:rsidP="002F2159">
            <w:pPr>
              <w:pStyle w:val="NoSpacing"/>
            </w:pPr>
            <w:r w:rsidRPr="002F2159">
              <w:t>C</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EE76EAF" w14:textId="77777777" w:rsidR="002F2159" w:rsidRPr="002F2159" w:rsidRDefault="002F2159" w:rsidP="002F2159">
            <w:pPr>
              <w:pStyle w:val="NoSpacing"/>
            </w:pPr>
            <w:r w:rsidRPr="002F2159">
              <w:t> </w:t>
            </w:r>
          </w:p>
        </w:tc>
        <w:tc>
          <w:tcPr>
            <w:tcW w:w="110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F8E1FE5" w14:textId="39D23E2F" w:rsidR="002F2159" w:rsidRPr="00F0088C" w:rsidRDefault="00C82AE4" w:rsidP="00C639E5">
            <w:pPr>
              <w:pStyle w:val="NoSpacing"/>
            </w:pPr>
            <w:r>
              <w:rPr>
                <w:highlight w:val="magenta"/>
              </w:rPr>
              <w:fldChar w:fldCharType="begin"/>
            </w:r>
            <w:r>
              <w:rPr>
                <w:highlight w:val="magenta"/>
              </w:rPr>
              <w:instrText xml:space="preserve"> REF _Ref413135116 \h </w:instrText>
            </w:r>
            <w:r w:rsidR="00020F17">
              <w:rPr>
                <w:highlight w:val="magenta"/>
              </w:rPr>
              <w:instrText xml:space="preserve"> \* MERGEFORMAT </w:instrText>
            </w:r>
            <w:r>
              <w:rPr>
                <w:highlight w:val="magenta"/>
              </w:rPr>
            </w:r>
            <w:r>
              <w:rPr>
                <w:highlight w:val="magenta"/>
              </w:rPr>
              <w:fldChar w:fldCharType="separate"/>
            </w:r>
            <w:r w:rsidR="00755098" w:rsidRPr="00E4603C">
              <w:t>Table</w:t>
            </w:r>
            <w:r w:rsidR="00755098" w:rsidRPr="00E4603C">
              <w:rPr>
                <w:noProof/>
              </w:rPr>
              <w:t xml:space="preserve"> </w:t>
            </w:r>
            <w:r w:rsidR="00755098">
              <w:rPr>
                <w:noProof/>
              </w:rPr>
              <w:t>96</w:t>
            </w:r>
            <w:r>
              <w:rPr>
                <w:highlight w:val="magenta"/>
              </w:rPr>
              <w:fldChar w:fldCharType="end"/>
            </w:r>
          </w:p>
        </w:tc>
      </w:tr>
      <w:tr w:rsidR="002F2159" w:rsidRPr="002F2159" w14:paraId="7735AA74" w14:textId="77777777" w:rsidTr="002F21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BE74A4D" w14:textId="77777777" w:rsidR="002F2159" w:rsidRPr="002F2159" w:rsidRDefault="002F2159" w:rsidP="002F2159">
            <w:pPr>
              <w:pStyle w:val="NoSpacing"/>
            </w:pPr>
            <w:r w:rsidRPr="002F2159">
              <w:t>3</w:t>
            </w:r>
          </w:p>
        </w:tc>
        <w:tc>
          <w:tcPr>
            <w:tcW w:w="453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31A3781" w14:textId="77777777" w:rsidR="002F2159" w:rsidRPr="002F2159" w:rsidRDefault="002F2159" w:rsidP="002F2159">
            <w:pPr>
              <w:pStyle w:val="NoSpacing"/>
            </w:pPr>
            <w:r w:rsidRPr="002F2159">
              <w:t>Observation Identifier</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FD006F0" w14:textId="77777777" w:rsidR="002F2159" w:rsidRPr="002F2159" w:rsidRDefault="002F2159" w:rsidP="002F2159">
            <w:pPr>
              <w:pStyle w:val="NoSpacing"/>
            </w:pPr>
            <w:r w:rsidRPr="002F2159">
              <w:t>250</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AA6EC13" w14:textId="77777777" w:rsidR="002F2159" w:rsidRPr="002F2159" w:rsidRDefault="002F2159" w:rsidP="002F2159">
            <w:pPr>
              <w:pStyle w:val="NoSpacing"/>
            </w:pPr>
            <w:r w:rsidRPr="002F2159">
              <w:t>CE</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0BB58F0" w14:textId="77777777" w:rsidR="002F2159" w:rsidRPr="002F2159" w:rsidRDefault="002F2159" w:rsidP="002F2159">
            <w:pPr>
              <w:pStyle w:val="NoSpacing"/>
            </w:pPr>
            <w:r w:rsidRPr="002F2159">
              <w:t>R</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E4FC654" w14:textId="77777777" w:rsidR="002F2159" w:rsidRPr="002F2159" w:rsidRDefault="002F2159" w:rsidP="002F2159">
            <w:pPr>
              <w:pStyle w:val="NoSpacing"/>
            </w:pPr>
            <w:r w:rsidRPr="002F2159">
              <w:t> </w:t>
            </w:r>
          </w:p>
        </w:tc>
        <w:tc>
          <w:tcPr>
            <w:tcW w:w="110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57867E0" w14:textId="77777777" w:rsidR="002F2159" w:rsidRPr="002F2159" w:rsidRDefault="002F2159" w:rsidP="002F2159">
            <w:pPr>
              <w:pStyle w:val="NoSpacing"/>
            </w:pPr>
            <w:r w:rsidRPr="002F2159">
              <w:t> </w:t>
            </w:r>
          </w:p>
        </w:tc>
      </w:tr>
      <w:tr w:rsidR="002F2159" w:rsidRPr="002F2159" w14:paraId="58012B8A" w14:textId="77777777" w:rsidTr="002F21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0D9192D" w14:textId="77777777" w:rsidR="002F2159" w:rsidRPr="002F2159" w:rsidRDefault="002F2159" w:rsidP="002F2159">
            <w:pPr>
              <w:pStyle w:val="NoSpacing"/>
            </w:pPr>
            <w:r w:rsidRPr="002F2159">
              <w:t>4</w:t>
            </w:r>
          </w:p>
        </w:tc>
        <w:tc>
          <w:tcPr>
            <w:tcW w:w="453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3A7C910" w14:textId="77777777" w:rsidR="002F2159" w:rsidRPr="002F2159" w:rsidRDefault="002F2159" w:rsidP="002F2159">
            <w:pPr>
              <w:pStyle w:val="NoSpacing"/>
            </w:pPr>
            <w:r w:rsidRPr="002F2159">
              <w:t>Observation Sub-ID</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6D92C00" w14:textId="77777777" w:rsidR="002F2159" w:rsidRPr="002F2159" w:rsidRDefault="002F2159" w:rsidP="002F2159">
            <w:pPr>
              <w:pStyle w:val="NoSpacing"/>
            </w:pPr>
            <w:r w:rsidRPr="002F2159">
              <w:t>20</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479D6E3" w14:textId="77777777" w:rsidR="002F2159" w:rsidRPr="002F2159" w:rsidRDefault="002F2159" w:rsidP="002F2159">
            <w:pPr>
              <w:pStyle w:val="NoSpacing"/>
            </w:pPr>
            <w:r w:rsidRPr="002F2159">
              <w:t>ST</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135A8F8" w14:textId="77777777" w:rsidR="002F2159" w:rsidRPr="002F2159" w:rsidRDefault="002F2159" w:rsidP="002F2159">
            <w:pPr>
              <w:pStyle w:val="NoSpacing"/>
            </w:pPr>
            <w:r w:rsidRPr="002F2159">
              <w:t>O</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29FF826" w14:textId="77777777" w:rsidR="002F2159" w:rsidRPr="002F2159" w:rsidRDefault="002F2159" w:rsidP="002F2159">
            <w:pPr>
              <w:pStyle w:val="NoSpacing"/>
            </w:pPr>
            <w:r w:rsidRPr="002F2159">
              <w:t> </w:t>
            </w:r>
          </w:p>
        </w:tc>
        <w:tc>
          <w:tcPr>
            <w:tcW w:w="110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DFFC3A2" w14:textId="77777777" w:rsidR="002F2159" w:rsidRPr="002F2159" w:rsidRDefault="002F2159" w:rsidP="002F2159">
            <w:pPr>
              <w:pStyle w:val="NoSpacing"/>
            </w:pPr>
            <w:r w:rsidRPr="002F2159">
              <w:t> </w:t>
            </w:r>
          </w:p>
        </w:tc>
      </w:tr>
      <w:tr w:rsidR="002F2159" w:rsidRPr="002F2159" w14:paraId="4FFA9321" w14:textId="77777777" w:rsidTr="002F21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FF0398E" w14:textId="77777777" w:rsidR="002F2159" w:rsidRPr="002F2159" w:rsidRDefault="002F2159" w:rsidP="002F2159">
            <w:pPr>
              <w:pStyle w:val="NoSpacing"/>
            </w:pPr>
            <w:r w:rsidRPr="002F2159">
              <w:t>5</w:t>
            </w:r>
          </w:p>
        </w:tc>
        <w:tc>
          <w:tcPr>
            <w:tcW w:w="453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DDCD00D" w14:textId="77777777" w:rsidR="002F2159" w:rsidRPr="002F2159" w:rsidRDefault="002F2159" w:rsidP="002F2159">
            <w:pPr>
              <w:pStyle w:val="NoSpacing"/>
            </w:pPr>
            <w:r w:rsidRPr="002F2159">
              <w:t>Observation Value</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B269044" w14:textId="77777777" w:rsidR="002F2159" w:rsidRPr="002F2159" w:rsidRDefault="002F2159" w:rsidP="002F2159">
            <w:pPr>
              <w:pStyle w:val="NoSpacing"/>
            </w:pPr>
            <w:r w:rsidRPr="002F2159">
              <w:t>*</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17938D3" w14:textId="77777777" w:rsidR="002F2159" w:rsidRPr="002F2159" w:rsidRDefault="002F2159" w:rsidP="002F2159">
            <w:pPr>
              <w:pStyle w:val="NoSpacing"/>
            </w:pPr>
            <w:r w:rsidRPr="002F2159">
              <w:t>*</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285D25E" w14:textId="77777777" w:rsidR="002F2159" w:rsidRPr="002F2159" w:rsidRDefault="002F2159" w:rsidP="002F2159">
            <w:pPr>
              <w:pStyle w:val="NoSpacing"/>
            </w:pPr>
            <w:r w:rsidRPr="002F2159">
              <w:t>O</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2E42037" w14:textId="77777777" w:rsidR="002F2159" w:rsidRPr="002F2159" w:rsidRDefault="002F2159" w:rsidP="002F2159">
            <w:pPr>
              <w:pStyle w:val="NoSpacing"/>
            </w:pPr>
            <w:r w:rsidRPr="002F2159">
              <w:t>Y/3</w:t>
            </w:r>
          </w:p>
        </w:tc>
        <w:tc>
          <w:tcPr>
            <w:tcW w:w="110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4B49D11" w14:textId="77777777" w:rsidR="002F2159" w:rsidRPr="002F2159" w:rsidRDefault="002F2159" w:rsidP="002F2159">
            <w:pPr>
              <w:pStyle w:val="NoSpacing"/>
            </w:pPr>
            <w:r w:rsidRPr="002F2159">
              <w:t> </w:t>
            </w:r>
          </w:p>
        </w:tc>
      </w:tr>
      <w:tr w:rsidR="002F2159" w:rsidRPr="002F2159" w14:paraId="34D8B74F" w14:textId="77777777" w:rsidTr="002F21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AEB3FDD" w14:textId="77777777" w:rsidR="002F2159" w:rsidRPr="002F2159" w:rsidRDefault="002F2159" w:rsidP="002F2159">
            <w:pPr>
              <w:pStyle w:val="NoSpacing"/>
            </w:pPr>
            <w:r w:rsidRPr="002F2159">
              <w:t>6</w:t>
            </w:r>
          </w:p>
        </w:tc>
        <w:tc>
          <w:tcPr>
            <w:tcW w:w="453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DFDEA30" w14:textId="77777777" w:rsidR="002F2159" w:rsidRPr="002F2159" w:rsidRDefault="002F2159" w:rsidP="002F2159">
            <w:pPr>
              <w:pStyle w:val="NoSpacing"/>
            </w:pPr>
            <w:r w:rsidRPr="002F2159">
              <w:t>Units</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10DF24D" w14:textId="77777777" w:rsidR="002F2159" w:rsidRPr="002F2159" w:rsidRDefault="002F2159" w:rsidP="002F2159">
            <w:pPr>
              <w:pStyle w:val="NoSpacing"/>
            </w:pPr>
            <w:r w:rsidRPr="002F2159">
              <w:t>250</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F155D05" w14:textId="77777777" w:rsidR="002F2159" w:rsidRPr="002F2159" w:rsidRDefault="002F2159" w:rsidP="002F2159">
            <w:pPr>
              <w:pStyle w:val="NoSpacing"/>
            </w:pPr>
            <w:r w:rsidRPr="002F2159">
              <w:t>CE</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19E7BFC" w14:textId="77777777" w:rsidR="002F2159" w:rsidRPr="002F2159" w:rsidRDefault="002F2159" w:rsidP="002F2159">
            <w:pPr>
              <w:pStyle w:val="NoSpacing"/>
            </w:pPr>
            <w:r w:rsidRPr="002F2159">
              <w:t>O</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8072D11" w14:textId="77777777" w:rsidR="002F2159" w:rsidRPr="002F2159" w:rsidRDefault="002F2159" w:rsidP="002F2159">
            <w:pPr>
              <w:pStyle w:val="NoSpacing"/>
            </w:pPr>
            <w:r w:rsidRPr="002F2159">
              <w:t> </w:t>
            </w:r>
          </w:p>
        </w:tc>
        <w:tc>
          <w:tcPr>
            <w:tcW w:w="110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658B9B2" w14:textId="77777777" w:rsidR="002F2159" w:rsidRPr="002F2159" w:rsidRDefault="002F2159" w:rsidP="002F2159">
            <w:pPr>
              <w:pStyle w:val="NoSpacing"/>
            </w:pPr>
            <w:r w:rsidRPr="002F2159">
              <w:t> </w:t>
            </w:r>
          </w:p>
        </w:tc>
      </w:tr>
      <w:tr w:rsidR="002F2159" w:rsidRPr="002F2159" w14:paraId="4B7A86C8" w14:textId="77777777" w:rsidTr="002F21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8FD1CC6" w14:textId="77777777" w:rsidR="002F2159" w:rsidRPr="002F2159" w:rsidRDefault="002F2159" w:rsidP="002F2159">
            <w:pPr>
              <w:pStyle w:val="NoSpacing"/>
            </w:pPr>
            <w:r w:rsidRPr="002F2159">
              <w:t>7</w:t>
            </w:r>
          </w:p>
        </w:tc>
        <w:tc>
          <w:tcPr>
            <w:tcW w:w="453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145D849" w14:textId="77777777" w:rsidR="002F2159" w:rsidRPr="002F2159" w:rsidRDefault="002F2159" w:rsidP="002F2159">
            <w:pPr>
              <w:pStyle w:val="NoSpacing"/>
            </w:pPr>
            <w:r w:rsidRPr="002F2159">
              <w:t>Reference Ranges</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F8721D8" w14:textId="77777777" w:rsidR="002F2159" w:rsidRPr="002F2159" w:rsidRDefault="002F2159" w:rsidP="002F2159">
            <w:pPr>
              <w:pStyle w:val="NoSpacing"/>
            </w:pPr>
            <w:r w:rsidRPr="002F2159">
              <w:t>60</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E2A0D38" w14:textId="77777777" w:rsidR="002F2159" w:rsidRPr="002F2159" w:rsidRDefault="002F2159" w:rsidP="002F2159">
            <w:pPr>
              <w:pStyle w:val="NoSpacing"/>
            </w:pPr>
            <w:r w:rsidRPr="002F2159">
              <w:t>ST</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E4A0E90" w14:textId="77777777" w:rsidR="002F2159" w:rsidRPr="002F2159" w:rsidRDefault="002F2159" w:rsidP="002F2159">
            <w:pPr>
              <w:pStyle w:val="NoSpacing"/>
            </w:pPr>
            <w:r w:rsidRPr="002F2159">
              <w:t>O</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A1D6F66" w14:textId="77777777" w:rsidR="002F2159" w:rsidRPr="002F2159" w:rsidRDefault="002F2159" w:rsidP="002F2159">
            <w:pPr>
              <w:pStyle w:val="NoSpacing"/>
            </w:pPr>
            <w:r w:rsidRPr="002F2159">
              <w:t> </w:t>
            </w:r>
          </w:p>
        </w:tc>
        <w:tc>
          <w:tcPr>
            <w:tcW w:w="110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64761AA" w14:textId="77777777" w:rsidR="002F2159" w:rsidRPr="002F2159" w:rsidRDefault="002F2159" w:rsidP="002F2159">
            <w:pPr>
              <w:pStyle w:val="NoSpacing"/>
            </w:pPr>
            <w:r w:rsidRPr="002F2159">
              <w:t> </w:t>
            </w:r>
          </w:p>
        </w:tc>
      </w:tr>
      <w:tr w:rsidR="002F2159" w:rsidRPr="002F2159" w14:paraId="24C83522" w14:textId="77777777" w:rsidTr="002F21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6918032" w14:textId="77777777" w:rsidR="002F2159" w:rsidRPr="002F2159" w:rsidRDefault="002F2159" w:rsidP="002F2159">
            <w:pPr>
              <w:pStyle w:val="NoSpacing"/>
            </w:pPr>
            <w:r w:rsidRPr="002F2159">
              <w:t>8</w:t>
            </w:r>
          </w:p>
        </w:tc>
        <w:tc>
          <w:tcPr>
            <w:tcW w:w="453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6EFDA54" w14:textId="77777777" w:rsidR="002F2159" w:rsidRPr="002F2159" w:rsidRDefault="002F2159" w:rsidP="002F2159">
            <w:pPr>
              <w:pStyle w:val="NoSpacing"/>
            </w:pPr>
            <w:r w:rsidRPr="002F2159">
              <w:t>Abnormal Flags</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A978C07" w14:textId="77777777" w:rsidR="002F2159" w:rsidRPr="002F2159" w:rsidRDefault="002F2159" w:rsidP="002F2159">
            <w:pPr>
              <w:pStyle w:val="NoSpacing"/>
            </w:pPr>
            <w:r w:rsidRPr="002F2159">
              <w:t>5</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2E3B545" w14:textId="77777777" w:rsidR="002F2159" w:rsidRPr="002F2159" w:rsidRDefault="002F2159" w:rsidP="002F2159">
            <w:pPr>
              <w:pStyle w:val="NoSpacing"/>
            </w:pPr>
            <w:r w:rsidRPr="002F2159">
              <w:t>ID</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4ADF1E8" w14:textId="77777777" w:rsidR="002F2159" w:rsidRPr="002F2159" w:rsidRDefault="002F2159" w:rsidP="002F2159">
            <w:pPr>
              <w:pStyle w:val="NoSpacing"/>
            </w:pPr>
            <w:r w:rsidRPr="002F2159">
              <w:t>O</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02622F4" w14:textId="77777777" w:rsidR="002F2159" w:rsidRPr="002F2159" w:rsidRDefault="002F2159" w:rsidP="002F2159">
            <w:pPr>
              <w:pStyle w:val="NoSpacing"/>
            </w:pPr>
            <w:r w:rsidRPr="002F2159">
              <w:t>Y/5</w:t>
            </w:r>
          </w:p>
        </w:tc>
        <w:tc>
          <w:tcPr>
            <w:tcW w:w="110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217C408" w14:textId="6EC87DCD" w:rsidR="002F2159" w:rsidRPr="002F2159" w:rsidRDefault="00C82AE4" w:rsidP="002F2159">
            <w:pPr>
              <w:pStyle w:val="NoSpacing"/>
              <w:rPr>
                <w:highlight w:val="magenta"/>
              </w:rPr>
            </w:pPr>
            <w:r>
              <w:rPr>
                <w:highlight w:val="magenta"/>
              </w:rPr>
              <w:fldChar w:fldCharType="begin"/>
            </w:r>
            <w:r>
              <w:rPr>
                <w:highlight w:val="magenta"/>
              </w:rPr>
              <w:instrText xml:space="preserve"> REF _Ref413135153 \h </w:instrText>
            </w:r>
            <w:r>
              <w:rPr>
                <w:highlight w:val="magenta"/>
              </w:rPr>
            </w:r>
            <w:r>
              <w:rPr>
                <w:highlight w:val="magenta"/>
              </w:rPr>
              <w:fldChar w:fldCharType="separate"/>
            </w:r>
            <w:r w:rsidR="00755098" w:rsidRPr="00E4603C">
              <w:t xml:space="preserve">Table </w:t>
            </w:r>
            <w:r w:rsidR="00755098">
              <w:rPr>
                <w:noProof/>
              </w:rPr>
              <w:t>97</w:t>
            </w:r>
            <w:r>
              <w:rPr>
                <w:highlight w:val="magenta"/>
              </w:rPr>
              <w:fldChar w:fldCharType="end"/>
            </w:r>
          </w:p>
        </w:tc>
      </w:tr>
      <w:tr w:rsidR="002F2159" w:rsidRPr="002F2159" w14:paraId="69C481E1" w14:textId="77777777" w:rsidTr="002F21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FAB251B" w14:textId="77777777" w:rsidR="002F2159" w:rsidRPr="002F2159" w:rsidRDefault="002F2159" w:rsidP="002F2159">
            <w:pPr>
              <w:pStyle w:val="NoSpacing"/>
            </w:pPr>
            <w:r w:rsidRPr="002F2159">
              <w:t>9</w:t>
            </w:r>
          </w:p>
        </w:tc>
        <w:tc>
          <w:tcPr>
            <w:tcW w:w="453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3BB48C9" w14:textId="77777777" w:rsidR="002F2159" w:rsidRPr="002F2159" w:rsidRDefault="002F2159" w:rsidP="002F2159">
            <w:pPr>
              <w:pStyle w:val="NoSpacing"/>
            </w:pPr>
            <w:r w:rsidRPr="002F2159">
              <w:t>Probability</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2E427E7" w14:textId="77777777" w:rsidR="002F2159" w:rsidRPr="002F2159" w:rsidRDefault="002F2159" w:rsidP="002F2159">
            <w:pPr>
              <w:pStyle w:val="NoSpacing"/>
            </w:pPr>
            <w:r w:rsidRPr="002F2159">
              <w:t>5</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5DB9D71" w14:textId="77777777" w:rsidR="002F2159" w:rsidRPr="002F2159" w:rsidRDefault="002F2159" w:rsidP="002F2159">
            <w:pPr>
              <w:pStyle w:val="NoSpacing"/>
            </w:pPr>
            <w:r w:rsidRPr="002F2159">
              <w:t>NM</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533A755" w14:textId="77777777" w:rsidR="002F2159" w:rsidRPr="002F2159" w:rsidRDefault="002F2159" w:rsidP="002F2159">
            <w:pPr>
              <w:pStyle w:val="NoSpacing"/>
            </w:pPr>
            <w:r w:rsidRPr="002F2159">
              <w:t>O</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9A732F5" w14:textId="77777777" w:rsidR="002F2159" w:rsidRPr="002F2159" w:rsidRDefault="002F2159" w:rsidP="002F2159">
            <w:pPr>
              <w:pStyle w:val="NoSpacing"/>
            </w:pPr>
            <w:r w:rsidRPr="002F2159">
              <w:t> </w:t>
            </w:r>
          </w:p>
        </w:tc>
        <w:tc>
          <w:tcPr>
            <w:tcW w:w="110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E5ABAFF" w14:textId="77777777" w:rsidR="002F2159" w:rsidRPr="002F2159" w:rsidRDefault="002F2159" w:rsidP="002F2159">
            <w:pPr>
              <w:pStyle w:val="NoSpacing"/>
            </w:pPr>
            <w:r w:rsidRPr="002F2159">
              <w:t> </w:t>
            </w:r>
          </w:p>
        </w:tc>
      </w:tr>
      <w:tr w:rsidR="002F2159" w:rsidRPr="002F2159" w14:paraId="385B6919" w14:textId="77777777" w:rsidTr="002F21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2B78C40" w14:textId="77777777" w:rsidR="002F2159" w:rsidRPr="002F2159" w:rsidRDefault="002F2159" w:rsidP="002F2159">
            <w:pPr>
              <w:pStyle w:val="NoSpacing"/>
            </w:pPr>
            <w:r w:rsidRPr="002F2159">
              <w:t>10</w:t>
            </w:r>
          </w:p>
        </w:tc>
        <w:tc>
          <w:tcPr>
            <w:tcW w:w="453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68C4239" w14:textId="77777777" w:rsidR="002F2159" w:rsidRPr="002F2159" w:rsidRDefault="002F2159" w:rsidP="002F2159">
            <w:pPr>
              <w:pStyle w:val="NoSpacing"/>
            </w:pPr>
            <w:r w:rsidRPr="002F2159">
              <w:t>Nature of Abnormal Test</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DD56FC8" w14:textId="77777777" w:rsidR="002F2159" w:rsidRPr="002F2159" w:rsidRDefault="002F2159" w:rsidP="002F2159">
            <w:pPr>
              <w:pStyle w:val="NoSpacing"/>
            </w:pPr>
            <w:r w:rsidRPr="002F2159">
              <w:t>2</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02E14C9" w14:textId="77777777" w:rsidR="002F2159" w:rsidRPr="002F2159" w:rsidRDefault="002F2159" w:rsidP="002F2159">
            <w:pPr>
              <w:pStyle w:val="NoSpacing"/>
            </w:pPr>
            <w:r w:rsidRPr="002F2159">
              <w:t>ID</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2E047A7" w14:textId="77777777" w:rsidR="002F2159" w:rsidRPr="002F2159" w:rsidRDefault="002F2159" w:rsidP="002F2159">
            <w:pPr>
              <w:pStyle w:val="NoSpacing"/>
            </w:pPr>
            <w:r w:rsidRPr="002F2159">
              <w:t>O</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12982F9" w14:textId="77777777" w:rsidR="002F2159" w:rsidRPr="002F2159" w:rsidRDefault="002F2159" w:rsidP="002F2159">
            <w:pPr>
              <w:pStyle w:val="NoSpacing"/>
            </w:pPr>
            <w:r w:rsidRPr="002F2159">
              <w:t>Y</w:t>
            </w:r>
          </w:p>
        </w:tc>
        <w:tc>
          <w:tcPr>
            <w:tcW w:w="110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09251DC" w14:textId="4A96E4C2" w:rsidR="002F2159" w:rsidRPr="002F2159" w:rsidRDefault="00C82AE4" w:rsidP="002F2159">
            <w:pPr>
              <w:pStyle w:val="NoSpacing"/>
              <w:rPr>
                <w:highlight w:val="magenta"/>
              </w:rPr>
            </w:pPr>
            <w:r>
              <w:rPr>
                <w:highlight w:val="magenta"/>
              </w:rPr>
              <w:fldChar w:fldCharType="begin"/>
            </w:r>
            <w:r>
              <w:rPr>
                <w:highlight w:val="magenta"/>
              </w:rPr>
              <w:instrText xml:space="preserve"> REF _Ref413135163 \h </w:instrText>
            </w:r>
            <w:r>
              <w:rPr>
                <w:highlight w:val="magenta"/>
              </w:rPr>
            </w:r>
            <w:r>
              <w:rPr>
                <w:highlight w:val="magenta"/>
              </w:rPr>
              <w:fldChar w:fldCharType="separate"/>
            </w:r>
            <w:r w:rsidR="00755098" w:rsidRPr="00E4603C">
              <w:t xml:space="preserve">Table </w:t>
            </w:r>
            <w:r w:rsidR="00755098">
              <w:rPr>
                <w:noProof/>
              </w:rPr>
              <w:t>98</w:t>
            </w:r>
            <w:r>
              <w:rPr>
                <w:highlight w:val="magenta"/>
              </w:rPr>
              <w:fldChar w:fldCharType="end"/>
            </w:r>
          </w:p>
        </w:tc>
      </w:tr>
      <w:tr w:rsidR="002F2159" w:rsidRPr="002F2159" w14:paraId="16D4D3AC" w14:textId="77777777" w:rsidTr="002F21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5DBA772" w14:textId="77777777" w:rsidR="002F2159" w:rsidRPr="002F2159" w:rsidRDefault="002F2159" w:rsidP="002F2159">
            <w:pPr>
              <w:pStyle w:val="NoSpacing"/>
            </w:pPr>
            <w:r w:rsidRPr="002F2159">
              <w:t>11</w:t>
            </w:r>
          </w:p>
        </w:tc>
        <w:tc>
          <w:tcPr>
            <w:tcW w:w="453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6B37F33" w14:textId="77777777" w:rsidR="002F2159" w:rsidRPr="002F2159" w:rsidRDefault="002F2159" w:rsidP="002F2159">
            <w:pPr>
              <w:pStyle w:val="NoSpacing"/>
            </w:pPr>
            <w:r w:rsidRPr="002F2159">
              <w:t>Observation Result Status</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F23CFF8" w14:textId="77777777" w:rsidR="002F2159" w:rsidRPr="002F2159" w:rsidRDefault="002F2159" w:rsidP="002F2159">
            <w:pPr>
              <w:pStyle w:val="NoSpacing"/>
            </w:pPr>
            <w:r w:rsidRPr="002F2159">
              <w:t>1</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BEE5474" w14:textId="77777777" w:rsidR="002F2159" w:rsidRPr="002F2159" w:rsidRDefault="002F2159" w:rsidP="002F2159">
            <w:pPr>
              <w:pStyle w:val="NoSpacing"/>
            </w:pPr>
            <w:r w:rsidRPr="002F2159">
              <w:t>ID</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12ACD8C" w14:textId="77777777" w:rsidR="002F2159" w:rsidRPr="002F2159" w:rsidRDefault="002F2159" w:rsidP="002F2159">
            <w:pPr>
              <w:pStyle w:val="NoSpacing"/>
            </w:pPr>
            <w:r w:rsidRPr="002F2159">
              <w:t>R</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21C1A72" w14:textId="77777777" w:rsidR="002F2159" w:rsidRPr="002F2159" w:rsidRDefault="002F2159" w:rsidP="002F2159">
            <w:pPr>
              <w:pStyle w:val="NoSpacing"/>
            </w:pPr>
            <w:r w:rsidRPr="002F2159">
              <w:t> </w:t>
            </w:r>
          </w:p>
        </w:tc>
        <w:tc>
          <w:tcPr>
            <w:tcW w:w="110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B2F7628" w14:textId="46D221F5" w:rsidR="002F2159" w:rsidRPr="002F2159" w:rsidRDefault="00C82AE4" w:rsidP="002F2159">
            <w:pPr>
              <w:pStyle w:val="NoSpacing"/>
              <w:rPr>
                <w:highlight w:val="magenta"/>
              </w:rPr>
            </w:pPr>
            <w:r>
              <w:rPr>
                <w:highlight w:val="magenta"/>
              </w:rPr>
              <w:fldChar w:fldCharType="begin"/>
            </w:r>
            <w:r>
              <w:rPr>
                <w:highlight w:val="magenta"/>
              </w:rPr>
              <w:instrText xml:space="preserve"> REF _Ref413135171 \h </w:instrText>
            </w:r>
            <w:r>
              <w:rPr>
                <w:highlight w:val="magenta"/>
              </w:rPr>
            </w:r>
            <w:r>
              <w:rPr>
                <w:highlight w:val="magenta"/>
              </w:rPr>
              <w:fldChar w:fldCharType="separate"/>
            </w:r>
            <w:r w:rsidR="00755098" w:rsidRPr="00E4603C">
              <w:t xml:space="preserve">Table </w:t>
            </w:r>
            <w:r w:rsidR="00755098">
              <w:rPr>
                <w:noProof/>
              </w:rPr>
              <w:t>99</w:t>
            </w:r>
            <w:r>
              <w:rPr>
                <w:highlight w:val="magenta"/>
              </w:rPr>
              <w:fldChar w:fldCharType="end"/>
            </w:r>
          </w:p>
        </w:tc>
      </w:tr>
      <w:tr w:rsidR="00B50149" w:rsidRPr="002F2159" w14:paraId="4E4053C7" w14:textId="77777777" w:rsidTr="00ED5D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2D2EDDAA" w14:textId="14DADDDA" w:rsidR="00B50149" w:rsidRPr="002F2159" w:rsidRDefault="00B50149" w:rsidP="002F2159">
            <w:pPr>
              <w:pStyle w:val="NoSpacing"/>
            </w:pPr>
            <w:r>
              <w:t>12</w:t>
            </w:r>
          </w:p>
        </w:tc>
        <w:tc>
          <w:tcPr>
            <w:tcW w:w="453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79FA9D7E" w14:textId="2B7D9E88" w:rsidR="00B50149" w:rsidRPr="002F2159" w:rsidRDefault="00B50149" w:rsidP="002F2159">
            <w:pPr>
              <w:pStyle w:val="NoSpacing"/>
            </w:pPr>
            <w:r>
              <w:t>Date Last Observation Normal Values</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1E78E9B4" w14:textId="0D3792F0" w:rsidR="00B50149" w:rsidRPr="002F2159" w:rsidRDefault="00B50149" w:rsidP="002F2159">
            <w:pPr>
              <w:pStyle w:val="NoSpacing"/>
            </w:pPr>
            <w:r>
              <w:t>26</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1FAA6CD8" w14:textId="280CB843" w:rsidR="00B50149" w:rsidRPr="002F2159" w:rsidRDefault="00B50149" w:rsidP="002F2159">
            <w:pPr>
              <w:pStyle w:val="NoSpacing"/>
            </w:pPr>
            <w:r>
              <w:t>TS</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681E54C3" w14:textId="0B05A93A" w:rsidR="00B50149" w:rsidRPr="002F2159" w:rsidRDefault="00B50149" w:rsidP="002F2159">
            <w:pPr>
              <w:pStyle w:val="NoSpacing"/>
            </w:pPr>
            <w:r>
              <w:t>X</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6EA6A2D1" w14:textId="77777777" w:rsidR="00B50149" w:rsidRPr="002F2159" w:rsidRDefault="00B50149" w:rsidP="002F2159">
            <w:pPr>
              <w:pStyle w:val="NoSpacing"/>
            </w:pPr>
          </w:p>
        </w:tc>
        <w:tc>
          <w:tcPr>
            <w:tcW w:w="110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09C10DF0" w14:textId="77777777" w:rsidR="00B50149" w:rsidRPr="002F2159" w:rsidRDefault="00B50149" w:rsidP="002F2159">
            <w:pPr>
              <w:pStyle w:val="NoSpacing"/>
            </w:pPr>
          </w:p>
        </w:tc>
      </w:tr>
      <w:tr w:rsidR="00B50149" w:rsidRPr="002F2159" w14:paraId="2EB185C7" w14:textId="77777777" w:rsidTr="00ED5D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1D9BD281" w14:textId="6B65F02B" w:rsidR="00B50149" w:rsidRPr="002F2159" w:rsidRDefault="00B50149" w:rsidP="002F2159">
            <w:pPr>
              <w:pStyle w:val="NoSpacing"/>
            </w:pPr>
            <w:r>
              <w:t>13</w:t>
            </w:r>
          </w:p>
        </w:tc>
        <w:tc>
          <w:tcPr>
            <w:tcW w:w="453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7DE772DB" w14:textId="40BB8966" w:rsidR="00B50149" w:rsidRPr="002F2159" w:rsidRDefault="00B50149" w:rsidP="002F2159">
            <w:pPr>
              <w:pStyle w:val="NoSpacing"/>
            </w:pPr>
            <w:r>
              <w:t>User Defined Access Checks</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332E2D27" w14:textId="7592D78E" w:rsidR="00B50149" w:rsidRPr="002F2159" w:rsidRDefault="00B50149" w:rsidP="002F2159">
            <w:pPr>
              <w:pStyle w:val="NoSpacing"/>
            </w:pPr>
            <w:r>
              <w:t>20</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0D86F2BC" w14:textId="1D646A0F" w:rsidR="00B50149" w:rsidRPr="002F2159" w:rsidRDefault="00B50149" w:rsidP="002F2159">
            <w:pPr>
              <w:pStyle w:val="NoSpacing"/>
            </w:pPr>
            <w:r>
              <w:t>ST</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0D1AC74E" w14:textId="30458483" w:rsidR="00B50149" w:rsidRPr="002F2159" w:rsidRDefault="00B50149" w:rsidP="002F2159">
            <w:pPr>
              <w:pStyle w:val="NoSpacing"/>
            </w:pPr>
            <w:r>
              <w:t>X</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575CA6DE" w14:textId="77777777" w:rsidR="00B50149" w:rsidRPr="002F2159" w:rsidRDefault="00B50149" w:rsidP="002F2159">
            <w:pPr>
              <w:pStyle w:val="NoSpacing"/>
            </w:pPr>
          </w:p>
        </w:tc>
        <w:tc>
          <w:tcPr>
            <w:tcW w:w="110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187A80F2" w14:textId="77777777" w:rsidR="00B50149" w:rsidRPr="002F2159" w:rsidRDefault="00B50149" w:rsidP="002F2159">
            <w:pPr>
              <w:pStyle w:val="NoSpacing"/>
            </w:pPr>
          </w:p>
        </w:tc>
      </w:tr>
      <w:tr w:rsidR="002F2159" w:rsidRPr="002F2159" w14:paraId="3428E320" w14:textId="77777777" w:rsidTr="002F21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52372B6" w14:textId="77777777" w:rsidR="002F2159" w:rsidRPr="002F2159" w:rsidRDefault="002F2159" w:rsidP="002F2159">
            <w:pPr>
              <w:pStyle w:val="NoSpacing"/>
            </w:pPr>
            <w:r w:rsidRPr="002F2159">
              <w:t>14</w:t>
            </w:r>
          </w:p>
        </w:tc>
        <w:tc>
          <w:tcPr>
            <w:tcW w:w="453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BF4B483" w14:textId="77777777" w:rsidR="002F2159" w:rsidRPr="002F2159" w:rsidRDefault="002F2159" w:rsidP="002F2159">
            <w:pPr>
              <w:pStyle w:val="NoSpacing"/>
            </w:pPr>
            <w:r w:rsidRPr="002F2159">
              <w:t>Date/Time of Observation</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5BE044C" w14:textId="77777777" w:rsidR="002F2159" w:rsidRPr="002F2159" w:rsidRDefault="002F2159" w:rsidP="002F2159">
            <w:pPr>
              <w:pStyle w:val="NoSpacing"/>
            </w:pPr>
            <w:r w:rsidRPr="002F2159">
              <w:t>26</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5B79115" w14:textId="77777777" w:rsidR="002F2159" w:rsidRPr="002F2159" w:rsidRDefault="002F2159" w:rsidP="002F2159">
            <w:pPr>
              <w:pStyle w:val="NoSpacing"/>
            </w:pPr>
            <w:r w:rsidRPr="002F2159">
              <w:t>TS</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E459251" w14:textId="77777777" w:rsidR="002F2159" w:rsidRPr="002F2159" w:rsidRDefault="002F2159" w:rsidP="002F2159">
            <w:pPr>
              <w:pStyle w:val="NoSpacing"/>
            </w:pPr>
            <w:r w:rsidRPr="002F2159">
              <w:t>O</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E0B1666" w14:textId="77777777" w:rsidR="002F2159" w:rsidRPr="002F2159" w:rsidRDefault="002F2159" w:rsidP="002F2159">
            <w:pPr>
              <w:pStyle w:val="NoSpacing"/>
            </w:pPr>
            <w:r w:rsidRPr="002F2159">
              <w:t> </w:t>
            </w:r>
          </w:p>
        </w:tc>
        <w:tc>
          <w:tcPr>
            <w:tcW w:w="110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A673354" w14:textId="77777777" w:rsidR="002F2159" w:rsidRPr="002F2159" w:rsidRDefault="002F2159" w:rsidP="002F2159">
            <w:pPr>
              <w:pStyle w:val="NoSpacing"/>
            </w:pPr>
            <w:r w:rsidRPr="002F2159">
              <w:t> </w:t>
            </w:r>
          </w:p>
        </w:tc>
      </w:tr>
      <w:tr w:rsidR="002F2159" w:rsidRPr="002F2159" w14:paraId="1E2BBF3E" w14:textId="77777777" w:rsidTr="002F21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F9E12A7" w14:textId="77777777" w:rsidR="002F2159" w:rsidRPr="002F2159" w:rsidRDefault="002F2159" w:rsidP="002F2159">
            <w:pPr>
              <w:pStyle w:val="NoSpacing"/>
            </w:pPr>
            <w:r w:rsidRPr="002F2159">
              <w:t>15</w:t>
            </w:r>
          </w:p>
        </w:tc>
        <w:tc>
          <w:tcPr>
            <w:tcW w:w="453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E3E43D9" w14:textId="77777777" w:rsidR="002F2159" w:rsidRPr="002F2159" w:rsidRDefault="002F2159" w:rsidP="002F2159">
            <w:pPr>
              <w:pStyle w:val="NoSpacing"/>
            </w:pPr>
            <w:r w:rsidRPr="002F2159">
              <w:t>Producer's ID</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5BD91A2" w14:textId="77777777" w:rsidR="002F2159" w:rsidRPr="002F2159" w:rsidRDefault="002F2159" w:rsidP="002F2159">
            <w:pPr>
              <w:pStyle w:val="NoSpacing"/>
            </w:pPr>
            <w:r w:rsidRPr="002F2159">
              <w:t>250</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488B75C" w14:textId="77777777" w:rsidR="002F2159" w:rsidRPr="002F2159" w:rsidRDefault="002F2159" w:rsidP="002F2159">
            <w:pPr>
              <w:pStyle w:val="NoSpacing"/>
            </w:pPr>
            <w:r w:rsidRPr="002F2159">
              <w:t>CE</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BEF3784" w14:textId="77777777" w:rsidR="002F2159" w:rsidRPr="002F2159" w:rsidRDefault="002F2159" w:rsidP="002F2159">
            <w:pPr>
              <w:pStyle w:val="NoSpacing"/>
            </w:pPr>
            <w:r w:rsidRPr="002F2159">
              <w:t>O</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331766E" w14:textId="77777777" w:rsidR="002F2159" w:rsidRPr="002F2159" w:rsidRDefault="002F2159" w:rsidP="002F2159">
            <w:pPr>
              <w:pStyle w:val="NoSpacing"/>
            </w:pPr>
            <w:r w:rsidRPr="002F2159">
              <w:t> </w:t>
            </w:r>
          </w:p>
        </w:tc>
        <w:tc>
          <w:tcPr>
            <w:tcW w:w="110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B992BA2" w14:textId="77777777" w:rsidR="002F2159" w:rsidRPr="002F2159" w:rsidRDefault="002F2159" w:rsidP="002F2159">
            <w:pPr>
              <w:pStyle w:val="NoSpacing"/>
            </w:pPr>
            <w:r w:rsidRPr="002F2159">
              <w:t> </w:t>
            </w:r>
          </w:p>
        </w:tc>
      </w:tr>
      <w:tr w:rsidR="002F2159" w:rsidRPr="002F2159" w14:paraId="52AA27D3" w14:textId="77777777" w:rsidTr="002F21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F547BC0" w14:textId="77777777" w:rsidR="002F2159" w:rsidRPr="002F2159" w:rsidRDefault="002F2159" w:rsidP="002F2159">
            <w:pPr>
              <w:pStyle w:val="NoSpacing"/>
            </w:pPr>
            <w:r w:rsidRPr="002F2159">
              <w:t>16</w:t>
            </w:r>
          </w:p>
        </w:tc>
        <w:tc>
          <w:tcPr>
            <w:tcW w:w="453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71C4081" w14:textId="77777777" w:rsidR="002F2159" w:rsidRPr="002F2159" w:rsidRDefault="002F2159" w:rsidP="002F2159">
            <w:pPr>
              <w:pStyle w:val="NoSpacing"/>
            </w:pPr>
            <w:r w:rsidRPr="002F2159">
              <w:t>Responsible Observer</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1E360D7" w14:textId="77777777" w:rsidR="002F2159" w:rsidRPr="002F2159" w:rsidRDefault="002F2159" w:rsidP="002F2159">
            <w:pPr>
              <w:pStyle w:val="NoSpacing"/>
            </w:pPr>
            <w:r w:rsidRPr="002F2159">
              <w:t>250</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B06F8FE" w14:textId="77777777" w:rsidR="002F2159" w:rsidRPr="002F2159" w:rsidRDefault="002F2159" w:rsidP="002F2159">
            <w:pPr>
              <w:pStyle w:val="NoSpacing"/>
            </w:pPr>
            <w:proofErr w:type="spellStart"/>
            <w:r w:rsidRPr="002F2159">
              <w:t>XCN</w:t>
            </w:r>
            <w:proofErr w:type="spellEnd"/>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58AD66D" w14:textId="77777777" w:rsidR="002F2159" w:rsidRPr="002F2159" w:rsidRDefault="002F2159" w:rsidP="002F2159">
            <w:pPr>
              <w:pStyle w:val="NoSpacing"/>
            </w:pPr>
            <w:r w:rsidRPr="002F2159">
              <w:t>O</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A510F9A" w14:textId="77777777" w:rsidR="002F2159" w:rsidRPr="002F2159" w:rsidRDefault="002F2159" w:rsidP="002F2159">
            <w:pPr>
              <w:pStyle w:val="NoSpacing"/>
            </w:pPr>
            <w:r w:rsidRPr="002F2159">
              <w:t> </w:t>
            </w:r>
          </w:p>
        </w:tc>
        <w:tc>
          <w:tcPr>
            <w:tcW w:w="110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2D07876" w14:textId="77777777" w:rsidR="002F2159" w:rsidRPr="002F2159" w:rsidRDefault="002F2159" w:rsidP="002F2159">
            <w:pPr>
              <w:pStyle w:val="NoSpacing"/>
            </w:pPr>
            <w:r w:rsidRPr="002F2159">
              <w:t> </w:t>
            </w:r>
          </w:p>
        </w:tc>
      </w:tr>
      <w:tr w:rsidR="002F2159" w:rsidRPr="002F2159" w14:paraId="394EBEF1" w14:textId="77777777" w:rsidTr="002F21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4C6A523" w14:textId="77777777" w:rsidR="002F2159" w:rsidRPr="002F2159" w:rsidRDefault="002F2159" w:rsidP="002F2159">
            <w:pPr>
              <w:pStyle w:val="NoSpacing"/>
            </w:pPr>
            <w:r w:rsidRPr="002F2159">
              <w:t>17</w:t>
            </w:r>
          </w:p>
        </w:tc>
        <w:tc>
          <w:tcPr>
            <w:tcW w:w="453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3BA279A" w14:textId="77777777" w:rsidR="002F2159" w:rsidRPr="002F2159" w:rsidRDefault="002F2159" w:rsidP="002F2159">
            <w:pPr>
              <w:pStyle w:val="NoSpacing"/>
            </w:pPr>
            <w:r w:rsidRPr="002F2159">
              <w:t>Observation Method</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78E0A67" w14:textId="77777777" w:rsidR="002F2159" w:rsidRPr="002F2159" w:rsidRDefault="002F2159" w:rsidP="002F2159">
            <w:pPr>
              <w:pStyle w:val="NoSpacing"/>
            </w:pPr>
            <w:r w:rsidRPr="002F2159">
              <w:t>250</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F31C185" w14:textId="77777777" w:rsidR="002F2159" w:rsidRPr="002F2159" w:rsidRDefault="002F2159" w:rsidP="002F2159">
            <w:pPr>
              <w:pStyle w:val="NoSpacing"/>
            </w:pPr>
            <w:r w:rsidRPr="002F2159">
              <w:t>CE</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2D9FCAE" w14:textId="77777777" w:rsidR="002F2159" w:rsidRPr="002F2159" w:rsidRDefault="002F2159" w:rsidP="002F2159">
            <w:pPr>
              <w:pStyle w:val="NoSpacing"/>
            </w:pPr>
            <w:r w:rsidRPr="002F2159">
              <w:t>O</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FBF98AB" w14:textId="77777777" w:rsidR="002F2159" w:rsidRPr="002F2159" w:rsidRDefault="002F2159" w:rsidP="002F2159">
            <w:pPr>
              <w:pStyle w:val="NoSpacing"/>
            </w:pPr>
            <w:r w:rsidRPr="002F2159">
              <w:t>Y</w:t>
            </w:r>
          </w:p>
        </w:tc>
        <w:tc>
          <w:tcPr>
            <w:tcW w:w="110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450C2D1" w14:textId="77777777" w:rsidR="002F2159" w:rsidRPr="002F2159" w:rsidRDefault="002F2159" w:rsidP="002F2159">
            <w:pPr>
              <w:pStyle w:val="NoSpacing"/>
            </w:pPr>
            <w:r w:rsidRPr="002F2159">
              <w:t> </w:t>
            </w:r>
          </w:p>
        </w:tc>
      </w:tr>
      <w:tr w:rsidR="00B50149" w:rsidRPr="002F2159" w14:paraId="426FA177" w14:textId="77777777" w:rsidTr="00ED5D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584AF592" w14:textId="54FF5BA2" w:rsidR="00B50149" w:rsidRPr="002F2159" w:rsidRDefault="00B50149" w:rsidP="002F2159">
            <w:pPr>
              <w:pStyle w:val="NoSpacing"/>
            </w:pPr>
            <w:r>
              <w:t>18</w:t>
            </w:r>
          </w:p>
        </w:tc>
        <w:tc>
          <w:tcPr>
            <w:tcW w:w="453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4EBBB43C" w14:textId="636B2965" w:rsidR="00B50149" w:rsidRPr="002F2159" w:rsidRDefault="00B50149" w:rsidP="002F2159">
            <w:pPr>
              <w:pStyle w:val="NoSpacing"/>
            </w:pPr>
            <w:r>
              <w:t>Equipment Instance Identifier</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11FE459B" w14:textId="211FF5D7" w:rsidR="00B50149" w:rsidRPr="002F2159" w:rsidRDefault="00B50149" w:rsidP="002F2159">
            <w:pPr>
              <w:pStyle w:val="NoSpacing"/>
            </w:pPr>
            <w:r>
              <w:t>22</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62C0FCAF" w14:textId="6226ED07" w:rsidR="00B50149" w:rsidRPr="002F2159" w:rsidRDefault="00B50149" w:rsidP="002F2159">
            <w:pPr>
              <w:pStyle w:val="NoSpacing"/>
            </w:pPr>
            <w:r>
              <w:t>CE</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20AABA51" w14:textId="0A602107" w:rsidR="00B50149" w:rsidRPr="002F2159" w:rsidRDefault="00B50149" w:rsidP="002F2159">
            <w:pPr>
              <w:pStyle w:val="NoSpacing"/>
            </w:pPr>
            <w:r>
              <w:t>X</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50BA68C0" w14:textId="77777777" w:rsidR="00B50149" w:rsidRPr="002F2159" w:rsidRDefault="00B50149" w:rsidP="002F2159">
            <w:pPr>
              <w:pStyle w:val="NoSpacing"/>
            </w:pPr>
          </w:p>
        </w:tc>
        <w:tc>
          <w:tcPr>
            <w:tcW w:w="110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1A5177DA" w14:textId="77777777" w:rsidR="00B50149" w:rsidRPr="002F2159" w:rsidRDefault="00B50149" w:rsidP="002F2159">
            <w:pPr>
              <w:pStyle w:val="NoSpacing"/>
            </w:pPr>
          </w:p>
        </w:tc>
      </w:tr>
      <w:tr w:rsidR="00B50149" w:rsidRPr="002F2159" w14:paraId="7F7C0CAE" w14:textId="77777777" w:rsidTr="00ED5D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066CE493" w14:textId="24DFCA35" w:rsidR="00B50149" w:rsidRPr="002F2159" w:rsidRDefault="00B50149" w:rsidP="002F2159">
            <w:pPr>
              <w:pStyle w:val="NoSpacing"/>
            </w:pPr>
            <w:r>
              <w:t>19</w:t>
            </w:r>
          </w:p>
        </w:tc>
        <w:tc>
          <w:tcPr>
            <w:tcW w:w="453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1A898F1B" w14:textId="385D23BA" w:rsidR="00B50149" w:rsidRPr="002F2159" w:rsidRDefault="00B50149" w:rsidP="002F2159">
            <w:pPr>
              <w:pStyle w:val="NoSpacing"/>
            </w:pPr>
            <w:r>
              <w:t>Date/Time of the Analysis</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2A43BF06" w14:textId="6830738E" w:rsidR="00B50149" w:rsidRPr="002F2159" w:rsidRDefault="00B50149" w:rsidP="002F2159">
            <w:pPr>
              <w:pStyle w:val="NoSpacing"/>
            </w:pPr>
            <w:r>
              <w:t>26</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04041636" w14:textId="25CDF863" w:rsidR="00B50149" w:rsidRPr="002F2159" w:rsidRDefault="00B50149" w:rsidP="002F2159">
            <w:pPr>
              <w:pStyle w:val="NoSpacing"/>
            </w:pPr>
            <w:r>
              <w:t>TS</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2BD4BE9B" w14:textId="69BEB3B9" w:rsidR="00B50149" w:rsidRPr="002F2159" w:rsidRDefault="00B50149" w:rsidP="002F2159">
            <w:pPr>
              <w:pStyle w:val="NoSpacing"/>
            </w:pPr>
            <w:r>
              <w:t>X</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1BA10180" w14:textId="77777777" w:rsidR="00B50149" w:rsidRPr="002F2159" w:rsidRDefault="00B50149" w:rsidP="002F2159">
            <w:pPr>
              <w:pStyle w:val="NoSpacing"/>
            </w:pPr>
          </w:p>
        </w:tc>
        <w:tc>
          <w:tcPr>
            <w:tcW w:w="110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0AC34007" w14:textId="77777777" w:rsidR="00B50149" w:rsidRPr="002F2159" w:rsidRDefault="00B50149" w:rsidP="002F2159">
            <w:pPr>
              <w:pStyle w:val="NoSpacing"/>
            </w:pPr>
          </w:p>
        </w:tc>
      </w:tr>
    </w:tbl>
    <w:p w14:paraId="774CC1CA" w14:textId="77777777" w:rsidR="00FE31FE" w:rsidRPr="00761073" w:rsidRDefault="00FE31FE" w:rsidP="00761073">
      <w:pPr>
        <w:pStyle w:val="Heading3"/>
      </w:pPr>
      <w:bookmarkStart w:id="264" w:name="_Toc426624221"/>
      <w:proofErr w:type="spellStart"/>
      <w:r w:rsidRPr="00761073">
        <w:t>OBX</w:t>
      </w:r>
      <w:proofErr w:type="spellEnd"/>
      <w:r w:rsidRPr="00761073">
        <w:t>-1 - Set ID</w:t>
      </w:r>
      <w:bookmarkEnd w:id="264"/>
    </w:p>
    <w:p w14:paraId="56B34968" w14:textId="77777777" w:rsidR="00FE31FE" w:rsidRDefault="00FE31FE" w:rsidP="00391A13">
      <w:r>
        <w:t xml:space="preserve">This field is used to identify repeats of this segment within a message. The first segment for each parent OBR has a value of one ("1"), which will increase by one for each subsequent </w:t>
      </w:r>
      <w:proofErr w:type="spellStart"/>
      <w:r>
        <w:t>OBX</w:t>
      </w:r>
      <w:proofErr w:type="spellEnd"/>
      <w:r>
        <w:t xml:space="preserve"> segment with that parent OBR.</w:t>
      </w:r>
    </w:p>
    <w:p w14:paraId="371411B1" w14:textId="77777777" w:rsidR="00FE31FE" w:rsidRPr="00761073" w:rsidRDefault="00FE31FE" w:rsidP="00761073">
      <w:pPr>
        <w:pStyle w:val="Heading3"/>
      </w:pPr>
      <w:bookmarkStart w:id="265" w:name="_Toc426624222"/>
      <w:proofErr w:type="spellStart"/>
      <w:r w:rsidRPr="00761073">
        <w:lastRenderedPageBreak/>
        <w:t>OBX</w:t>
      </w:r>
      <w:proofErr w:type="spellEnd"/>
      <w:r w:rsidRPr="00761073">
        <w:t>-2 - Value Type</w:t>
      </w:r>
      <w:bookmarkEnd w:id="265"/>
    </w:p>
    <w:p w14:paraId="17F79742" w14:textId="09C9BB9D" w:rsidR="00FE31FE" w:rsidRDefault="00FE31FE" w:rsidP="00391A13">
      <w:r>
        <w:t xml:space="preserve">This field contains the format of the observation value in </w:t>
      </w:r>
      <w:proofErr w:type="spellStart"/>
      <w:r>
        <w:t>OBX</w:t>
      </w:r>
      <w:proofErr w:type="spellEnd"/>
      <w:r>
        <w:t>-5. This field must contai</w:t>
      </w:r>
      <w:r w:rsidR="00F0088C">
        <w:t xml:space="preserve">n a value unless </w:t>
      </w:r>
      <w:proofErr w:type="spellStart"/>
      <w:r w:rsidR="00F0088C">
        <w:t>OBX</w:t>
      </w:r>
      <w:proofErr w:type="spellEnd"/>
      <w:r w:rsidR="00F0088C">
        <w:t xml:space="preserve">-11, </w:t>
      </w:r>
      <w:r>
        <w:t>contains an "X" to indicate that this segment does not report any results. The valid values for this field are listed in the</w:t>
      </w:r>
      <w:r w:rsidR="00A87747">
        <w:t xml:space="preserve"> following</w:t>
      </w:r>
      <w:r>
        <w:t xml:space="preserve"> table.</w:t>
      </w:r>
    </w:p>
    <w:p w14:paraId="792F9EB8" w14:textId="161D21B6" w:rsidR="002F2159" w:rsidRPr="00134E44" w:rsidRDefault="002F2159" w:rsidP="002F2159">
      <w:pPr>
        <w:pStyle w:val="Subtitle"/>
      </w:pPr>
      <w:bookmarkStart w:id="266" w:name="_Ref413135116"/>
      <w:r w:rsidRPr="00E4603C">
        <w:t xml:space="preserve">Table </w:t>
      </w:r>
      <w:r w:rsidR="00BF0B0B">
        <w:fldChar w:fldCharType="begin"/>
      </w:r>
      <w:r w:rsidR="00BF0B0B">
        <w:instrText xml:space="preserve"> SEQ Table \* ARABIC </w:instrText>
      </w:r>
      <w:r w:rsidR="00BF0B0B">
        <w:fldChar w:fldCharType="separate"/>
      </w:r>
      <w:r w:rsidR="00755098">
        <w:rPr>
          <w:noProof/>
        </w:rPr>
        <w:t>96</w:t>
      </w:r>
      <w:r w:rsidR="00BF0B0B">
        <w:rPr>
          <w:noProof/>
        </w:rPr>
        <w:fldChar w:fldCharType="end"/>
      </w:r>
      <w:bookmarkEnd w:id="266"/>
      <w:r w:rsidRPr="005F2692">
        <w:t xml:space="preserve">:  </w:t>
      </w:r>
      <w:r w:rsidRPr="002F2159">
        <w:t xml:space="preserve">Constrained from </w:t>
      </w:r>
      <w:proofErr w:type="spellStart"/>
      <w:r w:rsidRPr="002F2159">
        <w:t>HL7</w:t>
      </w:r>
      <w:proofErr w:type="spellEnd"/>
      <w:r w:rsidRPr="002F2159">
        <w:t xml:space="preserve"> Table 0125 – Value Type</w:t>
      </w:r>
    </w:p>
    <w:tbl>
      <w:tblPr>
        <w:tblStyle w:val="TableGrid"/>
        <w:tblW w:w="9383" w:type="dxa"/>
        <w:tblInd w:w="131"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2405"/>
        <w:gridCol w:w="6978"/>
      </w:tblGrid>
      <w:tr w:rsidR="002F2159" w:rsidRPr="00D02355" w14:paraId="08835C90" w14:textId="77777777" w:rsidTr="002F2159">
        <w:tc>
          <w:tcPr>
            <w:tcW w:w="2405" w:type="dxa"/>
            <w:tcBorders>
              <w:bottom w:val="single" w:sz="4" w:space="0" w:color="4F81BD" w:themeColor="accent1"/>
            </w:tcBorders>
            <w:shd w:val="clear" w:color="auto" w:fill="B8CCE4" w:themeFill="accent1" w:themeFillTint="66"/>
          </w:tcPr>
          <w:p w14:paraId="32E8DF6C" w14:textId="77777777" w:rsidR="002F2159" w:rsidRPr="00D02355" w:rsidRDefault="002F2159" w:rsidP="002F2159">
            <w:pPr>
              <w:spacing w:before="60" w:after="60"/>
              <w:jc w:val="center"/>
              <w:rPr>
                <w:rStyle w:val="Strong"/>
                <w:color w:val="1F497D" w:themeColor="text2"/>
              </w:rPr>
            </w:pPr>
            <w:r>
              <w:rPr>
                <w:rStyle w:val="Strong"/>
                <w:color w:val="1F497D" w:themeColor="text2"/>
              </w:rPr>
              <w:t>Value</w:t>
            </w:r>
          </w:p>
        </w:tc>
        <w:tc>
          <w:tcPr>
            <w:tcW w:w="6978" w:type="dxa"/>
            <w:tcBorders>
              <w:bottom w:val="single" w:sz="4" w:space="0" w:color="4F81BD" w:themeColor="accent1"/>
            </w:tcBorders>
            <w:shd w:val="clear" w:color="auto" w:fill="B8CCE4" w:themeFill="accent1" w:themeFillTint="66"/>
          </w:tcPr>
          <w:p w14:paraId="2ACFFF56" w14:textId="77777777" w:rsidR="002F2159" w:rsidRPr="00D02355" w:rsidRDefault="002F2159" w:rsidP="002F2159">
            <w:pPr>
              <w:spacing w:before="60" w:after="60"/>
              <w:jc w:val="center"/>
              <w:rPr>
                <w:rStyle w:val="Strong"/>
                <w:color w:val="1F497D" w:themeColor="text2"/>
              </w:rPr>
            </w:pPr>
            <w:r w:rsidRPr="00D02355">
              <w:rPr>
                <w:rStyle w:val="Strong"/>
                <w:color w:val="1F497D" w:themeColor="text2"/>
              </w:rPr>
              <w:t>Description</w:t>
            </w:r>
          </w:p>
        </w:tc>
      </w:tr>
      <w:tr w:rsidR="002F2159" w:rsidRPr="002F2159" w14:paraId="567486CB" w14:textId="77777777" w:rsidTr="002F21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0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36C8864" w14:textId="77777777" w:rsidR="002F2159" w:rsidRPr="002F2159" w:rsidRDefault="002F2159" w:rsidP="002F2159">
            <w:pPr>
              <w:pStyle w:val="NoSpacing"/>
            </w:pPr>
            <w:r w:rsidRPr="002F2159">
              <w:t>AD</w:t>
            </w:r>
          </w:p>
        </w:tc>
        <w:tc>
          <w:tcPr>
            <w:tcW w:w="697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5B907FE" w14:textId="77777777" w:rsidR="002F2159" w:rsidRPr="002F2159" w:rsidRDefault="002F2159" w:rsidP="002F2159">
            <w:pPr>
              <w:pStyle w:val="NoSpacing"/>
            </w:pPr>
            <w:r w:rsidRPr="002F2159">
              <w:t>Address</w:t>
            </w:r>
          </w:p>
        </w:tc>
      </w:tr>
      <w:tr w:rsidR="002F2159" w:rsidRPr="002F2159" w14:paraId="5D7986E9" w14:textId="77777777" w:rsidTr="002F21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0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F640CC3" w14:textId="77777777" w:rsidR="002F2159" w:rsidRPr="002F2159" w:rsidRDefault="002F2159" w:rsidP="002F2159">
            <w:pPr>
              <w:pStyle w:val="NoSpacing"/>
            </w:pPr>
            <w:r w:rsidRPr="002F2159">
              <w:t>CE</w:t>
            </w:r>
          </w:p>
        </w:tc>
        <w:tc>
          <w:tcPr>
            <w:tcW w:w="697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C4A67B6" w14:textId="77777777" w:rsidR="002F2159" w:rsidRPr="002F2159" w:rsidRDefault="002F2159" w:rsidP="002F2159">
            <w:pPr>
              <w:pStyle w:val="NoSpacing"/>
            </w:pPr>
            <w:r w:rsidRPr="002F2159">
              <w:t>Coded Entry</w:t>
            </w:r>
          </w:p>
        </w:tc>
      </w:tr>
      <w:tr w:rsidR="002F2159" w:rsidRPr="002F2159" w14:paraId="6FF26F6F" w14:textId="77777777" w:rsidTr="002F21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0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A3971A9" w14:textId="77777777" w:rsidR="002F2159" w:rsidRPr="002F2159" w:rsidRDefault="002F2159" w:rsidP="002F2159">
            <w:pPr>
              <w:pStyle w:val="NoSpacing"/>
            </w:pPr>
            <w:r w:rsidRPr="002F2159">
              <w:t>CF</w:t>
            </w:r>
          </w:p>
        </w:tc>
        <w:tc>
          <w:tcPr>
            <w:tcW w:w="697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8CA3225" w14:textId="77777777" w:rsidR="002F2159" w:rsidRPr="002F2159" w:rsidRDefault="002F2159" w:rsidP="002F2159">
            <w:pPr>
              <w:pStyle w:val="NoSpacing"/>
            </w:pPr>
            <w:r w:rsidRPr="002F2159">
              <w:t>Coded Element with Formatted Values</w:t>
            </w:r>
          </w:p>
        </w:tc>
      </w:tr>
      <w:tr w:rsidR="002F2159" w:rsidRPr="002F2159" w14:paraId="048401B5" w14:textId="77777777" w:rsidTr="002F21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0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2A9E5CB" w14:textId="77777777" w:rsidR="002F2159" w:rsidRPr="002F2159" w:rsidRDefault="002F2159" w:rsidP="002F2159">
            <w:pPr>
              <w:pStyle w:val="NoSpacing"/>
            </w:pPr>
            <w:r w:rsidRPr="002F2159">
              <w:t>CK</w:t>
            </w:r>
          </w:p>
        </w:tc>
        <w:tc>
          <w:tcPr>
            <w:tcW w:w="697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AE168F4" w14:textId="77777777" w:rsidR="002F2159" w:rsidRPr="002F2159" w:rsidRDefault="002F2159" w:rsidP="002F2159">
            <w:pPr>
              <w:pStyle w:val="NoSpacing"/>
            </w:pPr>
            <w:r w:rsidRPr="002F2159">
              <w:t>Composite ID with Check Digit (not used in New Zealand)</w:t>
            </w:r>
          </w:p>
        </w:tc>
      </w:tr>
      <w:tr w:rsidR="002F2159" w:rsidRPr="002F2159" w14:paraId="30835C01" w14:textId="77777777" w:rsidTr="002F21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0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7421E8C" w14:textId="77777777" w:rsidR="002F2159" w:rsidRPr="002F2159" w:rsidRDefault="002F2159" w:rsidP="002F2159">
            <w:pPr>
              <w:pStyle w:val="NoSpacing"/>
            </w:pPr>
            <w:r w:rsidRPr="002F2159">
              <w:t>CN</w:t>
            </w:r>
          </w:p>
        </w:tc>
        <w:tc>
          <w:tcPr>
            <w:tcW w:w="697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E9AB7A1" w14:textId="77777777" w:rsidR="002F2159" w:rsidRPr="002F2159" w:rsidRDefault="002F2159" w:rsidP="002F2159">
            <w:pPr>
              <w:pStyle w:val="NoSpacing"/>
            </w:pPr>
            <w:r w:rsidRPr="002F2159">
              <w:t>Composite ID and Name</w:t>
            </w:r>
          </w:p>
        </w:tc>
      </w:tr>
      <w:tr w:rsidR="002F2159" w:rsidRPr="002F2159" w14:paraId="45E241B5" w14:textId="77777777" w:rsidTr="002F21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0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A6D54E6" w14:textId="77777777" w:rsidR="002F2159" w:rsidRPr="002F2159" w:rsidRDefault="002F2159" w:rsidP="002F2159">
            <w:pPr>
              <w:pStyle w:val="NoSpacing"/>
            </w:pPr>
            <w:r w:rsidRPr="002F2159">
              <w:t>CP</w:t>
            </w:r>
          </w:p>
        </w:tc>
        <w:tc>
          <w:tcPr>
            <w:tcW w:w="697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F5EE0C9" w14:textId="77777777" w:rsidR="002F2159" w:rsidRPr="002F2159" w:rsidRDefault="002F2159" w:rsidP="002F2159">
            <w:pPr>
              <w:pStyle w:val="NoSpacing"/>
            </w:pPr>
            <w:r w:rsidRPr="002F2159">
              <w:t>Composite Price</w:t>
            </w:r>
          </w:p>
        </w:tc>
      </w:tr>
      <w:tr w:rsidR="002F2159" w:rsidRPr="002F2159" w14:paraId="1B3C093F" w14:textId="77777777" w:rsidTr="002F21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0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3FF898F" w14:textId="77777777" w:rsidR="002F2159" w:rsidRPr="002F2159" w:rsidRDefault="002F2159" w:rsidP="002F2159">
            <w:pPr>
              <w:pStyle w:val="NoSpacing"/>
            </w:pPr>
            <w:r w:rsidRPr="002F2159">
              <w:t>CX</w:t>
            </w:r>
          </w:p>
        </w:tc>
        <w:tc>
          <w:tcPr>
            <w:tcW w:w="697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D4CED65" w14:textId="77777777" w:rsidR="002F2159" w:rsidRPr="002F2159" w:rsidRDefault="002F2159" w:rsidP="002F2159">
            <w:pPr>
              <w:pStyle w:val="NoSpacing"/>
            </w:pPr>
            <w:r w:rsidRPr="002F2159">
              <w:t>Extended Composite ID with Check Digit</w:t>
            </w:r>
          </w:p>
        </w:tc>
      </w:tr>
      <w:tr w:rsidR="002F2159" w:rsidRPr="002F2159" w14:paraId="51608601" w14:textId="77777777" w:rsidTr="002F21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0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93B6949" w14:textId="77777777" w:rsidR="002F2159" w:rsidRPr="002F2159" w:rsidRDefault="002F2159" w:rsidP="002F2159">
            <w:pPr>
              <w:pStyle w:val="NoSpacing"/>
            </w:pPr>
            <w:r w:rsidRPr="002F2159">
              <w:t>DT</w:t>
            </w:r>
          </w:p>
        </w:tc>
        <w:tc>
          <w:tcPr>
            <w:tcW w:w="697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7430697" w14:textId="77777777" w:rsidR="002F2159" w:rsidRPr="002F2159" w:rsidRDefault="002F2159" w:rsidP="002F2159">
            <w:pPr>
              <w:pStyle w:val="NoSpacing"/>
            </w:pPr>
            <w:r w:rsidRPr="002F2159">
              <w:t>Date</w:t>
            </w:r>
          </w:p>
        </w:tc>
      </w:tr>
      <w:tr w:rsidR="002F2159" w:rsidRPr="002F2159" w14:paraId="5C8C8958" w14:textId="77777777" w:rsidTr="002F21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0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F01A236" w14:textId="77777777" w:rsidR="002F2159" w:rsidRPr="002F2159" w:rsidRDefault="002F2159" w:rsidP="002F2159">
            <w:pPr>
              <w:pStyle w:val="NoSpacing"/>
            </w:pPr>
            <w:r w:rsidRPr="002F2159">
              <w:t>ED</w:t>
            </w:r>
          </w:p>
        </w:tc>
        <w:tc>
          <w:tcPr>
            <w:tcW w:w="697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CB8E740" w14:textId="77777777" w:rsidR="002F2159" w:rsidRPr="002F2159" w:rsidRDefault="002F2159" w:rsidP="002F2159">
            <w:pPr>
              <w:pStyle w:val="NoSpacing"/>
            </w:pPr>
            <w:r w:rsidRPr="002F2159">
              <w:t>Encapsulated Data</w:t>
            </w:r>
          </w:p>
        </w:tc>
      </w:tr>
      <w:tr w:rsidR="002F2159" w:rsidRPr="002F2159" w14:paraId="7E25A468" w14:textId="77777777" w:rsidTr="002F21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0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67DE1FE" w14:textId="77777777" w:rsidR="002F2159" w:rsidRPr="002F2159" w:rsidRDefault="002F2159" w:rsidP="002F2159">
            <w:pPr>
              <w:pStyle w:val="NoSpacing"/>
            </w:pPr>
            <w:r w:rsidRPr="002F2159">
              <w:t>FT</w:t>
            </w:r>
          </w:p>
        </w:tc>
        <w:tc>
          <w:tcPr>
            <w:tcW w:w="697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6538BC3" w14:textId="77777777" w:rsidR="002F2159" w:rsidRPr="002F2159" w:rsidRDefault="002F2159" w:rsidP="002F2159">
            <w:pPr>
              <w:pStyle w:val="NoSpacing"/>
            </w:pPr>
            <w:r w:rsidRPr="002F2159">
              <w:t>Formatted Text (Display)</w:t>
            </w:r>
          </w:p>
        </w:tc>
      </w:tr>
      <w:tr w:rsidR="002F2159" w:rsidRPr="002F2159" w14:paraId="07F2A075" w14:textId="77777777" w:rsidTr="002F21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0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52131A1" w14:textId="77777777" w:rsidR="002F2159" w:rsidRPr="002F2159" w:rsidRDefault="002F2159" w:rsidP="002F2159">
            <w:pPr>
              <w:pStyle w:val="NoSpacing"/>
            </w:pPr>
            <w:r w:rsidRPr="002F2159">
              <w:t>MO</w:t>
            </w:r>
          </w:p>
        </w:tc>
        <w:tc>
          <w:tcPr>
            <w:tcW w:w="697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579AD1A" w14:textId="77777777" w:rsidR="002F2159" w:rsidRPr="002F2159" w:rsidRDefault="002F2159" w:rsidP="002F2159">
            <w:pPr>
              <w:pStyle w:val="NoSpacing"/>
            </w:pPr>
            <w:r w:rsidRPr="002F2159">
              <w:t>Money</w:t>
            </w:r>
          </w:p>
        </w:tc>
      </w:tr>
      <w:tr w:rsidR="002F2159" w:rsidRPr="002F2159" w14:paraId="5C8C6321" w14:textId="77777777" w:rsidTr="002F21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0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2024C19" w14:textId="77777777" w:rsidR="002F2159" w:rsidRPr="002F2159" w:rsidRDefault="002F2159" w:rsidP="002F2159">
            <w:pPr>
              <w:pStyle w:val="NoSpacing"/>
            </w:pPr>
            <w:r w:rsidRPr="002F2159">
              <w:t>NM</w:t>
            </w:r>
          </w:p>
        </w:tc>
        <w:tc>
          <w:tcPr>
            <w:tcW w:w="697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D2E1946" w14:textId="77777777" w:rsidR="002F2159" w:rsidRPr="002F2159" w:rsidRDefault="002F2159" w:rsidP="002F2159">
            <w:pPr>
              <w:pStyle w:val="NoSpacing"/>
            </w:pPr>
            <w:r w:rsidRPr="002F2159">
              <w:t>Numeric</w:t>
            </w:r>
          </w:p>
        </w:tc>
      </w:tr>
      <w:tr w:rsidR="002F2159" w:rsidRPr="002F2159" w14:paraId="7E7304A4" w14:textId="77777777" w:rsidTr="002F21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0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0C3CB86" w14:textId="77777777" w:rsidR="002F2159" w:rsidRPr="002F2159" w:rsidRDefault="002F2159" w:rsidP="002F2159">
            <w:pPr>
              <w:pStyle w:val="NoSpacing"/>
            </w:pPr>
            <w:proofErr w:type="spellStart"/>
            <w:r w:rsidRPr="002F2159">
              <w:t>PN</w:t>
            </w:r>
            <w:proofErr w:type="spellEnd"/>
          </w:p>
        </w:tc>
        <w:tc>
          <w:tcPr>
            <w:tcW w:w="697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26381B0" w14:textId="77777777" w:rsidR="002F2159" w:rsidRPr="002F2159" w:rsidRDefault="002F2159" w:rsidP="002F2159">
            <w:pPr>
              <w:pStyle w:val="NoSpacing"/>
            </w:pPr>
            <w:r w:rsidRPr="002F2159">
              <w:t>Person Name</w:t>
            </w:r>
          </w:p>
        </w:tc>
      </w:tr>
      <w:tr w:rsidR="002F2159" w:rsidRPr="002F2159" w14:paraId="3419546B" w14:textId="77777777" w:rsidTr="002F21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0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D860144" w14:textId="77777777" w:rsidR="002F2159" w:rsidRPr="002F2159" w:rsidRDefault="002F2159" w:rsidP="002F2159">
            <w:pPr>
              <w:pStyle w:val="NoSpacing"/>
            </w:pPr>
            <w:r w:rsidRPr="002F2159">
              <w:t>RP</w:t>
            </w:r>
          </w:p>
        </w:tc>
        <w:tc>
          <w:tcPr>
            <w:tcW w:w="697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8EB4095" w14:textId="77777777" w:rsidR="002F2159" w:rsidRPr="002F2159" w:rsidRDefault="002F2159" w:rsidP="002F2159">
            <w:pPr>
              <w:pStyle w:val="NoSpacing"/>
            </w:pPr>
            <w:r w:rsidRPr="002F2159">
              <w:t>Reference Pointer</w:t>
            </w:r>
          </w:p>
        </w:tc>
      </w:tr>
      <w:tr w:rsidR="002F2159" w:rsidRPr="002F2159" w14:paraId="17574C4E" w14:textId="77777777" w:rsidTr="002F21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0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AC860DE" w14:textId="77777777" w:rsidR="002F2159" w:rsidRPr="002F2159" w:rsidRDefault="002F2159" w:rsidP="002F2159">
            <w:pPr>
              <w:pStyle w:val="NoSpacing"/>
            </w:pPr>
            <w:r w:rsidRPr="002F2159">
              <w:t>SN</w:t>
            </w:r>
          </w:p>
        </w:tc>
        <w:tc>
          <w:tcPr>
            <w:tcW w:w="697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438EFE1" w14:textId="77777777" w:rsidR="002F2159" w:rsidRPr="002F2159" w:rsidRDefault="002F2159" w:rsidP="002F2159">
            <w:pPr>
              <w:pStyle w:val="NoSpacing"/>
            </w:pPr>
            <w:r w:rsidRPr="002F2159">
              <w:t>Structured Numeric</w:t>
            </w:r>
          </w:p>
        </w:tc>
      </w:tr>
      <w:tr w:rsidR="002F2159" w:rsidRPr="002F2159" w14:paraId="3ADC50CC" w14:textId="77777777" w:rsidTr="002F21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0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B16FD58" w14:textId="77777777" w:rsidR="002F2159" w:rsidRPr="002F2159" w:rsidRDefault="002F2159" w:rsidP="002F2159">
            <w:pPr>
              <w:pStyle w:val="NoSpacing"/>
            </w:pPr>
            <w:r w:rsidRPr="002F2159">
              <w:t>ST</w:t>
            </w:r>
          </w:p>
        </w:tc>
        <w:tc>
          <w:tcPr>
            <w:tcW w:w="697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C01C481" w14:textId="77777777" w:rsidR="002F2159" w:rsidRPr="002F2159" w:rsidRDefault="002F2159" w:rsidP="002F2159">
            <w:pPr>
              <w:pStyle w:val="NoSpacing"/>
            </w:pPr>
            <w:r w:rsidRPr="002F2159">
              <w:t>String Data</w:t>
            </w:r>
          </w:p>
        </w:tc>
      </w:tr>
      <w:tr w:rsidR="002F2159" w:rsidRPr="002F2159" w14:paraId="5FB4E8A7" w14:textId="77777777" w:rsidTr="002F21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0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11463F9" w14:textId="77777777" w:rsidR="002F2159" w:rsidRPr="002F2159" w:rsidRDefault="002F2159" w:rsidP="002F2159">
            <w:pPr>
              <w:pStyle w:val="NoSpacing"/>
            </w:pPr>
            <w:r w:rsidRPr="002F2159">
              <w:t>TM</w:t>
            </w:r>
          </w:p>
        </w:tc>
        <w:tc>
          <w:tcPr>
            <w:tcW w:w="697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64C1455" w14:textId="77777777" w:rsidR="002F2159" w:rsidRPr="002F2159" w:rsidRDefault="002F2159" w:rsidP="002F2159">
            <w:pPr>
              <w:pStyle w:val="NoSpacing"/>
            </w:pPr>
            <w:r w:rsidRPr="002F2159">
              <w:t>Time</w:t>
            </w:r>
          </w:p>
        </w:tc>
      </w:tr>
      <w:tr w:rsidR="002F2159" w:rsidRPr="002F2159" w14:paraId="38F5F0CD" w14:textId="77777777" w:rsidTr="002F21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0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A4E3E89" w14:textId="77777777" w:rsidR="002F2159" w:rsidRPr="002F2159" w:rsidRDefault="002F2159" w:rsidP="002F2159">
            <w:pPr>
              <w:pStyle w:val="NoSpacing"/>
            </w:pPr>
            <w:r w:rsidRPr="002F2159">
              <w:t>TN</w:t>
            </w:r>
          </w:p>
        </w:tc>
        <w:tc>
          <w:tcPr>
            <w:tcW w:w="697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6C1EEE0" w14:textId="77777777" w:rsidR="002F2159" w:rsidRPr="002F2159" w:rsidRDefault="002F2159" w:rsidP="002F2159">
            <w:pPr>
              <w:pStyle w:val="NoSpacing"/>
            </w:pPr>
            <w:r w:rsidRPr="002F2159">
              <w:t>Telephone Number</w:t>
            </w:r>
          </w:p>
        </w:tc>
      </w:tr>
      <w:tr w:rsidR="002F2159" w:rsidRPr="002F2159" w14:paraId="6D43C3D9" w14:textId="77777777" w:rsidTr="002F21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0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E23B1C1" w14:textId="77777777" w:rsidR="002F2159" w:rsidRPr="002F2159" w:rsidRDefault="002F2159" w:rsidP="002F2159">
            <w:pPr>
              <w:pStyle w:val="NoSpacing"/>
            </w:pPr>
            <w:r w:rsidRPr="002F2159">
              <w:t>TS</w:t>
            </w:r>
          </w:p>
        </w:tc>
        <w:tc>
          <w:tcPr>
            <w:tcW w:w="697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A670551" w14:textId="77777777" w:rsidR="002F2159" w:rsidRPr="002F2159" w:rsidRDefault="002F2159" w:rsidP="002F2159">
            <w:pPr>
              <w:pStyle w:val="NoSpacing"/>
            </w:pPr>
            <w:r w:rsidRPr="002F2159">
              <w:t>Time Stamp (Date and Time)</w:t>
            </w:r>
          </w:p>
        </w:tc>
      </w:tr>
      <w:tr w:rsidR="002F2159" w:rsidRPr="002F2159" w14:paraId="5944B69D" w14:textId="77777777" w:rsidTr="002F21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0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BBD4A5A" w14:textId="77777777" w:rsidR="002F2159" w:rsidRPr="002F2159" w:rsidRDefault="002F2159" w:rsidP="002F2159">
            <w:pPr>
              <w:pStyle w:val="NoSpacing"/>
            </w:pPr>
            <w:r w:rsidRPr="002F2159">
              <w:t>TX</w:t>
            </w:r>
          </w:p>
        </w:tc>
        <w:tc>
          <w:tcPr>
            <w:tcW w:w="697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7DA358A" w14:textId="77777777" w:rsidR="002F2159" w:rsidRPr="002F2159" w:rsidRDefault="002F2159" w:rsidP="002F2159">
            <w:pPr>
              <w:pStyle w:val="NoSpacing"/>
            </w:pPr>
            <w:r w:rsidRPr="002F2159">
              <w:t>Text Data (Display)</w:t>
            </w:r>
          </w:p>
        </w:tc>
      </w:tr>
    </w:tbl>
    <w:p w14:paraId="1A199994" w14:textId="77777777" w:rsidR="009B160C" w:rsidRDefault="009B160C" w:rsidP="009B160C">
      <w:pPr>
        <w:pStyle w:val="Heading3"/>
        <w:numPr>
          <w:ilvl w:val="0"/>
          <w:numId w:val="0"/>
        </w:numPr>
        <w:ind w:left="992" w:hanging="992"/>
      </w:pPr>
      <w:bookmarkStart w:id="267" w:name="_Toc426624223"/>
    </w:p>
    <w:p w14:paraId="2FBFF3FD" w14:textId="77777777" w:rsidR="009B160C" w:rsidRDefault="009B160C">
      <w:pPr>
        <w:spacing w:before="0" w:line="240" w:lineRule="auto"/>
        <w:rPr>
          <w:b/>
          <w:i/>
          <w:color w:val="1F497D"/>
          <w:sz w:val="24"/>
        </w:rPr>
      </w:pPr>
      <w:r>
        <w:br w:type="page"/>
      </w:r>
    </w:p>
    <w:p w14:paraId="0458D983" w14:textId="632579D6" w:rsidR="00FE31FE" w:rsidRPr="00761073" w:rsidRDefault="00FE31FE" w:rsidP="00761073">
      <w:pPr>
        <w:pStyle w:val="Heading3"/>
      </w:pPr>
      <w:proofErr w:type="spellStart"/>
      <w:r w:rsidRPr="00761073">
        <w:lastRenderedPageBreak/>
        <w:t>OBX</w:t>
      </w:r>
      <w:proofErr w:type="spellEnd"/>
      <w:r w:rsidRPr="00761073">
        <w:t>-3 - Observation Identifier</w:t>
      </w:r>
      <w:bookmarkEnd w:id="267"/>
    </w:p>
    <w:p w14:paraId="7DCCFE8D" w14:textId="77777777" w:rsidR="00391A13" w:rsidRDefault="00FE31FE" w:rsidP="00391A13">
      <w:r>
        <w:t xml:space="preserve">This field contains a unique identifier for the observation. In most systems this identifier will point to a master observation table that will provide other attributes of the observation. </w:t>
      </w:r>
    </w:p>
    <w:p w14:paraId="3F9F5C7B" w14:textId="77777777" w:rsidR="002F2159" w:rsidRDefault="00FE31FE" w:rsidP="00391A13">
      <w:r>
        <w:t xml:space="preserve">It is recommended that if local codes are used as the first identifier, an equivalent universal identifier is also sent. This will allow receivers to compare results from different providers of the same service. </w:t>
      </w:r>
    </w:p>
    <w:p w14:paraId="5F9D1DA0" w14:textId="47B4770F" w:rsidR="00FE31FE" w:rsidRDefault="00FE31FE" w:rsidP="00391A13">
      <w:r>
        <w:t>Where possible, this implemen</w:t>
      </w:r>
      <w:r w:rsidR="00F0088C">
        <w:t xml:space="preserve">tation advocates the use of </w:t>
      </w:r>
      <w:proofErr w:type="spellStart"/>
      <w:r>
        <w:t>NZPOCS</w:t>
      </w:r>
      <w:proofErr w:type="spellEnd"/>
      <w:r>
        <w:t xml:space="preserve"> or </w:t>
      </w:r>
      <w:proofErr w:type="spellStart"/>
      <w:r>
        <w:t>LOINC</w:t>
      </w:r>
      <w:proofErr w:type="spellEnd"/>
      <w:r>
        <w:t xml:space="preserve"> codes as a universal identifier.</w:t>
      </w:r>
    </w:p>
    <w:p w14:paraId="29867551" w14:textId="77777777" w:rsidR="00FE31FE" w:rsidRDefault="00FE31FE" w:rsidP="00761073">
      <w:pPr>
        <w:pStyle w:val="Heading3"/>
      </w:pPr>
      <w:bookmarkStart w:id="268" w:name="_Toc426624224"/>
      <w:proofErr w:type="spellStart"/>
      <w:r>
        <w:t>OBX</w:t>
      </w:r>
      <w:proofErr w:type="spellEnd"/>
      <w:r>
        <w:t>-4 - Observation Sub-ID</w:t>
      </w:r>
      <w:bookmarkEnd w:id="268"/>
    </w:p>
    <w:p w14:paraId="264F7760" w14:textId="77777777" w:rsidR="00FE31FE" w:rsidRDefault="00FE31FE" w:rsidP="00391A13">
      <w:r>
        <w:t xml:space="preserve">This field is used to distinguish between multiple </w:t>
      </w:r>
      <w:proofErr w:type="spellStart"/>
      <w:r>
        <w:t>OBX</w:t>
      </w:r>
      <w:proofErr w:type="spellEnd"/>
      <w:r>
        <w:t xml:space="preserve"> segments with the same observation ID organised under one OBR. This frequently occurs when a </w:t>
      </w:r>
      <w:proofErr w:type="gramStart"/>
      <w:r>
        <w:t>single test measures multiple parameters</w:t>
      </w:r>
      <w:proofErr w:type="gramEnd"/>
      <w:r>
        <w:t xml:space="preserve"> and thus produces multiple results. Where there is only one result per test, this field should be empty.</w:t>
      </w:r>
    </w:p>
    <w:p w14:paraId="51A35446" w14:textId="77777777" w:rsidR="00FE31FE" w:rsidRDefault="00FE31FE" w:rsidP="00761073">
      <w:pPr>
        <w:pStyle w:val="Heading3"/>
      </w:pPr>
      <w:bookmarkStart w:id="269" w:name="_Ref413758593"/>
      <w:bookmarkStart w:id="270" w:name="_Toc426624225"/>
      <w:proofErr w:type="spellStart"/>
      <w:r>
        <w:t>OBX</w:t>
      </w:r>
      <w:proofErr w:type="spellEnd"/>
      <w:r>
        <w:t>-5 - Observation Value</w:t>
      </w:r>
      <w:bookmarkEnd w:id="269"/>
      <w:bookmarkEnd w:id="270"/>
    </w:p>
    <w:p w14:paraId="7D72FE3D" w14:textId="77777777" w:rsidR="00391A13" w:rsidRDefault="00FE31FE" w:rsidP="00391A13">
      <w:r w:rsidRPr="00391A13">
        <w:t xml:space="preserve">This field contains the value observed (the actual result). This field is formatted according to the data type in </w:t>
      </w:r>
      <w:proofErr w:type="spellStart"/>
      <w:r w:rsidRPr="00391A13">
        <w:t>OBX</w:t>
      </w:r>
      <w:proofErr w:type="spellEnd"/>
      <w:r w:rsidRPr="00391A13">
        <w:t>-2 (the value type field).</w:t>
      </w:r>
    </w:p>
    <w:p w14:paraId="6827B80E" w14:textId="77777777" w:rsidR="002F2159" w:rsidRDefault="002F2159" w:rsidP="002F2159">
      <w:pPr>
        <w:spacing w:before="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2F2159" w14:paraId="40B409B9" w14:textId="77777777" w:rsidTr="002F2159">
        <w:tc>
          <w:tcPr>
            <w:tcW w:w="9576" w:type="dxa"/>
            <w:shd w:val="clear" w:color="auto" w:fill="E5B8B7" w:themeFill="accent2" w:themeFillTint="66"/>
          </w:tcPr>
          <w:p w14:paraId="458955F9" w14:textId="082B7113" w:rsidR="002F2159" w:rsidRPr="002F2159" w:rsidRDefault="002F2159" w:rsidP="002F2159">
            <w:pPr>
              <w:pStyle w:val="NoSpacing"/>
            </w:pPr>
            <w:r w:rsidRPr="002F2159">
              <w:rPr>
                <w:rStyle w:val="Emphasis"/>
                <w:b/>
                <w:iCs w:val="0"/>
              </w:rPr>
              <w:t xml:space="preserve">Variance to </w:t>
            </w:r>
            <w:proofErr w:type="spellStart"/>
            <w:r w:rsidRPr="002F2159">
              <w:rPr>
                <w:rStyle w:val="Emphasis"/>
                <w:b/>
                <w:iCs w:val="0"/>
              </w:rPr>
              <w:t>HL7</w:t>
            </w:r>
            <w:proofErr w:type="spellEnd"/>
            <w:r w:rsidRPr="002F2159">
              <w:rPr>
                <w:rStyle w:val="Emphasis"/>
                <w:b/>
                <w:iCs w:val="0"/>
              </w:rPr>
              <w:t>:</w:t>
            </w:r>
            <w:r w:rsidRPr="002F2159">
              <w:rPr>
                <w:rStyle w:val="Emphasis"/>
                <w:iCs w:val="0"/>
              </w:rPr>
              <w:t xml:space="preserve"> The length of </w:t>
            </w:r>
            <w:proofErr w:type="spellStart"/>
            <w:r w:rsidRPr="002F2159">
              <w:rPr>
                <w:rStyle w:val="Emphasis"/>
                <w:iCs w:val="0"/>
              </w:rPr>
              <w:t>OBX</w:t>
            </w:r>
            <w:proofErr w:type="spellEnd"/>
            <w:r w:rsidRPr="002F2159">
              <w:rPr>
                <w:rStyle w:val="Emphasis"/>
                <w:iCs w:val="0"/>
              </w:rPr>
              <w:t>-5 is unlimited, but consideration must be given to restrictions imposed by the message transport system.</w:t>
            </w:r>
          </w:p>
        </w:tc>
      </w:tr>
    </w:tbl>
    <w:p w14:paraId="42FF0046" w14:textId="77777777" w:rsidR="00FE31FE" w:rsidRDefault="00FE31FE" w:rsidP="00761073">
      <w:pPr>
        <w:pStyle w:val="Heading3"/>
      </w:pPr>
      <w:bookmarkStart w:id="271" w:name="_Toc426624226"/>
      <w:proofErr w:type="spellStart"/>
      <w:r>
        <w:t>OBX</w:t>
      </w:r>
      <w:proofErr w:type="spellEnd"/>
      <w:r>
        <w:t>-6 - Units</w:t>
      </w:r>
      <w:bookmarkEnd w:id="271"/>
    </w:p>
    <w:p w14:paraId="4BBA5A45" w14:textId="346BA331" w:rsidR="00FE31FE" w:rsidRDefault="00FE31FE" w:rsidP="00391A13">
      <w:r>
        <w:t xml:space="preserve">This field specifies the measurement units used within the </w:t>
      </w:r>
      <w:proofErr w:type="spellStart"/>
      <w:r>
        <w:t>OBX</w:t>
      </w:r>
      <w:proofErr w:type="spellEnd"/>
      <w:r>
        <w:t xml:space="preserve"> segment. Refer to </w:t>
      </w:r>
      <w:r w:rsidR="00A87747">
        <w:rPr>
          <w:highlight w:val="magenta"/>
        </w:rPr>
        <w:fldChar w:fldCharType="begin"/>
      </w:r>
      <w:r w:rsidR="00A87747">
        <w:instrText xml:space="preserve"> REF _Ref413311007 \h </w:instrText>
      </w:r>
      <w:r w:rsidR="00A87747">
        <w:rPr>
          <w:highlight w:val="magenta"/>
        </w:rPr>
      </w:r>
      <w:r w:rsidR="00A87747">
        <w:rPr>
          <w:highlight w:val="magenta"/>
        </w:rPr>
        <w:fldChar w:fldCharType="separate"/>
      </w:r>
      <w:r w:rsidR="00755098" w:rsidRPr="00E8607D">
        <w:t xml:space="preserve">Table </w:t>
      </w:r>
      <w:r w:rsidR="00755098">
        <w:rPr>
          <w:noProof/>
        </w:rPr>
        <w:t>155</w:t>
      </w:r>
      <w:r w:rsidR="00A87747">
        <w:rPr>
          <w:highlight w:val="magenta"/>
        </w:rPr>
        <w:fldChar w:fldCharType="end"/>
      </w:r>
      <w:r>
        <w:t>.</w:t>
      </w:r>
    </w:p>
    <w:p w14:paraId="4725D591" w14:textId="77777777" w:rsidR="00FE31FE" w:rsidRDefault="00FE31FE" w:rsidP="00761073">
      <w:pPr>
        <w:pStyle w:val="Heading3"/>
      </w:pPr>
      <w:bookmarkStart w:id="272" w:name="_Toc426624227"/>
      <w:proofErr w:type="spellStart"/>
      <w:r>
        <w:t>OBX</w:t>
      </w:r>
      <w:proofErr w:type="spellEnd"/>
      <w:r>
        <w:t>-7 - Reference Ranges</w:t>
      </w:r>
      <w:bookmarkEnd w:id="272"/>
    </w:p>
    <w:p w14:paraId="117F06FA" w14:textId="19652B08" w:rsidR="009B160C" w:rsidRDefault="00FE31FE" w:rsidP="00391A13">
      <w:r>
        <w:t>The reference range is the range in which normal values fall.</w:t>
      </w:r>
    </w:p>
    <w:p w14:paraId="59307FE9" w14:textId="77777777" w:rsidR="009B160C" w:rsidRDefault="009B160C">
      <w:pPr>
        <w:spacing w:before="0" w:line="240" w:lineRule="auto"/>
      </w:pPr>
      <w:r>
        <w:br w:type="page"/>
      </w:r>
    </w:p>
    <w:p w14:paraId="513B5C7E" w14:textId="77777777" w:rsidR="00FE31FE" w:rsidRDefault="00FE31FE" w:rsidP="00761073">
      <w:pPr>
        <w:pStyle w:val="Heading3"/>
      </w:pPr>
      <w:bookmarkStart w:id="273" w:name="_Toc426624228"/>
      <w:proofErr w:type="spellStart"/>
      <w:r>
        <w:lastRenderedPageBreak/>
        <w:t>OBX</w:t>
      </w:r>
      <w:proofErr w:type="spellEnd"/>
      <w:r>
        <w:t>-8 - Abnormal Flags</w:t>
      </w:r>
      <w:bookmarkEnd w:id="273"/>
    </w:p>
    <w:p w14:paraId="3C097FAA" w14:textId="77777777" w:rsidR="00391A13" w:rsidRDefault="00FE31FE" w:rsidP="00391A13">
      <w:r>
        <w:t xml:space="preserve">This field contains a table lookup indicating the normality status of the result. It is recommended, when applicable, that this value be sent. A repeat delimiter should separate multiple codes. </w:t>
      </w:r>
    </w:p>
    <w:p w14:paraId="6D582609" w14:textId="537382CF" w:rsidR="00FE31FE" w:rsidRDefault="00FE31FE" w:rsidP="00391A13">
      <w:r>
        <w:t>The most common values are listed in the table below.</w:t>
      </w:r>
    </w:p>
    <w:p w14:paraId="6DBFB754" w14:textId="0B430CB4" w:rsidR="002F2159" w:rsidRPr="00134E44" w:rsidRDefault="002F2159" w:rsidP="002F2159">
      <w:pPr>
        <w:pStyle w:val="Subtitle"/>
      </w:pPr>
      <w:bookmarkStart w:id="274" w:name="_Ref413135153"/>
      <w:r w:rsidRPr="00E4603C">
        <w:t xml:space="preserve">Table </w:t>
      </w:r>
      <w:r w:rsidR="00BF0B0B">
        <w:fldChar w:fldCharType="begin"/>
      </w:r>
      <w:r w:rsidR="00BF0B0B">
        <w:instrText xml:space="preserve"> SEQ Table \* ARABIC </w:instrText>
      </w:r>
      <w:r w:rsidR="00BF0B0B">
        <w:fldChar w:fldCharType="separate"/>
      </w:r>
      <w:r w:rsidR="00755098">
        <w:rPr>
          <w:noProof/>
        </w:rPr>
        <w:t>97</w:t>
      </w:r>
      <w:r w:rsidR="00BF0B0B">
        <w:rPr>
          <w:noProof/>
        </w:rPr>
        <w:fldChar w:fldCharType="end"/>
      </w:r>
      <w:bookmarkEnd w:id="274"/>
      <w:r w:rsidRPr="005F2692">
        <w:t xml:space="preserve">:  </w:t>
      </w:r>
      <w:proofErr w:type="spellStart"/>
      <w:r w:rsidRPr="002F2159">
        <w:t>HL7</w:t>
      </w:r>
      <w:proofErr w:type="spellEnd"/>
      <w:r w:rsidRPr="002F2159">
        <w:t xml:space="preserve"> User Defined Table 0078 – Abnormal Flags</w:t>
      </w:r>
    </w:p>
    <w:tbl>
      <w:tblPr>
        <w:tblStyle w:val="TableGrid"/>
        <w:tblW w:w="9383" w:type="dxa"/>
        <w:tblInd w:w="131"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2405"/>
        <w:gridCol w:w="6978"/>
      </w:tblGrid>
      <w:tr w:rsidR="002F2159" w:rsidRPr="00D02355" w14:paraId="63725B4B" w14:textId="77777777" w:rsidTr="002F2159">
        <w:tc>
          <w:tcPr>
            <w:tcW w:w="2405" w:type="dxa"/>
            <w:tcBorders>
              <w:bottom w:val="single" w:sz="4" w:space="0" w:color="4F81BD" w:themeColor="accent1"/>
            </w:tcBorders>
            <w:shd w:val="clear" w:color="auto" w:fill="B8CCE4" w:themeFill="accent1" w:themeFillTint="66"/>
          </w:tcPr>
          <w:p w14:paraId="6EE8F9D0" w14:textId="77777777" w:rsidR="002F2159" w:rsidRPr="00D02355" w:rsidRDefault="002F2159" w:rsidP="002F2159">
            <w:pPr>
              <w:spacing w:before="60" w:after="60"/>
              <w:jc w:val="center"/>
              <w:rPr>
                <w:rStyle w:val="Strong"/>
                <w:color w:val="1F497D" w:themeColor="text2"/>
              </w:rPr>
            </w:pPr>
            <w:r>
              <w:rPr>
                <w:rStyle w:val="Strong"/>
                <w:color w:val="1F497D" w:themeColor="text2"/>
              </w:rPr>
              <w:t>Value</w:t>
            </w:r>
          </w:p>
        </w:tc>
        <w:tc>
          <w:tcPr>
            <w:tcW w:w="6978" w:type="dxa"/>
            <w:tcBorders>
              <w:bottom w:val="single" w:sz="4" w:space="0" w:color="4F81BD" w:themeColor="accent1"/>
            </w:tcBorders>
            <w:shd w:val="clear" w:color="auto" w:fill="B8CCE4" w:themeFill="accent1" w:themeFillTint="66"/>
          </w:tcPr>
          <w:p w14:paraId="7AC49AC4" w14:textId="77777777" w:rsidR="002F2159" w:rsidRPr="00D02355" w:rsidRDefault="002F2159" w:rsidP="002F2159">
            <w:pPr>
              <w:spacing w:before="60" w:after="60"/>
              <w:jc w:val="center"/>
              <w:rPr>
                <w:rStyle w:val="Strong"/>
                <w:color w:val="1F497D" w:themeColor="text2"/>
              </w:rPr>
            </w:pPr>
            <w:r w:rsidRPr="00D02355">
              <w:rPr>
                <w:rStyle w:val="Strong"/>
                <w:color w:val="1F497D" w:themeColor="text2"/>
              </w:rPr>
              <w:t>Description</w:t>
            </w:r>
          </w:p>
        </w:tc>
      </w:tr>
      <w:tr w:rsidR="002F2159" w:rsidRPr="002F2159" w14:paraId="7CB13A78" w14:textId="77777777" w:rsidTr="002F21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0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F364EB6" w14:textId="77777777" w:rsidR="002F2159" w:rsidRPr="002F2159" w:rsidRDefault="002F2159" w:rsidP="002F2159">
            <w:pPr>
              <w:pStyle w:val="NoSpacing"/>
            </w:pPr>
            <w:r w:rsidRPr="002F2159">
              <w:t>L</w:t>
            </w:r>
          </w:p>
        </w:tc>
        <w:tc>
          <w:tcPr>
            <w:tcW w:w="697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176914E" w14:textId="77777777" w:rsidR="002F2159" w:rsidRPr="002F2159" w:rsidRDefault="002F2159" w:rsidP="002F2159">
            <w:pPr>
              <w:pStyle w:val="NoSpacing"/>
            </w:pPr>
            <w:r w:rsidRPr="002F2159">
              <w:t>Low</w:t>
            </w:r>
          </w:p>
        </w:tc>
      </w:tr>
      <w:tr w:rsidR="002F2159" w:rsidRPr="002F2159" w14:paraId="5FF90024" w14:textId="77777777" w:rsidTr="002F21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0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61D0555" w14:textId="77777777" w:rsidR="002F2159" w:rsidRPr="002F2159" w:rsidRDefault="002F2159" w:rsidP="002F2159">
            <w:pPr>
              <w:pStyle w:val="NoSpacing"/>
            </w:pPr>
            <w:r w:rsidRPr="002F2159">
              <w:t>H</w:t>
            </w:r>
          </w:p>
        </w:tc>
        <w:tc>
          <w:tcPr>
            <w:tcW w:w="697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2624B8C" w14:textId="77777777" w:rsidR="002F2159" w:rsidRPr="002F2159" w:rsidRDefault="002F2159" w:rsidP="002F2159">
            <w:pPr>
              <w:pStyle w:val="NoSpacing"/>
            </w:pPr>
            <w:r w:rsidRPr="002F2159">
              <w:t>High</w:t>
            </w:r>
          </w:p>
        </w:tc>
      </w:tr>
      <w:tr w:rsidR="002F2159" w:rsidRPr="002F2159" w14:paraId="1129B12D" w14:textId="77777777" w:rsidTr="002F21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0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E874D73" w14:textId="77777777" w:rsidR="002F2159" w:rsidRPr="002F2159" w:rsidRDefault="002F2159" w:rsidP="002F2159">
            <w:pPr>
              <w:pStyle w:val="NoSpacing"/>
            </w:pPr>
            <w:r w:rsidRPr="002F2159">
              <w:t>LL</w:t>
            </w:r>
          </w:p>
        </w:tc>
        <w:tc>
          <w:tcPr>
            <w:tcW w:w="697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7B335F4" w14:textId="77777777" w:rsidR="002F2159" w:rsidRPr="002F2159" w:rsidRDefault="002F2159" w:rsidP="002F2159">
            <w:pPr>
              <w:pStyle w:val="NoSpacing"/>
            </w:pPr>
            <w:r w:rsidRPr="002F2159">
              <w:t>Below Lower Panic Limit</w:t>
            </w:r>
          </w:p>
        </w:tc>
      </w:tr>
      <w:tr w:rsidR="002F2159" w:rsidRPr="002F2159" w14:paraId="4EFE7C6A" w14:textId="77777777" w:rsidTr="002F21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0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77ED588" w14:textId="77777777" w:rsidR="002F2159" w:rsidRPr="002F2159" w:rsidRDefault="002F2159" w:rsidP="002F2159">
            <w:pPr>
              <w:pStyle w:val="NoSpacing"/>
            </w:pPr>
            <w:r w:rsidRPr="002F2159">
              <w:t>HH</w:t>
            </w:r>
          </w:p>
        </w:tc>
        <w:tc>
          <w:tcPr>
            <w:tcW w:w="697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7D26F24" w14:textId="77777777" w:rsidR="002F2159" w:rsidRPr="002F2159" w:rsidRDefault="002F2159" w:rsidP="002F2159">
            <w:pPr>
              <w:pStyle w:val="NoSpacing"/>
            </w:pPr>
            <w:r w:rsidRPr="002F2159">
              <w:t>Above Upper Panic Limit</w:t>
            </w:r>
          </w:p>
        </w:tc>
      </w:tr>
      <w:tr w:rsidR="002F2159" w:rsidRPr="002F2159" w14:paraId="5948C2FF" w14:textId="77777777" w:rsidTr="002F21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0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3F7BB2A" w14:textId="77777777" w:rsidR="002F2159" w:rsidRPr="002F2159" w:rsidRDefault="002F2159" w:rsidP="002F2159">
            <w:pPr>
              <w:pStyle w:val="NoSpacing"/>
            </w:pPr>
            <w:r w:rsidRPr="002F2159">
              <w:t>N</w:t>
            </w:r>
          </w:p>
        </w:tc>
        <w:tc>
          <w:tcPr>
            <w:tcW w:w="697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1D3E6C4" w14:textId="77777777" w:rsidR="002F2159" w:rsidRPr="002F2159" w:rsidRDefault="002F2159" w:rsidP="002F2159">
            <w:pPr>
              <w:pStyle w:val="NoSpacing"/>
            </w:pPr>
            <w:r w:rsidRPr="002F2159">
              <w:t>Normal, applies only to Non-Numeric Values</w:t>
            </w:r>
          </w:p>
        </w:tc>
      </w:tr>
      <w:tr w:rsidR="002F2159" w:rsidRPr="002F2159" w14:paraId="5011CBDD" w14:textId="77777777" w:rsidTr="002F21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0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76D89A7" w14:textId="77777777" w:rsidR="002F2159" w:rsidRPr="002F2159" w:rsidRDefault="002F2159" w:rsidP="002F2159">
            <w:pPr>
              <w:pStyle w:val="NoSpacing"/>
            </w:pPr>
            <w:r w:rsidRPr="002F2159">
              <w:t>A</w:t>
            </w:r>
          </w:p>
        </w:tc>
        <w:tc>
          <w:tcPr>
            <w:tcW w:w="697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0469D6B" w14:textId="77777777" w:rsidR="002F2159" w:rsidRPr="002F2159" w:rsidRDefault="002F2159" w:rsidP="002F2159">
            <w:pPr>
              <w:pStyle w:val="NoSpacing"/>
            </w:pPr>
            <w:r w:rsidRPr="002F2159">
              <w:t>Abnormal</w:t>
            </w:r>
          </w:p>
        </w:tc>
      </w:tr>
      <w:tr w:rsidR="002F2159" w:rsidRPr="002F2159" w14:paraId="3BFDDFFB" w14:textId="77777777" w:rsidTr="002F21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0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5C6CDC0" w14:textId="77777777" w:rsidR="002F2159" w:rsidRPr="002F2159" w:rsidRDefault="002F2159" w:rsidP="002F2159">
            <w:pPr>
              <w:pStyle w:val="NoSpacing"/>
            </w:pPr>
            <w:r w:rsidRPr="002F2159">
              <w:t>AA</w:t>
            </w:r>
          </w:p>
        </w:tc>
        <w:tc>
          <w:tcPr>
            <w:tcW w:w="697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6D0313E" w14:textId="77777777" w:rsidR="002F2159" w:rsidRPr="002F2159" w:rsidRDefault="002F2159" w:rsidP="002F2159">
            <w:pPr>
              <w:pStyle w:val="NoSpacing"/>
            </w:pPr>
            <w:r w:rsidRPr="002F2159">
              <w:t>Extremely Abnormal</w:t>
            </w:r>
          </w:p>
        </w:tc>
      </w:tr>
      <w:tr w:rsidR="002F2159" w:rsidRPr="002F2159" w14:paraId="3531EB60" w14:textId="77777777" w:rsidTr="002F21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0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5866C77" w14:textId="77777777" w:rsidR="002F2159" w:rsidRPr="002F2159" w:rsidRDefault="002F2159" w:rsidP="002F2159">
            <w:pPr>
              <w:pStyle w:val="NoSpacing"/>
            </w:pPr>
            <w:r w:rsidRPr="002F2159">
              <w:t>S</w:t>
            </w:r>
          </w:p>
        </w:tc>
        <w:tc>
          <w:tcPr>
            <w:tcW w:w="697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0FBC142" w14:textId="0394B570" w:rsidR="002F2159" w:rsidRPr="002F2159" w:rsidRDefault="00C82AE4" w:rsidP="002F2159">
            <w:pPr>
              <w:pStyle w:val="NoSpacing"/>
            </w:pPr>
            <w:r w:rsidRPr="002F2159">
              <w:t>Susceptible</w:t>
            </w:r>
            <w:r w:rsidR="002F2159" w:rsidRPr="002F2159">
              <w:t>. Indicates for microbiology susceptibilities only</w:t>
            </w:r>
          </w:p>
        </w:tc>
      </w:tr>
      <w:tr w:rsidR="002F2159" w:rsidRPr="002F2159" w14:paraId="523E067E" w14:textId="77777777" w:rsidTr="002F21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0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71F9904" w14:textId="77777777" w:rsidR="002F2159" w:rsidRPr="002F2159" w:rsidRDefault="002F2159" w:rsidP="002F2159">
            <w:pPr>
              <w:pStyle w:val="NoSpacing"/>
            </w:pPr>
            <w:r w:rsidRPr="002F2159">
              <w:t>R</w:t>
            </w:r>
          </w:p>
        </w:tc>
        <w:tc>
          <w:tcPr>
            <w:tcW w:w="697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23E11CE" w14:textId="77777777" w:rsidR="002F2159" w:rsidRPr="002F2159" w:rsidRDefault="002F2159" w:rsidP="002F2159">
            <w:pPr>
              <w:pStyle w:val="NoSpacing"/>
            </w:pPr>
            <w:r w:rsidRPr="002F2159">
              <w:t>Resistant. Indicates for microbiology susceptibilities only</w:t>
            </w:r>
          </w:p>
        </w:tc>
      </w:tr>
      <w:tr w:rsidR="002F2159" w:rsidRPr="002F2159" w14:paraId="494082AE" w14:textId="77777777" w:rsidTr="002F21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0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08BF6F3" w14:textId="77777777" w:rsidR="002F2159" w:rsidRPr="002F2159" w:rsidRDefault="002F2159" w:rsidP="002F2159">
            <w:pPr>
              <w:pStyle w:val="NoSpacing"/>
            </w:pPr>
            <w:r w:rsidRPr="002F2159">
              <w:t>I</w:t>
            </w:r>
          </w:p>
        </w:tc>
        <w:tc>
          <w:tcPr>
            <w:tcW w:w="697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48DA6B1" w14:textId="77777777" w:rsidR="002F2159" w:rsidRPr="002F2159" w:rsidRDefault="002F2159" w:rsidP="002F2159">
            <w:pPr>
              <w:pStyle w:val="NoSpacing"/>
            </w:pPr>
            <w:r w:rsidRPr="002F2159">
              <w:t>Intermediate. Indicates for microbiology susceptibilities only</w:t>
            </w:r>
          </w:p>
        </w:tc>
      </w:tr>
    </w:tbl>
    <w:p w14:paraId="26E80699" w14:textId="77777777" w:rsidR="002F2159" w:rsidRDefault="002F2159" w:rsidP="002F2159">
      <w:pPr>
        <w:pStyle w:val="NormalWeb"/>
        <w:spacing w:before="0" w:beforeAutospacing="0" w:after="0" w:afterAutospacing="0"/>
        <w:rPr>
          <w:rStyle w:val="Strong"/>
          <w:rFonts w:ascii="Arial" w:hAnsi="Arial" w:cs="Arial"/>
          <w:color w:val="000000"/>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2F2159" w14:paraId="5DFF1D83" w14:textId="77777777" w:rsidTr="002F2159">
        <w:tc>
          <w:tcPr>
            <w:tcW w:w="9576" w:type="dxa"/>
            <w:shd w:val="clear" w:color="auto" w:fill="DDD9C3" w:themeFill="background2" w:themeFillShade="E6"/>
          </w:tcPr>
          <w:p w14:paraId="5C4F01A6" w14:textId="226D9946" w:rsidR="002F2159" w:rsidRPr="002F2159" w:rsidRDefault="002F2159" w:rsidP="002F2159">
            <w:pPr>
              <w:pStyle w:val="NoSpacing"/>
              <w:rPr>
                <w:rStyle w:val="Strong"/>
                <w:b w:val="0"/>
                <w:bCs w:val="0"/>
              </w:rPr>
            </w:pPr>
            <w:r w:rsidRPr="002F2159">
              <w:rPr>
                <w:rStyle w:val="Emphasis"/>
                <w:b/>
                <w:iCs w:val="0"/>
              </w:rPr>
              <w:t>NOTE:</w:t>
            </w:r>
            <w:r w:rsidRPr="002F2159">
              <w:rPr>
                <w:rStyle w:val="Emphasis"/>
                <w:iCs w:val="0"/>
              </w:rPr>
              <w:t xml:space="preserve"> This table is not comprehensive.</w:t>
            </w:r>
          </w:p>
        </w:tc>
      </w:tr>
    </w:tbl>
    <w:p w14:paraId="48ECBB89" w14:textId="77777777" w:rsidR="00FE31FE" w:rsidRDefault="00FE31FE" w:rsidP="00761073">
      <w:pPr>
        <w:pStyle w:val="Heading3"/>
      </w:pPr>
      <w:bookmarkStart w:id="275" w:name="_Toc426624229"/>
      <w:proofErr w:type="spellStart"/>
      <w:r>
        <w:t>OBX</w:t>
      </w:r>
      <w:proofErr w:type="spellEnd"/>
      <w:r>
        <w:t>-9 - Probability</w:t>
      </w:r>
      <w:bookmarkEnd w:id="275"/>
    </w:p>
    <w:p w14:paraId="3CE35840" w14:textId="135787B7" w:rsidR="009B160C" w:rsidRDefault="00FE31FE" w:rsidP="00391A13">
      <w:r>
        <w:t>This field contains the probability of a result being true for results with categorical values. It mainly applies to discrete coded results. This shall be a decimal number between 0 and 1, inclusive.</w:t>
      </w:r>
    </w:p>
    <w:p w14:paraId="1FFE37C5" w14:textId="77777777" w:rsidR="009B160C" w:rsidRDefault="009B160C">
      <w:pPr>
        <w:spacing w:before="0" w:line="240" w:lineRule="auto"/>
      </w:pPr>
      <w:r>
        <w:br w:type="page"/>
      </w:r>
    </w:p>
    <w:p w14:paraId="78BD7526" w14:textId="77777777" w:rsidR="00FE31FE" w:rsidRDefault="00FE31FE" w:rsidP="00761073">
      <w:pPr>
        <w:pStyle w:val="Heading3"/>
      </w:pPr>
      <w:bookmarkStart w:id="276" w:name="_Toc426624230"/>
      <w:proofErr w:type="spellStart"/>
      <w:r>
        <w:lastRenderedPageBreak/>
        <w:t>OBX</w:t>
      </w:r>
      <w:proofErr w:type="spellEnd"/>
      <w:r>
        <w:t>-10 - Nature of Abnormal Test</w:t>
      </w:r>
      <w:bookmarkEnd w:id="276"/>
    </w:p>
    <w:p w14:paraId="17443435" w14:textId="0AE012A4" w:rsidR="00FE31FE" w:rsidRDefault="00FE31FE" w:rsidP="00391A13">
      <w:r>
        <w:t xml:space="preserve">This field contains the nature of the abnormal </w:t>
      </w:r>
      <w:r w:rsidR="00467C93">
        <w:t xml:space="preserve">test.  </w:t>
      </w:r>
      <w:r w:rsidR="00467C93" w:rsidRPr="00501896">
        <w:t>There may be more than one code.  If so, each code is separated by repeat delimiters</w:t>
      </w:r>
      <w:r w:rsidR="00501896" w:rsidRPr="00501896">
        <w:t>.</w:t>
      </w:r>
      <w:r w:rsidR="00501896">
        <w:t xml:space="preserve"> R</w:t>
      </w:r>
      <w:r>
        <w:t>efer to the table below for allowed values:</w:t>
      </w:r>
    </w:p>
    <w:p w14:paraId="19ECFA58" w14:textId="25A3B6AE" w:rsidR="00763A17" w:rsidRPr="00134E44" w:rsidRDefault="00763A17" w:rsidP="00763A17">
      <w:pPr>
        <w:pStyle w:val="Subtitle"/>
      </w:pPr>
      <w:bookmarkStart w:id="277" w:name="_Ref413135163"/>
      <w:r w:rsidRPr="00E4603C">
        <w:t xml:space="preserve">Table </w:t>
      </w:r>
      <w:r w:rsidR="00BF0B0B">
        <w:fldChar w:fldCharType="begin"/>
      </w:r>
      <w:r w:rsidR="00BF0B0B">
        <w:instrText xml:space="preserve"> SEQ Table \* ARABIC </w:instrText>
      </w:r>
      <w:r w:rsidR="00BF0B0B">
        <w:fldChar w:fldCharType="separate"/>
      </w:r>
      <w:r w:rsidR="00755098">
        <w:rPr>
          <w:noProof/>
        </w:rPr>
        <w:t>98</w:t>
      </w:r>
      <w:r w:rsidR="00BF0B0B">
        <w:rPr>
          <w:noProof/>
        </w:rPr>
        <w:fldChar w:fldCharType="end"/>
      </w:r>
      <w:bookmarkEnd w:id="277"/>
      <w:r w:rsidRPr="005F2692">
        <w:t xml:space="preserve">:  </w:t>
      </w:r>
      <w:proofErr w:type="spellStart"/>
      <w:r w:rsidRPr="00763A17">
        <w:t>HL7</w:t>
      </w:r>
      <w:proofErr w:type="spellEnd"/>
      <w:r w:rsidRPr="00763A17">
        <w:t xml:space="preserve"> Table 0080 – Nature of Abnormal Test</w:t>
      </w:r>
    </w:p>
    <w:tbl>
      <w:tblPr>
        <w:tblStyle w:val="TableGrid"/>
        <w:tblW w:w="9383" w:type="dxa"/>
        <w:tblInd w:w="131"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2405"/>
        <w:gridCol w:w="6978"/>
      </w:tblGrid>
      <w:tr w:rsidR="00763A17" w:rsidRPr="00D02355" w14:paraId="291DA2D2" w14:textId="77777777" w:rsidTr="00763A17">
        <w:tc>
          <w:tcPr>
            <w:tcW w:w="2405" w:type="dxa"/>
            <w:tcBorders>
              <w:bottom w:val="single" w:sz="4" w:space="0" w:color="4F81BD" w:themeColor="accent1"/>
            </w:tcBorders>
            <w:shd w:val="clear" w:color="auto" w:fill="B8CCE4" w:themeFill="accent1" w:themeFillTint="66"/>
          </w:tcPr>
          <w:p w14:paraId="334CD13E" w14:textId="77777777" w:rsidR="00763A17" w:rsidRPr="00D02355" w:rsidRDefault="00763A17" w:rsidP="00C82C4C">
            <w:pPr>
              <w:spacing w:before="60" w:after="60"/>
              <w:jc w:val="center"/>
              <w:rPr>
                <w:rStyle w:val="Strong"/>
                <w:color w:val="1F497D" w:themeColor="text2"/>
              </w:rPr>
            </w:pPr>
            <w:r>
              <w:rPr>
                <w:rStyle w:val="Strong"/>
                <w:color w:val="1F497D" w:themeColor="text2"/>
              </w:rPr>
              <w:t>Value</w:t>
            </w:r>
          </w:p>
        </w:tc>
        <w:tc>
          <w:tcPr>
            <w:tcW w:w="6978" w:type="dxa"/>
            <w:tcBorders>
              <w:bottom w:val="single" w:sz="4" w:space="0" w:color="4F81BD" w:themeColor="accent1"/>
            </w:tcBorders>
            <w:shd w:val="clear" w:color="auto" w:fill="B8CCE4" w:themeFill="accent1" w:themeFillTint="66"/>
          </w:tcPr>
          <w:p w14:paraId="2504181C" w14:textId="77777777" w:rsidR="00763A17" w:rsidRPr="00D02355" w:rsidRDefault="00763A17" w:rsidP="00C82C4C">
            <w:pPr>
              <w:spacing w:before="60" w:after="60"/>
              <w:jc w:val="center"/>
              <w:rPr>
                <w:rStyle w:val="Strong"/>
                <w:color w:val="1F497D" w:themeColor="text2"/>
              </w:rPr>
            </w:pPr>
            <w:r w:rsidRPr="00D02355">
              <w:rPr>
                <w:rStyle w:val="Strong"/>
                <w:color w:val="1F497D" w:themeColor="text2"/>
              </w:rPr>
              <w:t>Description</w:t>
            </w:r>
          </w:p>
        </w:tc>
      </w:tr>
      <w:tr w:rsidR="00763A17" w:rsidRPr="00763A17" w14:paraId="70C325A5" w14:textId="77777777" w:rsidTr="00763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0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9C74C65" w14:textId="77777777" w:rsidR="00763A17" w:rsidRPr="00763A17" w:rsidRDefault="00763A17" w:rsidP="00763A17">
            <w:pPr>
              <w:pStyle w:val="NoSpacing"/>
            </w:pPr>
            <w:r w:rsidRPr="00763A17">
              <w:t>A</w:t>
            </w:r>
          </w:p>
        </w:tc>
        <w:tc>
          <w:tcPr>
            <w:tcW w:w="697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DCA9BAD" w14:textId="77777777" w:rsidR="00763A17" w:rsidRPr="00763A17" w:rsidRDefault="00763A17" w:rsidP="00763A17">
            <w:pPr>
              <w:pStyle w:val="NoSpacing"/>
            </w:pPr>
            <w:r w:rsidRPr="00763A17">
              <w:t>An age-based population</w:t>
            </w:r>
          </w:p>
        </w:tc>
      </w:tr>
      <w:tr w:rsidR="00763A17" w:rsidRPr="00763A17" w14:paraId="517FC319" w14:textId="77777777" w:rsidTr="00763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0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9881711" w14:textId="77777777" w:rsidR="00763A17" w:rsidRPr="00763A17" w:rsidRDefault="00763A17" w:rsidP="00763A17">
            <w:pPr>
              <w:pStyle w:val="NoSpacing"/>
            </w:pPr>
            <w:r w:rsidRPr="00763A17">
              <w:t>N</w:t>
            </w:r>
          </w:p>
        </w:tc>
        <w:tc>
          <w:tcPr>
            <w:tcW w:w="697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4E99ED9" w14:textId="77777777" w:rsidR="00763A17" w:rsidRPr="00763A17" w:rsidRDefault="00763A17" w:rsidP="00763A17">
            <w:pPr>
              <w:pStyle w:val="NoSpacing"/>
            </w:pPr>
            <w:r w:rsidRPr="00763A17">
              <w:t>None – generic normal range</w:t>
            </w:r>
          </w:p>
        </w:tc>
      </w:tr>
      <w:tr w:rsidR="00763A17" w:rsidRPr="00763A17" w14:paraId="23D3DEB4" w14:textId="77777777" w:rsidTr="00763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0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D6C6EE0" w14:textId="77777777" w:rsidR="00763A17" w:rsidRPr="00763A17" w:rsidRDefault="00763A17" w:rsidP="00763A17">
            <w:pPr>
              <w:pStyle w:val="NoSpacing"/>
            </w:pPr>
            <w:r w:rsidRPr="00763A17">
              <w:t>R</w:t>
            </w:r>
          </w:p>
        </w:tc>
        <w:tc>
          <w:tcPr>
            <w:tcW w:w="697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3E64438" w14:textId="77777777" w:rsidR="00763A17" w:rsidRPr="00763A17" w:rsidRDefault="00763A17" w:rsidP="00763A17">
            <w:pPr>
              <w:pStyle w:val="NoSpacing"/>
            </w:pPr>
            <w:r w:rsidRPr="00763A17">
              <w:t>A race-based population</w:t>
            </w:r>
          </w:p>
        </w:tc>
      </w:tr>
      <w:tr w:rsidR="00763A17" w:rsidRPr="00763A17" w14:paraId="15C139CD" w14:textId="77777777" w:rsidTr="00763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0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2136860" w14:textId="77777777" w:rsidR="00763A17" w:rsidRPr="00763A17" w:rsidRDefault="00763A17" w:rsidP="00763A17">
            <w:pPr>
              <w:pStyle w:val="NoSpacing"/>
            </w:pPr>
            <w:r w:rsidRPr="00763A17">
              <w:t>S</w:t>
            </w:r>
          </w:p>
        </w:tc>
        <w:tc>
          <w:tcPr>
            <w:tcW w:w="697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D97DB35" w14:textId="77777777" w:rsidR="00763A17" w:rsidRPr="00763A17" w:rsidRDefault="00763A17" w:rsidP="00763A17">
            <w:pPr>
              <w:pStyle w:val="NoSpacing"/>
            </w:pPr>
            <w:r w:rsidRPr="00763A17">
              <w:t>A sex-based population</w:t>
            </w:r>
          </w:p>
        </w:tc>
      </w:tr>
    </w:tbl>
    <w:p w14:paraId="02DDE2CF" w14:textId="77777777" w:rsidR="00FE31FE" w:rsidRDefault="00FE31FE" w:rsidP="00761073">
      <w:pPr>
        <w:pStyle w:val="Heading3"/>
      </w:pPr>
      <w:bookmarkStart w:id="278" w:name="_Toc426624231"/>
      <w:proofErr w:type="spellStart"/>
      <w:r>
        <w:t>OBX</w:t>
      </w:r>
      <w:proofErr w:type="spellEnd"/>
      <w:r>
        <w:t>-11 - Observation Result Status</w:t>
      </w:r>
      <w:bookmarkEnd w:id="278"/>
    </w:p>
    <w:p w14:paraId="1552D53A" w14:textId="77777777" w:rsidR="00FE31FE" w:rsidRDefault="00FE31FE" w:rsidP="00391A13">
      <w:r>
        <w:t xml:space="preserve">This field reflects the </w:t>
      </w:r>
      <w:proofErr w:type="gramStart"/>
      <w:r>
        <w:t>current status</w:t>
      </w:r>
      <w:proofErr w:type="gramEnd"/>
      <w:r>
        <w:t xml:space="preserve"> of the results for one observation identifier. The table below shows the most common values:</w:t>
      </w:r>
    </w:p>
    <w:p w14:paraId="02E50FF1" w14:textId="65E1D0F9" w:rsidR="00763A17" w:rsidRPr="00134E44" w:rsidRDefault="00763A17" w:rsidP="00763A17">
      <w:pPr>
        <w:pStyle w:val="Subtitle"/>
      </w:pPr>
      <w:bookmarkStart w:id="279" w:name="_Ref413135171"/>
      <w:r w:rsidRPr="00E4603C">
        <w:t xml:space="preserve">Table </w:t>
      </w:r>
      <w:r w:rsidR="00BF0B0B">
        <w:fldChar w:fldCharType="begin"/>
      </w:r>
      <w:r w:rsidR="00BF0B0B">
        <w:instrText xml:space="preserve"> SEQ Table \* ARABIC </w:instrText>
      </w:r>
      <w:r w:rsidR="00BF0B0B">
        <w:fldChar w:fldCharType="separate"/>
      </w:r>
      <w:r w:rsidR="00755098">
        <w:rPr>
          <w:noProof/>
        </w:rPr>
        <w:t>99</w:t>
      </w:r>
      <w:r w:rsidR="00BF0B0B">
        <w:rPr>
          <w:noProof/>
        </w:rPr>
        <w:fldChar w:fldCharType="end"/>
      </w:r>
      <w:bookmarkEnd w:id="279"/>
      <w:r w:rsidRPr="00763A17">
        <w:t xml:space="preserve">:  </w:t>
      </w:r>
      <w:proofErr w:type="spellStart"/>
      <w:r w:rsidRPr="00763A17">
        <w:t>HL7</w:t>
      </w:r>
      <w:proofErr w:type="spellEnd"/>
      <w:r w:rsidRPr="00763A17">
        <w:t xml:space="preserve"> Table 0085 – Observation Results Status</w:t>
      </w:r>
    </w:p>
    <w:tbl>
      <w:tblPr>
        <w:tblStyle w:val="TableGrid"/>
        <w:tblW w:w="9383" w:type="dxa"/>
        <w:tblInd w:w="131"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2405"/>
        <w:gridCol w:w="6978"/>
      </w:tblGrid>
      <w:tr w:rsidR="00763A17" w:rsidRPr="00D02355" w14:paraId="0EB6478B" w14:textId="77777777" w:rsidTr="00763A17">
        <w:tc>
          <w:tcPr>
            <w:tcW w:w="2405" w:type="dxa"/>
            <w:tcBorders>
              <w:bottom w:val="single" w:sz="4" w:space="0" w:color="4F81BD" w:themeColor="accent1"/>
            </w:tcBorders>
            <w:shd w:val="clear" w:color="auto" w:fill="B8CCE4" w:themeFill="accent1" w:themeFillTint="66"/>
          </w:tcPr>
          <w:p w14:paraId="28A13844" w14:textId="77777777" w:rsidR="00763A17" w:rsidRPr="00D02355" w:rsidRDefault="00763A17" w:rsidP="00C82C4C">
            <w:pPr>
              <w:spacing w:before="60" w:after="60"/>
              <w:jc w:val="center"/>
              <w:rPr>
                <w:rStyle w:val="Strong"/>
                <w:color w:val="1F497D" w:themeColor="text2"/>
              </w:rPr>
            </w:pPr>
            <w:r>
              <w:rPr>
                <w:rStyle w:val="Strong"/>
                <w:color w:val="1F497D" w:themeColor="text2"/>
              </w:rPr>
              <w:t>Value</w:t>
            </w:r>
          </w:p>
        </w:tc>
        <w:tc>
          <w:tcPr>
            <w:tcW w:w="6978" w:type="dxa"/>
            <w:tcBorders>
              <w:bottom w:val="single" w:sz="4" w:space="0" w:color="4F81BD" w:themeColor="accent1"/>
            </w:tcBorders>
            <w:shd w:val="clear" w:color="auto" w:fill="B8CCE4" w:themeFill="accent1" w:themeFillTint="66"/>
          </w:tcPr>
          <w:p w14:paraId="4BF84685" w14:textId="77777777" w:rsidR="00763A17" w:rsidRPr="00D02355" w:rsidRDefault="00763A17" w:rsidP="00C82C4C">
            <w:pPr>
              <w:spacing w:before="60" w:after="60"/>
              <w:jc w:val="center"/>
              <w:rPr>
                <w:rStyle w:val="Strong"/>
                <w:color w:val="1F497D" w:themeColor="text2"/>
              </w:rPr>
            </w:pPr>
            <w:r w:rsidRPr="00D02355">
              <w:rPr>
                <w:rStyle w:val="Strong"/>
                <w:color w:val="1F497D" w:themeColor="text2"/>
              </w:rPr>
              <w:t>Description</w:t>
            </w:r>
          </w:p>
        </w:tc>
      </w:tr>
      <w:tr w:rsidR="00763A17" w:rsidRPr="00763A17" w14:paraId="337E00E3" w14:textId="77777777" w:rsidTr="00763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0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53BB28B" w14:textId="77777777" w:rsidR="00763A17" w:rsidRPr="00763A17" w:rsidRDefault="00763A17" w:rsidP="00763A17">
            <w:pPr>
              <w:pStyle w:val="NoSpacing"/>
            </w:pPr>
            <w:r w:rsidRPr="00763A17">
              <w:t>F</w:t>
            </w:r>
          </w:p>
        </w:tc>
        <w:tc>
          <w:tcPr>
            <w:tcW w:w="697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E3D5F4E" w14:textId="77777777" w:rsidR="00763A17" w:rsidRPr="00763A17" w:rsidRDefault="00763A17" w:rsidP="00763A17">
            <w:pPr>
              <w:pStyle w:val="NoSpacing"/>
            </w:pPr>
            <w:proofErr w:type="gramStart"/>
            <w:r w:rsidRPr="00763A17">
              <w:t>Final results</w:t>
            </w:r>
            <w:proofErr w:type="gramEnd"/>
          </w:p>
        </w:tc>
      </w:tr>
      <w:tr w:rsidR="00763A17" w:rsidRPr="00763A17" w14:paraId="2D22443A" w14:textId="77777777" w:rsidTr="00763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0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3F4DE3C" w14:textId="77777777" w:rsidR="00763A17" w:rsidRPr="00763A17" w:rsidRDefault="00763A17" w:rsidP="00763A17">
            <w:pPr>
              <w:pStyle w:val="NoSpacing"/>
            </w:pPr>
            <w:r w:rsidRPr="00763A17">
              <w:t>P</w:t>
            </w:r>
          </w:p>
        </w:tc>
        <w:tc>
          <w:tcPr>
            <w:tcW w:w="697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3FE4823" w14:textId="77777777" w:rsidR="00763A17" w:rsidRPr="00763A17" w:rsidRDefault="00763A17" w:rsidP="00763A17">
            <w:pPr>
              <w:pStyle w:val="NoSpacing"/>
            </w:pPr>
            <w:r w:rsidRPr="00763A17">
              <w:t>Preliminary results</w:t>
            </w:r>
          </w:p>
        </w:tc>
      </w:tr>
      <w:tr w:rsidR="00763A17" w:rsidRPr="00763A17" w14:paraId="78ECC84E" w14:textId="77777777" w:rsidTr="00763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0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6A032EC" w14:textId="77777777" w:rsidR="00763A17" w:rsidRPr="00763A17" w:rsidRDefault="00763A17" w:rsidP="00763A17">
            <w:pPr>
              <w:pStyle w:val="NoSpacing"/>
            </w:pPr>
            <w:r w:rsidRPr="00763A17">
              <w:t>R</w:t>
            </w:r>
          </w:p>
        </w:tc>
        <w:tc>
          <w:tcPr>
            <w:tcW w:w="697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ACE5703" w14:textId="77777777" w:rsidR="00763A17" w:rsidRPr="00763A17" w:rsidRDefault="00763A17" w:rsidP="00763A17">
            <w:pPr>
              <w:pStyle w:val="NoSpacing"/>
            </w:pPr>
            <w:r w:rsidRPr="00763A17">
              <w:t>Results entered – not verified</w:t>
            </w:r>
          </w:p>
        </w:tc>
      </w:tr>
      <w:tr w:rsidR="00763A17" w:rsidRPr="00763A17" w14:paraId="295D7DAF" w14:textId="77777777" w:rsidTr="00763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0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ECD5DB6" w14:textId="77777777" w:rsidR="00763A17" w:rsidRPr="00763A17" w:rsidRDefault="00763A17" w:rsidP="00763A17">
            <w:pPr>
              <w:pStyle w:val="NoSpacing"/>
            </w:pPr>
            <w:r w:rsidRPr="00763A17">
              <w:t>S</w:t>
            </w:r>
          </w:p>
        </w:tc>
        <w:tc>
          <w:tcPr>
            <w:tcW w:w="697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790CEE2" w14:textId="77777777" w:rsidR="00763A17" w:rsidRPr="00763A17" w:rsidRDefault="00763A17" w:rsidP="00763A17">
            <w:pPr>
              <w:pStyle w:val="NoSpacing"/>
            </w:pPr>
            <w:r w:rsidRPr="00763A17">
              <w:t>Partial results</w:t>
            </w:r>
          </w:p>
        </w:tc>
      </w:tr>
      <w:tr w:rsidR="00763A17" w:rsidRPr="00763A17" w14:paraId="39D84D4F" w14:textId="77777777" w:rsidTr="00763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0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2AB644A" w14:textId="77777777" w:rsidR="00763A17" w:rsidRPr="00763A17" w:rsidRDefault="00763A17" w:rsidP="00763A17">
            <w:pPr>
              <w:pStyle w:val="NoSpacing"/>
            </w:pPr>
            <w:r w:rsidRPr="00763A17">
              <w:t>O</w:t>
            </w:r>
          </w:p>
        </w:tc>
        <w:tc>
          <w:tcPr>
            <w:tcW w:w="697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43329D4" w14:textId="77777777" w:rsidR="00763A17" w:rsidRPr="00763A17" w:rsidRDefault="00763A17" w:rsidP="00763A17">
            <w:pPr>
              <w:pStyle w:val="NoSpacing"/>
            </w:pPr>
            <w:r w:rsidRPr="00763A17">
              <w:t>Order detail description only (no result)</w:t>
            </w:r>
          </w:p>
        </w:tc>
      </w:tr>
      <w:tr w:rsidR="00763A17" w:rsidRPr="00763A17" w14:paraId="5F8EEE82" w14:textId="77777777" w:rsidTr="00763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0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A1AAF60" w14:textId="77777777" w:rsidR="00763A17" w:rsidRPr="00763A17" w:rsidRDefault="00763A17" w:rsidP="00763A17">
            <w:pPr>
              <w:pStyle w:val="NoSpacing"/>
            </w:pPr>
            <w:r w:rsidRPr="00763A17">
              <w:t>C</w:t>
            </w:r>
          </w:p>
        </w:tc>
        <w:tc>
          <w:tcPr>
            <w:tcW w:w="697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CC6BEB5" w14:textId="77777777" w:rsidR="00763A17" w:rsidRPr="00763A17" w:rsidRDefault="00763A17" w:rsidP="00763A17">
            <w:pPr>
              <w:pStyle w:val="NoSpacing"/>
            </w:pPr>
            <w:r w:rsidRPr="00763A17">
              <w:t xml:space="preserve">Record coming over is a correction and thus replaces </w:t>
            </w:r>
            <w:proofErr w:type="gramStart"/>
            <w:r w:rsidRPr="00763A17">
              <w:t>a final result</w:t>
            </w:r>
            <w:proofErr w:type="gramEnd"/>
          </w:p>
        </w:tc>
      </w:tr>
      <w:tr w:rsidR="00763A17" w:rsidRPr="00763A17" w14:paraId="45F78B57" w14:textId="77777777" w:rsidTr="00763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0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960D961" w14:textId="77777777" w:rsidR="00763A17" w:rsidRPr="00763A17" w:rsidRDefault="00763A17" w:rsidP="00763A17">
            <w:pPr>
              <w:pStyle w:val="NoSpacing"/>
            </w:pPr>
            <w:r w:rsidRPr="00763A17">
              <w:t>D</w:t>
            </w:r>
          </w:p>
        </w:tc>
        <w:tc>
          <w:tcPr>
            <w:tcW w:w="697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3802425" w14:textId="77777777" w:rsidR="00763A17" w:rsidRPr="00763A17" w:rsidRDefault="00763A17" w:rsidP="00763A17">
            <w:pPr>
              <w:pStyle w:val="NoSpacing"/>
            </w:pPr>
            <w:r w:rsidRPr="00763A17">
              <w:t xml:space="preserve">Deletes the </w:t>
            </w:r>
            <w:proofErr w:type="spellStart"/>
            <w:r w:rsidRPr="00763A17">
              <w:t>OBX</w:t>
            </w:r>
            <w:proofErr w:type="spellEnd"/>
            <w:r w:rsidRPr="00763A17">
              <w:t xml:space="preserve"> record</w:t>
            </w:r>
          </w:p>
        </w:tc>
      </w:tr>
      <w:tr w:rsidR="00763A17" w:rsidRPr="00763A17" w14:paraId="7BF25ADF" w14:textId="77777777" w:rsidTr="00763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0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4A951A9" w14:textId="77777777" w:rsidR="00763A17" w:rsidRPr="00763A17" w:rsidRDefault="00763A17" w:rsidP="00763A17">
            <w:pPr>
              <w:pStyle w:val="NoSpacing"/>
            </w:pPr>
            <w:r w:rsidRPr="00763A17">
              <w:t>I</w:t>
            </w:r>
          </w:p>
        </w:tc>
        <w:tc>
          <w:tcPr>
            <w:tcW w:w="697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EAE9E0E" w14:textId="77777777" w:rsidR="00763A17" w:rsidRPr="00763A17" w:rsidRDefault="00763A17" w:rsidP="00763A17">
            <w:pPr>
              <w:pStyle w:val="NoSpacing"/>
            </w:pPr>
            <w:r w:rsidRPr="00763A17">
              <w:t>Specimen in laboratory; results pending</w:t>
            </w:r>
          </w:p>
        </w:tc>
      </w:tr>
      <w:tr w:rsidR="00763A17" w:rsidRPr="00763A17" w14:paraId="54794580" w14:textId="77777777" w:rsidTr="00763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0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B950A69" w14:textId="77777777" w:rsidR="00763A17" w:rsidRPr="00763A17" w:rsidRDefault="00763A17" w:rsidP="00763A17">
            <w:pPr>
              <w:pStyle w:val="NoSpacing"/>
            </w:pPr>
            <w:r w:rsidRPr="00763A17">
              <w:t>N</w:t>
            </w:r>
          </w:p>
        </w:tc>
        <w:tc>
          <w:tcPr>
            <w:tcW w:w="697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FBD191D" w14:textId="77777777" w:rsidR="00763A17" w:rsidRPr="00763A17" w:rsidRDefault="00763A17" w:rsidP="00763A17">
            <w:pPr>
              <w:pStyle w:val="NoSpacing"/>
            </w:pPr>
            <w:r w:rsidRPr="00763A17">
              <w:t xml:space="preserve">Not asked; used to affirmatively document that the observation identified in the </w:t>
            </w:r>
            <w:proofErr w:type="spellStart"/>
            <w:r w:rsidRPr="00763A17">
              <w:t>OBX</w:t>
            </w:r>
            <w:proofErr w:type="spellEnd"/>
            <w:r w:rsidRPr="00763A17">
              <w:t xml:space="preserve"> was not sought when the universal service ID in OBR-4 implies that it would be sought.</w:t>
            </w:r>
          </w:p>
        </w:tc>
      </w:tr>
      <w:tr w:rsidR="00763A17" w:rsidRPr="00763A17" w14:paraId="3DFACB68" w14:textId="77777777" w:rsidTr="00763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0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B6C22C8" w14:textId="77777777" w:rsidR="00763A17" w:rsidRPr="00763A17" w:rsidRDefault="00763A17" w:rsidP="00763A17">
            <w:pPr>
              <w:pStyle w:val="NoSpacing"/>
            </w:pPr>
            <w:r w:rsidRPr="00763A17">
              <w:t>X</w:t>
            </w:r>
          </w:p>
        </w:tc>
        <w:tc>
          <w:tcPr>
            <w:tcW w:w="697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E7F1FFC" w14:textId="77777777" w:rsidR="00763A17" w:rsidRPr="00763A17" w:rsidRDefault="00763A17" w:rsidP="00763A17">
            <w:pPr>
              <w:pStyle w:val="NoSpacing"/>
            </w:pPr>
            <w:r w:rsidRPr="00763A17">
              <w:t>Results cannot be obtained for this observation</w:t>
            </w:r>
          </w:p>
        </w:tc>
      </w:tr>
      <w:tr w:rsidR="00763A17" w:rsidRPr="00763A17" w14:paraId="05823CC3" w14:textId="77777777" w:rsidTr="00763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0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95A2BD9" w14:textId="77777777" w:rsidR="00763A17" w:rsidRPr="00763A17" w:rsidRDefault="00763A17" w:rsidP="00763A17">
            <w:pPr>
              <w:pStyle w:val="NoSpacing"/>
            </w:pPr>
            <w:r w:rsidRPr="00763A17">
              <w:t>U</w:t>
            </w:r>
          </w:p>
        </w:tc>
        <w:tc>
          <w:tcPr>
            <w:tcW w:w="697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3510037" w14:textId="77777777" w:rsidR="00763A17" w:rsidRPr="00763A17" w:rsidRDefault="00763A17" w:rsidP="00763A17">
            <w:pPr>
              <w:pStyle w:val="NoSpacing"/>
            </w:pPr>
            <w:r w:rsidRPr="00763A17">
              <w:t xml:space="preserve">Results status change to final without retransmitting results already sent as 'preliminary.' </w:t>
            </w:r>
            <w:proofErr w:type="gramStart"/>
            <w:r w:rsidRPr="00763A17">
              <w:t>E.g.</w:t>
            </w:r>
            <w:proofErr w:type="gramEnd"/>
            <w:r w:rsidRPr="00763A17">
              <w:t xml:space="preserve"> radiology changes status from preliminary to final.</w:t>
            </w:r>
          </w:p>
        </w:tc>
      </w:tr>
      <w:tr w:rsidR="00763A17" w:rsidRPr="00763A17" w14:paraId="686036D0" w14:textId="77777777" w:rsidTr="00763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0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061C533" w14:textId="77777777" w:rsidR="00763A17" w:rsidRPr="00763A17" w:rsidRDefault="00763A17" w:rsidP="00763A17">
            <w:pPr>
              <w:pStyle w:val="NoSpacing"/>
            </w:pPr>
            <w:r w:rsidRPr="00763A17">
              <w:t>W</w:t>
            </w:r>
          </w:p>
        </w:tc>
        <w:tc>
          <w:tcPr>
            <w:tcW w:w="697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1D736DA" w14:textId="77777777" w:rsidR="00763A17" w:rsidRPr="00763A17" w:rsidRDefault="00763A17" w:rsidP="00763A17">
            <w:pPr>
              <w:pStyle w:val="NoSpacing"/>
            </w:pPr>
            <w:r w:rsidRPr="00763A17">
              <w:t xml:space="preserve">Post original as wrong, </w:t>
            </w:r>
            <w:proofErr w:type="gramStart"/>
            <w:r w:rsidRPr="00763A17">
              <w:t>e.g.</w:t>
            </w:r>
            <w:proofErr w:type="gramEnd"/>
            <w:r w:rsidRPr="00763A17">
              <w:t xml:space="preserve"> transmitted for wrong patient</w:t>
            </w:r>
          </w:p>
        </w:tc>
      </w:tr>
    </w:tbl>
    <w:p w14:paraId="18EEE38B" w14:textId="77777777" w:rsidR="009B160C" w:rsidRDefault="009B160C" w:rsidP="009B160C">
      <w:pPr>
        <w:pStyle w:val="Heading3"/>
        <w:numPr>
          <w:ilvl w:val="0"/>
          <w:numId w:val="0"/>
        </w:numPr>
        <w:ind w:left="992" w:hanging="992"/>
      </w:pPr>
      <w:bookmarkStart w:id="280" w:name="_Toc426624232"/>
    </w:p>
    <w:p w14:paraId="40ADCFD1" w14:textId="77777777" w:rsidR="009B160C" w:rsidRDefault="009B160C">
      <w:pPr>
        <w:spacing w:before="0" w:line="240" w:lineRule="auto"/>
        <w:rPr>
          <w:b/>
          <w:i/>
          <w:color w:val="1F497D"/>
          <w:sz w:val="24"/>
        </w:rPr>
      </w:pPr>
      <w:r>
        <w:br w:type="page"/>
      </w:r>
    </w:p>
    <w:p w14:paraId="44A1537C" w14:textId="1F9C0D10" w:rsidR="00FE31FE" w:rsidRDefault="00FE31FE" w:rsidP="00761073">
      <w:pPr>
        <w:pStyle w:val="Heading3"/>
      </w:pPr>
      <w:proofErr w:type="spellStart"/>
      <w:r>
        <w:lastRenderedPageBreak/>
        <w:t>OBX</w:t>
      </w:r>
      <w:proofErr w:type="spellEnd"/>
      <w:r>
        <w:t>-14 - Date/Time of Observation</w:t>
      </w:r>
      <w:bookmarkEnd w:id="280"/>
    </w:p>
    <w:p w14:paraId="7C0C9548" w14:textId="77777777" w:rsidR="00FE31FE" w:rsidRDefault="00FE31FE" w:rsidP="00391A13">
      <w:r>
        <w:t>This field is the physiologically relevant date/time or the closest approximation to that time. In the case of tests performed on specimens, the relevant date-time is the specimen's collection date/time. In the case of observations taken directly on the patient, the observation date/time is the date/time that the observation was performed.</w:t>
      </w:r>
    </w:p>
    <w:p w14:paraId="09C7F82D" w14:textId="77777777" w:rsidR="00FE31FE" w:rsidRDefault="00FE31FE" w:rsidP="00761073">
      <w:pPr>
        <w:pStyle w:val="Heading3"/>
      </w:pPr>
      <w:bookmarkStart w:id="281" w:name="_Toc426624233"/>
      <w:proofErr w:type="spellStart"/>
      <w:r>
        <w:t>OBX</w:t>
      </w:r>
      <w:proofErr w:type="spellEnd"/>
      <w:r>
        <w:t>-15 - Producer's ID</w:t>
      </w:r>
      <w:bookmarkEnd w:id="281"/>
    </w:p>
    <w:p w14:paraId="57888421" w14:textId="77777777" w:rsidR="00FE31FE" w:rsidRDefault="00FE31FE" w:rsidP="00391A13">
      <w:r>
        <w:t>This field contains the unique identifier of the responsible producing service.</w:t>
      </w:r>
    </w:p>
    <w:p w14:paraId="2B41BF28" w14:textId="77777777" w:rsidR="00FE31FE" w:rsidRDefault="00FE31FE" w:rsidP="00761073">
      <w:pPr>
        <w:pStyle w:val="Heading3"/>
      </w:pPr>
      <w:bookmarkStart w:id="282" w:name="_Toc426624234"/>
      <w:proofErr w:type="spellStart"/>
      <w:r>
        <w:t>OBX</w:t>
      </w:r>
      <w:proofErr w:type="spellEnd"/>
      <w:r>
        <w:t>-16 - Responsible Observer</w:t>
      </w:r>
      <w:bookmarkEnd w:id="282"/>
    </w:p>
    <w:p w14:paraId="144F1ADB" w14:textId="77777777" w:rsidR="00FE31FE" w:rsidRDefault="00FE31FE" w:rsidP="00391A13">
      <w:r>
        <w:t>This field contains the identity of the individual directly responsible for the observation. This is the person who either performed the test or verified the result. It is used for audit trail information.</w:t>
      </w:r>
    </w:p>
    <w:p w14:paraId="39C5F550" w14:textId="77777777" w:rsidR="00FE31FE" w:rsidRDefault="00FE31FE" w:rsidP="00761073">
      <w:pPr>
        <w:pStyle w:val="Heading3"/>
      </w:pPr>
      <w:bookmarkStart w:id="283" w:name="_Toc426624235"/>
      <w:proofErr w:type="spellStart"/>
      <w:r>
        <w:t>OBX</w:t>
      </w:r>
      <w:proofErr w:type="spellEnd"/>
      <w:r>
        <w:t>-17 - Observation Method</w:t>
      </w:r>
      <w:bookmarkEnd w:id="283"/>
    </w:p>
    <w:p w14:paraId="7A60C8EA" w14:textId="77777777" w:rsidR="00FE31FE" w:rsidRDefault="00FE31FE" w:rsidP="00391A13">
      <w:r>
        <w:t>This field is used to transmit the method or procedure by which an observation was obtained when the sending system wishes to distinguish one measurement obtained by different methods and the distinction is not implicit in the test ID.</w:t>
      </w:r>
    </w:p>
    <w:p w14:paraId="6E08A474" w14:textId="77777777" w:rsidR="00FE31FE" w:rsidRPr="00761073" w:rsidRDefault="00FE31FE" w:rsidP="00761073">
      <w:pPr>
        <w:pStyle w:val="Heading2"/>
      </w:pPr>
      <w:bookmarkStart w:id="284" w:name="_Toc426624236"/>
      <w:bookmarkStart w:id="285" w:name="_Toc87251881"/>
      <w:r w:rsidRPr="00761073">
        <w:t>ORC – Order Common Segment</w:t>
      </w:r>
      <w:bookmarkEnd w:id="284"/>
      <w:bookmarkEnd w:id="285"/>
    </w:p>
    <w:p w14:paraId="116E282D" w14:textId="63435A43" w:rsidR="00391A13" w:rsidRDefault="00FE31FE" w:rsidP="00391A13">
      <w:r>
        <w:t xml:space="preserve">The Common Order Segment (ORC) is common to all pathology and radiology orders. Refer to the </w:t>
      </w:r>
      <w:r w:rsidR="00020F17">
        <w:t xml:space="preserve">following </w:t>
      </w:r>
      <w:r>
        <w:t xml:space="preserve">table for ORC attributes. </w:t>
      </w:r>
    </w:p>
    <w:p w14:paraId="231ABD25" w14:textId="7C126937" w:rsidR="00763A17" w:rsidRPr="00C46B3A" w:rsidRDefault="00FE31FE" w:rsidP="00763A17">
      <w:pPr>
        <w:rPr>
          <w:rStyle w:val="SubtleEmphasis"/>
          <w:i w:val="0"/>
          <w:color w:val="000000" w:themeColor="text1"/>
        </w:rPr>
      </w:pPr>
      <w:r w:rsidRPr="00C46B3A">
        <w:rPr>
          <w:rStyle w:val="SubtleEmphasis"/>
          <w:b/>
          <w:i w:val="0"/>
          <w:color w:val="000000" w:themeColor="text1"/>
        </w:rPr>
        <w:t>Example</w:t>
      </w:r>
      <w:r w:rsidR="00B7318F" w:rsidRPr="00C46B3A">
        <w:rPr>
          <w:rStyle w:val="SubtleEmphasis"/>
          <w:b/>
          <w:i w:val="0"/>
          <w:color w:val="000000" w:themeColor="text1"/>
        </w:rPr>
        <w:t>:</w:t>
      </w:r>
      <w:r w:rsidR="00B7318F" w:rsidRPr="00C46B3A">
        <w:rPr>
          <w:rStyle w:val="SubtleEmphasis"/>
          <w:i w:val="0"/>
          <w:color w:val="000000" w:themeColor="text1"/>
        </w:rPr>
        <w:t xml:space="preserve">  For</w:t>
      </w:r>
      <w:r w:rsidRPr="00F46BAE">
        <w:rPr>
          <w:rStyle w:val="SubtleEmphasis"/>
          <w:i w:val="0"/>
          <w:color w:val="000000" w:themeColor="text1"/>
        </w:rPr>
        <w:t xml:space="preserve"> </w:t>
      </w:r>
      <w:r w:rsidRPr="00C46B3A">
        <w:rPr>
          <w:rStyle w:val="SubtleEmphasis"/>
          <w:i w:val="0"/>
          <w:color w:val="000000" w:themeColor="text1"/>
        </w:rPr>
        <w:t xml:space="preserve">the use of an ORC message: </w:t>
      </w:r>
    </w:p>
    <w:p w14:paraId="5C99E243" w14:textId="146DF4FD" w:rsidR="00FE31FE" w:rsidRPr="00763A17" w:rsidRDefault="00FE31FE" w:rsidP="00763A17">
      <w:pPr>
        <w:pStyle w:val="NormalWeb"/>
        <w:ind w:left="850"/>
        <w:rPr>
          <w:rFonts w:asciiTheme="minorHAnsi" w:hAnsiTheme="minorHAnsi" w:cs="Arial"/>
          <w:color w:val="4F81BD" w:themeColor="accent1"/>
          <w:sz w:val="20"/>
          <w:szCs w:val="20"/>
        </w:rPr>
      </w:pPr>
      <w:r w:rsidRPr="00763A17">
        <w:rPr>
          <w:rFonts w:asciiTheme="minorHAnsi" w:hAnsiTheme="minorHAnsi" w:cs="Arial"/>
          <w:color w:val="4F81BD" w:themeColor="accent1"/>
          <w:sz w:val="20"/>
          <w:szCs w:val="20"/>
        </w:rPr>
        <w:t>ORC|NW|230462123.0001||230462123|||||199708071000|||</w:t>
      </w:r>
      <w:r w:rsidR="003A3196">
        <w:rPr>
          <w:rFonts w:asciiTheme="minorHAnsi" w:hAnsiTheme="minorHAnsi" w:cs="Arial"/>
          <w:color w:val="4F81BD" w:themeColor="accent1"/>
          <w:sz w:val="20"/>
          <w:szCs w:val="20"/>
        </w:rPr>
        <w:t>55REXH</w:t>
      </w:r>
      <w:r w:rsidRPr="00763A17">
        <w:rPr>
          <w:rFonts w:asciiTheme="minorHAnsi" w:hAnsiTheme="minorHAnsi" w:cs="Arial"/>
          <w:color w:val="4F81BD" w:themeColor="accent1"/>
          <w:sz w:val="20"/>
          <w:szCs w:val="20"/>
        </w:rPr>
        <w:t>^</w:t>
      </w:r>
      <w:r w:rsidR="00361691">
        <w:rPr>
          <w:rFonts w:asciiTheme="minorHAnsi" w:hAnsiTheme="minorHAnsi" w:cs="Arial"/>
          <w:color w:val="4F81BD" w:themeColor="accent1"/>
          <w:sz w:val="20"/>
          <w:szCs w:val="20"/>
        </w:rPr>
        <w:t>Kildare</w:t>
      </w:r>
      <w:r w:rsidRPr="00763A17">
        <w:rPr>
          <w:rFonts w:asciiTheme="minorHAnsi" w:hAnsiTheme="minorHAnsi" w:cs="Arial"/>
          <w:color w:val="4F81BD" w:themeColor="accent1"/>
          <w:sz w:val="20"/>
          <w:szCs w:val="20"/>
        </w:rPr>
        <w:t>^</w:t>
      </w:r>
      <w:r w:rsidR="00361691">
        <w:rPr>
          <w:rFonts w:asciiTheme="minorHAnsi" w:hAnsiTheme="minorHAnsi" w:cs="Arial"/>
          <w:color w:val="4F81BD" w:themeColor="accent1"/>
          <w:sz w:val="20"/>
          <w:szCs w:val="20"/>
        </w:rPr>
        <w:t>John</w:t>
      </w:r>
      <w:r w:rsidRPr="00763A17">
        <w:rPr>
          <w:rFonts w:asciiTheme="minorHAnsi" w:hAnsiTheme="minorHAnsi" w:cs="Arial"/>
          <w:color w:val="4F81BD" w:themeColor="accent1"/>
          <w:sz w:val="20"/>
          <w:szCs w:val="20"/>
        </w:rPr>
        <w:t>^M^</w:t>
      </w:r>
      <w:r w:rsidR="00361691">
        <w:rPr>
          <w:rFonts w:asciiTheme="minorHAnsi" w:hAnsiTheme="minorHAnsi" w:cs="Arial"/>
          <w:color w:val="4F81BD" w:themeColor="accent1"/>
          <w:sz w:val="20"/>
          <w:szCs w:val="20"/>
        </w:rPr>
        <w:t>^</w:t>
      </w:r>
      <w:r w:rsidRPr="00763A17">
        <w:rPr>
          <w:rFonts w:asciiTheme="minorHAnsi" w:hAnsiTheme="minorHAnsi" w:cs="Arial"/>
          <w:color w:val="4F81BD" w:themeColor="accent1"/>
          <w:sz w:val="20"/>
          <w:szCs w:val="20"/>
        </w:rPr>
        <w:t>Dr</w:t>
      </w:r>
    </w:p>
    <w:p w14:paraId="5125DA97" w14:textId="77777777" w:rsidR="00020F17" w:rsidRDefault="00020F17">
      <w:pPr>
        <w:spacing w:before="0" w:line="240" w:lineRule="auto"/>
        <w:rPr>
          <w:rFonts w:asciiTheme="majorHAnsi" w:eastAsiaTheme="majorEastAsia" w:hAnsiTheme="majorHAnsi" w:cstheme="majorBidi"/>
          <w:i/>
          <w:iCs/>
          <w:color w:val="4F81BD" w:themeColor="accent1"/>
          <w:spacing w:val="15"/>
          <w:szCs w:val="24"/>
        </w:rPr>
      </w:pPr>
      <w:r>
        <w:br w:type="page"/>
      </w:r>
    </w:p>
    <w:p w14:paraId="6B11EFA7" w14:textId="7B323B9C" w:rsidR="00763A17" w:rsidRPr="00F05A15" w:rsidRDefault="00763A17" w:rsidP="00763A17">
      <w:pPr>
        <w:pStyle w:val="Subtitle"/>
      </w:pPr>
      <w:r w:rsidRPr="00F05A15">
        <w:lastRenderedPageBreak/>
        <w:t xml:space="preserve">Table </w:t>
      </w:r>
      <w:r w:rsidR="00BF0B0B">
        <w:fldChar w:fldCharType="begin"/>
      </w:r>
      <w:r w:rsidR="00BF0B0B">
        <w:instrText xml:space="preserve"> SEQ Table \* ARABIC </w:instrText>
      </w:r>
      <w:r w:rsidR="00BF0B0B">
        <w:fldChar w:fldCharType="separate"/>
      </w:r>
      <w:r w:rsidR="00755098">
        <w:rPr>
          <w:noProof/>
        </w:rPr>
        <w:t>100</w:t>
      </w:r>
      <w:r w:rsidR="00BF0B0B">
        <w:rPr>
          <w:noProof/>
        </w:rPr>
        <w:fldChar w:fldCharType="end"/>
      </w:r>
      <w:r w:rsidRPr="00FB5D91">
        <w:t xml:space="preserve">:  </w:t>
      </w:r>
      <w:r w:rsidR="00AB1D73" w:rsidRPr="00AB1D73">
        <w:t>ORC Attribute Table – Order Common Segment</w:t>
      </w:r>
    </w:p>
    <w:tbl>
      <w:tblPr>
        <w:tblStyle w:val="TableGrid"/>
        <w:tblW w:w="0" w:type="auto"/>
        <w:tblInd w:w="10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4A0" w:firstRow="1" w:lastRow="0" w:firstColumn="1" w:lastColumn="0" w:noHBand="0" w:noVBand="1"/>
      </w:tblPr>
      <w:tblGrid>
        <w:gridCol w:w="851"/>
        <w:gridCol w:w="4536"/>
        <w:gridCol w:w="709"/>
        <w:gridCol w:w="850"/>
        <w:gridCol w:w="709"/>
        <w:gridCol w:w="709"/>
        <w:gridCol w:w="1104"/>
      </w:tblGrid>
      <w:tr w:rsidR="00763A17" w:rsidRPr="00D02355" w14:paraId="62245BD9" w14:textId="77777777" w:rsidTr="00AB1D73">
        <w:trPr>
          <w:tblHeader/>
        </w:trPr>
        <w:tc>
          <w:tcPr>
            <w:tcW w:w="851" w:type="dxa"/>
            <w:tcBorders>
              <w:bottom w:val="single" w:sz="4" w:space="0" w:color="4F81BD" w:themeColor="accent1"/>
            </w:tcBorders>
            <w:shd w:val="clear" w:color="auto" w:fill="B8CCE4" w:themeFill="accent1" w:themeFillTint="66"/>
          </w:tcPr>
          <w:p w14:paraId="2A23CD0F" w14:textId="77777777" w:rsidR="00763A17" w:rsidRPr="00D02355" w:rsidRDefault="00763A17" w:rsidP="00C82C4C">
            <w:pPr>
              <w:spacing w:before="60" w:after="60"/>
              <w:jc w:val="center"/>
              <w:rPr>
                <w:rStyle w:val="Strong"/>
                <w:color w:val="1F497D" w:themeColor="text2"/>
              </w:rPr>
            </w:pPr>
            <w:proofErr w:type="spellStart"/>
            <w:r>
              <w:rPr>
                <w:rStyle w:val="Strong"/>
                <w:color w:val="1F497D" w:themeColor="text2"/>
              </w:rPr>
              <w:t>Seq</w:t>
            </w:r>
            <w:proofErr w:type="spellEnd"/>
          </w:p>
        </w:tc>
        <w:tc>
          <w:tcPr>
            <w:tcW w:w="4536" w:type="dxa"/>
            <w:tcBorders>
              <w:bottom w:val="single" w:sz="4" w:space="0" w:color="4F81BD" w:themeColor="accent1"/>
            </w:tcBorders>
            <w:shd w:val="clear" w:color="auto" w:fill="B8CCE4" w:themeFill="accent1" w:themeFillTint="66"/>
          </w:tcPr>
          <w:p w14:paraId="3A7E87CD" w14:textId="77777777" w:rsidR="00763A17" w:rsidRPr="00D02355" w:rsidRDefault="00763A17" w:rsidP="00C82C4C">
            <w:pPr>
              <w:spacing w:before="60" w:after="60"/>
              <w:jc w:val="center"/>
              <w:rPr>
                <w:rStyle w:val="Strong"/>
                <w:color w:val="1F497D" w:themeColor="text2"/>
              </w:rPr>
            </w:pPr>
            <w:r>
              <w:rPr>
                <w:rStyle w:val="Strong"/>
                <w:color w:val="1F497D" w:themeColor="text2"/>
              </w:rPr>
              <w:t>Element Name</w:t>
            </w:r>
          </w:p>
        </w:tc>
        <w:tc>
          <w:tcPr>
            <w:tcW w:w="709" w:type="dxa"/>
            <w:tcBorders>
              <w:bottom w:val="single" w:sz="4" w:space="0" w:color="4F81BD" w:themeColor="accent1"/>
            </w:tcBorders>
            <w:shd w:val="clear" w:color="auto" w:fill="B8CCE4" w:themeFill="accent1" w:themeFillTint="66"/>
          </w:tcPr>
          <w:p w14:paraId="232C84AA" w14:textId="77777777" w:rsidR="00763A17" w:rsidRPr="00D02355" w:rsidRDefault="00763A17" w:rsidP="00C82C4C">
            <w:pPr>
              <w:spacing w:before="60" w:after="60"/>
              <w:jc w:val="center"/>
              <w:rPr>
                <w:rStyle w:val="Strong"/>
                <w:color w:val="1F497D" w:themeColor="text2"/>
              </w:rPr>
            </w:pPr>
            <w:r>
              <w:rPr>
                <w:rStyle w:val="Strong"/>
                <w:color w:val="1F497D" w:themeColor="text2"/>
              </w:rPr>
              <w:t>Len</w:t>
            </w:r>
          </w:p>
        </w:tc>
        <w:tc>
          <w:tcPr>
            <w:tcW w:w="850" w:type="dxa"/>
            <w:tcBorders>
              <w:bottom w:val="single" w:sz="4" w:space="0" w:color="4F81BD" w:themeColor="accent1"/>
            </w:tcBorders>
            <w:shd w:val="clear" w:color="auto" w:fill="B8CCE4" w:themeFill="accent1" w:themeFillTint="66"/>
          </w:tcPr>
          <w:p w14:paraId="7DEA2247" w14:textId="77777777" w:rsidR="00763A17" w:rsidRPr="00D02355" w:rsidRDefault="00763A17" w:rsidP="00C82C4C">
            <w:pPr>
              <w:spacing w:before="60" w:after="60"/>
              <w:jc w:val="center"/>
              <w:rPr>
                <w:rStyle w:val="Strong"/>
                <w:color w:val="1F497D" w:themeColor="text2"/>
              </w:rPr>
            </w:pPr>
            <w:r>
              <w:rPr>
                <w:rStyle w:val="Strong"/>
                <w:color w:val="1F497D" w:themeColor="text2"/>
              </w:rPr>
              <w:t>Type</w:t>
            </w:r>
          </w:p>
        </w:tc>
        <w:tc>
          <w:tcPr>
            <w:tcW w:w="709" w:type="dxa"/>
            <w:tcBorders>
              <w:bottom w:val="single" w:sz="4" w:space="0" w:color="4F81BD" w:themeColor="accent1"/>
            </w:tcBorders>
            <w:shd w:val="clear" w:color="auto" w:fill="B8CCE4" w:themeFill="accent1" w:themeFillTint="66"/>
          </w:tcPr>
          <w:p w14:paraId="1A320AA9" w14:textId="77777777" w:rsidR="00763A17" w:rsidRPr="00D02355" w:rsidRDefault="00763A17" w:rsidP="00C82C4C">
            <w:pPr>
              <w:spacing w:before="60" w:after="60"/>
              <w:jc w:val="center"/>
              <w:rPr>
                <w:rStyle w:val="Strong"/>
                <w:color w:val="1F497D" w:themeColor="text2"/>
              </w:rPr>
            </w:pPr>
            <w:proofErr w:type="spellStart"/>
            <w:r>
              <w:rPr>
                <w:rStyle w:val="Strong"/>
                <w:color w:val="1F497D" w:themeColor="text2"/>
              </w:rPr>
              <w:t>Opt</w:t>
            </w:r>
            <w:proofErr w:type="spellEnd"/>
          </w:p>
        </w:tc>
        <w:tc>
          <w:tcPr>
            <w:tcW w:w="709" w:type="dxa"/>
            <w:tcBorders>
              <w:bottom w:val="single" w:sz="4" w:space="0" w:color="4F81BD" w:themeColor="accent1"/>
            </w:tcBorders>
            <w:shd w:val="clear" w:color="auto" w:fill="B8CCE4" w:themeFill="accent1" w:themeFillTint="66"/>
          </w:tcPr>
          <w:p w14:paraId="0CCFBB75" w14:textId="77777777" w:rsidR="00763A17" w:rsidRPr="00D02355" w:rsidRDefault="00763A17" w:rsidP="00C82C4C">
            <w:pPr>
              <w:spacing w:before="60" w:after="60"/>
              <w:jc w:val="center"/>
              <w:rPr>
                <w:rStyle w:val="Strong"/>
                <w:color w:val="1F497D" w:themeColor="text2"/>
              </w:rPr>
            </w:pPr>
            <w:proofErr w:type="spellStart"/>
            <w:r>
              <w:rPr>
                <w:rStyle w:val="Strong"/>
                <w:color w:val="1F497D" w:themeColor="text2"/>
              </w:rPr>
              <w:t>Rpt</w:t>
            </w:r>
            <w:proofErr w:type="spellEnd"/>
          </w:p>
        </w:tc>
        <w:tc>
          <w:tcPr>
            <w:tcW w:w="1104" w:type="dxa"/>
            <w:tcBorders>
              <w:bottom w:val="single" w:sz="4" w:space="0" w:color="4F81BD" w:themeColor="accent1"/>
            </w:tcBorders>
            <w:shd w:val="clear" w:color="auto" w:fill="B8CCE4" w:themeFill="accent1" w:themeFillTint="66"/>
          </w:tcPr>
          <w:p w14:paraId="1857249D" w14:textId="77777777" w:rsidR="00763A17" w:rsidRPr="00D02355" w:rsidRDefault="00763A17" w:rsidP="00C82C4C">
            <w:pPr>
              <w:spacing w:before="60" w:after="60"/>
              <w:jc w:val="center"/>
              <w:rPr>
                <w:rStyle w:val="Strong"/>
                <w:color w:val="1F497D" w:themeColor="text2"/>
              </w:rPr>
            </w:pPr>
            <w:r>
              <w:rPr>
                <w:rStyle w:val="Strong"/>
                <w:color w:val="1F497D" w:themeColor="text2"/>
              </w:rPr>
              <w:t>Table</w:t>
            </w:r>
          </w:p>
        </w:tc>
      </w:tr>
      <w:tr w:rsidR="00AB1D73" w:rsidRPr="00AB1D73" w14:paraId="7D339CED" w14:textId="77777777" w:rsidTr="00AB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627CB04" w14:textId="77777777" w:rsidR="00AB1D73" w:rsidRPr="00AB1D73" w:rsidRDefault="00AB1D73" w:rsidP="00AB1D73">
            <w:pPr>
              <w:pStyle w:val="NoSpacing"/>
            </w:pPr>
            <w:r w:rsidRPr="00AB1D73">
              <w:t>1</w:t>
            </w:r>
          </w:p>
        </w:tc>
        <w:tc>
          <w:tcPr>
            <w:tcW w:w="453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FA443BF" w14:textId="77777777" w:rsidR="00AB1D73" w:rsidRPr="00AB1D73" w:rsidRDefault="00AB1D73" w:rsidP="00AB1D73">
            <w:pPr>
              <w:pStyle w:val="NoSpacing"/>
            </w:pPr>
            <w:r w:rsidRPr="00AB1D73">
              <w:t>Order Control</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BC7FAC9" w14:textId="77777777" w:rsidR="00AB1D73" w:rsidRPr="00AB1D73" w:rsidRDefault="00AB1D73" w:rsidP="00AB1D73">
            <w:pPr>
              <w:pStyle w:val="NoSpacing"/>
            </w:pPr>
            <w:r w:rsidRPr="00AB1D73">
              <w:t>2</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1ECC95D" w14:textId="77777777" w:rsidR="00AB1D73" w:rsidRPr="00AB1D73" w:rsidRDefault="00AB1D73" w:rsidP="00AB1D73">
            <w:pPr>
              <w:pStyle w:val="NoSpacing"/>
            </w:pPr>
            <w:r w:rsidRPr="00AB1D73">
              <w:t>ID</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3F5AE2F" w14:textId="77777777" w:rsidR="00AB1D73" w:rsidRPr="00AB1D73" w:rsidRDefault="00AB1D73" w:rsidP="00AB1D73">
            <w:pPr>
              <w:pStyle w:val="NoSpacing"/>
            </w:pPr>
            <w:r w:rsidRPr="00AB1D73">
              <w:t>R</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327F9CB" w14:textId="77777777" w:rsidR="00AB1D73" w:rsidRPr="00AB1D73" w:rsidRDefault="00AB1D73" w:rsidP="00AB1D73">
            <w:pPr>
              <w:pStyle w:val="NoSpacing"/>
            </w:pPr>
            <w:r w:rsidRPr="00AB1D73">
              <w:t> </w:t>
            </w:r>
          </w:p>
        </w:tc>
        <w:tc>
          <w:tcPr>
            <w:tcW w:w="110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FA6CDD8" w14:textId="2DE02A26" w:rsidR="00AB1D73" w:rsidRPr="00AB1D73" w:rsidRDefault="00C82AE4" w:rsidP="00AB1D73">
            <w:pPr>
              <w:pStyle w:val="NoSpacing"/>
              <w:rPr>
                <w:highlight w:val="magenta"/>
              </w:rPr>
            </w:pPr>
            <w:r>
              <w:rPr>
                <w:highlight w:val="magenta"/>
              </w:rPr>
              <w:fldChar w:fldCharType="begin"/>
            </w:r>
            <w:r>
              <w:rPr>
                <w:highlight w:val="magenta"/>
              </w:rPr>
              <w:instrText xml:space="preserve"> REF _Ref413135412 \h </w:instrText>
            </w:r>
            <w:r>
              <w:rPr>
                <w:highlight w:val="magenta"/>
              </w:rPr>
            </w:r>
            <w:r>
              <w:rPr>
                <w:highlight w:val="magenta"/>
              </w:rPr>
              <w:fldChar w:fldCharType="separate"/>
            </w:r>
            <w:r w:rsidR="00755098" w:rsidRPr="00F05A15">
              <w:t xml:space="preserve">Table </w:t>
            </w:r>
            <w:r w:rsidR="00755098">
              <w:rPr>
                <w:noProof/>
              </w:rPr>
              <w:t>101</w:t>
            </w:r>
            <w:r>
              <w:rPr>
                <w:highlight w:val="magenta"/>
              </w:rPr>
              <w:fldChar w:fldCharType="end"/>
            </w:r>
          </w:p>
        </w:tc>
      </w:tr>
      <w:tr w:rsidR="00AB1D73" w:rsidRPr="00AB1D73" w14:paraId="5DC6F194" w14:textId="77777777" w:rsidTr="00AB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018188C" w14:textId="77777777" w:rsidR="00AB1D73" w:rsidRPr="00AB1D73" w:rsidRDefault="00AB1D73" w:rsidP="00AB1D73">
            <w:pPr>
              <w:pStyle w:val="NoSpacing"/>
            </w:pPr>
            <w:r w:rsidRPr="00AB1D73">
              <w:t>2</w:t>
            </w:r>
          </w:p>
        </w:tc>
        <w:tc>
          <w:tcPr>
            <w:tcW w:w="453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77294CA" w14:textId="77777777" w:rsidR="00AB1D73" w:rsidRPr="00AB1D73" w:rsidRDefault="00AB1D73" w:rsidP="00AB1D73">
            <w:pPr>
              <w:pStyle w:val="NoSpacing"/>
            </w:pPr>
            <w:r w:rsidRPr="00AB1D73">
              <w:t>Placer Order Number</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1C2F2BC" w14:textId="77777777" w:rsidR="00AB1D73" w:rsidRPr="00AB1D73" w:rsidRDefault="00AB1D73" w:rsidP="00AB1D73">
            <w:pPr>
              <w:pStyle w:val="NoSpacing"/>
            </w:pPr>
            <w:r w:rsidRPr="00AB1D73">
              <w:t>50</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EE6D8C2" w14:textId="77777777" w:rsidR="00AB1D73" w:rsidRPr="00AB1D73" w:rsidRDefault="00AB1D73" w:rsidP="00AB1D73">
            <w:pPr>
              <w:pStyle w:val="NoSpacing"/>
            </w:pPr>
            <w:proofErr w:type="spellStart"/>
            <w:r w:rsidRPr="00AB1D73">
              <w:t>EI</w:t>
            </w:r>
            <w:proofErr w:type="spellEnd"/>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91668BD" w14:textId="77777777" w:rsidR="00AB1D73" w:rsidRPr="00AB1D73" w:rsidRDefault="00AB1D73" w:rsidP="00AB1D73">
            <w:pPr>
              <w:pStyle w:val="NoSpacing"/>
            </w:pPr>
            <w:r w:rsidRPr="00AB1D73">
              <w:t>R</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BBCF879" w14:textId="77777777" w:rsidR="00AB1D73" w:rsidRPr="00AB1D73" w:rsidRDefault="00AB1D73" w:rsidP="00AB1D73">
            <w:pPr>
              <w:pStyle w:val="NoSpacing"/>
            </w:pPr>
            <w:r w:rsidRPr="00AB1D73">
              <w:t> </w:t>
            </w:r>
          </w:p>
        </w:tc>
        <w:tc>
          <w:tcPr>
            <w:tcW w:w="110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B94FD51" w14:textId="77777777" w:rsidR="00AB1D73" w:rsidRPr="00AB1D73" w:rsidRDefault="00AB1D73" w:rsidP="00AB1D73">
            <w:pPr>
              <w:pStyle w:val="NoSpacing"/>
            </w:pPr>
            <w:r w:rsidRPr="00AB1D73">
              <w:t> </w:t>
            </w:r>
          </w:p>
        </w:tc>
      </w:tr>
      <w:tr w:rsidR="00AB1D73" w:rsidRPr="00AB1D73" w14:paraId="6CC7A83B" w14:textId="77777777" w:rsidTr="00AB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42E9CD9" w14:textId="77777777" w:rsidR="00AB1D73" w:rsidRPr="00AB1D73" w:rsidRDefault="00AB1D73" w:rsidP="00AB1D73">
            <w:pPr>
              <w:pStyle w:val="NoSpacing"/>
            </w:pPr>
            <w:r w:rsidRPr="00AB1D73">
              <w:t>3</w:t>
            </w:r>
          </w:p>
        </w:tc>
        <w:tc>
          <w:tcPr>
            <w:tcW w:w="453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B4401C0" w14:textId="77777777" w:rsidR="00AB1D73" w:rsidRPr="00AB1D73" w:rsidRDefault="00AB1D73" w:rsidP="00AB1D73">
            <w:pPr>
              <w:pStyle w:val="NoSpacing"/>
            </w:pPr>
            <w:r w:rsidRPr="00AB1D73">
              <w:t>Filler Order Number</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B04298B" w14:textId="77777777" w:rsidR="00AB1D73" w:rsidRPr="00AB1D73" w:rsidRDefault="00AB1D73" w:rsidP="00AB1D73">
            <w:pPr>
              <w:pStyle w:val="NoSpacing"/>
            </w:pPr>
            <w:r w:rsidRPr="00AB1D73">
              <w:t>50</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9BAB101" w14:textId="77777777" w:rsidR="00AB1D73" w:rsidRPr="00AB1D73" w:rsidRDefault="00AB1D73" w:rsidP="00AB1D73">
            <w:pPr>
              <w:pStyle w:val="NoSpacing"/>
            </w:pPr>
            <w:proofErr w:type="spellStart"/>
            <w:r w:rsidRPr="00AB1D73">
              <w:t>EI</w:t>
            </w:r>
            <w:proofErr w:type="spellEnd"/>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A2568C7" w14:textId="77777777" w:rsidR="00AB1D73" w:rsidRPr="00AB1D73" w:rsidRDefault="00AB1D73" w:rsidP="00AB1D73">
            <w:pPr>
              <w:pStyle w:val="NoSpacing"/>
            </w:pPr>
            <w:r w:rsidRPr="00AB1D73">
              <w:t>C</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83165F8" w14:textId="77777777" w:rsidR="00AB1D73" w:rsidRPr="00AB1D73" w:rsidRDefault="00AB1D73" w:rsidP="00AB1D73">
            <w:pPr>
              <w:pStyle w:val="NoSpacing"/>
            </w:pPr>
            <w:r w:rsidRPr="00AB1D73">
              <w:t> </w:t>
            </w:r>
          </w:p>
        </w:tc>
        <w:tc>
          <w:tcPr>
            <w:tcW w:w="110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A21C678" w14:textId="77777777" w:rsidR="00AB1D73" w:rsidRPr="00AB1D73" w:rsidRDefault="00AB1D73" w:rsidP="00AB1D73">
            <w:pPr>
              <w:pStyle w:val="NoSpacing"/>
            </w:pPr>
            <w:r w:rsidRPr="00AB1D73">
              <w:t> </w:t>
            </w:r>
          </w:p>
        </w:tc>
      </w:tr>
      <w:tr w:rsidR="00AB1D73" w:rsidRPr="00AB1D73" w14:paraId="36843CC7" w14:textId="77777777" w:rsidTr="00AB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28DD9F1" w14:textId="77777777" w:rsidR="00AB1D73" w:rsidRPr="00AB1D73" w:rsidRDefault="00AB1D73" w:rsidP="00AB1D73">
            <w:pPr>
              <w:pStyle w:val="NoSpacing"/>
            </w:pPr>
            <w:r w:rsidRPr="00AB1D73">
              <w:t>4</w:t>
            </w:r>
          </w:p>
        </w:tc>
        <w:tc>
          <w:tcPr>
            <w:tcW w:w="453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6EECBCA" w14:textId="77777777" w:rsidR="00AB1D73" w:rsidRPr="00AB1D73" w:rsidRDefault="00AB1D73" w:rsidP="00AB1D73">
            <w:pPr>
              <w:pStyle w:val="NoSpacing"/>
            </w:pPr>
            <w:r w:rsidRPr="00AB1D73">
              <w:t>Placer Group Number</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20CEB09" w14:textId="77777777" w:rsidR="00AB1D73" w:rsidRPr="00AB1D73" w:rsidRDefault="00AB1D73" w:rsidP="00AB1D73">
            <w:pPr>
              <w:pStyle w:val="NoSpacing"/>
            </w:pPr>
            <w:r w:rsidRPr="00AB1D73">
              <w:t>50</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4A18C43" w14:textId="77777777" w:rsidR="00AB1D73" w:rsidRPr="00AB1D73" w:rsidRDefault="00AB1D73" w:rsidP="00AB1D73">
            <w:pPr>
              <w:pStyle w:val="NoSpacing"/>
            </w:pPr>
            <w:proofErr w:type="spellStart"/>
            <w:r w:rsidRPr="00AB1D73">
              <w:t>EI</w:t>
            </w:r>
            <w:proofErr w:type="spellEnd"/>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48ED7EF" w14:textId="77777777" w:rsidR="00AB1D73" w:rsidRPr="00AB1D73" w:rsidRDefault="00AB1D73" w:rsidP="00AB1D73">
            <w:pPr>
              <w:pStyle w:val="NoSpacing"/>
            </w:pPr>
            <w:r w:rsidRPr="00AB1D73">
              <w:t>O</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6FEAD64" w14:textId="77777777" w:rsidR="00AB1D73" w:rsidRPr="00AB1D73" w:rsidRDefault="00AB1D73" w:rsidP="00AB1D73">
            <w:pPr>
              <w:pStyle w:val="NoSpacing"/>
            </w:pPr>
            <w:r w:rsidRPr="00AB1D73">
              <w:t> </w:t>
            </w:r>
          </w:p>
        </w:tc>
        <w:tc>
          <w:tcPr>
            <w:tcW w:w="110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34E8655" w14:textId="77777777" w:rsidR="00AB1D73" w:rsidRPr="00AB1D73" w:rsidRDefault="00AB1D73" w:rsidP="00AB1D73">
            <w:pPr>
              <w:pStyle w:val="NoSpacing"/>
            </w:pPr>
            <w:r w:rsidRPr="00AB1D73">
              <w:t> </w:t>
            </w:r>
          </w:p>
        </w:tc>
      </w:tr>
      <w:tr w:rsidR="00AB1D73" w:rsidRPr="00AB1D73" w14:paraId="73FAA42E" w14:textId="77777777" w:rsidTr="00AB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A1C663A" w14:textId="77777777" w:rsidR="00AB1D73" w:rsidRPr="00AB1D73" w:rsidRDefault="00AB1D73" w:rsidP="00AB1D73">
            <w:pPr>
              <w:pStyle w:val="NoSpacing"/>
            </w:pPr>
            <w:r w:rsidRPr="00AB1D73">
              <w:t>5</w:t>
            </w:r>
          </w:p>
        </w:tc>
        <w:tc>
          <w:tcPr>
            <w:tcW w:w="453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E8A80EE" w14:textId="77777777" w:rsidR="00AB1D73" w:rsidRPr="00AB1D73" w:rsidRDefault="00AB1D73" w:rsidP="00AB1D73">
            <w:pPr>
              <w:pStyle w:val="NoSpacing"/>
            </w:pPr>
            <w:r w:rsidRPr="00AB1D73">
              <w:t>Order Status</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2811DB4" w14:textId="77777777" w:rsidR="00AB1D73" w:rsidRPr="00AB1D73" w:rsidRDefault="00AB1D73" w:rsidP="00AB1D73">
            <w:pPr>
              <w:pStyle w:val="NoSpacing"/>
            </w:pPr>
            <w:r w:rsidRPr="00AB1D73">
              <w:t>2</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E5D43F4" w14:textId="77777777" w:rsidR="00AB1D73" w:rsidRPr="00AB1D73" w:rsidRDefault="00AB1D73" w:rsidP="00AB1D73">
            <w:pPr>
              <w:pStyle w:val="NoSpacing"/>
            </w:pPr>
            <w:r w:rsidRPr="00AB1D73">
              <w:t>ID</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B04BF01" w14:textId="77777777" w:rsidR="00AB1D73" w:rsidRPr="00AB1D73" w:rsidRDefault="00AB1D73" w:rsidP="00AB1D73">
            <w:pPr>
              <w:pStyle w:val="NoSpacing"/>
            </w:pPr>
            <w:r w:rsidRPr="00AB1D73">
              <w:t>O</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02081A0" w14:textId="77777777" w:rsidR="00AB1D73" w:rsidRPr="00AB1D73" w:rsidRDefault="00AB1D73" w:rsidP="00AB1D73">
            <w:pPr>
              <w:pStyle w:val="NoSpacing"/>
            </w:pPr>
            <w:r w:rsidRPr="00AB1D73">
              <w:t> </w:t>
            </w:r>
          </w:p>
        </w:tc>
        <w:tc>
          <w:tcPr>
            <w:tcW w:w="110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A199F21" w14:textId="0822EBAC" w:rsidR="00AB1D73" w:rsidRPr="00AB1D73" w:rsidRDefault="00C82AE4" w:rsidP="00AB1D73">
            <w:pPr>
              <w:pStyle w:val="NoSpacing"/>
              <w:rPr>
                <w:highlight w:val="magenta"/>
              </w:rPr>
            </w:pPr>
            <w:r>
              <w:rPr>
                <w:highlight w:val="magenta"/>
              </w:rPr>
              <w:fldChar w:fldCharType="begin"/>
            </w:r>
            <w:r>
              <w:rPr>
                <w:highlight w:val="magenta"/>
              </w:rPr>
              <w:instrText xml:space="preserve"> REF _Ref413135421 \h </w:instrText>
            </w:r>
            <w:r>
              <w:rPr>
                <w:highlight w:val="magenta"/>
              </w:rPr>
            </w:r>
            <w:r>
              <w:rPr>
                <w:highlight w:val="magenta"/>
              </w:rPr>
              <w:fldChar w:fldCharType="separate"/>
            </w:r>
            <w:r w:rsidR="00755098" w:rsidRPr="00E4603C">
              <w:t xml:space="preserve">Table </w:t>
            </w:r>
            <w:r w:rsidR="00755098">
              <w:rPr>
                <w:noProof/>
              </w:rPr>
              <w:t>102</w:t>
            </w:r>
            <w:r>
              <w:rPr>
                <w:highlight w:val="magenta"/>
              </w:rPr>
              <w:fldChar w:fldCharType="end"/>
            </w:r>
          </w:p>
        </w:tc>
      </w:tr>
      <w:tr w:rsidR="00AB1D73" w:rsidRPr="00AB1D73" w14:paraId="7DBC4F31" w14:textId="77777777" w:rsidTr="00AB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17967D4" w14:textId="77777777" w:rsidR="00AB1D73" w:rsidRPr="00AB1D73" w:rsidRDefault="00AB1D73" w:rsidP="00AB1D73">
            <w:pPr>
              <w:pStyle w:val="NoSpacing"/>
            </w:pPr>
            <w:r w:rsidRPr="00AB1D73">
              <w:t>6</w:t>
            </w:r>
          </w:p>
        </w:tc>
        <w:tc>
          <w:tcPr>
            <w:tcW w:w="453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991183D" w14:textId="77777777" w:rsidR="00AB1D73" w:rsidRPr="00AB1D73" w:rsidRDefault="00AB1D73" w:rsidP="00AB1D73">
            <w:pPr>
              <w:pStyle w:val="NoSpacing"/>
            </w:pPr>
            <w:r w:rsidRPr="00AB1D73">
              <w:t>Response Flag</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E5BCF7A" w14:textId="77777777" w:rsidR="00AB1D73" w:rsidRPr="00AB1D73" w:rsidRDefault="00AB1D73" w:rsidP="00AB1D73">
            <w:pPr>
              <w:pStyle w:val="NoSpacing"/>
            </w:pPr>
            <w:r w:rsidRPr="00AB1D73">
              <w:t>1</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33343B4" w14:textId="77777777" w:rsidR="00AB1D73" w:rsidRPr="00AB1D73" w:rsidRDefault="00AB1D73" w:rsidP="00AB1D73">
            <w:pPr>
              <w:pStyle w:val="NoSpacing"/>
            </w:pPr>
            <w:r w:rsidRPr="00AB1D73">
              <w:t>ID</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0B915B3" w14:textId="77777777" w:rsidR="00AB1D73" w:rsidRPr="00AB1D73" w:rsidRDefault="00AB1D73" w:rsidP="00AB1D73">
            <w:pPr>
              <w:pStyle w:val="NoSpacing"/>
            </w:pPr>
            <w:r w:rsidRPr="00AB1D73">
              <w:t>O</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7824E8A" w14:textId="77777777" w:rsidR="00AB1D73" w:rsidRPr="00AB1D73" w:rsidRDefault="00AB1D73" w:rsidP="00AB1D73">
            <w:pPr>
              <w:pStyle w:val="NoSpacing"/>
            </w:pPr>
            <w:r w:rsidRPr="00AB1D73">
              <w:t> </w:t>
            </w:r>
          </w:p>
        </w:tc>
        <w:tc>
          <w:tcPr>
            <w:tcW w:w="110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D0BEE27" w14:textId="51A57DC2" w:rsidR="00AB1D73" w:rsidRPr="00AB1D73" w:rsidRDefault="007861E7" w:rsidP="00AB1D73">
            <w:pPr>
              <w:pStyle w:val="NoSpacing"/>
              <w:rPr>
                <w:highlight w:val="magenta"/>
              </w:rPr>
            </w:pPr>
            <w:r>
              <w:rPr>
                <w:highlight w:val="magenta"/>
              </w:rPr>
              <w:fldChar w:fldCharType="begin"/>
            </w:r>
            <w:r>
              <w:rPr>
                <w:highlight w:val="magenta"/>
              </w:rPr>
              <w:instrText xml:space="preserve"> REF _Ref416870302 \h </w:instrText>
            </w:r>
            <w:r>
              <w:rPr>
                <w:highlight w:val="magenta"/>
              </w:rPr>
            </w:r>
            <w:r>
              <w:rPr>
                <w:highlight w:val="magenta"/>
              </w:rPr>
              <w:fldChar w:fldCharType="separate"/>
            </w:r>
            <w:r w:rsidR="00755098" w:rsidRPr="00E4603C">
              <w:t xml:space="preserve">Table </w:t>
            </w:r>
            <w:r w:rsidR="00755098">
              <w:rPr>
                <w:noProof/>
              </w:rPr>
              <w:t>49</w:t>
            </w:r>
            <w:r>
              <w:rPr>
                <w:highlight w:val="magenta"/>
              </w:rPr>
              <w:fldChar w:fldCharType="end"/>
            </w:r>
          </w:p>
        </w:tc>
      </w:tr>
      <w:tr w:rsidR="00AB1D73" w:rsidRPr="00AB1D73" w14:paraId="441D8026" w14:textId="77777777" w:rsidTr="00AB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C3702E9" w14:textId="77777777" w:rsidR="00AB1D73" w:rsidRPr="00AB1D73" w:rsidRDefault="00AB1D73" w:rsidP="00AB1D73">
            <w:pPr>
              <w:pStyle w:val="NoSpacing"/>
            </w:pPr>
            <w:r w:rsidRPr="00AB1D73">
              <w:t>7</w:t>
            </w:r>
          </w:p>
        </w:tc>
        <w:tc>
          <w:tcPr>
            <w:tcW w:w="453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5778514" w14:textId="77777777" w:rsidR="00AB1D73" w:rsidRPr="00AB1D73" w:rsidRDefault="00AB1D73" w:rsidP="00AB1D73">
            <w:pPr>
              <w:pStyle w:val="NoSpacing"/>
            </w:pPr>
            <w:r w:rsidRPr="00AB1D73">
              <w:t>Quantity/Timing</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5392156" w14:textId="77777777" w:rsidR="00AB1D73" w:rsidRPr="00AB1D73" w:rsidRDefault="00AB1D73" w:rsidP="00AB1D73">
            <w:pPr>
              <w:pStyle w:val="NoSpacing"/>
            </w:pPr>
            <w:r w:rsidRPr="00AB1D73">
              <w:t>200</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BC0CE9D" w14:textId="77777777" w:rsidR="00AB1D73" w:rsidRPr="00AB1D73" w:rsidRDefault="00AB1D73" w:rsidP="00AB1D73">
            <w:pPr>
              <w:pStyle w:val="NoSpacing"/>
            </w:pPr>
            <w:proofErr w:type="spellStart"/>
            <w:r w:rsidRPr="00AB1D73">
              <w:t>TQ</w:t>
            </w:r>
            <w:proofErr w:type="spellEnd"/>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EC325F1" w14:textId="77777777" w:rsidR="00AB1D73" w:rsidRPr="00AB1D73" w:rsidRDefault="00AB1D73" w:rsidP="00AB1D73">
            <w:pPr>
              <w:pStyle w:val="NoSpacing"/>
            </w:pPr>
            <w:r w:rsidRPr="00AB1D73">
              <w:t>O</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F935E46" w14:textId="77777777" w:rsidR="00AB1D73" w:rsidRPr="00AB1D73" w:rsidRDefault="00AB1D73" w:rsidP="00AB1D73">
            <w:pPr>
              <w:pStyle w:val="NoSpacing"/>
            </w:pPr>
            <w:r w:rsidRPr="00AB1D73">
              <w:t>Y</w:t>
            </w:r>
          </w:p>
        </w:tc>
        <w:tc>
          <w:tcPr>
            <w:tcW w:w="110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3948776" w14:textId="77777777" w:rsidR="00AB1D73" w:rsidRPr="00AB1D73" w:rsidRDefault="00AB1D73" w:rsidP="00AB1D73">
            <w:pPr>
              <w:pStyle w:val="NoSpacing"/>
            </w:pPr>
            <w:r w:rsidRPr="00AB1D73">
              <w:t> </w:t>
            </w:r>
          </w:p>
        </w:tc>
      </w:tr>
      <w:tr w:rsidR="00B50149" w:rsidRPr="00AB1D73" w14:paraId="61FD974D" w14:textId="77777777" w:rsidTr="00ED5D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2B867EF2" w14:textId="58A25F68" w:rsidR="00B50149" w:rsidRPr="00AB1D73" w:rsidRDefault="00B50149" w:rsidP="00AB1D73">
            <w:pPr>
              <w:pStyle w:val="NoSpacing"/>
            </w:pPr>
            <w:r>
              <w:t>8</w:t>
            </w:r>
          </w:p>
        </w:tc>
        <w:tc>
          <w:tcPr>
            <w:tcW w:w="453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61C0C541" w14:textId="6832EAFA" w:rsidR="00B50149" w:rsidRPr="00AB1D73" w:rsidRDefault="00B50149" w:rsidP="00AB1D73">
            <w:pPr>
              <w:pStyle w:val="NoSpacing"/>
            </w:pPr>
            <w:r>
              <w:t>Parent</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3B5C496C" w14:textId="046D5CA1" w:rsidR="00B50149" w:rsidRPr="00AB1D73" w:rsidRDefault="00B50149" w:rsidP="00AB1D73">
            <w:pPr>
              <w:pStyle w:val="NoSpacing"/>
            </w:pPr>
            <w:r>
              <w:t>200</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5E7982E8" w14:textId="72873DDD" w:rsidR="00B50149" w:rsidRPr="00AB1D73" w:rsidRDefault="00B50149" w:rsidP="00AB1D73">
            <w:pPr>
              <w:pStyle w:val="NoSpacing"/>
            </w:pPr>
            <w:r>
              <w:t>CM</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769FF3D7" w14:textId="495D3C06" w:rsidR="00B50149" w:rsidRPr="00AB1D73" w:rsidRDefault="00B50149" w:rsidP="00AB1D73">
            <w:pPr>
              <w:pStyle w:val="NoSpacing"/>
            </w:pPr>
            <w:r>
              <w:t>X</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715A7F15" w14:textId="77777777" w:rsidR="00B50149" w:rsidRPr="00AB1D73" w:rsidRDefault="00B50149" w:rsidP="00AB1D73">
            <w:pPr>
              <w:pStyle w:val="NoSpacing"/>
            </w:pPr>
          </w:p>
        </w:tc>
        <w:tc>
          <w:tcPr>
            <w:tcW w:w="110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37CA2BC3" w14:textId="77777777" w:rsidR="00B50149" w:rsidRPr="00AB1D73" w:rsidRDefault="00B50149" w:rsidP="00AB1D73">
            <w:pPr>
              <w:pStyle w:val="NoSpacing"/>
            </w:pPr>
          </w:p>
        </w:tc>
      </w:tr>
      <w:tr w:rsidR="00AB1D73" w:rsidRPr="00AB1D73" w14:paraId="4BE1CFBB" w14:textId="77777777" w:rsidTr="00AB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718B6E2" w14:textId="77777777" w:rsidR="00AB1D73" w:rsidRPr="00AB1D73" w:rsidRDefault="00AB1D73" w:rsidP="00AB1D73">
            <w:pPr>
              <w:pStyle w:val="NoSpacing"/>
            </w:pPr>
            <w:r w:rsidRPr="00AB1D73">
              <w:t>9</w:t>
            </w:r>
          </w:p>
        </w:tc>
        <w:tc>
          <w:tcPr>
            <w:tcW w:w="453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A2CB0A0" w14:textId="77777777" w:rsidR="00AB1D73" w:rsidRPr="00AB1D73" w:rsidRDefault="00AB1D73" w:rsidP="00AB1D73">
            <w:pPr>
              <w:pStyle w:val="NoSpacing"/>
            </w:pPr>
            <w:r w:rsidRPr="00AB1D73">
              <w:t>Date/Time of Transaction</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F80D0A1" w14:textId="77777777" w:rsidR="00AB1D73" w:rsidRPr="00AB1D73" w:rsidRDefault="00AB1D73" w:rsidP="00AB1D73">
            <w:pPr>
              <w:pStyle w:val="NoSpacing"/>
            </w:pPr>
            <w:r w:rsidRPr="00AB1D73">
              <w:t>26</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BD0768C" w14:textId="77777777" w:rsidR="00AB1D73" w:rsidRPr="00AB1D73" w:rsidRDefault="00AB1D73" w:rsidP="00AB1D73">
            <w:pPr>
              <w:pStyle w:val="NoSpacing"/>
            </w:pPr>
            <w:r w:rsidRPr="00AB1D73">
              <w:t>TS</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760AC54" w14:textId="77777777" w:rsidR="00AB1D73" w:rsidRPr="00AB1D73" w:rsidRDefault="00AB1D73" w:rsidP="00AB1D73">
            <w:pPr>
              <w:pStyle w:val="NoSpacing"/>
            </w:pPr>
            <w:r w:rsidRPr="00AB1D73">
              <w:t>O</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2BFF9B1" w14:textId="77777777" w:rsidR="00AB1D73" w:rsidRPr="00AB1D73" w:rsidRDefault="00AB1D73" w:rsidP="00AB1D73">
            <w:pPr>
              <w:pStyle w:val="NoSpacing"/>
            </w:pPr>
            <w:r w:rsidRPr="00AB1D73">
              <w:t> </w:t>
            </w:r>
          </w:p>
        </w:tc>
        <w:tc>
          <w:tcPr>
            <w:tcW w:w="110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9DAD9C9" w14:textId="77777777" w:rsidR="00AB1D73" w:rsidRPr="00AB1D73" w:rsidRDefault="00AB1D73" w:rsidP="00AB1D73">
            <w:pPr>
              <w:pStyle w:val="NoSpacing"/>
            </w:pPr>
            <w:r w:rsidRPr="00AB1D73">
              <w:t> </w:t>
            </w:r>
          </w:p>
        </w:tc>
      </w:tr>
      <w:tr w:rsidR="00AB1D73" w:rsidRPr="00AB1D73" w14:paraId="434D4CBB" w14:textId="77777777" w:rsidTr="00AB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0EB1F5D" w14:textId="77777777" w:rsidR="00AB1D73" w:rsidRPr="00AB1D73" w:rsidRDefault="00AB1D73" w:rsidP="00AB1D73">
            <w:pPr>
              <w:pStyle w:val="NoSpacing"/>
            </w:pPr>
            <w:r w:rsidRPr="00AB1D73">
              <w:t>10</w:t>
            </w:r>
          </w:p>
        </w:tc>
        <w:tc>
          <w:tcPr>
            <w:tcW w:w="453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71EF1E0" w14:textId="77777777" w:rsidR="00AB1D73" w:rsidRPr="00AB1D73" w:rsidRDefault="00AB1D73" w:rsidP="00AB1D73">
            <w:pPr>
              <w:pStyle w:val="NoSpacing"/>
            </w:pPr>
            <w:r w:rsidRPr="00AB1D73">
              <w:t>Entered By</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931F5F8" w14:textId="77777777" w:rsidR="00AB1D73" w:rsidRPr="00AB1D73" w:rsidRDefault="00AB1D73" w:rsidP="00AB1D73">
            <w:pPr>
              <w:pStyle w:val="NoSpacing"/>
            </w:pPr>
            <w:r w:rsidRPr="00AB1D73">
              <w:t>250</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CB5EB88" w14:textId="77777777" w:rsidR="00AB1D73" w:rsidRPr="00AB1D73" w:rsidRDefault="00AB1D73" w:rsidP="00AB1D73">
            <w:pPr>
              <w:pStyle w:val="NoSpacing"/>
            </w:pPr>
            <w:proofErr w:type="spellStart"/>
            <w:r w:rsidRPr="00AB1D73">
              <w:t>XCN</w:t>
            </w:r>
            <w:proofErr w:type="spellEnd"/>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A19A256" w14:textId="77777777" w:rsidR="00AB1D73" w:rsidRPr="00AB1D73" w:rsidRDefault="00AB1D73" w:rsidP="00AB1D73">
            <w:pPr>
              <w:pStyle w:val="NoSpacing"/>
            </w:pPr>
            <w:r w:rsidRPr="00AB1D73">
              <w:t>O</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475A697" w14:textId="77777777" w:rsidR="00AB1D73" w:rsidRPr="00AB1D73" w:rsidRDefault="00AB1D73" w:rsidP="00AB1D73">
            <w:pPr>
              <w:pStyle w:val="NoSpacing"/>
            </w:pPr>
            <w:r w:rsidRPr="00AB1D73">
              <w:t>Y</w:t>
            </w:r>
          </w:p>
        </w:tc>
        <w:tc>
          <w:tcPr>
            <w:tcW w:w="110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084D788" w14:textId="77777777" w:rsidR="00AB1D73" w:rsidRPr="00AB1D73" w:rsidRDefault="00AB1D73" w:rsidP="00AB1D73">
            <w:pPr>
              <w:pStyle w:val="NoSpacing"/>
            </w:pPr>
            <w:r w:rsidRPr="00AB1D73">
              <w:t> </w:t>
            </w:r>
          </w:p>
        </w:tc>
      </w:tr>
      <w:tr w:rsidR="00AB1D73" w:rsidRPr="00AB1D73" w14:paraId="094429BA" w14:textId="77777777" w:rsidTr="00AB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78570FD" w14:textId="77777777" w:rsidR="00AB1D73" w:rsidRPr="00AB1D73" w:rsidRDefault="00AB1D73" w:rsidP="00AB1D73">
            <w:pPr>
              <w:pStyle w:val="NoSpacing"/>
            </w:pPr>
            <w:r w:rsidRPr="00AB1D73">
              <w:t>11</w:t>
            </w:r>
          </w:p>
        </w:tc>
        <w:tc>
          <w:tcPr>
            <w:tcW w:w="453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54C3F3A" w14:textId="77777777" w:rsidR="00AB1D73" w:rsidRPr="00AB1D73" w:rsidRDefault="00AB1D73" w:rsidP="00AB1D73">
            <w:pPr>
              <w:pStyle w:val="NoSpacing"/>
            </w:pPr>
            <w:r w:rsidRPr="00AB1D73">
              <w:t>Verified By</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9225913" w14:textId="77777777" w:rsidR="00AB1D73" w:rsidRPr="00AB1D73" w:rsidRDefault="00AB1D73" w:rsidP="00AB1D73">
            <w:pPr>
              <w:pStyle w:val="NoSpacing"/>
            </w:pPr>
            <w:r w:rsidRPr="00AB1D73">
              <w:t>250</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5C03945" w14:textId="77777777" w:rsidR="00AB1D73" w:rsidRPr="00AB1D73" w:rsidRDefault="00AB1D73" w:rsidP="00AB1D73">
            <w:pPr>
              <w:pStyle w:val="NoSpacing"/>
            </w:pPr>
            <w:proofErr w:type="spellStart"/>
            <w:r w:rsidRPr="00AB1D73">
              <w:t>XCN</w:t>
            </w:r>
            <w:proofErr w:type="spellEnd"/>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A61E036" w14:textId="77777777" w:rsidR="00AB1D73" w:rsidRPr="00AB1D73" w:rsidRDefault="00AB1D73" w:rsidP="00AB1D73">
            <w:pPr>
              <w:pStyle w:val="NoSpacing"/>
            </w:pPr>
            <w:r w:rsidRPr="00AB1D73">
              <w:t>O</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7E350C9" w14:textId="77777777" w:rsidR="00AB1D73" w:rsidRPr="00AB1D73" w:rsidRDefault="00AB1D73" w:rsidP="00AB1D73">
            <w:pPr>
              <w:pStyle w:val="NoSpacing"/>
            </w:pPr>
            <w:r w:rsidRPr="00AB1D73">
              <w:t>Y</w:t>
            </w:r>
          </w:p>
        </w:tc>
        <w:tc>
          <w:tcPr>
            <w:tcW w:w="110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69EE857" w14:textId="77777777" w:rsidR="00AB1D73" w:rsidRPr="00AB1D73" w:rsidRDefault="00AB1D73" w:rsidP="00AB1D73">
            <w:pPr>
              <w:pStyle w:val="NoSpacing"/>
            </w:pPr>
            <w:r w:rsidRPr="00AB1D73">
              <w:t> </w:t>
            </w:r>
          </w:p>
        </w:tc>
      </w:tr>
      <w:tr w:rsidR="00AB1D73" w:rsidRPr="00AB1D73" w14:paraId="7EE16182" w14:textId="77777777" w:rsidTr="00AB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7016910" w14:textId="77777777" w:rsidR="00AB1D73" w:rsidRPr="00AB1D73" w:rsidRDefault="00AB1D73" w:rsidP="00AB1D73">
            <w:pPr>
              <w:pStyle w:val="NoSpacing"/>
            </w:pPr>
            <w:r w:rsidRPr="00AB1D73">
              <w:t>12</w:t>
            </w:r>
          </w:p>
        </w:tc>
        <w:tc>
          <w:tcPr>
            <w:tcW w:w="453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C284FE6" w14:textId="77777777" w:rsidR="00AB1D73" w:rsidRPr="00AB1D73" w:rsidRDefault="00AB1D73" w:rsidP="00AB1D73">
            <w:pPr>
              <w:pStyle w:val="NoSpacing"/>
            </w:pPr>
            <w:r w:rsidRPr="00AB1D73">
              <w:t>Ordering Provider</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18DF02A" w14:textId="77777777" w:rsidR="00AB1D73" w:rsidRPr="00AB1D73" w:rsidRDefault="00AB1D73" w:rsidP="00AB1D73">
            <w:pPr>
              <w:pStyle w:val="NoSpacing"/>
            </w:pPr>
            <w:r w:rsidRPr="00AB1D73">
              <w:t>250</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D434B48" w14:textId="77777777" w:rsidR="00AB1D73" w:rsidRPr="00AB1D73" w:rsidRDefault="00AB1D73" w:rsidP="00AB1D73">
            <w:pPr>
              <w:pStyle w:val="NoSpacing"/>
            </w:pPr>
            <w:proofErr w:type="spellStart"/>
            <w:r w:rsidRPr="00AB1D73">
              <w:t>XCN</w:t>
            </w:r>
            <w:proofErr w:type="spellEnd"/>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9ABE2B1" w14:textId="77777777" w:rsidR="00AB1D73" w:rsidRPr="00AB1D73" w:rsidRDefault="00AB1D73" w:rsidP="00AB1D73">
            <w:pPr>
              <w:pStyle w:val="NoSpacing"/>
            </w:pPr>
            <w:r w:rsidRPr="00AB1D73">
              <w:t>R</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224A2D3" w14:textId="77777777" w:rsidR="00AB1D73" w:rsidRPr="00AB1D73" w:rsidRDefault="00AB1D73" w:rsidP="00AB1D73">
            <w:pPr>
              <w:pStyle w:val="NoSpacing"/>
            </w:pPr>
            <w:r w:rsidRPr="00AB1D73">
              <w:t>Y</w:t>
            </w:r>
          </w:p>
        </w:tc>
        <w:tc>
          <w:tcPr>
            <w:tcW w:w="110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28762AD" w14:textId="77777777" w:rsidR="00AB1D73" w:rsidRPr="00AB1D73" w:rsidRDefault="00AB1D73" w:rsidP="00AB1D73">
            <w:pPr>
              <w:pStyle w:val="NoSpacing"/>
            </w:pPr>
            <w:r w:rsidRPr="00AB1D73">
              <w:t> </w:t>
            </w:r>
          </w:p>
        </w:tc>
      </w:tr>
      <w:tr w:rsidR="00B50149" w:rsidRPr="00AB1D73" w14:paraId="59384208" w14:textId="77777777" w:rsidTr="00ED5D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4A1534D1" w14:textId="5E4A1D39" w:rsidR="00B50149" w:rsidRPr="00AB1D73" w:rsidRDefault="00B50149" w:rsidP="00AB1D73">
            <w:pPr>
              <w:pStyle w:val="NoSpacing"/>
            </w:pPr>
            <w:r>
              <w:t>13</w:t>
            </w:r>
          </w:p>
        </w:tc>
        <w:tc>
          <w:tcPr>
            <w:tcW w:w="453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2A980B92" w14:textId="47570C55" w:rsidR="00B50149" w:rsidRPr="00AB1D73" w:rsidRDefault="00B50149" w:rsidP="00AB1D73">
            <w:pPr>
              <w:pStyle w:val="NoSpacing"/>
            </w:pPr>
            <w:r>
              <w:t>Enterer’s Location</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2600AB1E" w14:textId="7180F6C3" w:rsidR="00B50149" w:rsidRPr="00AB1D73" w:rsidRDefault="00B50149" w:rsidP="00AB1D73">
            <w:pPr>
              <w:pStyle w:val="NoSpacing"/>
            </w:pPr>
            <w:r>
              <w:t>80</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02B177E4" w14:textId="7B878787" w:rsidR="00B50149" w:rsidRPr="00AB1D73" w:rsidRDefault="00B50149" w:rsidP="00AB1D73">
            <w:pPr>
              <w:pStyle w:val="NoSpacing"/>
            </w:pPr>
            <w:r>
              <w:t>PL</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6D511F12" w14:textId="19674D71" w:rsidR="00B50149" w:rsidRPr="00AB1D73" w:rsidRDefault="00B50149" w:rsidP="00AB1D73">
            <w:pPr>
              <w:pStyle w:val="NoSpacing"/>
            </w:pPr>
            <w:r>
              <w:t>X</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5C21ED0D" w14:textId="77777777" w:rsidR="00B50149" w:rsidRPr="00AB1D73" w:rsidRDefault="00B50149" w:rsidP="00AB1D73">
            <w:pPr>
              <w:pStyle w:val="NoSpacing"/>
            </w:pPr>
          </w:p>
        </w:tc>
        <w:tc>
          <w:tcPr>
            <w:tcW w:w="110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1C8FF1B4" w14:textId="77777777" w:rsidR="00B50149" w:rsidRPr="00AB1D73" w:rsidRDefault="00B50149" w:rsidP="00AB1D73">
            <w:pPr>
              <w:pStyle w:val="NoSpacing"/>
            </w:pPr>
          </w:p>
        </w:tc>
      </w:tr>
      <w:tr w:rsidR="00AB1D73" w:rsidRPr="00AB1D73" w14:paraId="0A9C5783" w14:textId="77777777" w:rsidTr="00AB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B483802" w14:textId="77777777" w:rsidR="00AB1D73" w:rsidRPr="00AB1D73" w:rsidRDefault="00AB1D73" w:rsidP="00AB1D73">
            <w:pPr>
              <w:pStyle w:val="NoSpacing"/>
            </w:pPr>
            <w:r w:rsidRPr="00AB1D73">
              <w:t>14</w:t>
            </w:r>
          </w:p>
        </w:tc>
        <w:tc>
          <w:tcPr>
            <w:tcW w:w="453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C9968B1" w14:textId="77777777" w:rsidR="00AB1D73" w:rsidRPr="00AB1D73" w:rsidRDefault="00AB1D73" w:rsidP="00AB1D73">
            <w:pPr>
              <w:pStyle w:val="NoSpacing"/>
            </w:pPr>
            <w:r w:rsidRPr="00AB1D73">
              <w:t>Call Back Phone Number</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451F81C" w14:textId="77777777" w:rsidR="00AB1D73" w:rsidRPr="00AB1D73" w:rsidRDefault="00AB1D73" w:rsidP="00AB1D73">
            <w:pPr>
              <w:pStyle w:val="NoSpacing"/>
            </w:pPr>
            <w:r w:rsidRPr="00AB1D73">
              <w:t>250</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7A831A7" w14:textId="77777777" w:rsidR="00AB1D73" w:rsidRPr="00AB1D73" w:rsidRDefault="00AB1D73" w:rsidP="00AB1D73">
            <w:pPr>
              <w:pStyle w:val="NoSpacing"/>
            </w:pPr>
            <w:proofErr w:type="spellStart"/>
            <w:r w:rsidRPr="00AB1D73">
              <w:t>XTN</w:t>
            </w:r>
            <w:proofErr w:type="spellEnd"/>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A85814C" w14:textId="77777777" w:rsidR="00AB1D73" w:rsidRPr="00AB1D73" w:rsidRDefault="00AB1D73" w:rsidP="00AB1D73">
            <w:pPr>
              <w:pStyle w:val="NoSpacing"/>
            </w:pPr>
            <w:r w:rsidRPr="00AB1D73">
              <w:t>O</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EBE3233" w14:textId="77777777" w:rsidR="00AB1D73" w:rsidRPr="00AB1D73" w:rsidRDefault="00AB1D73" w:rsidP="00AB1D73">
            <w:pPr>
              <w:pStyle w:val="NoSpacing"/>
            </w:pPr>
            <w:r w:rsidRPr="00AB1D73">
              <w:t>Y/2</w:t>
            </w:r>
          </w:p>
        </w:tc>
        <w:tc>
          <w:tcPr>
            <w:tcW w:w="110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198B673" w14:textId="77777777" w:rsidR="00AB1D73" w:rsidRPr="00AB1D73" w:rsidRDefault="00AB1D73" w:rsidP="00AB1D73">
            <w:pPr>
              <w:pStyle w:val="NoSpacing"/>
            </w:pPr>
            <w:r w:rsidRPr="00AB1D73">
              <w:t> </w:t>
            </w:r>
          </w:p>
        </w:tc>
      </w:tr>
      <w:tr w:rsidR="00AB1D73" w:rsidRPr="00AB1D73" w14:paraId="2C54B52B" w14:textId="77777777" w:rsidTr="00AB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AD5E846" w14:textId="77777777" w:rsidR="00AB1D73" w:rsidRPr="00AB1D73" w:rsidRDefault="00AB1D73" w:rsidP="00AB1D73">
            <w:pPr>
              <w:pStyle w:val="NoSpacing"/>
            </w:pPr>
            <w:r w:rsidRPr="00AB1D73">
              <w:t>15</w:t>
            </w:r>
          </w:p>
        </w:tc>
        <w:tc>
          <w:tcPr>
            <w:tcW w:w="453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B3C9B4C" w14:textId="77777777" w:rsidR="00AB1D73" w:rsidRPr="00AB1D73" w:rsidRDefault="00AB1D73" w:rsidP="00AB1D73">
            <w:pPr>
              <w:pStyle w:val="NoSpacing"/>
            </w:pPr>
            <w:r w:rsidRPr="00AB1D73">
              <w:t>Order Effective Date/Time</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F1E9299" w14:textId="77777777" w:rsidR="00AB1D73" w:rsidRPr="00AB1D73" w:rsidRDefault="00AB1D73" w:rsidP="00AB1D73">
            <w:pPr>
              <w:pStyle w:val="NoSpacing"/>
            </w:pPr>
            <w:r w:rsidRPr="00AB1D73">
              <w:t>26</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2EA9EEC" w14:textId="77777777" w:rsidR="00AB1D73" w:rsidRPr="00AB1D73" w:rsidRDefault="00AB1D73" w:rsidP="00AB1D73">
            <w:pPr>
              <w:pStyle w:val="NoSpacing"/>
            </w:pPr>
            <w:r w:rsidRPr="00AB1D73">
              <w:t>TS</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DDF8513" w14:textId="77777777" w:rsidR="00AB1D73" w:rsidRPr="00AB1D73" w:rsidRDefault="00AB1D73" w:rsidP="00AB1D73">
            <w:pPr>
              <w:pStyle w:val="NoSpacing"/>
            </w:pPr>
            <w:r w:rsidRPr="00AB1D73">
              <w:t>O</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300EC5E" w14:textId="77777777" w:rsidR="00AB1D73" w:rsidRPr="00AB1D73" w:rsidRDefault="00AB1D73" w:rsidP="00AB1D73">
            <w:pPr>
              <w:pStyle w:val="NoSpacing"/>
            </w:pPr>
            <w:r w:rsidRPr="00AB1D73">
              <w:t> </w:t>
            </w:r>
          </w:p>
        </w:tc>
        <w:tc>
          <w:tcPr>
            <w:tcW w:w="110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5788A0B" w14:textId="77777777" w:rsidR="00AB1D73" w:rsidRPr="00AB1D73" w:rsidRDefault="00AB1D73" w:rsidP="00AB1D73">
            <w:pPr>
              <w:pStyle w:val="NoSpacing"/>
            </w:pPr>
            <w:r w:rsidRPr="00AB1D73">
              <w:t> </w:t>
            </w:r>
          </w:p>
        </w:tc>
      </w:tr>
      <w:tr w:rsidR="00AB1D73" w:rsidRPr="00AB1D73" w14:paraId="447F012E" w14:textId="77777777" w:rsidTr="00AB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8B6FF1F" w14:textId="77777777" w:rsidR="00AB1D73" w:rsidRPr="00AB1D73" w:rsidRDefault="00AB1D73" w:rsidP="00AB1D73">
            <w:pPr>
              <w:pStyle w:val="NoSpacing"/>
            </w:pPr>
            <w:r w:rsidRPr="00AB1D73">
              <w:t>16</w:t>
            </w:r>
          </w:p>
        </w:tc>
        <w:tc>
          <w:tcPr>
            <w:tcW w:w="453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F66338F" w14:textId="77777777" w:rsidR="00AB1D73" w:rsidRPr="00AB1D73" w:rsidRDefault="00AB1D73" w:rsidP="00AB1D73">
            <w:pPr>
              <w:pStyle w:val="NoSpacing"/>
            </w:pPr>
            <w:r w:rsidRPr="00AB1D73">
              <w:t>Order Control Reason Code</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ED4D2FB" w14:textId="77777777" w:rsidR="00AB1D73" w:rsidRPr="00AB1D73" w:rsidRDefault="00AB1D73" w:rsidP="00AB1D73">
            <w:pPr>
              <w:pStyle w:val="NoSpacing"/>
            </w:pPr>
            <w:r w:rsidRPr="00AB1D73">
              <w:t>250</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5AEE5D0" w14:textId="77777777" w:rsidR="00AB1D73" w:rsidRPr="00AB1D73" w:rsidRDefault="00AB1D73" w:rsidP="00AB1D73">
            <w:pPr>
              <w:pStyle w:val="NoSpacing"/>
            </w:pPr>
            <w:r w:rsidRPr="00AB1D73">
              <w:t>CE</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1B33580" w14:textId="77777777" w:rsidR="00AB1D73" w:rsidRPr="00AB1D73" w:rsidRDefault="00AB1D73" w:rsidP="00AB1D73">
            <w:pPr>
              <w:pStyle w:val="NoSpacing"/>
            </w:pPr>
            <w:r w:rsidRPr="00AB1D73">
              <w:t>O</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31860A5" w14:textId="77777777" w:rsidR="00AB1D73" w:rsidRPr="00AB1D73" w:rsidRDefault="00AB1D73" w:rsidP="00AB1D73">
            <w:pPr>
              <w:pStyle w:val="NoSpacing"/>
            </w:pPr>
            <w:r w:rsidRPr="00AB1D73">
              <w:t> </w:t>
            </w:r>
          </w:p>
        </w:tc>
        <w:tc>
          <w:tcPr>
            <w:tcW w:w="110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940580F" w14:textId="77777777" w:rsidR="00AB1D73" w:rsidRPr="00AB1D73" w:rsidRDefault="00AB1D73" w:rsidP="00AB1D73">
            <w:pPr>
              <w:pStyle w:val="NoSpacing"/>
            </w:pPr>
            <w:r w:rsidRPr="00AB1D73">
              <w:t> </w:t>
            </w:r>
          </w:p>
        </w:tc>
      </w:tr>
      <w:tr w:rsidR="00AB1D73" w:rsidRPr="00AB1D73" w14:paraId="3B40156E" w14:textId="77777777" w:rsidTr="00AB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75D115C" w14:textId="77777777" w:rsidR="00AB1D73" w:rsidRPr="00AB1D73" w:rsidRDefault="00AB1D73" w:rsidP="00AB1D73">
            <w:pPr>
              <w:pStyle w:val="NoSpacing"/>
            </w:pPr>
            <w:r w:rsidRPr="00AB1D73">
              <w:t>17</w:t>
            </w:r>
          </w:p>
        </w:tc>
        <w:tc>
          <w:tcPr>
            <w:tcW w:w="453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86FD37C" w14:textId="77777777" w:rsidR="00AB1D73" w:rsidRPr="00AB1D73" w:rsidRDefault="00AB1D73" w:rsidP="00AB1D73">
            <w:pPr>
              <w:pStyle w:val="NoSpacing"/>
            </w:pPr>
            <w:r w:rsidRPr="00AB1D73">
              <w:t>Entering Organisation</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5110673" w14:textId="77777777" w:rsidR="00AB1D73" w:rsidRPr="00AB1D73" w:rsidRDefault="00AB1D73" w:rsidP="00AB1D73">
            <w:pPr>
              <w:pStyle w:val="NoSpacing"/>
            </w:pPr>
            <w:r w:rsidRPr="00AB1D73">
              <w:t>250</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93151C7" w14:textId="77777777" w:rsidR="00AB1D73" w:rsidRPr="00AB1D73" w:rsidRDefault="00AB1D73" w:rsidP="00AB1D73">
            <w:pPr>
              <w:pStyle w:val="NoSpacing"/>
            </w:pPr>
            <w:r w:rsidRPr="00AB1D73">
              <w:t>CE</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41B1DA0" w14:textId="77777777" w:rsidR="00AB1D73" w:rsidRPr="00AB1D73" w:rsidRDefault="00AB1D73" w:rsidP="00AB1D73">
            <w:pPr>
              <w:pStyle w:val="NoSpacing"/>
            </w:pPr>
            <w:r w:rsidRPr="00AB1D73">
              <w:t>O</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F4C7744" w14:textId="77777777" w:rsidR="00AB1D73" w:rsidRPr="00AB1D73" w:rsidRDefault="00AB1D73" w:rsidP="00AB1D73">
            <w:pPr>
              <w:pStyle w:val="NoSpacing"/>
            </w:pPr>
            <w:r w:rsidRPr="00AB1D73">
              <w:t> </w:t>
            </w:r>
          </w:p>
        </w:tc>
        <w:tc>
          <w:tcPr>
            <w:tcW w:w="110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3883403" w14:textId="77777777" w:rsidR="00AB1D73" w:rsidRPr="00AB1D73" w:rsidRDefault="00AB1D73" w:rsidP="00AB1D73">
            <w:pPr>
              <w:pStyle w:val="NoSpacing"/>
            </w:pPr>
            <w:r w:rsidRPr="00AB1D73">
              <w:t> </w:t>
            </w:r>
          </w:p>
        </w:tc>
      </w:tr>
      <w:tr w:rsidR="00B50149" w:rsidRPr="00AB1D73" w14:paraId="3EFE16E2" w14:textId="77777777" w:rsidTr="00ED5D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060FF390" w14:textId="34C0A169" w:rsidR="00B50149" w:rsidRPr="00AB1D73" w:rsidRDefault="00B50149" w:rsidP="00AB1D73">
            <w:pPr>
              <w:pStyle w:val="NoSpacing"/>
            </w:pPr>
            <w:r>
              <w:t>18</w:t>
            </w:r>
          </w:p>
        </w:tc>
        <w:tc>
          <w:tcPr>
            <w:tcW w:w="453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2CFF9CE0" w14:textId="5CFD13A8" w:rsidR="00B50149" w:rsidRPr="00AB1D73" w:rsidRDefault="00B50149" w:rsidP="00AB1D73">
            <w:pPr>
              <w:pStyle w:val="NoSpacing"/>
            </w:pPr>
            <w:r>
              <w:t>Entering Device</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653214BD" w14:textId="73E7FE0D" w:rsidR="00B50149" w:rsidRPr="00AB1D73" w:rsidRDefault="00B50149" w:rsidP="00AB1D73">
            <w:pPr>
              <w:pStyle w:val="NoSpacing"/>
            </w:pPr>
            <w:r>
              <w:t>250</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4D528EEB" w14:textId="260A39C0" w:rsidR="00B50149" w:rsidRPr="00AB1D73" w:rsidRDefault="00B50149" w:rsidP="00AB1D73">
            <w:pPr>
              <w:pStyle w:val="NoSpacing"/>
            </w:pPr>
            <w:r>
              <w:t>CE</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7341BBAA" w14:textId="71564C7E" w:rsidR="00B50149" w:rsidRPr="00AB1D73" w:rsidRDefault="00B50149" w:rsidP="00AB1D73">
            <w:pPr>
              <w:pStyle w:val="NoSpacing"/>
            </w:pPr>
            <w:r>
              <w:t>X</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3BC950FC" w14:textId="77777777" w:rsidR="00B50149" w:rsidRPr="00AB1D73" w:rsidRDefault="00B50149" w:rsidP="00AB1D73">
            <w:pPr>
              <w:pStyle w:val="NoSpacing"/>
            </w:pPr>
          </w:p>
        </w:tc>
        <w:tc>
          <w:tcPr>
            <w:tcW w:w="110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3534A080" w14:textId="77777777" w:rsidR="00B50149" w:rsidRPr="00AB1D73" w:rsidRDefault="00B50149" w:rsidP="00AB1D73">
            <w:pPr>
              <w:pStyle w:val="NoSpacing"/>
            </w:pPr>
          </w:p>
        </w:tc>
      </w:tr>
      <w:tr w:rsidR="00AB1D73" w:rsidRPr="00AB1D73" w14:paraId="25C01EDB" w14:textId="77777777" w:rsidTr="00AB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C23666A" w14:textId="77777777" w:rsidR="00AB1D73" w:rsidRPr="00AB1D73" w:rsidRDefault="00AB1D73" w:rsidP="00AB1D73">
            <w:pPr>
              <w:pStyle w:val="NoSpacing"/>
            </w:pPr>
            <w:r w:rsidRPr="00AB1D73">
              <w:t>19</w:t>
            </w:r>
          </w:p>
        </w:tc>
        <w:tc>
          <w:tcPr>
            <w:tcW w:w="453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51CAD34" w14:textId="77777777" w:rsidR="00AB1D73" w:rsidRPr="00AB1D73" w:rsidRDefault="00AB1D73" w:rsidP="00AB1D73">
            <w:pPr>
              <w:pStyle w:val="NoSpacing"/>
            </w:pPr>
            <w:r w:rsidRPr="00AB1D73">
              <w:t>Action By</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82D5C51" w14:textId="77777777" w:rsidR="00AB1D73" w:rsidRPr="00AB1D73" w:rsidRDefault="00AB1D73" w:rsidP="00AB1D73">
            <w:pPr>
              <w:pStyle w:val="NoSpacing"/>
            </w:pPr>
            <w:r w:rsidRPr="00AB1D73">
              <w:t>250</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F3B3A49" w14:textId="77777777" w:rsidR="00AB1D73" w:rsidRPr="00AB1D73" w:rsidRDefault="00AB1D73" w:rsidP="00AB1D73">
            <w:pPr>
              <w:pStyle w:val="NoSpacing"/>
            </w:pPr>
            <w:proofErr w:type="spellStart"/>
            <w:r w:rsidRPr="00AB1D73">
              <w:t>XCN</w:t>
            </w:r>
            <w:proofErr w:type="spellEnd"/>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E37D877" w14:textId="77777777" w:rsidR="00AB1D73" w:rsidRPr="00AB1D73" w:rsidRDefault="00AB1D73" w:rsidP="00AB1D73">
            <w:pPr>
              <w:pStyle w:val="NoSpacing"/>
            </w:pPr>
            <w:r w:rsidRPr="00AB1D73">
              <w:t>O</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F780DD2" w14:textId="77777777" w:rsidR="00AB1D73" w:rsidRPr="00AB1D73" w:rsidRDefault="00AB1D73" w:rsidP="00AB1D73">
            <w:pPr>
              <w:pStyle w:val="NoSpacing"/>
            </w:pPr>
            <w:r w:rsidRPr="00AB1D73">
              <w:t>Y</w:t>
            </w:r>
          </w:p>
        </w:tc>
        <w:tc>
          <w:tcPr>
            <w:tcW w:w="110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BB6FACC" w14:textId="77777777" w:rsidR="00AB1D73" w:rsidRPr="00AB1D73" w:rsidRDefault="00AB1D73" w:rsidP="00AB1D73">
            <w:pPr>
              <w:pStyle w:val="NoSpacing"/>
            </w:pPr>
            <w:r w:rsidRPr="00AB1D73">
              <w:t> </w:t>
            </w:r>
          </w:p>
        </w:tc>
      </w:tr>
      <w:tr w:rsidR="00AB1D73" w:rsidRPr="00AB1D73" w14:paraId="581EFBE4" w14:textId="77777777" w:rsidTr="00AB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66C7A9E" w14:textId="77777777" w:rsidR="00AB1D73" w:rsidRPr="00AB1D73" w:rsidRDefault="00AB1D73" w:rsidP="00AB1D73">
            <w:pPr>
              <w:pStyle w:val="NoSpacing"/>
            </w:pPr>
            <w:r w:rsidRPr="00AB1D73">
              <w:t>20</w:t>
            </w:r>
          </w:p>
        </w:tc>
        <w:tc>
          <w:tcPr>
            <w:tcW w:w="453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AA8EF0B" w14:textId="77777777" w:rsidR="00AB1D73" w:rsidRPr="00AB1D73" w:rsidRDefault="00AB1D73" w:rsidP="00AB1D73">
            <w:pPr>
              <w:pStyle w:val="NoSpacing"/>
            </w:pPr>
            <w:r w:rsidRPr="00AB1D73">
              <w:t>Advanced Beneficiary Notice Code</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DE74532" w14:textId="77777777" w:rsidR="00AB1D73" w:rsidRPr="00AB1D73" w:rsidRDefault="00AB1D73" w:rsidP="00AB1D73">
            <w:pPr>
              <w:pStyle w:val="NoSpacing"/>
            </w:pPr>
            <w:r w:rsidRPr="00AB1D73">
              <w:t>250</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C5684F4" w14:textId="77777777" w:rsidR="00AB1D73" w:rsidRPr="00AB1D73" w:rsidRDefault="00AB1D73" w:rsidP="00AB1D73">
            <w:pPr>
              <w:pStyle w:val="NoSpacing"/>
            </w:pPr>
            <w:r w:rsidRPr="00AB1D73">
              <w:t>CE</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E374CCB" w14:textId="77777777" w:rsidR="00AB1D73" w:rsidRPr="00AB1D73" w:rsidRDefault="00AB1D73" w:rsidP="00AB1D73">
            <w:pPr>
              <w:pStyle w:val="NoSpacing"/>
            </w:pPr>
            <w:r w:rsidRPr="00AB1D73">
              <w:t>O</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A8A04E0" w14:textId="77777777" w:rsidR="00AB1D73" w:rsidRPr="00AB1D73" w:rsidRDefault="00AB1D73" w:rsidP="00AB1D73">
            <w:pPr>
              <w:pStyle w:val="NoSpacing"/>
            </w:pPr>
            <w:r w:rsidRPr="00AB1D73">
              <w:t> </w:t>
            </w:r>
          </w:p>
        </w:tc>
        <w:tc>
          <w:tcPr>
            <w:tcW w:w="110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BE9EC66" w14:textId="77777777" w:rsidR="00AB1D73" w:rsidRPr="00AB1D73" w:rsidRDefault="00AB1D73" w:rsidP="00AB1D73">
            <w:pPr>
              <w:pStyle w:val="NoSpacing"/>
            </w:pPr>
            <w:r w:rsidRPr="00AB1D73">
              <w:t> </w:t>
            </w:r>
          </w:p>
        </w:tc>
      </w:tr>
      <w:tr w:rsidR="00AB1D73" w:rsidRPr="00AB1D73" w14:paraId="08B1E80E" w14:textId="77777777" w:rsidTr="00AB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7B236F7" w14:textId="77777777" w:rsidR="00AB1D73" w:rsidRPr="00AB1D73" w:rsidRDefault="00AB1D73" w:rsidP="00AB1D73">
            <w:pPr>
              <w:pStyle w:val="NoSpacing"/>
            </w:pPr>
            <w:r w:rsidRPr="00AB1D73">
              <w:t>21</w:t>
            </w:r>
          </w:p>
        </w:tc>
        <w:tc>
          <w:tcPr>
            <w:tcW w:w="453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AF3731A" w14:textId="77777777" w:rsidR="00AB1D73" w:rsidRPr="00AB1D73" w:rsidRDefault="00AB1D73" w:rsidP="00AB1D73">
            <w:pPr>
              <w:pStyle w:val="NoSpacing"/>
            </w:pPr>
            <w:r w:rsidRPr="00AB1D73">
              <w:t>Ordering Facility Name</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8939052" w14:textId="77777777" w:rsidR="00AB1D73" w:rsidRPr="00AB1D73" w:rsidRDefault="00AB1D73" w:rsidP="00AB1D73">
            <w:pPr>
              <w:pStyle w:val="NoSpacing"/>
            </w:pPr>
            <w:r w:rsidRPr="00AB1D73">
              <w:t>250</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0149EDC" w14:textId="77777777" w:rsidR="00AB1D73" w:rsidRPr="00AB1D73" w:rsidRDefault="00AB1D73" w:rsidP="00AB1D73">
            <w:pPr>
              <w:pStyle w:val="NoSpacing"/>
            </w:pPr>
            <w:proofErr w:type="spellStart"/>
            <w:r w:rsidRPr="00AB1D73">
              <w:t>XON</w:t>
            </w:r>
            <w:proofErr w:type="spellEnd"/>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21F4E8A" w14:textId="77777777" w:rsidR="00AB1D73" w:rsidRPr="00AB1D73" w:rsidRDefault="00AB1D73" w:rsidP="00AB1D73">
            <w:pPr>
              <w:pStyle w:val="NoSpacing"/>
            </w:pPr>
            <w:r w:rsidRPr="00AB1D73">
              <w:t>O</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614DE32" w14:textId="77777777" w:rsidR="00AB1D73" w:rsidRPr="00AB1D73" w:rsidRDefault="00AB1D73" w:rsidP="00AB1D73">
            <w:pPr>
              <w:pStyle w:val="NoSpacing"/>
            </w:pPr>
            <w:r w:rsidRPr="00AB1D73">
              <w:t>Y</w:t>
            </w:r>
          </w:p>
        </w:tc>
        <w:tc>
          <w:tcPr>
            <w:tcW w:w="110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99D0ABE" w14:textId="77777777" w:rsidR="00AB1D73" w:rsidRPr="00AB1D73" w:rsidRDefault="00AB1D73" w:rsidP="00AB1D73">
            <w:pPr>
              <w:pStyle w:val="NoSpacing"/>
            </w:pPr>
            <w:r w:rsidRPr="00AB1D73">
              <w:t> </w:t>
            </w:r>
          </w:p>
        </w:tc>
      </w:tr>
      <w:tr w:rsidR="00B50149" w:rsidRPr="00AB1D73" w14:paraId="3DE97DE5" w14:textId="77777777" w:rsidTr="00ED5D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77B1DEDB" w14:textId="418F9B73" w:rsidR="00B50149" w:rsidRPr="00AB1D73" w:rsidRDefault="00B50149" w:rsidP="00AB1D73">
            <w:pPr>
              <w:pStyle w:val="NoSpacing"/>
            </w:pPr>
            <w:r>
              <w:t>22</w:t>
            </w:r>
          </w:p>
        </w:tc>
        <w:tc>
          <w:tcPr>
            <w:tcW w:w="453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7DBF6507" w14:textId="3D4B5BC6" w:rsidR="00B50149" w:rsidRPr="00AB1D73" w:rsidRDefault="00B50149" w:rsidP="00AB1D73">
            <w:pPr>
              <w:pStyle w:val="NoSpacing"/>
            </w:pPr>
            <w:r>
              <w:t>Ordering Facility Address</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3293A5EB" w14:textId="0F0CA256" w:rsidR="00B50149" w:rsidRPr="00AB1D73" w:rsidRDefault="00B50149" w:rsidP="00AB1D73">
            <w:pPr>
              <w:pStyle w:val="NoSpacing"/>
            </w:pPr>
            <w:r>
              <w:t>250</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65510342" w14:textId="72BC63D4" w:rsidR="00B50149" w:rsidRPr="00AB1D73" w:rsidRDefault="00B50149" w:rsidP="00AB1D73">
            <w:pPr>
              <w:pStyle w:val="NoSpacing"/>
            </w:pPr>
            <w:proofErr w:type="spellStart"/>
            <w:r>
              <w:t>XAD</w:t>
            </w:r>
            <w:proofErr w:type="spellEnd"/>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6FF6E17A" w14:textId="404EAAC3" w:rsidR="00B50149" w:rsidRPr="00AB1D73" w:rsidRDefault="00B50149" w:rsidP="00AB1D73">
            <w:pPr>
              <w:pStyle w:val="NoSpacing"/>
            </w:pPr>
            <w:r>
              <w:t>X</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6D34F1BD" w14:textId="24F9C04D" w:rsidR="00B50149" w:rsidRPr="00AB1D73" w:rsidRDefault="00B50149" w:rsidP="00AB1D73">
            <w:pPr>
              <w:pStyle w:val="NoSpacing"/>
            </w:pPr>
            <w:r>
              <w:t>Y</w:t>
            </w:r>
          </w:p>
        </w:tc>
        <w:tc>
          <w:tcPr>
            <w:tcW w:w="110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232AD992" w14:textId="77777777" w:rsidR="00B50149" w:rsidRPr="00AB1D73" w:rsidRDefault="00B50149" w:rsidP="00AB1D73">
            <w:pPr>
              <w:pStyle w:val="NoSpacing"/>
            </w:pPr>
          </w:p>
        </w:tc>
      </w:tr>
      <w:tr w:rsidR="00B50149" w:rsidRPr="00AB1D73" w14:paraId="6C2D64BD" w14:textId="77777777" w:rsidTr="00ED5D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568705A0" w14:textId="1C530C10" w:rsidR="00B50149" w:rsidRPr="00AB1D73" w:rsidRDefault="00B50149" w:rsidP="00AB1D73">
            <w:pPr>
              <w:pStyle w:val="NoSpacing"/>
            </w:pPr>
            <w:r>
              <w:t>23</w:t>
            </w:r>
          </w:p>
        </w:tc>
        <w:tc>
          <w:tcPr>
            <w:tcW w:w="453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14EFACE9" w14:textId="39027D3B" w:rsidR="00B50149" w:rsidRPr="00AB1D73" w:rsidRDefault="00B50149" w:rsidP="00AB1D73">
            <w:pPr>
              <w:pStyle w:val="NoSpacing"/>
            </w:pPr>
            <w:r>
              <w:t>Ordering Facility Phone Number</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49C91BB2" w14:textId="2F8B1BD9" w:rsidR="00B50149" w:rsidRPr="00AB1D73" w:rsidRDefault="00B50149" w:rsidP="00AB1D73">
            <w:pPr>
              <w:pStyle w:val="NoSpacing"/>
            </w:pPr>
            <w:r>
              <w:t>250</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43384638" w14:textId="06B81E64" w:rsidR="00B50149" w:rsidRPr="00AB1D73" w:rsidRDefault="00B50149" w:rsidP="00AB1D73">
            <w:pPr>
              <w:pStyle w:val="NoSpacing"/>
            </w:pPr>
            <w:proofErr w:type="spellStart"/>
            <w:r>
              <w:t>XTN</w:t>
            </w:r>
            <w:proofErr w:type="spellEnd"/>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60EAA1EA" w14:textId="60728B89" w:rsidR="00B50149" w:rsidRPr="00AB1D73" w:rsidRDefault="00B50149" w:rsidP="00AB1D73">
            <w:pPr>
              <w:pStyle w:val="NoSpacing"/>
            </w:pPr>
            <w:r>
              <w:t>X</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24528A77" w14:textId="2560033A" w:rsidR="00B50149" w:rsidRPr="00AB1D73" w:rsidRDefault="00B50149" w:rsidP="00AB1D73">
            <w:pPr>
              <w:pStyle w:val="NoSpacing"/>
            </w:pPr>
            <w:r>
              <w:t>Y</w:t>
            </w:r>
          </w:p>
        </w:tc>
        <w:tc>
          <w:tcPr>
            <w:tcW w:w="110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0D96C5C2" w14:textId="77777777" w:rsidR="00B50149" w:rsidRPr="00AB1D73" w:rsidRDefault="00B50149" w:rsidP="00AB1D73">
            <w:pPr>
              <w:pStyle w:val="NoSpacing"/>
            </w:pPr>
          </w:p>
        </w:tc>
      </w:tr>
      <w:tr w:rsidR="00B50149" w:rsidRPr="00AB1D73" w14:paraId="0BDAC004" w14:textId="77777777" w:rsidTr="00ED5D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6D2CF8FF" w14:textId="6F689698" w:rsidR="00B50149" w:rsidRPr="00AB1D73" w:rsidRDefault="00B50149" w:rsidP="00AB1D73">
            <w:pPr>
              <w:pStyle w:val="NoSpacing"/>
            </w:pPr>
            <w:r>
              <w:t>24</w:t>
            </w:r>
          </w:p>
        </w:tc>
        <w:tc>
          <w:tcPr>
            <w:tcW w:w="453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71592D1E" w14:textId="1A662CD9" w:rsidR="00B50149" w:rsidRPr="00AB1D73" w:rsidRDefault="00B50149" w:rsidP="00AB1D73">
            <w:pPr>
              <w:pStyle w:val="NoSpacing"/>
            </w:pPr>
            <w:r>
              <w:t>Ordering Provider Address</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0524DA0E" w14:textId="5CD33C66" w:rsidR="00B50149" w:rsidRPr="00AB1D73" w:rsidRDefault="00B50149" w:rsidP="00AB1D73">
            <w:pPr>
              <w:pStyle w:val="NoSpacing"/>
            </w:pPr>
            <w:r>
              <w:t>250</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71CDEBD4" w14:textId="3CEC9E18" w:rsidR="00B50149" w:rsidRPr="00AB1D73" w:rsidRDefault="00B50149" w:rsidP="00AB1D73">
            <w:pPr>
              <w:pStyle w:val="NoSpacing"/>
            </w:pPr>
            <w:proofErr w:type="spellStart"/>
            <w:r>
              <w:t>XAD</w:t>
            </w:r>
            <w:proofErr w:type="spellEnd"/>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03DD0C52" w14:textId="5C79CF0A" w:rsidR="00B50149" w:rsidRPr="00AB1D73" w:rsidRDefault="00B50149" w:rsidP="00AB1D73">
            <w:pPr>
              <w:pStyle w:val="NoSpacing"/>
            </w:pPr>
            <w:r>
              <w:t>X</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522E5345" w14:textId="4808A80C" w:rsidR="00B50149" w:rsidRPr="00AB1D73" w:rsidRDefault="00B50149" w:rsidP="00AB1D73">
            <w:pPr>
              <w:pStyle w:val="NoSpacing"/>
            </w:pPr>
            <w:r>
              <w:t>Y</w:t>
            </w:r>
          </w:p>
        </w:tc>
        <w:tc>
          <w:tcPr>
            <w:tcW w:w="110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563D61B8" w14:textId="77777777" w:rsidR="00B50149" w:rsidRPr="00AB1D73" w:rsidRDefault="00B50149" w:rsidP="00AB1D73">
            <w:pPr>
              <w:pStyle w:val="NoSpacing"/>
            </w:pPr>
          </w:p>
        </w:tc>
      </w:tr>
      <w:tr w:rsidR="00AB1D73" w:rsidRPr="00AB1D73" w14:paraId="585B21ED" w14:textId="77777777" w:rsidTr="00AB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A87CE66" w14:textId="77777777" w:rsidR="00AB1D73" w:rsidRPr="00AB1D73" w:rsidRDefault="00AB1D73" w:rsidP="00AB1D73">
            <w:pPr>
              <w:pStyle w:val="NoSpacing"/>
            </w:pPr>
            <w:r w:rsidRPr="00AB1D73">
              <w:t>25</w:t>
            </w:r>
          </w:p>
        </w:tc>
        <w:tc>
          <w:tcPr>
            <w:tcW w:w="453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7061631" w14:textId="77777777" w:rsidR="00AB1D73" w:rsidRPr="00AB1D73" w:rsidRDefault="00AB1D73" w:rsidP="00AB1D73">
            <w:pPr>
              <w:pStyle w:val="NoSpacing"/>
            </w:pPr>
            <w:r w:rsidRPr="00AB1D73">
              <w:t>Order Status Number</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F8E3F60" w14:textId="77777777" w:rsidR="00AB1D73" w:rsidRPr="00AB1D73" w:rsidRDefault="00AB1D73" w:rsidP="00AB1D73">
            <w:pPr>
              <w:pStyle w:val="NoSpacing"/>
            </w:pPr>
            <w:r w:rsidRPr="00AB1D73">
              <w:t>250</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F221D18" w14:textId="77777777" w:rsidR="00AB1D73" w:rsidRPr="00AB1D73" w:rsidRDefault="00AB1D73" w:rsidP="00AB1D73">
            <w:pPr>
              <w:pStyle w:val="NoSpacing"/>
            </w:pPr>
            <w:proofErr w:type="spellStart"/>
            <w:r w:rsidRPr="00AB1D73">
              <w:t>CWE</w:t>
            </w:r>
            <w:proofErr w:type="spellEnd"/>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AC2E5AD" w14:textId="77777777" w:rsidR="00AB1D73" w:rsidRPr="00AB1D73" w:rsidRDefault="00AB1D73" w:rsidP="00AB1D73">
            <w:pPr>
              <w:pStyle w:val="NoSpacing"/>
            </w:pPr>
            <w:r w:rsidRPr="00AB1D73">
              <w:t>O</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1F21463" w14:textId="77777777" w:rsidR="00AB1D73" w:rsidRPr="00AB1D73" w:rsidRDefault="00AB1D73" w:rsidP="00AB1D73">
            <w:pPr>
              <w:pStyle w:val="NoSpacing"/>
            </w:pPr>
            <w:r w:rsidRPr="00AB1D73">
              <w:t> </w:t>
            </w:r>
          </w:p>
        </w:tc>
        <w:tc>
          <w:tcPr>
            <w:tcW w:w="110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F04DB3A" w14:textId="77777777" w:rsidR="00AB1D73" w:rsidRPr="00AB1D73" w:rsidRDefault="00AB1D73" w:rsidP="00AB1D73">
            <w:pPr>
              <w:pStyle w:val="NoSpacing"/>
            </w:pPr>
            <w:r w:rsidRPr="00AB1D73">
              <w:t> </w:t>
            </w:r>
          </w:p>
        </w:tc>
      </w:tr>
    </w:tbl>
    <w:p w14:paraId="1C040D39" w14:textId="6E9A3E18" w:rsidR="001C2BF2" w:rsidRDefault="001C2BF2" w:rsidP="00AB1D73">
      <w:pPr>
        <w:spacing w:before="0" w:line="240" w:lineRule="auto"/>
        <w:rPr>
          <w:rStyle w:val="Emphasis"/>
          <w:rFonts w:ascii="Arial" w:hAnsi="Arial" w:cs="Arial"/>
          <w:color w:val="000000"/>
        </w:rPr>
      </w:pPr>
    </w:p>
    <w:p w14:paraId="2E4CFF9A" w14:textId="77777777" w:rsidR="001C2BF2" w:rsidRDefault="001C2BF2">
      <w:pPr>
        <w:spacing w:before="0" w:line="240" w:lineRule="auto"/>
        <w:rPr>
          <w:rStyle w:val="Emphasis"/>
          <w:rFonts w:ascii="Arial" w:hAnsi="Arial" w:cs="Arial"/>
          <w:color w:val="000000"/>
        </w:rPr>
      </w:pPr>
      <w:r>
        <w:rPr>
          <w:rStyle w:val="Emphasis"/>
          <w:rFonts w:ascii="Arial" w:hAnsi="Arial" w:cs="Arial"/>
          <w:color w:val="000000"/>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AB1D73" w14:paraId="178E23F8" w14:textId="77777777" w:rsidTr="00AB1D73">
        <w:tc>
          <w:tcPr>
            <w:tcW w:w="9576" w:type="dxa"/>
            <w:shd w:val="clear" w:color="auto" w:fill="DDD9C3" w:themeFill="background2" w:themeFillShade="E6"/>
          </w:tcPr>
          <w:p w14:paraId="7F7CBCB5" w14:textId="77777777" w:rsidR="00AB1D73" w:rsidRPr="00AB1D73" w:rsidRDefault="00AB1D73" w:rsidP="00AB1D73">
            <w:pPr>
              <w:pStyle w:val="NoSpacing"/>
              <w:rPr>
                <w:b/>
              </w:rPr>
            </w:pPr>
            <w:r w:rsidRPr="00AB1D73">
              <w:rPr>
                <w:rStyle w:val="Emphasis"/>
                <w:b/>
                <w:iCs w:val="0"/>
              </w:rPr>
              <w:lastRenderedPageBreak/>
              <w:t>NOTES:</w:t>
            </w:r>
          </w:p>
          <w:p w14:paraId="6F605C85" w14:textId="66DD1799" w:rsidR="00AB1D73" w:rsidRPr="00AB1D73" w:rsidRDefault="00AB1D73" w:rsidP="00AB1D73">
            <w:pPr>
              <w:pStyle w:val="NoSpacing"/>
              <w:numPr>
                <w:ilvl w:val="0"/>
                <w:numId w:val="28"/>
              </w:numPr>
            </w:pPr>
            <w:r w:rsidRPr="00AB1D73">
              <w:rPr>
                <w:rStyle w:val="Emphasis"/>
                <w:iCs w:val="0"/>
              </w:rPr>
              <w:t>Placer order groups:</w:t>
            </w:r>
            <w:r w:rsidRPr="00AB1D73">
              <w:t xml:space="preserve"> </w:t>
            </w:r>
            <w:r w:rsidRPr="00AB1D73">
              <w:rPr>
                <w:rStyle w:val="Emphasis"/>
                <w:iCs w:val="0"/>
              </w:rPr>
              <w:t xml:space="preserve">The </w:t>
            </w:r>
            <w:proofErr w:type="spellStart"/>
            <w:r w:rsidR="000F68D3">
              <w:rPr>
                <w:rStyle w:val="Emphasis"/>
                <w:iCs w:val="0"/>
              </w:rPr>
              <w:t>HL7</w:t>
            </w:r>
            <w:proofErr w:type="spellEnd"/>
            <w:r w:rsidR="000F68D3">
              <w:rPr>
                <w:rStyle w:val="Emphasis"/>
                <w:iCs w:val="0"/>
              </w:rPr>
              <w:t xml:space="preserve"> version 2.4 standard</w:t>
            </w:r>
            <w:r w:rsidRPr="00AB1D73">
              <w:rPr>
                <w:rStyle w:val="Emphasis"/>
                <w:iCs w:val="0"/>
              </w:rPr>
              <w:t xml:space="preserve"> supports a mechanism to collect several orders together in a group. Most often this is used to represent an 'ordering session' for a single Patient. An order group is a list of orders (</w:t>
            </w:r>
            <w:proofErr w:type="spellStart"/>
            <w:r w:rsidRPr="00AB1D73">
              <w:rPr>
                <w:rStyle w:val="Emphasis"/>
                <w:iCs w:val="0"/>
              </w:rPr>
              <w:t>ORCs</w:t>
            </w:r>
            <w:proofErr w:type="spellEnd"/>
            <w:r w:rsidRPr="00AB1D73">
              <w:rPr>
                <w:rStyle w:val="Emphasis"/>
                <w:iCs w:val="0"/>
              </w:rPr>
              <w:t xml:space="preserve">) associated with an ORC-4 Placer Group Number. A group is established when the placer supplies a placer group number with the original order. The order group consists of all the </w:t>
            </w:r>
            <w:proofErr w:type="spellStart"/>
            <w:r w:rsidRPr="00AB1D73">
              <w:rPr>
                <w:rStyle w:val="Emphasis"/>
                <w:iCs w:val="0"/>
              </w:rPr>
              <w:t>ORCs</w:t>
            </w:r>
            <w:proofErr w:type="spellEnd"/>
            <w:r w:rsidRPr="00AB1D73">
              <w:rPr>
                <w:rStyle w:val="Emphasis"/>
                <w:iCs w:val="0"/>
              </w:rPr>
              <w:t xml:space="preserve"> and order detail segments that have the same placer group number. Orders can be removed from the group using Cancel. New orders cannot otherwise be added to the group.</w:t>
            </w:r>
          </w:p>
          <w:p w14:paraId="4653CA8B" w14:textId="4ADF3FB8" w:rsidR="00AB1D73" w:rsidRPr="00AB1D73" w:rsidRDefault="00AB1D73" w:rsidP="00F6195C">
            <w:pPr>
              <w:pStyle w:val="NoSpacing"/>
              <w:numPr>
                <w:ilvl w:val="0"/>
                <w:numId w:val="28"/>
              </w:numPr>
              <w:spacing w:before="120"/>
              <w:ind w:left="714" w:hanging="357"/>
              <w:rPr>
                <w:rStyle w:val="Emphasis"/>
                <w:iCs w:val="0"/>
              </w:rPr>
            </w:pPr>
            <w:r w:rsidRPr="00AB1D73">
              <w:rPr>
                <w:rStyle w:val="Emphasis"/>
                <w:iCs w:val="0"/>
              </w:rPr>
              <w:t>Duplicate fields:</w:t>
            </w:r>
            <w:r w:rsidRPr="00AB1D73">
              <w:t xml:space="preserve"> </w:t>
            </w:r>
            <w:r w:rsidRPr="00AB1D73">
              <w:rPr>
                <w:rStyle w:val="Emphasis"/>
                <w:iCs w:val="0"/>
              </w:rPr>
              <w:t xml:space="preserve">Although the ORC is intended to uniformly define the fields common to all orders, it does duplicate some fields in the order detail (OBR) segment. E.g., ORC 2 Placer Order Number has the same meaning and purpose as OBR-2 Placer Order Number. The rule for using these fields is that the value shall appear in the OBR segment if it does not appear in the ORC. The </w:t>
            </w:r>
            <w:proofErr w:type="spellStart"/>
            <w:r w:rsidR="000F68D3">
              <w:rPr>
                <w:rStyle w:val="Emphasis"/>
                <w:iCs w:val="0"/>
              </w:rPr>
              <w:t>HL7</w:t>
            </w:r>
            <w:proofErr w:type="spellEnd"/>
            <w:r w:rsidR="000F68D3">
              <w:rPr>
                <w:rStyle w:val="Emphasis"/>
                <w:iCs w:val="0"/>
              </w:rPr>
              <w:t xml:space="preserve"> version 2.4 standard</w:t>
            </w:r>
            <w:r w:rsidRPr="00AB1D73">
              <w:rPr>
                <w:rStyle w:val="Emphasis"/>
                <w:iCs w:val="0"/>
              </w:rPr>
              <w:t xml:space="preserve"> recommends transmitting the field value in both places to avoid confusion. We strongly endorse the </w:t>
            </w:r>
            <w:proofErr w:type="spellStart"/>
            <w:r w:rsidRPr="00AB1D73">
              <w:rPr>
                <w:rStyle w:val="Emphasis"/>
                <w:iCs w:val="0"/>
              </w:rPr>
              <w:t>HL7</w:t>
            </w:r>
            <w:proofErr w:type="spellEnd"/>
            <w:r w:rsidRPr="00AB1D73">
              <w:rPr>
                <w:rStyle w:val="Emphasis"/>
                <w:iCs w:val="0"/>
              </w:rPr>
              <w:t xml:space="preserve"> recommendation.</w:t>
            </w:r>
          </w:p>
        </w:tc>
      </w:tr>
    </w:tbl>
    <w:p w14:paraId="627C0A36" w14:textId="77777777" w:rsidR="00AB1D73" w:rsidRDefault="00AB1D73" w:rsidP="00AB1D73">
      <w:pPr>
        <w:spacing w:before="0" w:line="240" w:lineRule="auto"/>
        <w:rPr>
          <w:rStyle w:val="Emphasis"/>
          <w:rFonts w:ascii="Arial" w:hAnsi="Arial" w:cs="Arial"/>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AB1D73" w14:paraId="30667848" w14:textId="77777777" w:rsidTr="00AB1D73">
        <w:tc>
          <w:tcPr>
            <w:tcW w:w="9576" w:type="dxa"/>
            <w:shd w:val="clear" w:color="auto" w:fill="E5B8B7" w:themeFill="accent2" w:themeFillTint="66"/>
          </w:tcPr>
          <w:p w14:paraId="6945A8B8" w14:textId="3B050A87" w:rsidR="00AB1D73" w:rsidRPr="00AB1D73" w:rsidRDefault="00AB1D73" w:rsidP="00AB1D73">
            <w:pPr>
              <w:pStyle w:val="NoSpacing"/>
              <w:rPr>
                <w:rStyle w:val="Emphasis"/>
                <w:iCs w:val="0"/>
              </w:rPr>
            </w:pPr>
            <w:r w:rsidRPr="00AB1D73">
              <w:rPr>
                <w:rStyle w:val="Emphasis"/>
                <w:b/>
                <w:iCs w:val="0"/>
              </w:rPr>
              <w:t xml:space="preserve">Variance to </w:t>
            </w:r>
            <w:proofErr w:type="spellStart"/>
            <w:r w:rsidRPr="00AB1D73">
              <w:rPr>
                <w:rStyle w:val="Emphasis"/>
                <w:b/>
                <w:iCs w:val="0"/>
              </w:rPr>
              <w:t>HL7</w:t>
            </w:r>
            <w:proofErr w:type="spellEnd"/>
            <w:r w:rsidRPr="00AB1D73">
              <w:rPr>
                <w:rStyle w:val="Emphasis"/>
                <w:b/>
                <w:iCs w:val="0"/>
              </w:rPr>
              <w:t>:</w:t>
            </w:r>
            <w:r w:rsidRPr="00AB1D73">
              <w:rPr>
                <w:rStyle w:val="Emphasis"/>
                <w:iCs w:val="0"/>
              </w:rPr>
              <w:t xml:space="preserve"> The length of the ORC-2 Placer Order Number, ORC-3 Filler Order Number and ORC-4 Placer Group Number filler have been increased to 50.</w:t>
            </w:r>
          </w:p>
        </w:tc>
      </w:tr>
    </w:tbl>
    <w:p w14:paraId="7078541F" w14:textId="77777777" w:rsidR="00FE31FE" w:rsidRPr="00761073" w:rsidRDefault="00FE31FE" w:rsidP="00761073">
      <w:pPr>
        <w:pStyle w:val="Heading3"/>
      </w:pPr>
      <w:bookmarkStart w:id="286" w:name="_Toc426624237"/>
      <w:r w:rsidRPr="00761073">
        <w:t>ORC-1 - Order Control</w:t>
      </w:r>
      <w:bookmarkEnd w:id="286"/>
    </w:p>
    <w:p w14:paraId="6658D1C1" w14:textId="77777777" w:rsidR="00391A13" w:rsidRDefault="00FE31FE" w:rsidP="00391A13">
      <w:pPr>
        <w:rPr>
          <w:rFonts w:ascii="Arial" w:hAnsi="Arial" w:cs="Arial"/>
          <w:color w:val="000000"/>
        </w:rPr>
      </w:pPr>
      <w:r w:rsidRPr="00391A13">
        <w:t>This field determines the function of the order segment. The standard code table for ORC-1 provides for approximately 45 control modes, such as "new order", "cancel request", "order cancelled", etc.</w:t>
      </w:r>
      <w:r>
        <w:rPr>
          <w:rFonts w:ascii="Arial" w:hAnsi="Arial" w:cs="Arial"/>
          <w:color w:val="000000"/>
        </w:rPr>
        <w:t xml:space="preserve"> </w:t>
      </w:r>
    </w:p>
    <w:p w14:paraId="53402EEF" w14:textId="0A29465E" w:rsidR="00FE31FE" w:rsidRDefault="00FE31FE" w:rsidP="00391A13">
      <w:r>
        <w:t>The order control code used in ORC-1 will determine the ORC-5 Order Status Code and ORC-16 Order Control Reason.</w:t>
      </w:r>
    </w:p>
    <w:p w14:paraId="7BC76AEB" w14:textId="3650C3D0" w:rsidR="00AB1D73" w:rsidRPr="00F05A15" w:rsidRDefault="00AB1D73" w:rsidP="00AB1D73">
      <w:pPr>
        <w:pStyle w:val="Subtitle"/>
      </w:pPr>
      <w:bookmarkStart w:id="287" w:name="_Ref413135412"/>
      <w:r w:rsidRPr="00F05A15">
        <w:t xml:space="preserve">Table </w:t>
      </w:r>
      <w:r w:rsidR="00BF0B0B">
        <w:fldChar w:fldCharType="begin"/>
      </w:r>
      <w:r w:rsidR="00BF0B0B">
        <w:instrText xml:space="preserve"> SEQ Table \* ARABIC </w:instrText>
      </w:r>
      <w:r w:rsidR="00BF0B0B">
        <w:fldChar w:fldCharType="separate"/>
      </w:r>
      <w:r w:rsidR="00755098">
        <w:rPr>
          <w:noProof/>
        </w:rPr>
        <w:t>101</w:t>
      </w:r>
      <w:r w:rsidR="00BF0B0B">
        <w:rPr>
          <w:noProof/>
        </w:rPr>
        <w:fldChar w:fldCharType="end"/>
      </w:r>
      <w:bookmarkEnd w:id="287"/>
      <w:r w:rsidRPr="00F6195C">
        <w:t xml:space="preserve">:  </w:t>
      </w:r>
      <w:proofErr w:type="spellStart"/>
      <w:r w:rsidR="00F6195C" w:rsidRPr="00F6195C">
        <w:t>HL7</w:t>
      </w:r>
      <w:proofErr w:type="spellEnd"/>
      <w:r w:rsidR="00F6195C" w:rsidRPr="00F6195C">
        <w:t xml:space="preserve"> Table 0119 – Order Control Codes</w:t>
      </w:r>
    </w:p>
    <w:tbl>
      <w:tblPr>
        <w:tblStyle w:val="TableGrid"/>
        <w:tblW w:w="9356" w:type="dxa"/>
        <w:tblInd w:w="10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4A0" w:firstRow="1" w:lastRow="0" w:firstColumn="1" w:lastColumn="0" w:noHBand="0" w:noVBand="1"/>
      </w:tblPr>
      <w:tblGrid>
        <w:gridCol w:w="1701"/>
        <w:gridCol w:w="2410"/>
        <w:gridCol w:w="23"/>
        <w:gridCol w:w="5222"/>
      </w:tblGrid>
      <w:tr w:rsidR="00AB1D73" w:rsidRPr="00D02355" w14:paraId="602CD7B8" w14:textId="77777777" w:rsidTr="00F6195C">
        <w:tc>
          <w:tcPr>
            <w:tcW w:w="1701" w:type="dxa"/>
            <w:tcBorders>
              <w:bottom w:val="single" w:sz="4" w:space="0" w:color="4F81BD" w:themeColor="accent1"/>
            </w:tcBorders>
            <w:shd w:val="clear" w:color="auto" w:fill="B8CCE4" w:themeFill="accent1" w:themeFillTint="66"/>
          </w:tcPr>
          <w:p w14:paraId="2C5DC351" w14:textId="0C05971D" w:rsidR="00F6195C" w:rsidRPr="00D02355" w:rsidRDefault="00F6195C" w:rsidP="00F6195C">
            <w:pPr>
              <w:spacing w:before="120" w:after="120"/>
              <w:jc w:val="center"/>
              <w:rPr>
                <w:rStyle w:val="Strong"/>
                <w:color w:val="1F497D" w:themeColor="text2"/>
              </w:rPr>
            </w:pPr>
            <w:r>
              <w:rPr>
                <w:rStyle w:val="Strong"/>
                <w:color w:val="1F497D" w:themeColor="text2"/>
              </w:rPr>
              <w:t>Value</w:t>
            </w:r>
          </w:p>
        </w:tc>
        <w:tc>
          <w:tcPr>
            <w:tcW w:w="2433" w:type="dxa"/>
            <w:gridSpan w:val="2"/>
            <w:tcBorders>
              <w:bottom w:val="single" w:sz="4" w:space="0" w:color="4F81BD" w:themeColor="accent1"/>
            </w:tcBorders>
            <w:shd w:val="clear" w:color="auto" w:fill="B8CCE4" w:themeFill="accent1" w:themeFillTint="66"/>
          </w:tcPr>
          <w:p w14:paraId="241ABD57" w14:textId="3745DC95" w:rsidR="00AB1D73" w:rsidRPr="00D02355" w:rsidRDefault="00F6195C" w:rsidP="00F6195C">
            <w:pPr>
              <w:spacing w:before="120" w:after="120"/>
              <w:jc w:val="center"/>
              <w:rPr>
                <w:rStyle w:val="Strong"/>
                <w:color w:val="1F497D" w:themeColor="text2"/>
              </w:rPr>
            </w:pPr>
            <w:r>
              <w:rPr>
                <w:rStyle w:val="Strong"/>
                <w:color w:val="1F497D" w:themeColor="text2"/>
              </w:rPr>
              <w:t>Sender</w:t>
            </w:r>
          </w:p>
        </w:tc>
        <w:tc>
          <w:tcPr>
            <w:tcW w:w="5222" w:type="dxa"/>
            <w:tcBorders>
              <w:bottom w:val="single" w:sz="4" w:space="0" w:color="4F81BD" w:themeColor="accent1"/>
            </w:tcBorders>
            <w:shd w:val="clear" w:color="auto" w:fill="B8CCE4" w:themeFill="accent1" w:themeFillTint="66"/>
          </w:tcPr>
          <w:p w14:paraId="30DE6DF3" w14:textId="4C2F594D" w:rsidR="00AB1D73" w:rsidRPr="00D02355" w:rsidRDefault="00F6195C" w:rsidP="00C82C4C">
            <w:pPr>
              <w:spacing w:before="120" w:after="120"/>
              <w:jc w:val="center"/>
              <w:rPr>
                <w:rStyle w:val="Strong"/>
                <w:color w:val="1F497D" w:themeColor="text2"/>
              </w:rPr>
            </w:pPr>
            <w:r>
              <w:rPr>
                <w:rStyle w:val="Strong"/>
                <w:color w:val="1F497D" w:themeColor="text2"/>
              </w:rPr>
              <w:t>Description</w:t>
            </w:r>
          </w:p>
        </w:tc>
      </w:tr>
      <w:tr w:rsidR="00F6195C" w:rsidRPr="00F6195C" w14:paraId="06455900" w14:textId="77777777" w:rsidTr="00F619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CDE640A" w14:textId="77777777" w:rsidR="00F6195C" w:rsidRPr="00F6195C" w:rsidRDefault="00F6195C" w:rsidP="00F6195C">
            <w:pPr>
              <w:pStyle w:val="NoSpacing"/>
            </w:pPr>
            <w:r w:rsidRPr="00F6195C">
              <w:t>NW</w:t>
            </w:r>
          </w:p>
        </w:tc>
        <w:tc>
          <w:tcPr>
            <w:tcW w:w="241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AB0D02A" w14:textId="77777777" w:rsidR="00F6195C" w:rsidRPr="00F6195C" w:rsidRDefault="00F6195C" w:rsidP="00F6195C">
            <w:pPr>
              <w:pStyle w:val="NoSpacing"/>
            </w:pPr>
            <w:r w:rsidRPr="00F6195C">
              <w:t>Placer (P)</w:t>
            </w:r>
          </w:p>
        </w:tc>
        <w:tc>
          <w:tcPr>
            <w:tcW w:w="5245"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C2EB0E6" w14:textId="77777777" w:rsidR="00F6195C" w:rsidRPr="00F6195C" w:rsidRDefault="00F6195C" w:rsidP="00F6195C">
            <w:pPr>
              <w:pStyle w:val="NoSpacing"/>
            </w:pPr>
            <w:r w:rsidRPr="00F6195C">
              <w:t>New order</w:t>
            </w:r>
          </w:p>
        </w:tc>
      </w:tr>
      <w:tr w:rsidR="00F6195C" w:rsidRPr="00F6195C" w14:paraId="1B375664" w14:textId="77777777" w:rsidTr="00F619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D7408A1" w14:textId="77777777" w:rsidR="00F6195C" w:rsidRPr="00F6195C" w:rsidRDefault="00F6195C" w:rsidP="00F6195C">
            <w:pPr>
              <w:pStyle w:val="NoSpacing"/>
            </w:pPr>
            <w:r w:rsidRPr="00F6195C">
              <w:t>OK</w:t>
            </w:r>
          </w:p>
        </w:tc>
        <w:tc>
          <w:tcPr>
            <w:tcW w:w="241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77BC1BB" w14:textId="77777777" w:rsidR="00F6195C" w:rsidRPr="00F6195C" w:rsidRDefault="00F6195C" w:rsidP="00F6195C">
            <w:pPr>
              <w:pStyle w:val="NoSpacing"/>
            </w:pPr>
            <w:r w:rsidRPr="00F6195C">
              <w:t>Filler (F)</w:t>
            </w:r>
          </w:p>
        </w:tc>
        <w:tc>
          <w:tcPr>
            <w:tcW w:w="5245"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1C41A72" w14:textId="77777777" w:rsidR="00F6195C" w:rsidRPr="00F6195C" w:rsidRDefault="00F6195C" w:rsidP="00F6195C">
            <w:pPr>
              <w:pStyle w:val="NoSpacing"/>
            </w:pPr>
            <w:r w:rsidRPr="00F6195C">
              <w:t>New order accepted</w:t>
            </w:r>
          </w:p>
        </w:tc>
      </w:tr>
      <w:tr w:rsidR="00F6195C" w:rsidRPr="00F6195C" w14:paraId="4031DF56" w14:textId="77777777" w:rsidTr="00F619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4F9FF0A" w14:textId="77777777" w:rsidR="00F6195C" w:rsidRPr="00F6195C" w:rsidRDefault="00F6195C" w:rsidP="00F6195C">
            <w:pPr>
              <w:pStyle w:val="NoSpacing"/>
            </w:pPr>
            <w:r w:rsidRPr="00F6195C">
              <w:t>UA</w:t>
            </w:r>
          </w:p>
        </w:tc>
        <w:tc>
          <w:tcPr>
            <w:tcW w:w="241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5B9EBC3" w14:textId="77777777" w:rsidR="00F6195C" w:rsidRPr="00F6195C" w:rsidRDefault="00F6195C" w:rsidP="00F6195C">
            <w:pPr>
              <w:pStyle w:val="NoSpacing"/>
            </w:pPr>
            <w:r w:rsidRPr="00F6195C">
              <w:t>Filler (F)</w:t>
            </w:r>
          </w:p>
        </w:tc>
        <w:tc>
          <w:tcPr>
            <w:tcW w:w="5245"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8967C77" w14:textId="77777777" w:rsidR="00F6195C" w:rsidRPr="00F6195C" w:rsidRDefault="00F6195C" w:rsidP="00F6195C">
            <w:pPr>
              <w:pStyle w:val="NoSpacing"/>
            </w:pPr>
            <w:r w:rsidRPr="00F6195C">
              <w:t>Unable to accept</w:t>
            </w:r>
          </w:p>
        </w:tc>
      </w:tr>
      <w:tr w:rsidR="00F6195C" w:rsidRPr="00F6195C" w14:paraId="31D5C531" w14:textId="77777777" w:rsidTr="00F619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451B4B1" w14:textId="77777777" w:rsidR="00F6195C" w:rsidRPr="00F6195C" w:rsidRDefault="00F6195C" w:rsidP="00F6195C">
            <w:pPr>
              <w:pStyle w:val="NoSpacing"/>
            </w:pPr>
            <w:r w:rsidRPr="00F6195C">
              <w:t>CA</w:t>
            </w:r>
          </w:p>
        </w:tc>
        <w:tc>
          <w:tcPr>
            <w:tcW w:w="241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D8DCAF5" w14:textId="77777777" w:rsidR="00F6195C" w:rsidRPr="00F6195C" w:rsidRDefault="00F6195C" w:rsidP="00F6195C">
            <w:pPr>
              <w:pStyle w:val="NoSpacing"/>
            </w:pPr>
            <w:r w:rsidRPr="00F6195C">
              <w:t>Placer (P)</w:t>
            </w:r>
          </w:p>
        </w:tc>
        <w:tc>
          <w:tcPr>
            <w:tcW w:w="5245"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3AFFEFC" w14:textId="77777777" w:rsidR="00F6195C" w:rsidRPr="00F6195C" w:rsidRDefault="00F6195C" w:rsidP="00F6195C">
            <w:pPr>
              <w:pStyle w:val="NoSpacing"/>
            </w:pPr>
            <w:r w:rsidRPr="00F6195C">
              <w:t>Request to cancel order</w:t>
            </w:r>
          </w:p>
        </w:tc>
      </w:tr>
      <w:tr w:rsidR="00F6195C" w:rsidRPr="00F6195C" w14:paraId="55227D8F" w14:textId="77777777" w:rsidTr="00F619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0FAB2C1" w14:textId="77777777" w:rsidR="00F6195C" w:rsidRPr="00F6195C" w:rsidRDefault="00F6195C" w:rsidP="00F6195C">
            <w:pPr>
              <w:pStyle w:val="NoSpacing"/>
            </w:pPr>
            <w:r w:rsidRPr="00F6195C">
              <w:t>CR</w:t>
            </w:r>
          </w:p>
        </w:tc>
        <w:tc>
          <w:tcPr>
            <w:tcW w:w="241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CA87AAA" w14:textId="77777777" w:rsidR="00F6195C" w:rsidRPr="00F6195C" w:rsidRDefault="00F6195C" w:rsidP="00F6195C">
            <w:pPr>
              <w:pStyle w:val="NoSpacing"/>
            </w:pPr>
            <w:r w:rsidRPr="00F6195C">
              <w:t>Filler (F)</w:t>
            </w:r>
          </w:p>
        </w:tc>
        <w:tc>
          <w:tcPr>
            <w:tcW w:w="5245"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676C2F8" w14:textId="77777777" w:rsidR="00F6195C" w:rsidRPr="00F6195C" w:rsidRDefault="00F6195C" w:rsidP="00F6195C">
            <w:pPr>
              <w:pStyle w:val="NoSpacing"/>
            </w:pPr>
            <w:r w:rsidRPr="00F6195C">
              <w:t>Order cancelled as requested</w:t>
            </w:r>
          </w:p>
        </w:tc>
      </w:tr>
      <w:tr w:rsidR="002364BE" w:rsidRPr="00F6195C" w14:paraId="4345CDE5" w14:textId="77777777" w:rsidTr="00ED5D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591C248A" w14:textId="67F8A7C6" w:rsidR="002364BE" w:rsidRPr="00F6195C" w:rsidRDefault="002364BE" w:rsidP="00F6195C">
            <w:pPr>
              <w:pStyle w:val="NoSpacing"/>
            </w:pPr>
            <w:r>
              <w:t>IN</w:t>
            </w:r>
          </w:p>
        </w:tc>
        <w:tc>
          <w:tcPr>
            <w:tcW w:w="241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27B29F0C" w14:textId="4949521D" w:rsidR="002364BE" w:rsidRPr="00F6195C" w:rsidRDefault="002364BE" w:rsidP="00F6195C">
            <w:pPr>
              <w:pStyle w:val="NoSpacing"/>
            </w:pPr>
            <w:r>
              <w:t>Placer or Filler</w:t>
            </w:r>
          </w:p>
        </w:tc>
        <w:tc>
          <w:tcPr>
            <w:tcW w:w="5245"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0A8C4BD5" w14:textId="1CDFEDB1" w:rsidR="002364BE" w:rsidRPr="00F6195C" w:rsidRDefault="002364BE" w:rsidP="00F6195C">
            <w:pPr>
              <w:pStyle w:val="NoSpacing"/>
            </w:pPr>
            <w:r>
              <w:t>Information</w:t>
            </w:r>
          </w:p>
        </w:tc>
      </w:tr>
      <w:tr w:rsidR="00F6195C" w:rsidRPr="00F6195C" w14:paraId="408A8CA2" w14:textId="77777777" w:rsidTr="00F619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038C0BC" w14:textId="77777777" w:rsidR="00F6195C" w:rsidRPr="00F6195C" w:rsidRDefault="00F6195C" w:rsidP="00F6195C">
            <w:pPr>
              <w:pStyle w:val="NoSpacing"/>
            </w:pPr>
            <w:r w:rsidRPr="00F6195C">
              <w:t>RU</w:t>
            </w:r>
          </w:p>
        </w:tc>
        <w:tc>
          <w:tcPr>
            <w:tcW w:w="241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C46C3E2" w14:textId="77777777" w:rsidR="00F6195C" w:rsidRPr="00F6195C" w:rsidRDefault="00F6195C" w:rsidP="00F6195C">
            <w:pPr>
              <w:pStyle w:val="NoSpacing"/>
            </w:pPr>
            <w:r w:rsidRPr="00F6195C">
              <w:t>Filler (F)</w:t>
            </w:r>
          </w:p>
        </w:tc>
        <w:tc>
          <w:tcPr>
            <w:tcW w:w="5245"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1D5C244" w14:textId="77777777" w:rsidR="00F6195C" w:rsidRPr="00F6195C" w:rsidRDefault="00F6195C" w:rsidP="00F6195C">
            <w:pPr>
              <w:pStyle w:val="NoSpacing"/>
            </w:pPr>
            <w:r w:rsidRPr="00F6195C">
              <w:t>Replaced unsolicited</w:t>
            </w:r>
          </w:p>
        </w:tc>
      </w:tr>
      <w:tr w:rsidR="00F6195C" w:rsidRPr="00F6195C" w14:paraId="37794D08" w14:textId="77777777" w:rsidTr="00F619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E420C34" w14:textId="77777777" w:rsidR="00F6195C" w:rsidRPr="00F6195C" w:rsidRDefault="00F6195C" w:rsidP="00F6195C">
            <w:pPr>
              <w:pStyle w:val="NoSpacing"/>
            </w:pPr>
            <w:r w:rsidRPr="00F6195C">
              <w:t>UC</w:t>
            </w:r>
          </w:p>
        </w:tc>
        <w:tc>
          <w:tcPr>
            <w:tcW w:w="241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6DAE933" w14:textId="77777777" w:rsidR="00F6195C" w:rsidRPr="00F6195C" w:rsidRDefault="00F6195C" w:rsidP="00F6195C">
            <w:pPr>
              <w:pStyle w:val="NoSpacing"/>
            </w:pPr>
            <w:r w:rsidRPr="00F6195C">
              <w:t>Filler (F)</w:t>
            </w:r>
          </w:p>
        </w:tc>
        <w:tc>
          <w:tcPr>
            <w:tcW w:w="5245"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7314036" w14:textId="77777777" w:rsidR="00F6195C" w:rsidRPr="00F6195C" w:rsidRDefault="00F6195C" w:rsidP="00F6195C">
            <w:pPr>
              <w:pStyle w:val="NoSpacing"/>
            </w:pPr>
            <w:r w:rsidRPr="00F6195C">
              <w:t>Unable to cancel</w:t>
            </w:r>
          </w:p>
        </w:tc>
      </w:tr>
      <w:tr w:rsidR="00F6195C" w:rsidRPr="00F6195C" w14:paraId="18CDAA37" w14:textId="77777777" w:rsidTr="00F619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38CF7A9" w14:textId="77777777" w:rsidR="00F6195C" w:rsidRPr="00F6195C" w:rsidRDefault="00F6195C" w:rsidP="00F6195C">
            <w:pPr>
              <w:pStyle w:val="NoSpacing"/>
            </w:pPr>
            <w:r w:rsidRPr="00F6195C">
              <w:t>RE</w:t>
            </w:r>
          </w:p>
        </w:tc>
        <w:tc>
          <w:tcPr>
            <w:tcW w:w="241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205DA60" w14:textId="77777777" w:rsidR="00F6195C" w:rsidRPr="00F6195C" w:rsidRDefault="00F6195C" w:rsidP="00F6195C">
            <w:pPr>
              <w:pStyle w:val="NoSpacing"/>
            </w:pPr>
            <w:r w:rsidRPr="00F6195C">
              <w:t>Filler (F)</w:t>
            </w:r>
          </w:p>
        </w:tc>
        <w:tc>
          <w:tcPr>
            <w:tcW w:w="5245"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5974F66" w14:textId="77777777" w:rsidR="00F6195C" w:rsidRPr="00F6195C" w:rsidRDefault="00F6195C" w:rsidP="00F6195C">
            <w:pPr>
              <w:pStyle w:val="NoSpacing"/>
            </w:pPr>
            <w:r w:rsidRPr="00F6195C">
              <w:t xml:space="preserve">Results to follow; use in the </w:t>
            </w:r>
            <w:proofErr w:type="spellStart"/>
            <w:r w:rsidRPr="00F6195C">
              <w:t>ORU</w:t>
            </w:r>
            <w:proofErr w:type="spellEnd"/>
            <w:r w:rsidRPr="00F6195C">
              <w:t xml:space="preserve"> message</w:t>
            </w:r>
          </w:p>
        </w:tc>
      </w:tr>
    </w:tbl>
    <w:p w14:paraId="45B98745" w14:textId="1606AB59" w:rsidR="001C2BF2" w:rsidRDefault="001C2BF2" w:rsidP="00F6195C">
      <w:pPr>
        <w:pStyle w:val="NormalWeb"/>
        <w:spacing w:before="0" w:beforeAutospacing="0" w:after="0" w:afterAutospacing="0"/>
        <w:rPr>
          <w:rFonts w:ascii="Arial" w:hAnsi="Arial" w:cs="Arial"/>
          <w:color w:val="000000"/>
          <w:sz w:val="20"/>
          <w:szCs w:val="20"/>
        </w:rPr>
      </w:pPr>
    </w:p>
    <w:p w14:paraId="18E82956" w14:textId="77777777" w:rsidR="001C2BF2" w:rsidRDefault="001C2BF2">
      <w:pPr>
        <w:spacing w:before="0" w:line="240" w:lineRule="auto"/>
        <w:rPr>
          <w:rFonts w:ascii="Arial" w:eastAsiaTheme="minorEastAsia" w:hAnsi="Arial" w:cs="Arial"/>
          <w:color w:val="000000"/>
          <w:lang w:eastAsia="en-NZ"/>
        </w:rPr>
      </w:pPr>
      <w:r>
        <w:rPr>
          <w:rFonts w:ascii="Arial" w:hAnsi="Arial" w:cs="Arial"/>
          <w:color w:val="000000"/>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firstRow="1" w:lastRow="0" w:firstColumn="1" w:lastColumn="0" w:noHBand="0" w:noVBand="1"/>
      </w:tblPr>
      <w:tblGrid>
        <w:gridCol w:w="9360"/>
      </w:tblGrid>
      <w:tr w:rsidR="00F6195C" w14:paraId="50052D4F" w14:textId="77777777" w:rsidTr="00F6195C">
        <w:tc>
          <w:tcPr>
            <w:tcW w:w="9576" w:type="dxa"/>
            <w:shd w:val="clear" w:color="auto" w:fill="DDD9C3" w:themeFill="background2" w:themeFillShade="E6"/>
          </w:tcPr>
          <w:p w14:paraId="42DE2470" w14:textId="77777777" w:rsidR="00F6195C" w:rsidRPr="00F6195C" w:rsidRDefault="00F6195C" w:rsidP="00F6195C">
            <w:pPr>
              <w:pStyle w:val="NoSpacing"/>
              <w:rPr>
                <w:b/>
              </w:rPr>
            </w:pPr>
            <w:r w:rsidRPr="00F6195C">
              <w:rPr>
                <w:rStyle w:val="Emphasis"/>
                <w:b/>
                <w:iCs w:val="0"/>
              </w:rPr>
              <w:lastRenderedPageBreak/>
              <w:t>NOTES:</w:t>
            </w:r>
          </w:p>
          <w:p w14:paraId="5F28AF7B" w14:textId="7B3699CC" w:rsidR="00F6195C" w:rsidRPr="00F6195C" w:rsidRDefault="00F6195C" w:rsidP="00F6195C">
            <w:pPr>
              <w:pStyle w:val="NoSpacing"/>
              <w:numPr>
                <w:ilvl w:val="0"/>
                <w:numId w:val="29"/>
              </w:numPr>
            </w:pPr>
            <w:r w:rsidRPr="00F6195C">
              <w:rPr>
                <w:rStyle w:val="Emphasis"/>
                <w:iCs w:val="0"/>
              </w:rPr>
              <w:t xml:space="preserve">This list is not comprehensive. Refer to </w:t>
            </w:r>
            <w:proofErr w:type="spellStart"/>
            <w:r w:rsidRPr="00F6195C">
              <w:rPr>
                <w:rStyle w:val="Emphasis"/>
                <w:iCs w:val="0"/>
              </w:rPr>
              <w:t>HL7</w:t>
            </w:r>
            <w:proofErr w:type="spellEnd"/>
            <w:r w:rsidRPr="00F6195C">
              <w:rPr>
                <w:rStyle w:val="Emphasis"/>
                <w:iCs w:val="0"/>
              </w:rPr>
              <w:t xml:space="preserve"> v</w:t>
            </w:r>
            <w:r w:rsidR="004E745B">
              <w:rPr>
                <w:rStyle w:val="Emphasis"/>
                <w:iCs w:val="0"/>
              </w:rPr>
              <w:t xml:space="preserve">ersion </w:t>
            </w:r>
            <w:r w:rsidRPr="00F6195C">
              <w:rPr>
                <w:rStyle w:val="Emphasis"/>
                <w:iCs w:val="0"/>
              </w:rPr>
              <w:t>2.4 Chapter 4.20 for full list of Order Control Codes.</w:t>
            </w:r>
          </w:p>
          <w:p w14:paraId="36E0F6DF" w14:textId="77777777" w:rsidR="00F6195C" w:rsidRPr="00F6195C" w:rsidRDefault="00F6195C" w:rsidP="00F6195C">
            <w:pPr>
              <w:pStyle w:val="NoSpacing"/>
              <w:numPr>
                <w:ilvl w:val="0"/>
                <w:numId w:val="29"/>
              </w:numPr>
              <w:spacing w:before="120"/>
              <w:ind w:left="714" w:hanging="357"/>
            </w:pPr>
            <w:r w:rsidRPr="00F6195C">
              <w:rPr>
                <w:rStyle w:val="Emphasis"/>
                <w:iCs w:val="0"/>
              </w:rPr>
              <w:t>"F": Values originate from the filler and are not restricted for sending only to the placer. "P": Values originate from the placer or other application with placer privileges (as agreed in interface negotiation).</w:t>
            </w:r>
          </w:p>
          <w:p w14:paraId="16A19606" w14:textId="664898D9" w:rsidR="00F6195C" w:rsidRPr="00F6195C" w:rsidRDefault="00F6195C" w:rsidP="00F6195C">
            <w:pPr>
              <w:pStyle w:val="NoSpacing"/>
              <w:numPr>
                <w:ilvl w:val="0"/>
                <w:numId w:val="29"/>
              </w:numPr>
              <w:spacing w:before="120"/>
              <w:ind w:left="714" w:hanging="357"/>
            </w:pPr>
            <w:r w:rsidRPr="00F6195C">
              <w:rPr>
                <w:rStyle w:val="Emphasis"/>
                <w:iCs w:val="0"/>
              </w:rPr>
              <w:t>IN is not used in this standard but may be used in other New Zealand Messaging Standards.</w:t>
            </w:r>
          </w:p>
        </w:tc>
      </w:tr>
    </w:tbl>
    <w:p w14:paraId="564B407F" w14:textId="77777777" w:rsidR="00FE31FE" w:rsidRPr="00761073" w:rsidRDefault="00FE31FE" w:rsidP="00761073">
      <w:pPr>
        <w:pStyle w:val="Heading3"/>
      </w:pPr>
      <w:bookmarkStart w:id="288" w:name="_Ref413758611"/>
      <w:bookmarkStart w:id="289" w:name="_Toc426624238"/>
      <w:r w:rsidRPr="00761073">
        <w:t>ORC-2 - Placer Order Number</w:t>
      </w:r>
      <w:bookmarkEnd w:id="288"/>
      <w:bookmarkEnd w:id="289"/>
    </w:p>
    <w:p w14:paraId="1FF629B2" w14:textId="3F5F6A8C" w:rsidR="00FE31FE" w:rsidRDefault="00FE31FE" w:rsidP="00391A13">
      <w:r>
        <w:t xml:space="preserve">This field is the unique number that the placer application has assigned to this order. This uniqueness shall persist over time. If this field is not valued, then there must be a value in the OBR-2 Placer Order Number </w:t>
      </w:r>
      <w:r w:rsidR="00F0088C">
        <w:fldChar w:fldCharType="begin"/>
      </w:r>
      <w:r w:rsidR="00F0088C">
        <w:instrText xml:space="preserve"> REF _Ref413754962 \r \h </w:instrText>
      </w:r>
      <w:r w:rsidR="00F0088C">
        <w:fldChar w:fldCharType="separate"/>
      </w:r>
      <w:r w:rsidR="00755098">
        <w:t>5.11.2</w:t>
      </w:r>
      <w:r w:rsidR="00F0088C">
        <w:fldChar w:fldCharType="end"/>
      </w:r>
      <w:r>
        <w:t xml:space="preserve">. If there is no value in OBR-2 Placer Order Number field, then there must be a value in ORC-2. If </w:t>
      </w:r>
      <w:r w:rsidR="00F6195C">
        <w:t>fields</w:t>
      </w:r>
      <w:r>
        <w:t xml:space="preserve">, ORC-2-placer order number and OBR-2-placer order number are valued, they must contain the same value. When results are transmitted in an </w:t>
      </w:r>
      <w:proofErr w:type="spellStart"/>
      <w:r>
        <w:t>ORU</w:t>
      </w:r>
      <w:proofErr w:type="spellEnd"/>
      <w:r>
        <w:t xml:space="preserve"> message, an ORC is not required, and the identifying placer order number must be present in the OBR segments</w:t>
      </w:r>
      <w:r w:rsidR="00F0088C">
        <w:t>.</w:t>
      </w:r>
    </w:p>
    <w:p w14:paraId="41AA582C" w14:textId="77777777" w:rsidR="00FE31FE" w:rsidRPr="00761073" w:rsidRDefault="00FE31FE" w:rsidP="00761073">
      <w:pPr>
        <w:pStyle w:val="Heading3"/>
      </w:pPr>
      <w:bookmarkStart w:id="290" w:name="_Ref413758621"/>
      <w:bookmarkStart w:id="291" w:name="_Toc426624239"/>
      <w:r w:rsidRPr="00761073">
        <w:t>ORC-3 - Filler Order Number</w:t>
      </w:r>
      <w:bookmarkEnd w:id="290"/>
      <w:bookmarkEnd w:id="291"/>
    </w:p>
    <w:p w14:paraId="70219655" w14:textId="77777777" w:rsidR="00391A13" w:rsidRDefault="00FE31FE" w:rsidP="00391A13">
      <w:r>
        <w:t xml:space="preserve">This field contains the order number as assigned by the filling application. </w:t>
      </w:r>
    </w:p>
    <w:p w14:paraId="1B10C3B2" w14:textId="01169A1C" w:rsidR="00391A13" w:rsidRDefault="00FE31FE" w:rsidP="00391A13">
      <w:r>
        <w:t xml:space="preserve">This filler order number shall uniquely identify the order from other orders in a particular filling application and this uniqueness shall persist over time. </w:t>
      </w:r>
    </w:p>
    <w:p w14:paraId="3F0566E7" w14:textId="6D304706" w:rsidR="00FE31FE" w:rsidRDefault="00FE31FE" w:rsidP="00391A13">
      <w:r>
        <w:t xml:space="preserve">ORC-3 Filler Order Number is the same as OBR-3 Filler Order Number. If the filler order number is not present in the ORC, it must be present in the associated OBR. This is particularly important when results are transmitted in an </w:t>
      </w:r>
      <w:proofErr w:type="spellStart"/>
      <w:r>
        <w:t>ORU</w:t>
      </w:r>
      <w:proofErr w:type="spellEnd"/>
      <w:r>
        <w:t xml:space="preserve"> message. In this case, the ORC is not </w:t>
      </w:r>
      <w:proofErr w:type="gramStart"/>
      <w:r>
        <w:t>required</w:t>
      </w:r>
      <w:proofErr w:type="gramEnd"/>
      <w:r>
        <w:t xml:space="preserve"> and the identifying filler order number must be present in the OBR segments.</w:t>
      </w:r>
    </w:p>
    <w:p w14:paraId="4D497A5E" w14:textId="77777777" w:rsidR="00FE31FE" w:rsidRDefault="00FE31FE" w:rsidP="00761073">
      <w:pPr>
        <w:pStyle w:val="Heading3"/>
      </w:pPr>
      <w:bookmarkStart w:id="292" w:name="_Toc426624240"/>
      <w:r>
        <w:t>ORC-4 - Placer Group Number</w:t>
      </w:r>
      <w:bookmarkEnd w:id="292"/>
    </w:p>
    <w:p w14:paraId="16E848CF" w14:textId="204AF111" w:rsidR="001C2BF2" w:rsidRDefault="00FE31FE" w:rsidP="00391A13">
      <w:pPr>
        <w:rPr>
          <w:rFonts w:ascii="Arial" w:hAnsi="Arial" w:cs="Arial"/>
          <w:color w:val="000000"/>
        </w:rPr>
      </w:pPr>
      <w:r w:rsidRPr="00391A13">
        <w:t>Allows an order placing application to group sets of orders together and subsequently identify them</w:t>
      </w:r>
      <w:r>
        <w:rPr>
          <w:rFonts w:ascii="Arial" w:hAnsi="Arial" w:cs="Arial"/>
          <w:color w:val="000000"/>
        </w:rPr>
        <w:t>.</w:t>
      </w:r>
    </w:p>
    <w:p w14:paraId="760ECC46" w14:textId="77777777" w:rsidR="001C2BF2" w:rsidRDefault="001C2BF2">
      <w:pPr>
        <w:spacing w:before="0" w:line="240" w:lineRule="auto"/>
        <w:rPr>
          <w:rFonts w:ascii="Arial" w:hAnsi="Arial" w:cs="Arial"/>
          <w:color w:val="000000"/>
        </w:rPr>
      </w:pPr>
      <w:r>
        <w:rPr>
          <w:rFonts w:ascii="Arial" w:hAnsi="Arial" w:cs="Arial"/>
          <w:color w:val="000000"/>
        </w:rPr>
        <w:br w:type="page"/>
      </w:r>
    </w:p>
    <w:p w14:paraId="683DECD0" w14:textId="77777777" w:rsidR="00FE31FE" w:rsidRPr="00761073" w:rsidRDefault="00FE31FE" w:rsidP="00761073">
      <w:pPr>
        <w:pStyle w:val="Heading3"/>
      </w:pPr>
      <w:bookmarkStart w:id="293" w:name="_Toc426624241"/>
      <w:r w:rsidRPr="00761073">
        <w:lastRenderedPageBreak/>
        <w:t>ORC-5 - Order Status</w:t>
      </w:r>
      <w:bookmarkEnd w:id="293"/>
    </w:p>
    <w:p w14:paraId="2AB2C992" w14:textId="5889D0EE" w:rsidR="00FE31FE" w:rsidRDefault="00FE31FE" w:rsidP="00391A13">
      <w:r>
        <w:t xml:space="preserve">This field specifies the status of an order and should be completed so the receiving system knows if the medication is current or historic. The following status codes are used when standard </w:t>
      </w:r>
      <w:proofErr w:type="spellStart"/>
      <w:r>
        <w:t>HL7</w:t>
      </w:r>
      <w:proofErr w:type="spellEnd"/>
      <w:r>
        <w:t xml:space="preserve"> Order Control codes are used in ORC-1. Refer to the</w:t>
      </w:r>
      <w:r w:rsidR="00020F17">
        <w:t xml:space="preserve"> following</w:t>
      </w:r>
      <w:r>
        <w:t xml:space="preserve"> table for allowed ORC-5 values:</w:t>
      </w:r>
    </w:p>
    <w:p w14:paraId="052DD192" w14:textId="3A212DC7" w:rsidR="00F6195C" w:rsidRPr="00134E44" w:rsidRDefault="00F6195C" w:rsidP="00F6195C">
      <w:pPr>
        <w:pStyle w:val="Subtitle"/>
      </w:pPr>
      <w:bookmarkStart w:id="294" w:name="_Ref413135421"/>
      <w:r w:rsidRPr="00E4603C">
        <w:t xml:space="preserve">Table </w:t>
      </w:r>
      <w:r w:rsidR="00BF0B0B">
        <w:fldChar w:fldCharType="begin"/>
      </w:r>
      <w:r w:rsidR="00BF0B0B">
        <w:instrText xml:space="preserve"> SEQ Table \* ARABIC </w:instrText>
      </w:r>
      <w:r w:rsidR="00BF0B0B">
        <w:fldChar w:fldCharType="separate"/>
      </w:r>
      <w:r w:rsidR="00755098">
        <w:rPr>
          <w:noProof/>
        </w:rPr>
        <w:t>102</w:t>
      </w:r>
      <w:r w:rsidR="00BF0B0B">
        <w:rPr>
          <w:noProof/>
        </w:rPr>
        <w:fldChar w:fldCharType="end"/>
      </w:r>
      <w:bookmarkEnd w:id="294"/>
      <w:r w:rsidRPr="00763A17">
        <w:t xml:space="preserve">:  </w:t>
      </w:r>
      <w:proofErr w:type="spellStart"/>
      <w:r w:rsidRPr="00F6195C">
        <w:t>HL7</w:t>
      </w:r>
      <w:proofErr w:type="spellEnd"/>
      <w:r w:rsidRPr="00F6195C">
        <w:t xml:space="preserve"> Table 0038 – Order Status</w:t>
      </w:r>
    </w:p>
    <w:tbl>
      <w:tblPr>
        <w:tblStyle w:val="TableGrid"/>
        <w:tblW w:w="9383" w:type="dxa"/>
        <w:tblInd w:w="131"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2409"/>
        <w:gridCol w:w="6974"/>
      </w:tblGrid>
      <w:tr w:rsidR="00F6195C" w:rsidRPr="00D02355" w14:paraId="67898E9B" w14:textId="77777777" w:rsidTr="00F6195C">
        <w:tc>
          <w:tcPr>
            <w:tcW w:w="2409" w:type="dxa"/>
            <w:tcBorders>
              <w:bottom w:val="single" w:sz="4" w:space="0" w:color="4F81BD" w:themeColor="accent1"/>
            </w:tcBorders>
            <w:shd w:val="clear" w:color="auto" w:fill="B8CCE4" w:themeFill="accent1" w:themeFillTint="66"/>
          </w:tcPr>
          <w:p w14:paraId="49CD80C4" w14:textId="77777777" w:rsidR="00F6195C" w:rsidRPr="00D02355" w:rsidRDefault="00F6195C" w:rsidP="00C82C4C">
            <w:pPr>
              <w:spacing w:before="60" w:after="60"/>
              <w:jc w:val="center"/>
              <w:rPr>
                <w:rStyle w:val="Strong"/>
                <w:color w:val="1F497D" w:themeColor="text2"/>
              </w:rPr>
            </w:pPr>
            <w:r>
              <w:rPr>
                <w:rStyle w:val="Strong"/>
                <w:color w:val="1F497D" w:themeColor="text2"/>
              </w:rPr>
              <w:t>Value</w:t>
            </w:r>
          </w:p>
        </w:tc>
        <w:tc>
          <w:tcPr>
            <w:tcW w:w="6974" w:type="dxa"/>
            <w:tcBorders>
              <w:bottom w:val="single" w:sz="4" w:space="0" w:color="4F81BD" w:themeColor="accent1"/>
            </w:tcBorders>
            <w:shd w:val="clear" w:color="auto" w:fill="B8CCE4" w:themeFill="accent1" w:themeFillTint="66"/>
          </w:tcPr>
          <w:p w14:paraId="6BD1B7EA" w14:textId="77777777" w:rsidR="00F6195C" w:rsidRPr="00D02355" w:rsidRDefault="00F6195C" w:rsidP="00C82C4C">
            <w:pPr>
              <w:spacing w:before="60" w:after="60"/>
              <w:jc w:val="center"/>
              <w:rPr>
                <w:rStyle w:val="Strong"/>
                <w:color w:val="1F497D" w:themeColor="text2"/>
              </w:rPr>
            </w:pPr>
            <w:r w:rsidRPr="00D02355">
              <w:rPr>
                <w:rStyle w:val="Strong"/>
                <w:color w:val="1F497D" w:themeColor="text2"/>
              </w:rPr>
              <w:t>Description</w:t>
            </w:r>
          </w:p>
        </w:tc>
      </w:tr>
      <w:tr w:rsidR="00F6195C" w:rsidRPr="00F6195C" w14:paraId="3DD9D06F" w14:textId="77777777" w:rsidTr="00F619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D91C8FC" w14:textId="77777777" w:rsidR="00F6195C" w:rsidRPr="00F6195C" w:rsidRDefault="00F6195C" w:rsidP="00F6195C">
            <w:pPr>
              <w:pStyle w:val="NoSpacing"/>
            </w:pPr>
            <w:r w:rsidRPr="00F6195C">
              <w:t>A</w:t>
            </w:r>
          </w:p>
        </w:tc>
        <w:tc>
          <w:tcPr>
            <w:tcW w:w="697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CD83799" w14:textId="77777777" w:rsidR="00F6195C" w:rsidRPr="00F6195C" w:rsidRDefault="00F6195C" w:rsidP="00F6195C">
            <w:pPr>
              <w:pStyle w:val="NoSpacing"/>
            </w:pPr>
            <w:r w:rsidRPr="00F6195C">
              <w:t>Some, but not all, results available</w:t>
            </w:r>
          </w:p>
        </w:tc>
      </w:tr>
      <w:tr w:rsidR="00F6195C" w:rsidRPr="00F6195C" w14:paraId="3FA1D169" w14:textId="77777777" w:rsidTr="00F619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81E02DF" w14:textId="77777777" w:rsidR="00F6195C" w:rsidRPr="00F6195C" w:rsidRDefault="00F6195C" w:rsidP="00F6195C">
            <w:pPr>
              <w:pStyle w:val="NoSpacing"/>
            </w:pPr>
            <w:r w:rsidRPr="00F6195C">
              <w:t>CA</w:t>
            </w:r>
          </w:p>
        </w:tc>
        <w:tc>
          <w:tcPr>
            <w:tcW w:w="697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26108F7" w14:textId="77777777" w:rsidR="00F6195C" w:rsidRPr="00F6195C" w:rsidRDefault="00F6195C" w:rsidP="00F6195C">
            <w:pPr>
              <w:pStyle w:val="NoSpacing"/>
            </w:pPr>
            <w:r w:rsidRPr="00F6195C">
              <w:t>Order was cancelled</w:t>
            </w:r>
          </w:p>
        </w:tc>
      </w:tr>
      <w:tr w:rsidR="00F6195C" w:rsidRPr="00F6195C" w14:paraId="2F1FA77D" w14:textId="77777777" w:rsidTr="00F619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DEB6F47" w14:textId="77777777" w:rsidR="00F6195C" w:rsidRPr="00F6195C" w:rsidRDefault="00F6195C" w:rsidP="00F6195C">
            <w:pPr>
              <w:pStyle w:val="NoSpacing"/>
            </w:pPr>
            <w:r w:rsidRPr="00F6195C">
              <w:t>CM</w:t>
            </w:r>
          </w:p>
        </w:tc>
        <w:tc>
          <w:tcPr>
            <w:tcW w:w="697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C18D13C" w14:textId="77777777" w:rsidR="00F6195C" w:rsidRPr="00F6195C" w:rsidRDefault="00F6195C" w:rsidP="00F6195C">
            <w:pPr>
              <w:pStyle w:val="NoSpacing"/>
            </w:pPr>
            <w:r w:rsidRPr="00F6195C">
              <w:t>Order is completed</w:t>
            </w:r>
          </w:p>
        </w:tc>
      </w:tr>
      <w:tr w:rsidR="00F6195C" w:rsidRPr="00F6195C" w14:paraId="46CE8BE8" w14:textId="77777777" w:rsidTr="00F619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C694531" w14:textId="77777777" w:rsidR="00F6195C" w:rsidRPr="00F6195C" w:rsidRDefault="00F6195C" w:rsidP="00F6195C">
            <w:pPr>
              <w:pStyle w:val="NoSpacing"/>
            </w:pPr>
            <w:r w:rsidRPr="00F6195C">
              <w:t>DC</w:t>
            </w:r>
          </w:p>
        </w:tc>
        <w:tc>
          <w:tcPr>
            <w:tcW w:w="697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D906064" w14:textId="77777777" w:rsidR="00F6195C" w:rsidRPr="00F6195C" w:rsidRDefault="00F6195C" w:rsidP="00F6195C">
            <w:pPr>
              <w:pStyle w:val="NoSpacing"/>
            </w:pPr>
            <w:r w:rsidRPr="00F6195C">
              <w:t>Order was discontinued</w:t>
            </w:r>
          </w:p>
        </w:tc>
      </w:tr>
      <w:tr w:rsidR="00F6195C" w:rsidRPr="00F6195C" w14:paraId="1BD8B028" w14:textId="77777777" w:rsidTr="00F619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CDA2A3B" w14:textId="77777777" w:rsidR="00F6195C" w:rsidRPr="00F6195C" w:rsidRDefault="00F6195C" w:rsidP="00F6195C">
            <w:pPr>
              <w:pStyle w:val="NoSpacing"/>
            </w:pPr>
            <w:r w:rsidRPr="00F6195C">
              <w:t>ER</w:t>
            </w:r>
          </w:p>
        </w:tc>
        <w:tc>
          <w:tcPr>
            <w:tcW w:w="697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893094D" w14:textId="77777777" w:rsidR="00F6195C" w:rsidRPr="00F6195C" w:rsidRDefault="00F6195C" w:rsidP="00F6195C">
            <w:pPr>
              <w:pStyle w:val="NoSpacing"/>
            </w:pPr>
            <w:r w:rsidRPr="00F6195C">
              <w:t>Error, order not found</w:t>
            </w:r>
          </w:p>
        </w:tc>
      </w:tr>
      <w:tr w:rsidR="00F6195C" w:rsidRPr="00F6195C" w14:paraId="4BF1BB89" w14:textId="77777777" w:rsidTr="00F619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2EAB88F" w14:textId="77777777" w:rsidR="00F6195C" w:rsidRPr="00F6195C" w:rsidRDefault="00F6195C" w:rsidP="00F6195C">
            <w:pPr>
              <w:pStyle w:val="NoSpacing"/>
            </w:pPr>
            <w:r w:rsidRPr="00F6195C">
              <w:t>HD</w:t>
            </w:r>
          </w:p>
        </w:tc>
        <w:tc>
          <w:tcPr>
            <w:tcW w:w="697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1B73178" w14:textId="77777777" w:rsidR="00F6195C" w:rsidRPr="00F6195C" w:rsidRDefault="00F6195C" w:rsidP="00F6195C">
            <w:pPr>
              <w:pStyle w:val="NoSpacing"/>
            </w:pPr>
            <w:r w:rsidRPr="00F6195C">
              <w:t>Order is on hold</w:t>
            </w:r>
          </w:p>
        </w:tc>
      </w:tr>
      <w:tr w:rsidR="00F6195C" w:rsidRPr="00F6195C" w14:paraId="7F2613B1" w14:textId="77777777" w:rsidTr="00F619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3B442AD" w14:textId="77777777" w:rsidR="00F6195C" w:rsidRPr="00F6195C" w:rsidRDefault="00F6195C" w:rsidP="00F6195C">
            <w:pPr>
              <w:pStyle w:val="NoSpacing"/>
            </w:pPr>
            <w:r w:rsidRPr="00F6195C">
              <w:t>IP</w:t>
            </w:r>
          </w:p>
        </w:tc>
        <w:tc>
          <w:tcPr>
            <w:tcW w:w="697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56E9A67" w14:textId="77777777" w:rsidR="00F6195C" w:rsidRPr="00F6195C" w:rsidRDefault="00F6195C" w:rsidP="00F6195C">
            <w:pPr>
              <w:pStyle w:val="NoSpacing"/>
            </w:pPr>
            <w:r w:rsidRPr="00F6195C">
              <w:t>In process, unspecified</w:t>
            </w:r>
          </w:p>
        </w:tc>
      </w:tr>
      <w:tr w:rsidR="00F6195C" w:rsidRPr="00F6195C" w14:paraId="523E48A5" w14:textId="77777777" w:rsidTr="00F619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2CE68EE" w14:textId="77777777" w:rsidR="00F6195C" w:rsidRPr="00F6195C" w:rsidRDefault="00F6195C" w:rsidP="00F6195C">
            <w:pPr>
              <w:pStyle w:val="NoSpacing"/>
            </w:pPr>
            <w:r w:rsidRPr="00F6195C">
              <w:t>RP</w:t>
            </w:r>
          </w:p>
        </w:tc>
        <w:tc>
          <w:tcPr>
            <w:tcW w:w="697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39C6792" w14:textId="77777777" w:rsidR="00F6195C" w:rsidRPr="00F6195C" w:rsidRDefault="00F6195C" w:rsidP="00F6195C">
            <w:pPr>
              <w:pStyle w:val="NoSpacing"/>
            </w:pPr>
            <w:r w:rsidRPr="00F6195C">
              <w:t>Order has been replaced</w:t>
            </w:r>
          </w:p>
        </w:tc>
      </w:tr>
      <w:tr w:rsidR="00F6195C" w:rsidRPr="00F6195C" w14:paraId="2C0688F8" w14:textId="77777777" w:rsidTr="00F619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A75BE7A" w14:textId="77777777" w:rsidR="00F6195C" w:rsidRPr="00F6195C" w:rsidRDefault="00F6195C" w:rsidP="00F6195C">
            <w:pPr>
              <w:pStyle w:val="NoSpacing"/>
            </w:pPr>
            <w:r w:rsidRPr="00F6195C">
              <w:t>SC</w:t>
            </w:r>
          </w:p>
        </w:tc>
        <w:tc>
          <w:tcPr>
            <w:tcW w:w="697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21934AC" w14:textId="77777777" w:rsidR="00F6195C" w:rsidRPr="00F6195C" w:rsidRDefault="00F6195C" w:rsidP="00F6195C">
            <w:pPr>
              <w:pStyle w:val="NoSpacing"/>
            </w:pPr>
            <w:r w:rsidRPr="00F6195C">
              <w:t>In process, scheduled</w:t>
            </w:r>
          </w:p>
        </w:tc>
      </w:tr>
    </w:tbl>
    <w:p w14:paraId="7B07A18A" w14:textId="77777777" w:rsidR="00FE31FE" w:rsidRDefault="00FE31FE" w:rsidP="00761073">
      <w:pPr>
        <w:pStyle w:val="Heading3"/>
      </w:pPr>
      <w:bookmarkStart w:id="295" w:name="_Toc426624242"/>
      <w:r>
        <w:t>ORC-6 - Response Flag</w:t>
      </w:r>
      <w:bookmarkEnd w:id="295"/>
    </w:p>
    <w:p w14:paraId="6ECD2C15" w14:textId="77777777" w:rsidR="00FE31FE" w:rsidRDefault="00FE31FE" w:rsidP="00391A13">
      <w:r>
        <w:t>This field allows the sending application to determine the amount of information to be returned from the filler.</w:t>
      </w:r>
    </w:p>
    <w:p w14:paraId="502112B2" w14:textId="77777777" w:rsidR="00FE31FE" w:rsidRDefault="00FE31FE" w:rsidP="00761073">
      <w:pPr>
        <w:pStyle w:val="Heading3"/>
      </w:pPr>
      <w:bookmarkStart w:id="296" w:name="_Ref413758628"/>
      <w:bookmarkStart w:id="297" w:name="_Toc426624243"/>
      <w:r>
        <w:t>ORC-7 - Quantity/Timing</w:t>
      </w:r>
      <w:bookmarkEnd w:id="296"/>
      <w:bookmarkEnd w:id="297"/>
    </w:p>
    <w:p w14:paraId="1FD71440" w14:textId="30838A97" w:rsidR="00FE31FE" w:rsidRDefault="00FE31FE" w:rsidP="00391A13">
      <w:r>
        <w:t xml:space="preserve">This field contains the quantity of the ordered tests and the timing </w:t>
      </w:r>
      <w:proofErr w:type="gramStart"/>
      <w:r>
        <w:t>information, if</w:t>
      </w:r>
      <w:proofErr w:type="gramEnd"/>
      <w:r>
        <w:t xml:space="preserve"> that is critical. Refer to </w:t>
      </w:r>
      <w:r w:rsidR="00C82AE4">
        <w:rPr>
          <w:highlight w:val="magenta"/>
        </w:rPr>
        <w:fldChar w:fldCharType="begin"/>
      </w:r>
      <w:r w:rsidR="00C82AE4">
        <w:instrText xml:space="preserve"> REF _Ref413077662 \h </w:instrText>
      </w:r>
      <w:r w:rsidR="00C82AE4">
        <w:rPr>
          <w:highlight w:val="magenta"/>
        </w:rPr>
      </w:r>
      <w:r w:rsidR="00C82AE4">
        <w:rPr>
          <w:highlight w:val="magenta"/>
        </w:rPr>
        <w:fldChar w:fldCharType="separate"/>
      </w:r>
      <w:r w:rsidR="00755098" w:rsidRPr="00F05A15">
        <w:t xml:space="preserve">Table </w:t>
      </w:r>
      <w:r w:rsidR="00755098">
        <w:rPr>
          <w:noProof/>
        </w:rPr>
        <w:t>83</w:t>
      </w:r>
      <w:r w:rsidR="00C82AE4">
        <w:rPr>
          <w:highlight w:val="magenta"/>
        </w:rPr>
        <w:fldChar w:fldCharType="end"/>
      </w:r>
      <w:r>
        <w:t>.</w:t>
      </w:r>
    </w:p>
    <w:p w14:paraId="1930B012" w14:textId="77777777" w:rsidR="00FE31FE" w:rsidRDefault="00FE31FE" w:rsidP="00761073">
      <w:pPr>
        <w:pStyle w:val="Heading3"/>
      </w:pPr>
      <w:bookmarkStart w:id="298" w:name="_Toc426624244"/>
      <w:r>
        <w:t>ORC-9 - Date/Time of Transaction</w:t>
      </w:r>
      <w:bookmarkEnd w:id="298"/>
    </w:p>
    <w:p w14:paraId="7BDF6DB0" w14:textId="77777777" w:rsidR="00FE31FE" w:rsidRDefault="00FE31FE" w:rsidP="00391A13">
      <w:r>
        <w:t>This field is the date and time the current transaction was initiated.</w:t>
      </w:r>
    </w:p>
    <w:p w14:paraId="45800042" w14:textId="77777777" w:rsidR="00FE31FE" w:rsidRDefault="00FE31FE" w:rsidP="00761073">
      <w:pPr>
        <w:pStyle w:val="Heading3"/>
      </w:pPr>
      <w:bookmarkStart w:id="299" w:name="_Toc426624245"/>
      <w:r>
        <w:t>ORC-10 - Entered By</w:t>
      </w:r>
      <w:bookmarkEnd w:id="299"/>
    </w:p>
    <w:p w14:paraId="5A96BF9D" w14:textId="77777777" w:rsidR="00FE31FE" w:rsidRDefault="00FE31FE" w:rsidP="00391A13">
      <w:r>
        <w:t xml:space="preserve">This field identifies the person who </w:t>
      </w:r>
      <w:proofErr w:type="gramStart"/>
      <w:r>
        <w:t>actually keyed</w:t>
      </w:r>
      <w:proofErr w:type="gramEnd"/>
      <w:r>
        <w:t xml:space="preserve"> the request into the application. It provides an audit trail </w:t>
      </w:r>
      <w:proofErr w:type="gramStart"/>
      <w:r>
        <w:t>in the event that</w:t>
      </w:r>
      <w:proofErr w:type="gramEnd"/>
      <w:r>
        <w:t xml:space="preserve"> clarification of the request is required.</w:t>
      </w:r>
    </w:p>
    <w:p w14:paraId="6441C97E" w14:textId="77777777" w:rsidR="00FE31FE" w:rsidRDefault="00FE31FE" w:rsidP="00761073">
      <w:pPr>
        <w:pStyle w:val="Heading3"/>
      </w:pPr>
      <w:bookmarkStart w:id="300" w:name="_Toc426624246"/>
      <w:r>
        <w:t>ORC-11 - Verified By</w:t>
      </w:r>
      <w:bookmarkEnd w:id="300"/>
    </w:p>
    <w:p w14:paraId="4ADBD059" w14:textId="77777777" w:rsidR="00FE31FE" w:rsidRDefault="00FE31FE" w:rsidP="00391A13">
      <w:r>
        <w:t>This field contains the identity of the person who verified the accuracy of the entered request.</w:t>
      </w:r>
    </w:p>
    <w:p w14:paraId="6DD4BD8C" w14:textId="77777777" w:rsidR="00FE31FE" w:rsidRDefault="00FE31FE" w:rsidP="00761073">
      <w:pPr>
        <w:pStyle w:val="Heading3"/>
      </w:pPr>
      <w:bookmarkStart w:id="301" w:name="_Toc426624247"/>
      <w:r>
        <w:lastRenderedPageBreak/>
        <w:t>ORC-12 - Ordering Provider</w:t>
      </w:r>
      <w:bookmarkEnd w:id="301"/>
    </w:p>
    <w:p w14:paraId="15788E30" w14:textId="77777777" w:rsidR="00FE31FE" w:rsidRDefault="00FE31FE" w:rsidP="00391A13">
      <w:r>
        <w:t>This field is the identity of the person who is responsible for creating the request. It is used in cases where the request is entered by a technician and needs to be verified by a higher authority.</w:t>
      </w:r>
    </w:p>
    <w:p w14:paraId="4CF37152" w14:textId="77777777" w:rsidR="00FE31FE" w:rsidRDefault="00FE31FE" w:rsidP="00761073">
      <w:pPr>
        <w:pStyle w:val="Heading3"/>
      </w:pPr>
      <w:bookmarkStart w:id="302" w:name="_Toc426624248"/>
      <w:r>
        <w:t>ORC-14 - Call Back Phone Number</w:t>
      </w:r>
      <w:bookmarkEnd w:id="302"/>
    </w:p>
    <w:p w14:paraId="324F453C" w14:textId="77777777" w:rsidR="00FE31FE" w:rsidRDefault="00FE31FE" w:rsidP="00391A13">
      <w:r>
        <w:t>This field is the telephone number to call for clarification of an order.</w:t>
      </w:r>
    </w:p>
    <w:p w14:paraId="261FDE99" w14:textId="77777777" w:rsidR="00FE31FE" w:rsidRDefault="00FE31FE" w:rsidP="00761073">
      <w:pPr>
        <w:pStyle w:val="Heading3"/>
      </w:pPr>
      <w:bookmarkStart w:id="303" w:name="_Toc426624249"/>
      <w:r>
        <w:t>ORC-15 - Order Effective Date/Time</w:t>
      </w:r>
      <w:bookmarkEnd w:id="303"/>
    </w:p>
    <w:p w14:paraId="2FAB5838" w14:textId="4403D05B" w:rsidR="009B160C" w:rsidRDefault="00FE31FE" w:rsidP="00391A13">
      <w:r>
        <w:t>This field should contain the date/time that the changes to the request took effect.</w:t>
      </w:r>
    </w:p>
    <w:p w14:paraId="5B641E81" w14:textId="77777777" w:rsidR="00FE31FE" w:rsidRDefault="00FE31FE" w:rsidP="00761073">
      <w:pPr>
        <w:pStyle w:val="Heading3"/>
      </w:pPr>
      <w:bookmarkStart w:id="304" w:name="_Toc426624250"/>
      <w:r>
        <w:t>ORC-16 - Order Control Reason</w:t>
      </w:r>
      <w:bookmarkEnd w:id="304"/>
    </w:p>
    <w:p w14:paraId="2AF3239D" w14:textId="77777777" w:rsidR="00FE31FE" w:rsidRDefault="00FE31FE" w:rsidP="00391A13">
      <w:r>
        <w:t>This contains the explanation of the reason for the order event described in the order control. When the ORC-1 contains the New Zealand extension "IN", then codes from the following table are used to indicate the nature of the information that follows:</w:t>
      </w:r>
    </w:p>
    <w:p w14:paraId="0BF8A694" w14:textId="6757DFE1" w:rsidR="008D2AE7" w:rsidRPr="00134E44" w:rsidRDefault="008D2AE7" w:rsidP="008D2AE7">
      <w:pPr>
        <w:pStyle w:val="Subtitle"/>
      </w:pPr>
      <w:r w:rsidRPr="00E4603C">
        <w:t xml:space="preserve">Table </w:t>
      </w:r>
      <w:r w:rsidR="00BF0B0B">
        <w:fldChar w:fldCharType="begin"/>
      </w:r>
      <w:r w:rsidR="00BF0B0B">
        <w:instrText xml:space="preserve"> SEQ Table \* ARABIC </w:instrText>
      </w:r>
      <w:r w:rsidR="00BF0B0B">
        <w:fldChar w:fldCharType="separate"/>
      </w:r>
      <w:r w:rsidR="00755098">
        <w:rPr>
          <w:noProof/>
        </w:rPr>
        <w:t>103</w:t>
      </w:r>
      <w:r w:rsidR="00BF0B0B">
        <w:rPr>
          <w:noProof/>
        </w:rPr>
        <w:fldChar w:fldCharType="end"/>
      </w:r>
      <w:r w:rsidRPr="00763A17">
        <w:t xml:space="preserve">:  </w:t>
      </w:r>
      <w:r w:rsidRPr="008D2AE7">
        <w:t xml:space="preserve">Table </w:t>
      </w:r>
      <w:proofErr w:type="spellStart"/>
      <w:r w:rsidRPr="008D2AE7">
        <w:t>99NZIN</w:t>
      </w:r>
      <w:proofErr w:type="spellEnd"/>
      <w:r w:rsidRPr="008D2AE7">
        <w:t xml:space="preserve"> – NZ Specific ORC Groups</w:t>
      </w:r>
    </w:p>
    <w:tbl>
      <w:tblPr>
        <w:tblStyle w:val="TableGrid"/>
        <w:tblW w:w="9406" w:type="dxa"/>
        <w:tblInd w:w="10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2410"/>
        <w:gridCol w:w="6996"/>
      </w:tblGrid>
      <w:tr w:rsidR="008D2AE7" w:rsidRPr="00D02355" w14:paraId="02D7E00C" w14:textId="77777777" w:rsidTr="008D2AE7">
        <w:tc>
          <w:tcPr>
            <w:tcW w:w="2410" w:type="dxa"/>
            <w:tcBorders>
              <w:bottom w:val="single" w:sz="4" w:space="0" w:color="4F81BD" w:themeColor="accent1"/>
            </w:tcBorders>
            <w:shd w:val="clear" w:color="auto" w:fill="B8CCE4" w:themeFill="accent1" w:themeFillTint="66"/>
          </w:tcPr>
          <w:p w14:paraId="5D1B3A8E" w14:textId="77777777" w:rsidR="008D2AE7" w:rsidRPr="00D02355" w:rsidRDefault="008D2AE7" w:rsidP="00C82C4C">
            <w:pPr>
              <w:spacing w:before="60" w:after="60"/>
              <w:jc w:val="center"/>
              <w:rPr>
                <w:rStyle w:val="Strong"/>
                <w:color w:val="1F497D" w:themeColor="text2"/>
              </w:rPr>
            </w:pPr>
            <w:r>
              <w:rPr>
                <w:rStyle w:val="Strong"/>
                <w:color w:val="1F497D" w:themeColor="text2"/>
              </w:rPr>
              <w:t>Value</w:t>
            </w:r>
          </w:p>
        </w:tc>
        <w:tc>
          <w:tcPr>
            <w:tcW w:w="6996" w:type="dxa"/>
            <w:tcBorders>
              <w:bottom w:val="single" w:sz="4" w:space="0" w:color="4F81BD" w:themeColor="accent1"/>
            </w:tcBorders>
            <w:shd w:val="clear" w:color="auto" w:fill="B8CCE4" w:themeFill="accent1" w:themeFillTint="66"/>
          </w:tcPr>
          <w:p w14:paraId="78A23BAA" w14:textId="77777777" w:rsidR="008D2AE7" w:rsidRPr="00D02355" w:rsidRDefault="008D2AE7" w:rsidP="00C82C4C">
            <w:pPr>
              <w:spacing w:before="60" w:after="60"/>
              <w:jc w:val="center"/>
              <w:rPr>
                <w:rStyle w:val="Strong"/>
                <w:color w:val="1F497D" w:themeColor="text2"/>
              </w:rPr>
            </w:pPr>
            <w:r w:rsidRPr="00D02355">
              <w:rPr>
                <w:rStyle w:val="Strong"/>
                <w:color w:val="1F497D" w:themeColor="text2"/>
              </w:rPr>
              <w:t>Description</w:t>
            </w:r>
          </w:p>
        </w:tc>
      </w:tr>
      <w:tr w:rsidR="008D2AE7" w:rsidRPr="008D2AE7" w14:paraId="6DAFDDC6" w14:textId="77777777" w:rsidTr="008D2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1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35F4DE7" w14:textId="77777777" w:rsidR="008D2AE7" w:rsidRPr="008D2AE7" w:rsidRDefault="008D2AE7" w:rsidP="008D2AE7">
            <w:pPr>
              <w:pStyle w:val="NoSpacing"/>
            </w:pPr>
            <w:proofErr w:type="spellStart"/>
            <w:r w:rsidRPr="008D2AE7">
              <w:t>MEDLT</w:t>
            </w:r>
            <w:proofErr w:type="spellEnd"/>
          </w:p>
        </w:tc>
        <w:tc>
          <w:tcPr>
            <w:tcW w:w="699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A3C7DB9" w14:textId="77777777" w:rsidR="008D2AE7" w:rsidRPr="008D2AE7" w:rsidRDefault="008D2AE7" w:rsidP="008D2AE7">
            <w:pPr>
              <w:pStyle w:val="NoSpacing"/>
            </w:pPr>
            <w:r w:rsidRPr="008D2AE7">
              <w:t>Long term medication details</w:t>
            </w:r>
          </w:p>
        </w:tc>
      </w:tr>
      <w:tr w:rsidR="008D2AE7" w:rsidRPr="008D2AE7" w14:paraId="1101B5A9" w14:textId="77777777" w:rsidTr="008D2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1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EDBDE48" w14:textId="77777777" w:rsidR="008D2AE7" w:rsidRPr="008D2AE7" w:rsidRDefault="008D2AE7" w:rsidP="008D2AE7">
            <w:pPr>
              <w:pStyle w:val="NoSpacing"/>
            </w:pPr>
            <w:proofErr w:type="spellStart"/>
            <w:r w:rsidRPr="008D2AE7">
              <w:t>MEDCU</w:t>
            </w:r>
            <w:proofErr w:type="spellEnd"/>
          </w:p>
        </w:tc>
        <w:tc>
          <w:tcPr>
            <w:tcW w:w="699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3EB329F" w14:textId="77777777" w:rsidR="008D2AE7" w:rsidRPr="008D2AE7" w:rsidRDefault="008D2AE7" w:rsidP="008D2AE7">
            <w:pPr>
              <w:pStyle w:val="NoSpacing"/>
            </w:pPr>
            <w:r w:rsidRPr="008D2AE7">
              <w:t>Current medication</w:t>
            </w:r>
          </w:p>
        </w:tc>
      </w:tr>
      <w:tr w:rsidR="008D2AE7" w:rsidRPr="008D2AE7" w14:paraId="318AD5C2" w14:textId="77777777" w:rsidTr="008D2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1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9A2DB35" w14:textId="77777777" w:rsidR="008D2AE7" w:rsidRPr="008D2AE7" w:rsidRDefault="008D2AE7" w:rsidP="008D2AE7">
            <w:pPr>
              <w:pStyle w:val="NoSpacing"/>
            </w:pPr>
            <w:proofErr w:type="spellStart"/>
            <w:r w:rsidRPr="008D2AE7">
              <w:t>MEDIP</w:t>
            </w:r>
            <w:proofErr w:type="spellEnd"/>
          </w:p>
        </w:tc>
        <w:tc>
          <w:tcPr>
            <w:tcW w:w="699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7C02651" w14:textId="77777777" w:rsidR="008D2AE7" w:rsidRPr="008D2AE7" w:rsidRDefault="008D2AE7" w:rsidP="008D2AE7">
            <w:pPr>
              <w:pStyle w:val="NoSpacing"/>
            </w:pPr>
            <w:r w:rsidRPr="008D2AE7">
              <w:t>Inpatient medication (not continued after discharge)</w:t>
            </w:r>
          </w:p>
        </w:tc>
      </w:tr>
      <w:tr w:rsidR="008D2AE7" w:rsidRPr="008D2AE7" w14:paraId="43783051" w14:textId="77777777" w:rsidTr="008D2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1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6372F45" w14:textId="77777777" w:rsidR="008D2AE7" w:rsidRPr="008D2AE7" w:rsidRDefault="008D2AE7" w:rsidP="008D2AE7">
            <w:pPr>
              <w:pStyle w:val="NoSpacing"/>
            </w:pPr>
            <w:proofErr w:type="spellStart"/>
            <w:r w:rsidRPr="008D2AE7">
              <w:t>MEDDS</w:t>
            </w:r>
            <w:proofErr w:type="spellEnd"/>
          </w:p>
        </w:tc>
        <w:tc>
          <w:tcPr>
            <w:tcW w:w="699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E1D41F4" w14:textId="77777777" w:rsidR="008D2AE7" w:rsidRPr="008D2AE7" w:rsidRDefault="008D2AE7" w:rsidP="008D2AE7">
            <w:pPr>
              <w:pStyle w:val="NoSpacing"/>
            </w:pPr>
            <w:r w:rsidRPr="008D2AE7">
              <w:t>Discharge prescription</w:t>
            </w:r>
          </w:p>
        </w:tc>
      </w:tr>
      <w:tr w:rsidR="008D2AE7" w:rsidRPr="008D2AE7" w14:paraId="613537A9" w14:textId="77777777" w:rsidTr="008D2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1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4E264DF" w14:textId="77777777" w:rsidR="008D2AE7" w:rsidRPr="008D2AE7" w:rsidRDefault="008D2AE7" w:rsidP="008D2AE7">
            <w:pPr>
              <w:pStyle w:val="NoSpacing"/>
            </w:pPr>
            <w:proofErr w:type="spellStart"/>
            <w:r w:rsidRPr="008D2AE7">
              <w:t>MEDHS</w:t>
            </w:r>
            <w:proofErr w:type="spellEnd"/>
          </w:p>
        </w:tc>
        <w:tc>
          <w:tcPr>
            <w:tcW w:w="699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C44A9DC" w14:textId="77777777" w:rsidR="008D2AE7" w:rsidRPr="008D2AE7" w:rsidRDefault="008D2AE7" w:rsidP="008D2AE7">
            <w:pPr>
              <w:pStyle w:val="NoSpacing"/>
            </w:pPr>
            <w:r w:rsidRPr="008D2AE7">
              <w:t>Historical medication (GP prescribed medication prior to creating referral)</w:t>
            </w:r>
          </w:p>
        </w:tc>
      </w:tr>
      <w:tr w:rsidR="008D2AE7" w:rsidRPr="008D2AE7" w14:paraId="3D4C67D8" w14:textId="77777777" w:rsidTr="008D2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1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1A526F6" w14:textId="77777777" w:rsidR="008D2AE7" w:rsidRPr="008D2AE7" w:rsidRDefault="008D2AE7" w:rsidP="008D2AE7">
            <w:pPr>
              <w:pStyle w:val="NoSpacing"/>
            </w:pPr>
            <w:r w:rsidRPr="008D2AE7">
              <w:t>LIT</w:t>
            </w:r>
          </w:p>
        </w:tc>
        <w:tc>
          <w:tcPr>
            <w:tcW w:w="699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7D479AB" w14:textId="77777777" w:rsidR="008D2AE7" w:rsidRPr="008D2AE7" w:rsidRDefault="008D2AE7" w:rsidP="008D2AE7">
            <w:pPr>
              <w:pStyle w:val="NoSpacing"/>
            </w:pPr>
            <w:r w:rsidRPr="008D2AE7">
              <w:t>Literal rendition of the message</w:t>
            </w:r>
          </w:p>
        </w:tc>
      </w:tr>
      <w:tr w:rsidR="008D2AE7" w:rsidRPr="008D2AE7" w14:paraId="02CBD325" w14:textId="77777777" w:rsidTr="008D2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1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7389153" w14:textId="77777777" w:rsidR="008D2AE7" w:rsidRPr="008D2AE7" w:rsidRDefault="008D2AE7" w:rsidP="008D2AE7">
            <w:pPr>
              <w:pStyle w:val="NoSpacing"/>
            </w:pPr>
            <w:r w:rsidRPr="008D2AE7">
              <w:t>REFER</w:t>
            </w:r>
          </w:p>
        </w:tc>
        <w:tc>
          <w:tcPr>
            <w:tcW w:w="699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02BFE6A" w14:textId="77777777" w:rsidR="008D2AE7" w:rsidRPr="008D2AE7" w:rsidRDefault="008D2AE7" w:rsidP="008D2AE7">
            <w:pPr>
              <w:pStyle w:val="NoSpacing"/>
            </w:pPr>
            <w:r w:rsidRPr="008D2AE7">
              <w:t>Main text of the referral</w:t>
            </w:r>
          </w:p>
        </w:tc>
      </w:tr>
      <w:tr w:rsidR="008D2AE7" w:rsidRPr="008D2AE7" w14:paraId="438C8699" w14:textId="77777777" w:rsidTr="008D2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1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06FF37A" w14:textId="77777777" w:rsidR="008D2AE7" w:rsidRPr="008D2AE7" w:rsidRDefault="008D2AE7" w:rsidP="008D2AE7">
            <w:pPr>
              <w:pStyle w:val="NoSpacing"/>
            </w:pPr>
            <w:r w:rsidRPr="008D2AE7">
              <w:t>OBS</w:t>
            </w:r>
          </w:p>
        </w:tc>
        <w:tc>
          <w:tcPr>
            <w:tcW w:w="699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1DC82A3" w14:textId="77777777" w:rsidR="008D2AE7" w:rsidRPr="008D2AE7" w:rsidRDefault="008D2AE7" w:rsidP="008D2AE7">
            <w:pPr>
              <w:pStyle w:val="NoSpacing"/>
            </w:pPr>
            <w:r w:rsidRPr="008D2AE7">
              <w:t>Observations</w:t>
            </w:r>
          </w:p>
        </w:tc>
      </w:tr>
    </w:tbl>
    <w:p w14:paraId="432814C2" w14:textId="77777777" w:rsidR="00FE31FE" w:rsidRDefault="00FE31FE" w:rsidP="00761073">
      <w:pPr>
        <w:pStyle w:val="Heading3"/>
      </w:pPr>
      <w:bookmarkStart w:id="305" w:name="_Toc426624251"/>
      <w:r>
        <w:t>ORC-17 - Entering Organisation</w:t>
      </w:r>
      <w:bookmarkEnd w:id="305"/>
    </w:p>
    <w:p w14:paraId="73B13E53" w14:textId="77777777" w:rsidR="00FE31FE" w:rsidRDefault="00FE31FE" w:rsidP="00391A13">
      <w:r>
        <w:t>This field identifies the organisation that the enterer belonged to at the time of entering/maintaining of the order.</w:t>
      </w:r>
    </w:p>
    <w:p w14:paraId="71B0ECE9" w14:textId="77777777" w:rsidR="00FE31FE" w:rsidRDefault="00FE31FE" w:rsidP="00761073">
      <w:pPr>
        <w:pStyle w:val="Heading3"/>
      </w:pPr>
      <w:bookmarkStart w:id="306" w:name="_Toc426624252"/>
      <w:r>
        <w:t>ORC-19 - Action By</w:t>
      </w:r>
      <w:bookmarkEnd w:id="306"/>
    </w:p>
    <w:p w14:paraId="2B7DA31A" w14:textId="77777777" w:rsidR="00FE31FE" w:rsidRDefault="00FE31FE" w:rsidP="00391A13">
      <w:r>
        <w:t>This field identifies the person who initiated the event represented by the corresponding order control code.</w:t>
      </w:r>
    </w:p>
    <w:p w14:paraId="0DE6EB0C" w14:textId="77777777" w:rsidR="00FE31FE" w:rsidRDefault="00FE31FE" w:rsidP="00761073">
      <w:pPr>
        <w:pStyle w:val="Heading3"/>
      </w:pPr>
      <w:bookmarkStart w:id="307" w:name="_Toc426624253"/>
      <w:r>
        <w:lastRenderedPageBreak/>
        <w:t>ORC-20 - Advanced Beneficiary Notice Code</w:t>
      </w:r>
      <w:bookmarkEnd w:id="307"/>
    </w:p>
    <w:p w14:paraId="6ED3F396" w14:textId="77777777" w:rsidR="00FE31FE" w:rsidRDefault="00FE31FE" w:rsidP="00391A13">
      <w:r>
        <w:t>This field indicates the status of the patient's or the patient's representative's consent for responsibility to pay for potentially uninsured services. Refer to the table below for allowed ORC-20 values:</w:t>
      </w:r>
    </w:p>
    <w:p w14:paraId="4435CB6E" w14:textId="0A5B1B32" w:rsidR="008D2AE7" w:rsidRPr="00134E44" w:rsidRDefault="008D2AE7" w:rsidP="008D2AE7">
      <w:pPr>
        <w:pStyle w:val="Subtitle"/>
      </w:pPr>
      <w:r w:rsidRPr="00E4603C">
        <w:t xml:space="preserve">Table </w:t>
      </w:r>
      <w:r w:rsidR="00BF0B0B">
        <w:fldChar w:fldCharType="begin"/>
      </w:r>
      <w:r w:rsidR="00BF0B0B">
        <w:instrText xml:space="preserve"> SEQ Table \* ARABIC </w:instrText>
      </w:r>
      <w:r w:rsidR="00BF0B0B">
        <w:fldChar w:fldCharType="separate"/>
      </w:r>
      <w:r w:rsidR="00755098">
        <w:rPr>
          <w:noProof/>
        </w:rPr>
        <w:t>104</w:t>
      </w:r>
      <w:r w:rsidR="00BF0B0B">
        <w:rPr>
          <w:noProof/>
        </w:rPr>
        <w:fldChar w:fldCharType="end"/>
      </w:r>
      <w:r w:rsidRPr="00763A17">
        <w:t xml:space="preserve">:  </w:t>
      </w:r>
      <w:proofErr w:type="spellStart"/>
      <w:r w:rsidR="00C82C4C" w:rsidRPr="00C82C4C">
        <w:t>HL7</w:t>
      </w:r>
      <w:proofErr w:type="spellEnd"/>
      <w:r w:rsidR="00C82C4C" w:rsidRPr="00C82C4C">
        <w:t xml:space="preserve"> User Defined Table 0339 – Advanced Beneficiary Notice Code</w:t>
      </w:r>
    </w:p>
    <w:tbl>
      <w:tblPr>
        <w:tblStyle w:val="TableGrid"/>
        <w:tblW w:w="9383" w:type="dxa"/>
        <w:tblInd w:w="131"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2410"/>
        <w:gridCol w:w="6973"/>
      </w:tblGrid>
      <w:tr w:rsidR="008D2AE7" w:rsidRPr="00D02355" w14:paraId="65B04C3A" w14:textId="77777777" w:rsidTr="008D2AE7">
        <w:tc>
          <w:tcPr>
            <w:tcW w:w="2410" w:type="dxa"/>
            <w:tcBorders>
              <w:bottom w:val="single" w:sz="4" w:space="0" w:color="4F81BD" w:themeColor="accent1"/>
            </w:tcBorders>
            <w:shd w:val="clear" w:color="auto" w:fill="B8CCE4" w:themeFill="accent1" w:themeFillTint="66"/>
          </w:tcPr>
          <w:p w14:paraId="5ECA25A8" w14:textId="77777777" w:rsidR="008D2AE7" w:rsidRPr="00D02355" w:rsidRDefault="008D2AE7" w:rsidP="00C82C4C">
            <w:pPr>
              <w:spacing w:before="60" w:after="60"/>
              <w:jc w:val="center"/>
              <w:rPr>
                <w:rStyle w:val="Strong"/>
                <w:color w:val="1F497D" w:themeColor="text2"/>
              </w:rPr>
            </w:pPr>
            <w:r>
              <w:rPr>
                <w:rStyle w:val="Strong"/>
                <w:color w:val="1F497D" w:themeColor="text2"/>
              </w:rPr>
              <w:t>Value</w:t>
            </w:r>
          </w:p>
        </w:tc>
        <w:tc>
          <w:tcPr>
            <w:tcW w:w="6973" w:type="dxa"/>
            <w:tcBorders>
              <w:bottom w:val="single" w:sz="4" w:space="0" w:color="4F81BD" w:themeColor="accent1"/>
            </w:tcBorders>
            <w:shd w:val="clear" w:color="auto" w:fill="B8CCE4" w:themeFill="accent1" w:themeFillTint="66"/>
          </w:tcPr>
          <w:p w14:paraId="0C13910D" w14:textId="77777777" w:rsidR="008D2AE7" w:rsidRPr="00D02355" w:rsidRDefault="008D2AE7" w:rsidP="00C82C4C">
            <w:pPr>
              <w:spacing w:before="60" w:after="60"/>
              <w:jc w:val="center"/>
              <w:rPr>
                <w:rStyle w:val="Strong"/>
                <w:color w:val="1F497D" w:themeColor="text2"/>
              </w:rPr>
            </w:pPr>
            <w:r w:rsidRPr="00D02355">
              <w:rPr>
                <w:rStyle w:val="Strong"/>
                <w:color w:val="1F497D" w:themeColor="text2"/>
              </w:rPr>
              <w:t>Description</w:t>
            </w:r>
          </w:p>
        </w:tc>
      </w:tr>
      <w:tr w:rsidR="008D2AE7" w:rsidRPr="008D2AE7" w14:paraId="14E133D4" w14:textId="77777777" w:rsidTr="008D2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1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3731D50" w14:textId="77777777" w:rsidR="008D2AE7" w:rsidRPr="008D2AE7" w:rsidRDefault="008D2AE7" w:rsidP="008D2AE7">
            <w:pPr>
              <w:pStyle w:val="NoSpacing"/>
            </w:pPr>
            <w:r w:rsidRPr="008D2AE7">
              <w:t>1</w:t>
            </w:r>
          </w:p>
        </w:tc>
        <w:tc>
          <w:tcPr>
            <w:tcW w:w="697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2384CA6" w14:textId="77777777" w:rsidR="008D2AE7" w:rsidRPr="008D2AE7" w:rsidRDefault="008D2AE7" w:rsidP="008D2AE7">
            <w:pPr>
              <w:pStyle w:val="NoSpacing"/>
            </w:pPr>
            <w:r w:rsidRPr="008D2AE7">
              <w:t>Service is subject to medical necessity procedures</w:t>
            </w:r>
          </w:p>
        </w:tc>
      </w:tr>
      <w:tr w:rsidR="008D2AE7" w:rsidRPr="008D2AE7" w14:paraId="1FD85575" w14:textId="77777777" w:rsidTr="008D2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1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E8E1659" w14:textId="77777777" w:rsidR="008D2AE7" w:rsidRPr="008D2AE7" w:rsidRDefault="008D2AE7" w:rsidP="008D2AE7">
            <w:pPr>
              <w:pStyle w:val="NoSpacing"/>
            </w:pPr>
            <w:r w:rsidRPr="008D2AE7">
              <w:t>2</w:t>
            </w:r>
          </w:p>
        </w:tc>
        <w:tc>
          <w:tcPr>
            <w:tcW w:w="697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BFC0F00" w14:textId="77777777" w:rsidR="008D2AE7" w:rsidRPr="008D2AE7" w:rsidRDefault="008D2AE7" w:rsidP="008D2AE7">
            <w:pPr>
              <w:pStyle w:val="NoSpacing"/>
            </w:pPr>
            <w:r w:rsidRPr="008D2AE7">
              <w:t>Patient has been informed of responsibility, and agrees to pay for service</w:t>
            </w:r>
          </w:p>
        </w:tc>
      </w:tr>
      <w:tr w:rsidR="008D2AE7" w:rsidRPr="008D2AE7" w14:paraId="55EBBB1E" w14:textId="77777777" w:rsidTr="008D2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1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95336E8" w14:textId="77777777" w:rsidR="008D2AE7" w:rsidRPr="008D2AE7" w:rsidRDefault="008D2AE7" w:rsidP="008D2AE7">
            <w:pPr>
              <w:pStyle w:val="NoSpacing"/>
            </w:pPr>
            <w:r w:rsidRPr="008D2AE7">
              <w:t>3</w:t>
            </w:r>
          </w:p>
        </w:tc>
        <w:tc>
          <w:tcPr>
            <w:tcW w:w="697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86E2E1D" w14:textId="77777777" w:rsidR="008D2AE7" w:rsidRPr="008D2AE7" w:rsidRDefault="008D2AE7" w:rsidP="008D2AE7">
            <w:pPr>
              <w:pStyle w:val="NoSpacing"/>
            </w:pPr>
            <w:r w:rsidRPr="008D2AE7">
              <w:t>Patient has been informed of responsibility, and asks that the payer be billed</w:t>
            </w:r>
          </w:p>
        </w:tc>
      </w:tr>
      <w:tr w:rsidR="008D2AE7" w:rsidRPr="008D2AE7" w14:paraId="10668B02" w14:textId="77777777" w:rsidTr="008D2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1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F764AA9" w14:textId="77777777" w:rsidR="008D2AE7" w:rsidRPr="008D2AE7" w:rsidRDefault="008D2AE7" w:rsidP="008D2AE7">
            <w:pPr>
              <w:pStyle w:val="NoSpacing"/>
            </w:pPr>
            <w:r w:rsidRPr="008D2AE7">
              <w:t>4</w:t>
            </w:r>
          </w:p>
        </w:tc>
        <w:tc>
          <w:tcPr>
            <w:tcW w:w="697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81B0A4B" w14:textId="77777777" w:rsidR="008D2AE7" w:rsidRPr="008D2AE7" w:rsidRDefault="008D2AE7" w:rsidP="008D2AE7">
            <w:pPr>
              <w:pStyle w:val="NoSpacing"/>
            </w:pPr>
            <w:r w:rsidRPr="008D2AE7">
              <w:t>Advanced Beneficiary Notice has not been signed</w:t>
            </w:r>
          </w:p>
        </w:tc>
      </w:tr>
    </w:tbl>
    <w:p w14:paraId="53397096" w14:textId="77777777" w:rsidR="00FE31FE" w:rsidRDefault="00FE31FE" w:rsidP="00761073">
      <w:pPr>
        <w:pStyle w:val="Heading3"/>
      </w:pPr>
      <w:bookmarkStart w:id="308" w:name="_Toc426624254"/>
      <w:r>
        <w:t>ORC-21 - Ordering Facility Name</w:t>
      </w:r>
      <w:bookmarkEnd w:id="308"/>
    </w:p>
    <w:p w14:paraId="789544E1" w14:textId="77777777" w:rsidR="00A87747" w:rsidRDefault="00FE31FE" w:rsidP="00A87747">
      <w:r>
        <w:t>This field is a unique identifier for a facility assigned by the data source. The facility identifier is assigned by the Health Practitioner Index (</w:t>
      </w:r>
      <w:proofErr w:type="spellStart"/>
      <w:r>
        <w:t>HPI</w:t>
      </w:r>
      <w:proofErr w:type="spellEnd"/>
      <w:r>
        <w:t xml:space="preserve">) system at the time that the facility record in the </w:t>
      </w:r>
      <w:proofErr w:type="spellStart"/>
      <w:r>
        <w:t>H</w:t>
      </w:r>
      <w:r w:rsidR="00A87747">
        <w:t>PI</w:t>
      </w:r>
      <w:proofErr w:type="spellEnd"/>
      <w:r w:rsidR="00A87747">
        <w:t xml:space="preserve"> is created. </w:t>
      </w:r>
      <w:r w:rsidR="00A87747">
        <w:br/>
        <w:t>The data type</w:t>
      </w:r>
      <w:r>
        <w:t xml:space="preserve"> has </w:t>
      </w:r>
      <w:r w:rsidR="00A87747">
        <w:t xml:space="preserve">a </w:t>
      </w:r>
      <w:r>
        <w:t xml:space="preserve">field size of </w:t>
      </w:r>
      <w:r w:rsidR="00A87747">
        <w:t>eight</w:t>
      </w:r>
      <w:r>
        <w:t xml:space="preserve"> and is alphanumeric. The layout is </w:t>
      </w:r>
      <w:proofErr w:type="spellStart"/>
      <w:r w:rsidRPr="00A87747">
        <w:t>F</w:t>
      </w:r>
      <w:r w:rsidR="00B7318F" w:rsidRPr="00A87747">
        <w:t>X</w:t>
      </w:r>
      <w:r w:rsidRPr="00A87747">
        <w:t>XNNN</w:t>
      </w:r>
      <w:proofErr w:type="spellEnd"/>
      <w:r w:rsidR="00B7318F" w:rsidRPr="00A87747">
        <w:t>-C</w:t>
      </w:r>
      <w:r>
        <w:t xml:space="preserve"> where F is a constant prefix</w:t>
      </w:r>
      <w:r w:rsidR="00830CB3">
        <w:t xml:space="preserve">, </w:t>
      </w:r>
      <w:r>
        <w:t>X is either an alpha or numeric</w:t>
      </w:r>
      <w:r w:rsidR="00830CB3">
        <w:t>, N is a number, and C is a check digit</w:t>
      </w:r>
      <w:r>
        <w:t>.</w:t>
      </w:r>
    </w:p>
    <w:p w14:paraId="0826E06A" w14:textId="11806DBE" w:rsidR="00FE31FE" w:rsidRDefault="00FE31FE" w:rsidP="00A87747">
      <w:pPr>
        <w:pStyle w:val="Heading3"/>
      </w:pPr>
      <w:bookmarkStart w:id="309" w:name="_Toc426624255"/>
      <w:r>
        <w:t>ORC-25 - Order Status Modifier</w:t>
      </w:r>
      <w:r w:rsidR="00A87747">
        <w:t>.</w:t>
      </w:r>
      <w:bookmarkEnd w:id="309"/>
    </w:p>
    <w:p w14:paraId="79DF4942" w14:textId="77777777" w:rsidR="00C82C4C" w:rsidRDefault="00FE31FE" w:rsidP="00C82C4C">
      <w:r w:rsidRPr="00391A13">
        <w:t>This field is a modifier or refiner of the ORC-5 Order Status Field. This field may be used to provide additional levels of specificity or additional information for the defined order status codes.</w:t>
      </w:r>
    </w:p>
    <w:p w14:paraId="5486A8AB" w14:textId="77777777" w:rsidR="00C82C4C" w:rsidRDefault="00C82C4C" w:rsidP="00C82C4C">
      <w:pPr>
        <w:pStyle w:val="NormalWeb"/>
        <w:spacing w:before="0" w:beforeAutospacing="0" w:after="0" w:afterAutospacing="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C82C4C" w:rsidRPr="00C82C4C" w14:paraId="433509D0" w14:textId="77777777" w:rsidTr="00C82C4C">
        <w:tc>
          <w:tcPr>
            <w:tcW w:w="9576" w:type="dxa"/>
            <w:shd w:val="clear" w:color="auto" w:fill="DDD9C3" w:themeFill="background2" w:themeFillShade="E6"/>
          </w:tcPr>
          <w:p w14:paraId="05CDCCC3" w14:textId="24298335" w:rsidR="00C82C4C" w:rsidRPr="00C82C4C" w:rsidRDefault="00C82C4C" w:rsidP="00C82C4C">
            <w:pPr>
              <w:pStyle w:val="NoSpacing"/>
              <w:rPr>
                <w:i/>
              </w:rPr>
            </w:pPr>
            <w:r w:rsidRPr="00C82C4C">
              <w:rPr>
                <w:rStyle w:val="Emphasis"/>
                <w:b/>
                <w:iCs w:val="0"/>
              </w:rPr>
              <w:t>NOTE:</w:t>
            </w:r>
            <w:r w:rsidRPr="00C82C4C">
              <w:rPr>
                <w:rStyle w:val="Emphasis"/>
                <w:iCs w:val="0"/>
              </w:rPr>
              <w:t xml:space="preserve"> This field may only be populated if the ORC-5 Order Status field is valued.</w:t>
            </w:r>
          </w:p>
        </w:tc>
      </w:tr>
    </w:tbl>
    <w:p w14:paraId="29841770" w14:textId="77777777" w:rsidR="00020F17" w:rsidRDefault="00020F17">
      <w:pPr>
        <w:spacing w:before="0" w:line="240" w:lineRule="auto"/>
        <w:rPr>
          <w:b/>
          <w:color w:val="1F497D"/>
          <w:sz w:val="28"/>
        </w:rPr>
      </w:pPr>
      <w:r>
        <w:br w:type="page"/>
      </w:r>
    </w:p>
    <w:p w14:paraId="6A766ECA" w14:textId="0C4761EA" w:rsidR="00FE31FE" w:rsidRDefault="00FE31FE" w:rsidP="00761073">
      <w:pPr>
        <w:pStyle w:val="Heading2"/>
      </w:pPr>
      <w:bookmarkStart w:id="310" w:name="_Toc426624256"/>
      <w:bookmarkStart w:id="311" w:name="_Toc87251882"/>
      <w:proofErr w:type="spellStart"/>
      <w:r>
        <w:lastRenderedPageBreak/>
        <w:t>PD1</w:t>
      </w:r>
      <w:proofErr w:type="spellEnd"/>
      <w:r>
        <w:t xml:space="preserve"> – Additional Patient Demographics</w:t>
      </w:r>
      <w:bookmarkEnd w:id="310"/>
      <w:bookmarkEnd w:id="311"/>
    </w:p>
    <w:p w14:paraId="5C852481" w14:textId="77777777" w:rsidR="00FE31FE" w:rsidRDefault="00FE31FE" w:rsidP="00391A13">
      <w:r>
        <w:t>This segment contains additional patient demographic information that is subject to change. Refer to the table below:</w:t>
      </w:r>
    </w:p>
    <w:p w14:paraId="56F4AAD2" w14:textId="7094FB83" w:rsidR="00C82C4C" w:rsidRPr="00F05A15" w:rsidRDefault="00C82C4C" w:rsidP="00C82C4C">
      <w:pPr>
        <w:pStyle w:val="Subtitle"/>
      </w:pPr>
      <w:r w:rsidRPr="00F05A15">
        <w:t xml:space="preserve">Table </w:t>
      </w:r>
      <w:r w:rsidR="00BF0B0B">
        <w:fldChar w:fldCharType="begin"/>
      </w:r>
      <w:r w:rsidR="00BF0B0B">
        <w:instrText xml:space="preserve"> SEQ Table \* ARABIC </w:instrText>
      </w:r>
      <w:r w:rsidR="00BF0B0B">
        <w:fldChar w:fldCharType="separate"/>
      </w:r>
      <w:r w:rsidR="00755098">
        <w:rPr>
          <w:noProof/>
        </w:rPr>
        <w:t>105</w:t>
      </w:r>
      <w:r w:rsidR="00BF0B0B">
        <w:rPr>
          <w:noProof/>
        </w:rPr>
        <w:fldChar w:fldCharType="end"/>
      </w:r>
      <w:r w:rsidRPr="00FB5D91">
        <w:t xml:space="preserve">:  </w:t>
      </w:r>
      <w:proofErr w:type="spellStart"/>
      <w:r w:rsidRPr="00C82C4C">
        <w:t>PD1</w:t>
      </w:r>
      <w:proofErr w:type="spellEnd"/>
      <w:r w:rsidRPr="00C82C4C">
        <w:t xml:space="preserve"> Attribute Table - Additional Patient Demographics</w:t>
      </w:r>
    </w:p>
    <w:tbl>
      <w:tblPr>
        <w:tblStyle w:val="TableGrid"/>
        <w:tblW w:w="0" w:type="auto"/>
        <w:tblInd w:w="10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4A0" w:firstRow="1" w:lastRow="0" w:firstColumn="1" w:lastColumn="0" w:noHBand="0" w:noVBand="1"/>
      </w:tblPr>
      <w:tblGrid>
        <w:gridCol w:w="851"/>
        <w:gridCol w:w="4536"/>
        <w:gridCol w:w="709"/>
        <w:gridCol w:w="850"/>
        <w:gridCol w:w="709"/>
        <w:gridCol w:w="709"/>
        <w:gridCol w:w="1104"/>
      </w:tblGrid>
      <w:tr w:rsidR="00C82C4C" w:rsidRPr="00D02355" w14:paraId="15DAE3DC" w14:textId="77777777" w:rsidTr="00C82C4C">
        <w:trPr>
          <w:tblHeader/>
        </w:trPr>
        <w:tc>
          <w:tcPr>
            <w:tcW w:w="851" w:type="dxa"/>
            <w:tcBorders>
              <w:bottom w:val="single" w:sz="4" w:space="0" w:color="4F81BD" w:themeColor="accent1"/>
            </w:tcBorders>
            <w:shd w:val="clear" w:color="auto" w:fill="B8CCE4" w:themeFill="accent1" w:themeFillTint="66"/>
          </w:tcPr>
          <w:p w14:paraId="034A10C3" w14:textId="77777777" w:rsidR="00C82C4C" w:rsidRPr="00D02355" w:rsidRDefault="00C82C4C" w:rsidP="00C82C4C">
            <w:pPr>
              <w:spacing w:before="60" w:after="60"/>
              <w:jc w:val="center"/>
              <w:rPr>
                <w:rStyle w:val="Strong"/>
                <w:color w:val="1F497D" w:themeColor="text2"/>
              </w:rPr>
            </w:pPr>
            <w:proofErr w:type="spellStart"/>
            <w:r>
              <w:rPr>
                <w:rStyle w:val="Strong"/>
                <w:color w:val="1F497D" w:themeColor="text2"/>
              </w:rPr>
              <w:t>Seq</w:t>
            </w:r>
            <w:proofErr w:type="spellEnd"/>
          </w:p>
        </w:tc>
        <w:tc>
          <w:tcPr>
            <w:tcW w:w="4536" w:type="dxa"/>
            <w:tcBorders>
              <w:bottom w:val="single" w:sz="4" w:space="0" w:color="4F81BD" w:themeColor="accent1"/>
            </w:tcBorders>
            <w:shd w:val="clear" w:color="auto" w:fill="B8CCE4" w:themeFill="accent1" w:themeFillTint="66"/>
          </w:tcPr>
          <w:p w14:paraId="4B71AD7B" w14:textId="77777777" w:rsidR="00C82C4C" w:rsidRPr="00D02355" w:rsidRDefault="00C82C4C" w:rsidP="00C82C4C">
            <w:pPr>
              <w:spacing w:before="60" w:after="60"/>
              <w:jc w:val="center"/>
              <w:rPr>
                <w:rStyle w:val="Strong"/>
                <w:color w:val="1F497D" w:themeColor="text2"/>
              </w:rPr>
            </w:pPr>
            <w:r>
              <w:rPr>
                <w:rStyle w:val="Strong"/>
                <w:color w:val="1F497D" w:themeColor="text2"/>
              </w:rPr>
              <w:t>Element Name</w:t>
            </w:r>
          </w:p>
        </w:tc>
        <w:tc>
          <w:tcPr>
            <w:tcW w:w="709" w:type="dxa"/>
            <w:tcBorders>
              <w:bottom w:val="single" w:sz="4" w:space="0" w:color="4F81BD" w:themeColor="accent1"/>
            </w:tcBorders>
            <w:shd w:val="clear" w:color="auto" w:fill="B8CCE4" w:themeFill="accent1" w:themeFillTint="66"/>
          </w:tcPr>
          <w:p w14:paraId="63191AB4" w14:textId="77777777" w:rsidR="00C82C4C" w:rsidRPr="00D02355" w:rsidRDefault="00C82C4C" w:rsidP="00C82C4C">
            <w:pPr>
              <w:spacing w:before="60" w:after="60"/>
              <w:jc w:val="center"/>
              <w:rPr>
                <w:rStyle w:val="Strong"/>
                <w:color w:val="1F497D" w:themeColor="text2"/>
              </w:rPr>
            </w:pPr>
            <w:r>
              <w:rPr>
                <w:rStyle w:val="Strong"/>
                <w:color w:val="1F497D" w:themeColor="text2"/>
              </w:rPr>
              <w:t>Len</w:t>
            </w:r>
          </w:p>
        </w:tc>
        <w:tc>
          <w:tcPr>
            <w:tcW w:w="850" w:type="dxa"/>
            <w:tcBorders>
              <w:bottom w:val="single" w:sz="4" w:space="0" w:color="4F81BD" w:themeColor="accent1"/>
            </w:tcBorders>
            <w:shd w:val="clear" w:color="auto" w:fill="B8CCE4" w:themeFill="accent1" w:themeFillTint="66"/>
          </w:tcPr>
          <w:p w14:paraId="5522661F" w14:textId="77777777" w:rsidR="00C82C4C" w:rsidRPr="00D02355" w:rsidRDefault="00C82C4C" w:rsidP="00C82C4C">
            <w:pPr>
              <w:spacing w:before="60" w:after="60"/>
              <w:jc w:val="center"/>
              <w:rPr>
                <w:rStyle w:val="Strong"/>
                <w:color w:val="1F497D" w:themeColor="text2"/>
              </w:rPr>
            </w:pPr>
            <w:r>
              <w:rPr>
                <w:rStyle w:val="Strong"/>
                <w:color w:val="1F497D" w:themeColor="text2"/>
              </w:rPr>
              <w:t>Type</w:t>
            </w:r>
          </w:p>
        </w:tc>
        <w:tc>
          <w:tcPr>
            <w:tcW w:w="709" w:type="dxa"/>
            <w:tcBorders>
              <w:bottom w:val="single" w:sz="4" w:space="0" w:color="4F81BD" w:themeColor="accent1"/>
            </w:tcBorders>
            <w:shd w:val="clear" w:color="auto" w:fill="B8CCE4" w:themeFill="accent1" w:themeFillTint="66"/>
          </w:tcPr>
          <w:p w14:paraId="23B4A155" w14:textId="77777777" w:rsidR="00C82C4C" w:rsidRPr="00D02355" w:rsidRDefault="00C82C4C" w:rsidP="00C82C4C">
            <w:pPr>
              <w:spacing w:before="60" w:after="60"/>
              <w:jc w:val="center"/>
              <w:rPr>
                <w:rStyle w:val="Strong"/>
                <w:color w:val="1F497D" w:themeColor="text2"/>
              </w:rPr>
            </w:pPr>
            <w:proofErr w:type="spellStart"/>
            <w:r>
              <w:rPr>
                <w:rStyle w:val="Strong"/>
                <w:color w:val="1F497D" w:themeColor="text2"/>
              </w:rPr>
              <w:t>Opt</w:t>
            </w:r>
            <w:proofErr w:type="spellEnd"/>
          </w:p>
        </w:tc>
        <w:tc>
          <w:tcPr>
            <w:tcW w:w="709" w:type="dxa"/>
            <w:tcBorders>
              <w:bottom w:val="single" w:sz="4" w:space="0" w:color="4F81BD" w:themeColor="accent1"/>
            </w:tcBorders>
            <w:shd w:val="clear" w:color="auto" w:fill="B8CCE4" w:themeFill="accent1" w:themeFillTint="66"/>
          </w:tcPr>
          <w:p w14:paraId="639E0D33" w14:textId="77777777" w:rsidR="00C82C4C" w:rsidRPr="00D02355" w:rsidRDefault="00C82C4C" w:rsidP="00C82C4C">
            <w:pPr>
              <w:spacing w:before="60" w:after="60"/>
              <w:jc w:val="center"/>
              <w:rPr>
                <w:rStyle w:val="Strong"/>
                <w:color w:val="1F497D" w:themeColor="text2"/>
              </w:rPr>
            </w:pPr>
            <w:proofErr w:type="spellStart"/>
            <w:r>
              <w:rPr>
                <w:rStyle w:val="Strong"/>
                <w:color w:val="1F497D" w:themeColor="text2"/>
              </w:rPr>
              <w:t>Rpt</w:t>
            </w:r>
            <w:proofErr w:type="spellEnd"/>
          </w:p>
        </w:tc>
        <w:tc>
          <w:tcPr>
            <w:tcW w:w="1104" w:type="dxa"/>
            <w:tcBorders>
              <w:bottom w:val="single" w:sz="4" w:space="0" w:color="4F81BD" w:themeColor="accent1"/>
            </w:tcBorders>
            <w:shd w:val="clear" w:color="auto" w:fill="B8CCE4" w:themeFill="accent1" w:themeFillTint="66"/>
          </w:tcPr>
          <w:p w14:paraId="416D36C4" w14:textId="77777777" w:rsidR="00C82C4C" w:rsidRPr="00D02355" w:rsidRDefault="00C82C4C" w:rsidP="00C82C4C">
            <w:pPr>
              <w:spacing w:before="60" w:after="60"/>
              <w:jc w:val="center"/>
              <w:rPr>
                <w:rStyle w:val="Strong"/>
                <w:color w:val="1F497D" w:themeColor="text2"/>
              </w:rPr>
            </w:pPr>
            <w:r>
              <w:rPr>
                <w:rStyle w:val="Strong"/>
                <w:color w:val="1F497D" w:themeColor="text2"/>
              </w:rPr>
              <w:t>Table</w:t>
            </w:r>
          </w:p>
        </w:tc>
      </w:tr>
      <w:tr w:rsidR="00C82C4C" w:rsidRPr="00C82C4C" w14:paraId="56295C8C" w14:textId="77777777" w:rsidTr="00C82C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1F0A017" w14:textId="77777777" w:rsidR="00C82C4C" w:rsidRPr="00C82C4C" w:rsidRDefault="00C82C4C" w:rsidP="00C82C4C">
            <w:pPr>
              <w:pStyle w:val="NoSpacing"/>
            </w:pPr>
            <w:r w:rsidRPr="00C82C4C">
              <w:t>1</w:t>
            </w:r>
          </w:p>
        </w:tc>
        <w:tc>
          <w:tcPr>
            <w:tcW w:w="453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73A7D80" w14:textId="77777777" w:rsidR="00C82C4C" w:rsidRPr="00C82C4C" w:rsidRDefault="00C82C4C" w:rsidP="00C82C4C">
            <w:pPr>
              <w:pStyle w:val="NoSpacing"/>
            </w:pPr>
            <w:r w:rsidRPr="00C82C4C">
              <w:t>Living Dependency</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9ED8DF6" w14:textId="77777777" w:rsidR="00C82C4C" w:rsidRPr="00C82C4C" w:rsidRDefault="00C82C4C" w:rsidP="00C82C4C">
            <w:pPr>
              <w:pStyle w:val="NoSpacing"/>
            </w:pPr>
            <w:r w:rsidRPr="00C82C4C">
              <w:t>2</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96BF6E0" w14:textId="77777777" w:rsidR="00C82C4C" w:rsidRPr="00C82C4C" w:rsidRDefault="00C82C4C" w:rsidP="00C82C4C">
            <w:pPr>
              <w:pStyle w:val="NoSpacing"/>
            </w:pPr>
            <w:r w:rsidRPr="00C82C4C">
              <w:t>IS</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DEAC76A" w14:textId="77777777" w:rsidR="00C82C4C" w:rsidRPr="00C82C4C" w:rsidRDefault="00C82C4C" w:rsidP="00C82C4C">
            <w:pPr>
              <w:pStyle w:val="NoSpacing"/>
            </w:pPr>
            <w:r w:rsidRPr="00C82C4C">
              <w:t>O</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2F117C2" w14:textId="77777777" w:rsidR="00C82C4C" w:rsidRPr="00C82C4C" w:rsidRDefault="00C82C4C" w:rsidP="00C82C4C">
            <w:pPr>
              <w:pStyle w:val="NoSpacing"/>
            </w:pPr>
            <w:r w:rsidRPr="00C82C4C">
              <w:t>Y</w:t>
            </w:r>
          </w:p>
        </w:tc>
        <w:tc>
          <w:tcPr>
            <w:tcW w:w="110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62936D4" w14:textId="619B9503" w:rsidR="00C82C4C" w:rsidRPr="00C46B3A" w:rsidRDefault="00C82AE4" w:rsidP="00C82C4C">
            <w:pPr>
              <w:pStyle w:val="NoSpacing"/>
              <w:rPr>
                <w:highlight w:val="magenta"/>
              </w:rPr>
            </w:pPr>
            <w:r>
              <w:rPr>
                <w:highlight w:val="magenta"/>
              </w:rPr>
              <w:fldChar w:fldCharType="begin"/>
            </w:r>
            <w:r>
              <w:rPr>
                <w:highlight w:val="magenta"/>
              </w:rPr>
              <w:instrText xml:space="preserve"> REF _Ref413135759 \h </w:instrText>
            </w:r>
            <w:r>
              <w:rPr>
                <w:highlight w:val="magenta"/>
              </w:rPr>
            </w:r>
            <w:r>
              <w:rPr>
                <w:highlight w:val="magenta"/>
              </w:rPr>
              <w:fldChar w:fldCharType="separate"/>
            </w:r>
            <w:r w:rsidR="00755098" w:rsidRPr="00E4603C">
              <w:t xml:space="preserve">Table </w:t>
            </w:r>
            <w:r w:rsidR="00755098">
              <w:rPr>
                <w:noProof/>
              </w:rPr>
              <w:t>106</w:t>
            </w:r>
            <w:r>
              <w:rPr>
                <w:highlight w:val="magenta"/>
              </w:rPr>
              <w:fldChar w:fldCharType="end"/>
            </w:r>
          </w:p>
        </w:tc>
      </w:tr>
      <w:tr w:rsidR="00C82C4C" w:rsidRPr="00C82C4C" w14:paraId="57F59DA3" w14:textId="77777777" w:rsidTr="00C82C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BD05887" w14:textId="77777777" w:rsidR="00C82C4C" w:rsidRPr="00C82C4C" w:rsidRDefault="00C82C4C" w:rsidP="00C82C4C">
            <w:pPr>
              <w:pStyle w:val="NoSpacing"/>
            </w:pPr>
            <w:r w:rsidRPr="00C82C4C">
              <w:t>2</w:t>
            </w:r>
          </w:p>
        </w:tc>
        <w:tc>
          <w:tcPr>
            <w:tcW w:w="453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2E0FB93" w14:textId="77777777" w:rsidR="00C82C4C" w:rsidRPr="00C82C4C" w:rsidRDefault="00C82C4C" w:rsidP="00C82C4C">
            <w:pPr>
              <w:pStyle w:val="NoSpacing"/>
            </w:pPr>
            <w:r w:rsidRPr="00C82C4C">
              <w:t>Living Arrangement</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C2009A6" w14:textId="77777777" w:rsidR="00C82C4C" w:rsidRPr="00C82C4C" w:rsidRDefault="00C82C4C" w:rsidP="00C82C4C">
            <w:pPr>
              <w:pStyle w:val="NoSpacing"/>
            </w:pPr>
            <w:r w:rsidRPr="00C82C4C">
              <w:t>2</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41EF794" w14:textId="77777777" w:rsidR="00C82C4C" w:rsidRPr="00C82C4C" w:rsidRDefault="00C82C4C" w:rsidP="00C82C4C">
            <w:pPr>
              <w:pStyle w:val="NoSpacing"/>
            </w:pPr>
            <w:r w:rsidRPr="00C82C4C">
              <w:t>IS</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30CAD2E" w14:textId="77777777" w:rsidR="00C82C4C" w:rsidRPr="00C82C4C" w:rsidRDefault="00C82C4C" w:rsidP="00C82C4C">
            <w:pPr>
              <w:pStyle w:val="NoSpacing"/>
            </w:pPr>
            <w:r w:rsidRPr="00C82C4C">
              <w:t>O</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85C6AF8" w14:textId="77777777" w:rsidR="00C82C4C" w:rsidRPr="00C82C4C" w:rsidRDefault="00C82C4C" w:rsidP="00C82C4C">
            <w:pPr>
              <w:pStyle w:val="NoSpacing"/>
            </w:pPr>
            <w:r w:rsidRPr="00C82C4C">
              <w:t>Y</w:t>
            </w:r>
          </w:p>
        </w:tc>
        <w:tc>
          <w:tcPr>
            <w:tcW w:w="110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C807AD9" w14:textId="15F9F82B" w:rsidR="00C82C4C" w:rsidRPr="00C46B3A" w:rsidRDefault="00C82AE4" w:rsidP="00C82C4C">
            <w:pPr>
              <w:pStyle w:val="NoSpacing"/>
              <w:rPr>
                <w:highlight w:val="magenta"/>
              </w:rPr>
            </w:pPr>
            <w:r>
              <w:rPr>
                <w:highlight w:val="magenta"/>
              </w:rPr>
              <w:fldChar w:fldCharType="begin"/>
            </w:r>
            <w:r>
              <w:rPr>
                <w:highlight w:val="magenta"/>
              </w:rPr>
              <w:instrText xml:space="preserve"> REF _Ref413135824 \h </w:instrText>
            </w:r>
            <w:r>
              <w:rPr>
                <w:highlight w:val="magenta"/>
              </w:rPr>
            </w:r>
            <w:r>
              <w:rPr>
                <w:highlight w:val="magenta"/>
              </w:rPr>
              <w:fldChar w:fldCharType="separate"/>
            </w:r>
            <w:r w:rsidR="00755098" w:rsidRPr="00E4603C">
              <w:t xml:space="preserve">Table </w:t>
            </w:r>
            <w:r w:rsidR="00755098">
              <w:rPr>
                <w:noProof/>
              </w:rPr>
              <w:t>107</w:t>
            </w:r>
            <w:r>
              <w:rPr>
                <w:highlight w:val="magenta"/>
              </w:rPr>
              <w:fldChar w:fldCharType="end"/>
            </w:r>
          </w:p>
        </w:tc>
      </w:tr>
      <w:tr w:rsidR="00C82C4C" w:rsidRPr="00C82C4C" w14:paraId="203FFFF3" w14:textId="77777777" w:rsidTr="00C82C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4AD6902" w14:textId="77777777" w:rsidR="00C82C4C" w:rsidRPr="00C82C4C" w:rsidRDefault="00C82C4C" w:rsidP="00C82C4C">
            <w:pPr>
              <w:pStyle w:val="NoSpacing"/>
            </w:pPr>
            <w:r w:rsidRPr="00C82C4C">
              <w:t>3</w:t>
            </w:r>
          </w:p>
        </w:tc>
        <w:tc>
          <w:tcPr>
            <w:tcW w:w="453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BA22FB2" w14:textId="77777777" w:rsidR="00C82C4C" w:rsidRPr="00C82C4C" w:rsidRDefault="00C82C4C" w:rsidP="00C82C4C">
            <w:pPr>
              <w:pStyle w:val="NoSpacing"/>
            </w:pPr>
            <w:r w:rsidRPr="00C82C4C">
              <w:t>Patient Primary Facility</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80C7B74" w14:textId="77777777" w:rsidR="00C82C4C" w:rsidRPr="00C82C4C" w:rsidRDefault="00C82C4C" w:rsidP="00C82C4C">
            <w:pPr>
              <w:pStyle w:val="NoSpacing"/>
            </w:pPr>
            <w:r w:rsidRPr="00C82C4C">
              <w:t>250</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1E90F65" w14:textId="77777777" w:rsidR="00C82C4C" w:rsidRPr="00C82C4C" w:rsidRDefault="00C82C4C" w:rsidP="00C82C4C">
            <w:pPr>
              <w:pStyle w:val="NoSpacing"/>
            </w:pPr>
            <w:proofErr w:type="spellStart"/>
            <w:r w:rsidRPr="00C82C4C">
              <w:t>XON</w:t>
            </w:r>
            <w:proofErr w:type="spellEnd"/>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5007201" w14:textId="77777777" w:rsidR="00C82C4C" w:rsidRPr="00C82C4C" w:rsidRDefault="00C82C4C" w:rsidP="00C82C4C">
            <w:pPr>
              <w:pStyle w:val="NoSpacing"/>
            </w:pPr>
            <w:r w:rsidRPr="00C82C4C">
              <w:t>O</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D2261D0" w14:textId="77777777" w:rsidR="00C82C4C" w:rsidRPr="00C82C4C" w:rsidRDefault="00C82C4C" w:rsidP="00C82C4C">
            <w:pPr>
              <w:pStyle w:val="NoSpacing"/>
            </w:pPr>
            <w:r w:rsidRPr="00C82C4C">
              <w:t>Y</w:t>
            </w:r>
          </w:p>
        </w:tc>
        <w:tc>
          <w:tcPr>
            <w:tcW w:w="110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B0F2D0C" w14:textId="77777777" w:rsidR="00C82C4C" w:rsidRPr="00F46BAE" w:rsidRDefault="00C82C4C" w:rsidP="00C82C4C">
            <w:pPr>
              <w:pStyle w:val="NoSpacing"/>
            </w:pPr>
            <w:r w:rsidRPr="00F46BAE">
              <w:t> </w:t>
            </w:r>
          </w:p>
        </w:tc>
      </w:tr>
      <w:tr w:rsidR="00C82C4C" w:rsidRPr="00C82C4C" w14:paraId="0EFC255A" w14:textId="77777777" w:rsidTr="00C82C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24AD7E8" w14:textId="77777777" w:rsidR="00C82C4C" w:rsidRPr="00C82C4C" w:rsidRDefault="00C82C4C" w:rsidP="00C82C4C">
            <w:pPr>
              <w:pStyle w:val="NoSpacing"/>
            </w:pPr>
            <w:r w:rsidRPr="00C82C4C">
              <w:t>4</w:t>
            </w:r>
          </w:p>
        </w:tc>
        <w:tc>
          <w:tcPr>
            <w:tcW w:w="453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C49B5D3" w14:textId="77777777" w:rsidR="00C82C4C" w:rsidRPr="00C82C4C" w:rsidRDefault="00C82C4C" w:rsidP="00C82C4C">
            <w:pPr>
              <w:pStyle w:val="NoSpacing"/>
            </w:pPr>
            <w:r w:rsidRPr="00C82C4C">
              <w:t>Patient Primary Care Provider Name &amp; ID No.</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2D131A0" w14:textId="77777777" w:rsidR="00C82C4C" w:rsidRPr="00C82C4C" w:rsidRDefault="00C82C4C" w:rsidP="00C82C4C">
            <w:pPr>
              <w:pStyle w:val="NoSpacing"/>
            </w:pPr>
            <w:r w:rsidRPr="00C82C4C">
              <w:t>250</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E699606" w14:textId="77777777" w:rsidR="00C82C4C" w:rsidRPr="00C82C4C" w:rsidRDefault="00C82C4C" w:rsidP="00C82C4C">
            <w:pPr>
              <w:pStyle w:val="NoSpacing"/>
            </w:pPr>
            <w:proofErr w:type="spellStart"/>
            <w:r w:rsidRPr="00C82C4C">
              <w:t>XCN</w:t>
            </w:r>
            <w:proofErr w:type="spellEnd"/>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3AD4848" w14:textId="77777777" w:rsidR="00C82C4C" w:rsidRPr="00C82C4C" w:rsidRDefault="00C82C4C" w:rsidP="00C82C4C">
            <w:pPr>
              <w:pStyle w:val="NoSpacing"/>
            </w:pPr>
            <w:r w:rsidRPr="00C82C4C">
              <w:t>O</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9BAE5C5" w14:textId="77777777" w:rsidR="00C82C4C" w:rsidRPr="00C82C4C" w:rsidRDefault="00C82C4C" w:rsidP="00C82C4C">
            <w:pPr>
              <w:pStyle w:val="NoSpacing"/>
            </w:pPr>
            <w:r w:rsidRPr="00C82C4C">
              <w:t>Y</w:t>
            </w:r>
          </w:p>
        </w:tc>
        <w:tc>
          <w:tcPr>
            <w:tcW w:w="110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20D9AE5" w14:textId="77777777" w:rsidR="00C82C4C" w:rsidRPr="00F46BAE" w:rsidRDefault="00C82C4C" w:rsidP="00C82C4C">
            <w:pPr>
              <w:pStyle w:val="NoSpacing"/>
            </w:pPr>
            <w:r w:rsidRPr="00F46BAE">
              <w:t> </w:t>
            </w:r>
          </w:p>
        </w:tc>
      </w:tr>
      <w:tr w:rsidR="00FA27D6" w:rsidRPr="00C82C4C" w14:paraId="7DB8BB3F" w14:textId="77777777" w:rsidTr="00ED5D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0073A3A8" w14:textId="32F44FFB" w:rsidR="00FA27D6" w:rsidRPr="00C82C4C" w:rsidRDefault="00FA27D6" w:rsidP="00C82C4C">
            <w:pPr>
              <w:pStyle w:val="NoSpacing"/>
            </w:pPr>
            <w:r>
              <w:t>5</w:t>
            </w:r>
          </w:p>
        </w:tc>
        <w:tc>
          <w:tcPr>
            <w:tcW w:w="453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6F5A0466" w14:textId="61AD1FD5" w:rsidR="00FA27D6" w:rsidRPr="00C82C4C" w:rsidRDefault="00FA27D6" w:rsidP="00C82C4C">
            <w:pPr>
              <w:pStyle w:val="NoSpacing"/>
            </w:pPr>
            <w:r>
              <w:t>Student Indicator</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6B67A8E0" w14:textId="49AB0B71" w:rsidR="00FA27D6" w:rsidRPr="00C82C4C" w:rsidRDefault="00FA27D6" w:rsidP="00C82C4C">
            <w:pPr>
              <w:pStyle w:val="NoSpacing"/>
            </w:pPr>
            <w:r>
              <w:t>2</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02C68D71" w14:textId="41E2B874" w:rsidR="00FA27D6" w:rsidRPr="00C82C4C" w:rsidRDefault="00FA27D6" w:rsidP="00C82C4C">
            <w:pPr>
              <w:pStyle w:val="NoSpacing"/>
            </w:pPr>
            <w:r>
              <w:t>IS</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162CE977" w14:textId="31CB2224" w:rsidR="00FA27D6" w:rsidRPr="00C82C4C" w:rsidRDefault="00FA27D6" w:rsidP="00C82C4C">
            <w:pPr>
              <w:pStyle w:val="NoSpacing"/>
            </w:pPr>
            <w:r>
              <w:t>X</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540543A9" w14:textId="77777777" w:rsidR="00FA27D6" w:rsidRPr="00C82C4C" w:rsidRDefault="00FA27D6" w:rsidP="00C82C4C">
            <w:pPr>
              <w:pStyle w:val="NoSpacing"/>
            </w:pPr>
          </w:p>
        </w:tc>
        <w:tc>
          <w:tcPr>
            <w:tcW w:w="110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69019B89" w14:textId="77777777" w:rsidR="00FA27D6" w:rsidRDefault="00FA27D6" w:rsidP="00020F17">
            <w:pPr>
              <w:pStyle w:val="NoSpacing"/>
              <w:rPr>
                <w:highlight w:val="magenta"/>
              </w:rPr>
            </w:pPr>
          </w:p>
        </w:tc>
      </w:tr>
      <w:tr w:rsidR="00C82C4C" w:rsidRPr="00C82C4C" w14:paraId="04A482D7" w14:textId="77777777" w:rsidTr="00C82C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0FE3642" w14:textId="77777777" w:rsidR="00C82C4C" w:rsidRPr="00C82C4C" w:rsidRDefault="00C82C4C" w:rsidP="00C82C4C">
            <w:pPr>
              <w:pStyle w:val="NoSpacing"/>
            </w:pPr>
            <w:r w:rsidRPr="00C82C4C">
              <w:t>6</w:t>
            </w:r>
          </w:p>
        </w:tc>
        <w:tc>
          <w:tcPr>
            <w:tcW w:w="453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3745599" w14:textId="77777777" w:rsidR="00C82C4C" w:rsidRPr="00C82C4C" w:rsidRDefault="00C82C4C" w:rsidP="00C82C4C">
            <w:pPr>
              <w:pStyle w:val="NoSpacing"/>
            </w:pPr>
            <w:r w:rsidRPr="00C82C4C">
              <w:t>Handicap</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1049D55" w14:textId="77777777" w:rsidR="00C82C4C" w:rsidRPr="00C82C4C" w:rsidRDefault="00C82C4C" w:rsidP="00C82C4C">
            <w:pPr>
              <w:pStyle w:val="NoSpacing"/>
            </w:pPr>
            <w:r w:rsidRPr="00C82C4C">
              <w:t>2</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9149C0B" w14:textId="77777777" w:rsidR="00C82C4C" w:rsidRPr="00C82C4C" w:rsidRDefault="00C82C4C" w:rsidP="00C82C4C">
            <w:pPr>
              <w:pStyle w:val="NoSpacing"/>
            </w:pPr>
            <w:r w:rsidRPr="00C82C4C">
              <w:t>IS</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6B34DDA" w14:textId="77777777" w:rsidR="00C82C4C" w:rsidRPr="00C82C4C" w:rsidRDefault="00C82C4C" w:rsidP="00C82C4C">
            <w:pPr>
              <w:pStyle w:val="NoSpacing"/>
            </w:pPr>
            <w:r w:rsidRPr="00C82C4C">
              <w:t>O</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7BE87B3" w14:textId="77777777" w:rsidR="00C82C4C" w:rsidRPr="00C82C4C" w:rsidRDefault="00C82C4C" w:rsidP="00C82C4C">
            <w:pPr>
              <w:pStyle w:val="NoSpacing"/>
            </w:pPr>
            <w:r w:rsidRPr="00C82C4C">
              <w:t> </w:t>
            </w:r>
          </w:p>
        </w:tc>
        <w:tc>
          <w:tcPr>
            <w:tcW w:w="110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368C043" w14:textId="1D717EAC" w:rsidR="00C82C4C" w:rsidRPr="00C46B3A" w:rsidRDefault="00C82AE4" w:rsidP="00020F17">
            <w:pPr>
              <w:pStyle w:val="NoSpacing"/>
              <w:rPr>
                <w:highlight w:val="magenta"/>
              </w:rPr>
            </w:pPr>
            <w:r>
              <w:rPr>
                <w:highlight w:val="magenta"/>
              </w:rPr>
              <w:fldChar w:fldCharType="begin"/>
            </w:r>
            <w:r>
              <w:rPr>
                <w:highlight w:val="magenta"/>
              </w:rPr>
              <w:instrText xml:space="preserve"> REF _Ref413135836 \h </w:instrText>
            </w:r>
            <w:r w:rsidR="00020F17">
              <w:rPr>
                <w:highlight w:val="magenta"/>
              </w:rPr>
              <w:instrText xml:space="preserve"> \* MERGEFORMAT </w:instrText>
            </w:r>
            <w:r>
              <w:rPr>
                <w:highlight w:val="magenta"/>
              </w:rPr>
            </w:r>
            <w:r>
              <w:rPr>
                <w:highlight w:val="magenta"/>
              </w:rPr>
              <w:fldChar w:fldCharType="separate"/>
            </w:r>
            <w:r w:rsidR="00755098" w:rsidRPr="00E4603C">
              <w:t xml:space="preserve">Table </w:t>
            </w:r>
            <w:r w:rsidR="00755098">
              <w:t>108</w:t>
            </w:r>
            <w:r>
              <w:rPr>
                <w:highlight w:val="magenta"/>
              </w:rPr>
              <w:fldChar w:fldCharType="end"/>
            </w:r>
          </w:p>
        </w:tc>
      </w:tr>
      <w:tr w:rsidR="00FA27D6" w:rsidRPr="00C82C4C" w14:paraId="46A70734" w14:textId="77777777" w:rsidTr="00ED5D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5F05E32F" w14:textId="7578CBC7" w:rsidR="00FA27D6" w:rsidRPr="00C82C4C" w:rsidRDefault="00FA27D6" w:rsidP="00C82C4C">
            <w:pPr>
              <w:pStyle w:val="NoSpacing"/>
            </w:pPr>
            <w:r>
              <w:t>7</w:t>
            </w:r>
          </w:p>
        </w:tc>
        <w:tc>
          <w:tcPr>
            <w:tcW w:w="453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7FE97649" w14:textId="0B9B34F0" w:rsidR="00FA27D6" w:rsidRPr="00C82C4C" w:rsidRDefault="00FA27D6" w:rsidP="00C82C4C">
            <w:pPr>
              <w:pStyle w:val="NoSpacing"/>
            </w:pPr>
            <w:r>
              <w:t>Living Will Code</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3A6BC428" w14:textId="5C4A9448" w:rsidR="00FA27D6" w:rsidRPr="00C82C4C" w:rsidRDefault="00FA27D6" w:rsidP="00C82C4C">
            <w:pPr>
              <w:pStyle w:val="NoSpacing"/>
            </w:pPr>
            <w:r>
              <w:t>2</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53511343" w14:textId="342777BB" w:rsidR="00FA27D6" w:rsidRPr="00C82C4C" w:rsidRDefault="00FA27D6" w:rsidP="00C82C4C">
            <w:pPr>
              <w:pStyle w:val="NoSpacing"/>
            </w:pPr>
            <w:r>
              <w:t>IS</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685CDE49" w14:textId="69291826" w:rsidR="00FA27D6" w:rsidRPr="00C82C4C" w:rsidRDefault="00FA27D6" w:rsidP="00C82C4C">
            <w:pPr>
              <w:pStyle w:val="NoSpacing"/>
            </w:pPr>
            <w:r>
              <w:t>X</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4DC87467" w14:textId="77777777" w:rsidR="00FA27D6" w:rsidRPr="00C82C4C" w:rsidRDefault="00FA27D6" w:rsidP="00C82C4C">
            <w:pPr>
              <w:pStyle w:val="NoSpacing"/>
            </w:pPr>
          </w:p>
        </w:tc>
        <w:tc>
          <w:tcPr>
            <w:tcW w:w="110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1E26841D" w14:textId="77777777" w:rsidR="00FA27D6" w:rsidRDefault="00FA27D6" w:rsidP="00C82C4C">
            <w:pPr>
              <w:pStyle w:val="NoSpacing"/>
              <w:rPr>
                <w:highlight w:val="magenta"/>
              </w:rPr>
            </w:pPr>
          </w:p>
        </w:tc>
      </w:tr>
      <w:tr w:rsidR="00FA27D6" w:rsidRPr="00C82C4C" w14:paraId="45F57AE7" w14:textId="77777777" w:rsidTr="00ED5D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10CC3859" w14:textId="362E85A8" w:rsidR="00FA27D6" w:rsidRPr="00C82C4C" w:rsidRDefault="00FA27D6" w:rsidP="00C82C4C">
            <w:pPr>
              <w:pStyle w:val="NoSpacing"/>
            </w:pPr>
            <w:r>
              <w:t>8</w:t>
            </w:r>
          </w:p>
        </w:tc>
        <w:tc>
          <w:tcPr>
            <w:tcW w:w="453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059A7BBD" w14:textId="68905420" w:rsidR="00FA27D6" w:rsidRPr="00C82C4C" w:rsidRDefault="00FA27D6" w:rsidP="00C82C4C">
            <w:pPr>
              <w:pStyle w:val="NoSpacing"/>
            </w:pPr>
            <w:r>
              <w:t>Organ Donor Code</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1289A721" w14:textId="03F8462A" w:rsidR="00FA27D6" w:rsidRPr="00C82C4C" w:rsidRDefault="00FA27D6" w:rsidP="00C82C4C">
            <w:pPr>
              <w:pStyle w:val="NoSpacing"/>
            </w:pPr>
            <w:r>
              <w:t>2</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45DD4992" w14:textId="66A87A5E" w:rsidR="00FA27D6" w:rsidRPr="00C82C4C" w:rsidRDefault="00FA27D6" w:rsidP="00C82C4C">
            <w:pPr>
              <w:pStyle w:val="NoSpacing"/>
            </w:pPr>
            <w:r>
              <w:t>IS</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555C42CD" w14:textId="686B626E" w:rsidR="00FA27D6" w:rsidRPr="00C82C4C" w:rsidRDefault="00FA27D6" w:rsidP="00C82C4C">
            <w:pPr>
              <w:pStyle w:val="NoSpacing"/>
            </w:pPr>
            <w:r>
              <w:t>X</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4F7B875E" w14:textId="77777777" w:rsidR="00FA27D6" w:rsidRPr="00C82C4C" w:rsidRDefault="00FA27D6" w:rsidP="00C82C4C">
            <w:pPr>
              <w:pStyle w:val="NoSpacing"/>
            </w:pPr>
          </w:p>
        </w:tc>
        <w:tc>
          <w:tcPr>
            <w:tcW w:w="110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5104F345" w14:textId="77777777" w:rsidR="00FA27D6" w:rsidRDefault="00FA27D6" w:rsidP="00C82C4C">
            <w:pPr>
              <w:pStyle w:val="NoSpacing"/>
              <w:rPr>
                <w:highlight w:val="magenta"/>
              </w:rPr>
            </w:pPr>
          </w:p>
        </w:tc>
      </w:tr>
      <w:tr w:rsidR="00FA27D6" w:rsidRPr="00C82C4C" w14:paraId="579F35AF" w14:textId="77777777" w:rsidTr="00ED5D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4FC72F4C" w14:textId="31CA5B51" w:rsidR="00FA27D6" w:rsidRPr="00C82C4C" w:rsidRDefault="00FA27D6" w:rsidP="00C82C4C">
            <w:pPr>
              <w:pStyle w:val="NoSpacing"/>
            </w:pPr>
            <w:r>
              <w:t>9</w:t>
            </w:r>
          </w:p>
        </w:tc>
        <w:tc>
          <w:tcPr>
            <w:tcW w:w="453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276E6102" w14:textId="7AAC0095" w:rsidR="00FA27D6" w:rsidRPr="00C82C4C" w:rsidRDefault="00FA27D6" w:rsidP="00C82C4C">
            <w:pPr>
              <w:pStyle w:val="NoSpacing"/>
            </w:pPr>
            <w:r>
              <w:t>Separate Bill</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508C60DE" w14:textId="339F402D" w:rsidR="00FA27D6" w:rsidRPr="00C82C4C" w:rsidRDefault="00FA27D6" w:rsidP="00C82C4C">
            <w:pPr>
              <w:pStyle w:val="NoSpacing"/>
            </w:pPr>
            <w:r>
              <w:t>1</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346D0801" w14:textId="7F6DD57C" w:rsidR="00FA27D6" w:rsidRPr="00C82C4C" w:rsidRDefault="00FA27D6" w:rsidP="00C82C4C">
            <w:pPr>
              <w:pStyle w:val="NoSpacing"/>
            </w:pPr>
            <w:r>
              <w:t>ID</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55D8E2A8" w14:textId="33A3FFC4" w:rsidR="00FA27D6" w:rsidRPr="00C82C4C" w:rsidRDefault="00FA27D6" w:rsidP="00C82C4C">
            <w:pPr>
              <w:pStyle w:val="NoSpacing"/>
            </w:pPr>
            <w:r>
              <w:t>X</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7C7C2E21" w14:textId="77777777" w:rsidR="00FA27D6" w:rsidRPr="00C82C4C" w:rsidRDefault="00FA27D6" w:rsidP="00C82C4C">
            <w:pPr>
              <w:pStyle w:val="NoSpacing"/>
            </w:pPr>
          </w:p>
        </w:tc>
        <w:tc>
          <w:tcPr>
            <w:tcW w:w="110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4302A5CB" w14:textId="77777777" w:rsidR="00FA27D6" w:rsidRDefault="00FA27D6" w:rsidP="00C82C4C">
            <w:pPr>
              <w:pStyle w:val="NoSpacing"/>
              <w:rPr>
                <w:highlight w:val="magenta"/>
              </w:rPr>
            </w:pPr>
          </w:p>
        </w:tc>
      </w:tr>
      <w:tr w:rsidR="00FA27D6" w:rsidRPr="00C82C4C" w14:paraId="4EADE679" w14:textId="77777777" w:rsidTr="00ED5D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6B76C511" w14:textId="3B1E11BC" w:rsidR="00FA27D6" w:rsidRPr="00C82C4C" w:rsidRDefault="00FA27D6" w:rsidP="00C82C4C">
            <w:pPr>
              <w:pStyle w:val="NoSpacing"/>
            </w:pPr>
            <w:r>
              <w:t>10</w:t>
            </w:r>
          </w:p>
        </w:tc>
        <w:tc>
          <w:tcPr>
            <w:tcW w:w="453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46731416" w14:textId="3597D6A6" w:rsidR="00FA27D6" w:rsidRPr="00C82C4C" w:rsidRDefault="00FA27D6" w:rsidP="00C82C4C">
            <w:pPr>
              <w:pStyle w:val="NoSpacing"/>
            </w:pPr>
            <w:r>
              <w:t>Duplicate Patient</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47D67405" w14:textId="1D126CFB" w:rsidR="00FA27D6" w:rsidRPr="00C82C4C" w:rsidRDefault="00FA27D6" w:rsidP="00C82C4C">
            <w:pPr>
              <w:pStyle w:val="NoSpacing"/>
            </w:pPr>
            <w:r>
              <w:t>250</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092DD077" w14:textId="42544A12" w:rsidR="00FA27D6" w:rsidRPr="00C82C4C" w:rsidRDefault="00FA27D6" w:rsidP="00C82C4C">
            <w:pPr>
              <w:pStyle w:val="NoSpacing"/>
            </w:pPr>
            <w:r>
              <w:t>CX</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3DA3273E" w14:textId="36AA66E3" w:rsidR="00FA27D6" w:rsidRPr="00C82C4C" w:rsidRDefault="00FA27D6" w:rsidP="00C82C4C">
            <w:pPr>
              <w:pStyle w:val="NoSpacing"/>
            </w:pPr>
            <w:r>
              <w:t>X</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37255056" w14:textId="4239DDD8" w:rsidR="00FA27D6" w:rsidRPr="00C82C4C" w:rsidRDefault="00FA27D6" w:rsidP="00C82C4C">
            <w:pPr>
              <w:pStyle w:val="NoSpacing"/>
            </w:pPr>
            <w:r>
              <w:t>Y</w:t>
            </w:r>
          </w:p>
        </w:tc>
        <w:tc>
          <w:tcPr>
            <w:tcW w:w="110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2D87D2C7" w14:textId="77777777" w:rsidR="00FA27D6" w:rsidRDefault="00FA27D6" w:rsidP="00C82C4C">
            <w:pPr>
              <w:pStyle w:val="NoSpacing"/>
              <w:rPr>
                <w:highlight w:val="magenta"/>
              </w:rPr>
            </w:pPr>
          </w:p>
        </w:tc>
      </w:tr>
      <w:tr w:rsidR="00FA27D6" w:rsidRPr="00C82C4C" w14:paraId="15D75982" w14:textId="77777777" w:rsidTr="00ED5D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364364DE" w14:textId="4B7C253D" w:rsidR="00FA27D6" w:rsidRPr="00C82C4C" w:rsidRDefault="00FA27D6" w:rsidP="00C82C4C">
            <w:pPr>
              <w:pStyle w:val="NoSpacing"/>
            </w:pPr>
            <w:r>
              <w:t>11</w:t>
            </w:r>
          </w:p>
        </w:tc>
        <w:tc>
          <w:tcPr>
            <w:tcW w:w="453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52815CAF" w14:textId="74AD7AFC" w:rsidR="00FA27D6" w:rsidRPr="00C82C4C" w:rsidRDefault="00FA27D6" w:rsidP="00C82C4C">
            <w:pPr>
              <w:pStyle w:val="NoSpacing"/>
            </w:pPr>
            <w:r>
              <w:t>Publicity Code</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47CD7CB7" w14:textId="3E540FFB" w:rsidR="00FA27D6" w:rsidRPr="00C82C4C" w:rsidRDefault="00FA27D6" w:rsidP="00C82C4C">
            <w:pPr>
              <w:pStyle w:val="NoSpacing"/>
            </w:pPr>
            <w:r>
              <w:t>250</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31365BD6" w14:textId="1B2910E4" w:rsidR="00FA27D6" w:rsidRPr="00C82C4C" w:rsidRDefault="00FA27D6" w:rsidP="00C82C4C">
            <w:pPr>
              <w:pStyle w:val="NoSpacing"/>
            </w:pPr>
            <w:r>
              <w:t>C</w:t>
            </w:r>
            <w:r w:rsidR="002F72FC">
              <w:t>E</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0D6DF50A" w14:textId="290046C9" w:rsidR="00FA27D6" w:rsidRPr="00C82C4C" w:rsidRDefault="00FA27D6" w:rsidP="00C82C4C">
            <w:pPr>
              <w:pStyle w:val="NoSpacing"/>
            </w:pPr>
            <w:r>
              <w:t>X</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4E5E415F" w14:textId="77777777" w:rsidR="00FA27D6" w:rsidRPr="00C82C4C" w:rsidRDefault="00FA27D6" w:rsidP="00C82C4C">
            <w:pPr>
              <w:pStyle w:val="NoSpacing"/>
            </w:pPr>
          </w:p>
        </w:tc>
        <w:tc>
          <w:tcPr>
            <w:tcW w:w="110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10FEB0F5" w14:textId="77777777" w:rsidR="00FA27D6" w:rsidRDefault="00FA27D6" w:rsidP="00C82C4C">
            <w:pPr>
              <w:pStyle w:val="NoSpacing"/>
              <w:rPr>
                <w:highlight w:val="magenta"/>
              </w:rPr>
            </w:pPr>
          </w:p>
        </w:tc>
      </w:tr>
      <w:tr w:rsidR="00FA27D6" w:rsidRPr="00C82C4C" w14:paraId="71FE7FDD" w14:textId="77777777" w:rsidTr="00ED5D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0191940A" w14:textId="0AA85C86" w:rsidR="00FA27D6" w:rsidRPr="00C82C4C" w:rsidRDefault="00FA27D6" w:rsidP="00C82C4C">
            <w:pPr>
              <w:pStyle w:val="NoSpacing"/>
            </w:pPr>
            <w:r>
              <w:t>12</w:t>
            </w:r>
          </w:p>
        </w:tc>
        <w:tc>
          <w:tcPr>
            <w:tcW w:w="453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48E905DF" w14:textId="77F22970" w:rsidR="00FA27D6" w:rsidRPr="00C82C4C" w:rsidRDefault="00FA27D6" w:rsidP="00C82C4C">
            <w:pPr>
              <w:pStyle w:val="NoSpacing"/>
            </w:pPr>
            <w:r>
              <w:t>Protection Indicator</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2E93055E" w14:textId="202CA6B3" w:rsidR="00FA27D6" w:rsidRPr="00C82C4C" w:rsidRDefault="00FA27D6" w:rsidP="00C82C4C">
            <w:pPr>
              <w:pStyle w:val="NoSpacing"/>
            </w:pPr>
            <w:r>
              <w:t>1</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5941C5C8" w14:textId="6C03E1FD" w:rsidR="00FA27D6" w:rsidRPr="00C82C4C" w:rsidRDefault="00FA27D6" w:rsidP="00C82C4C">
            <w:pPr>
              <w:pStyle w:val="NoSpacing"/>
            </w:pPr>
            <w:r>
              <w:t>ID</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4B4D734E" w14:textId="6C019341" w:rsidR="00FA27D6" w:rsidRPr="00C82C4C" w:rsidRDefault="00FA27D6" w:rsidP="00C82C4C">
            <w:pPr>
              <w:pStyle w:val="NoSpacing"/>
            </w:pPr>
            <w:r>
              <w:t>X</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754D5585" w14:textId="77777777" w:rsidR="00FA27D6" w:rsidRPr="00C82C4C" w:rsidRDefault="00FA27D6" w:rsidP="00C82C4C">
            <w:pPr>
              <w:pStyle w:val="NoSpacing"/>
            </w:pPr>
          </w:p>
        </w:tc>
        <w:tc>
          <w:tcPr>
            <w:tcW w:w="110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32D6B585" w14:textId="77777777" w:rsidR="00FA27D6" w:rsidRDefault="00FA27D6" w:rsidP="00C82C4C">
            <w:pPr>
              <w:pStyle w:val="NoSpacing"/>
              <w:rPr>
                <w:highlight w:val="magenta"/>
              </w:rPr>
            </w:pPr>
          </w:p>
        </w:tc>
      </w:tr>
      <w:tr w:rsidR="00FA27D6" w:rsidRPr="00C82C4C" w14:paraId="10B769BB" w14:textId="77777777" w:rsidTr="00ED5D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0D24B63E" w14:textId="137B17A2" w:rsidR="00FA27D6" w:rsidRPr="00C82C4C" w:rsidRDefault="00FA27D6" w:rsidP="00C82C4C">
            <w:pPr>
              <w:pStyle w:val="NoSpacing"/>
            </w:pPr>
            <w:r>
              <w:t>13</w:t>
            </w:r>
          </w:p>
        </w:tc>
        <w:tc>
          <w:tcPr>
            <w:tcW w:w="453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547015B5" w14:textId="74464E6E" w:rsidR="00FA27D6" w:rsidRPr="00C82C4C" w:rsidRDefault="00FA27D6" w:rsidP="00C82C4C">
            <w:pPr>
              <w:pStyle w:val="NoSpacing"/>
            </w:pPr>
            <w:r>
              <w:t>Protection Indicator Effective Date</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6AFD9409" w14:textId="483BD516" w:rsidR="00FA27D6" w:rsidRPr="00C82C4C" w:rsidRDefault="00FA27D6" w:rsidP="00C82C4C">
            <w:pPr>
              <w:pStyle w:val="NoSpacing"/>
            </w:pPr>
            <w:r>
              <w:t>8</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1D25062C" w14:textId="3A6A8209" w:rsidR="00FA27D6" w:rsidRPr="00C82C4C" w:rsidRDefault="00FA27D6" w:rsidP="00C82C4C">
            <w:pPr>
              <w:pStyle w:val="NoSpacing"/>
            </w:pPr>
            <w:r>
              <w:t>DT</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306A84DA" w14:textId="230B7354" w:rsidR="00FA27D6" w:rsidRPr="00C82C4C" w:rsidRDefault="00FA27D6" w:rsidP="00C82C4C">
            <w:pPr>
              <w:pStyle w:val="NoSpacing"/>
            </w:pPr>
            <w:r>
              <w:t>X</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017761E3" w14:textId="77777777" w:rsidR="00FA27D6" w:rsidRPr="00C82C4C" w:rsidRDefault="00FA27D6" w:rsidP="00C82C4C">
            <w:pPr>
              <w:pStyle w:val="NoSpacing"/>
            </w:pPr>
          </w:p>
        </w:tc>
        <w:tc>
          <w:tcPr>
            <w:tcW w:w="110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5BF2E7E7" w14:textId="77777777" w:rsidR="00FA27D6" w:rsidRDefault="00FA27D6" w:rsidP="00C82C4C">
            <w:pPr>
              <w:pStyle w:val="NoSpacing"/>
              <w:rPr>
                <w:highlight w:val="magenta"/>
              </w:rPr>
            </w:pPr>
          </w:p>
        </w:tc>
      </w:tr>
      <w:tr w:rsidR="00FA27D6" w:rsidRPr="00C82C4C" w14:paraId="11D3AB87" w14:textId="77777777" w:rsidTr="00ED5D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30A82EAF" w14:textId="0954321D" w:rsidR="00FA27D6" w:rsidRPr="00C82C4C" w:rsidRDefault="00FA27D6" w:rsidP="00C82C4C">
            <w:pPr>
              <w:pStyle w:val="NoSpacing"/>
            </w:pPr>
            <w:r>
              <w:t>14</w:t>
            </w:r>
          </w:p>
        </w:tc>
        <w:tc>
          <w:tcPr>
            <w:tcW w:w="453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3F13CD29" w14:textId="42763DFA" w:rsidR="00FA27D6" w:rsidRPr="00C82C4C" w:rsidRDefault="00FA27D6" w:rsidP="00C82C4C">
            <w:pPr>
              <w:pStyle w:val="NoSpacing"/>
            </w:pPr>
            <w:r>
              <w:t>Place of Worship</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75B272B6" w14:textId="4D347A42" w:rsidR="00FA27D6" w:rsidRPr="00C82C4C" w:rsidRDefault="00FA27D6" w:rsidP="00C82C4C">
            <w:pPr>
              <w:pStyle w:val="NoSpacing"/>
            </w:pPr>
            <w:r>
              <w:t>250</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59E7A1A2" w14:textId="71431907" w:rsidR="00FA27D6" w:rsidRPr="00C82C4C" w:rsidRDefault="00FA27D6" w:rsidP="00C82C4C">
            <w:pPr>
              <w:pStyle w:val="NoSpacing"/>
            </w:pPr>
            <w:proofErr w:type="spellStart"/>
            <w:r>
              <w:t>XON</w:t>
            </w:r>
            <w:proofErr w:type="spellEnd"/>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2630A4E3" w14:textId="362426B1" w:rsidR="00FA27D6" w:rsidRPr="00C82C4C" w:rsidRDefault="00FA27D6" w:rsidP="00C82C4C">
            <w:pPr>
              <w:pStyle w:val="NoSpacing"/>
            </w:pPr>
            <w:r>
              <w:t>X</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3332548F" w14:textId="23ED259A" w:rsidR="00FA27D6" w:rsidRPr="00C82C4C" w:rsidRDefault="00FA27D6" w:rsidP="00C82C4C">
            <w:pPr>
              <w:pStyle w:val="NoSpacing"/>
            </w:pPr>
            <w:r>
              <w:t>Y</w:t>
            </w:r>
          </w:p>
        </w:tc>
        <w:tc>
          <w:tcPr>
            <w:tcW w:w="110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2CE2BF5A" w14:textId="77777777" w:rsidR="00FA27D6" w:rsidRDefault="00FA27D6" w:rsidP="00C82C4C">
            <w:pPr>
              <w:pStyle w:val="NoSpacing"/>
              <w:rPr>
                <w:highlight w:val="magenta"/>
              </w:rPr>
            </w:pPr>
          </w:p>
        </w:tc>
      </w:tr>
      <w:tr w:rsidR="00FA27D6" w:rsidRPr="00C82C4C" w14:paraId="30B5067A" w14:textId="77777777" w:rsidTr="00ED5D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3248D41D" w14:textId="2BC648F8" w:rsidR="00FA27D6" w:rsidRPr="00C82C4C" w:rsidRDefault="00FA27D6" w:rsidP="00C82C4C">
            <w:pPr>
              <w:pStyle w:val="NoSpacing"/>
            </w:pPr>
            <w:r>
              <w:t>15</w:t>
            </w:r>
          </w:p>
        </w:tc>
        <w:tc>
          <w:tcPr>
            <w:tcW w:w="453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2EFE2E0F" w14:textId="70EA12FB" w:rsidR="00FA27D6" w:rsidRPr="00C82C4C" w:rsidRDefault="00FA27D6" w:rsidP="00C82C4C">
            <w:pPr>
              <w:pStyle w:val="NoSpacing"/>
            </w:pPr>
            <w:r>
              <w:t>Advance Directive Code</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6839C0E6" w14:textId="5EE70C8F" w:rsidR="00FA27D6" w:rsidRPr="00C82C4C" w:rsidRDefault="00FA27D6" w:rsidP="00C82C4C">
            <w:pPr>
              <w:pStyle w:val="NoSpacing"/>
            </w:pPr>
            <w:r>
              <w:t>250</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0AAA3464" w14:textId="60D9C102" w:rsidR="00FA27D6" w:rsidRPr="00C82C4C" w:rsidRDefault="00FA27D6" w:rsidP="00C82C4C">
            <w:pPr>
              <w:pStyle w:val="NoSpacing"/>
            </w:pPr>
            <w:r>
              <w:t>CE</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3EA884F8" w14:textId="1CCE5B9F" w:rsidR="00FA27D6" w:rsidRPr="00C82C4C" w:rsidRDefault="00FA27D6" w:rsidP="00C82C4C">
            <w:pPr>
              <w:pStyle w:val="NoSpacing"/>
            </w:pPr>
            <w:r>
              <w:t>X</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6201F11D" w14:textId="339D99D6" w:rsidR="00FA27D6" w:rsidRPr="00C82C4C" w:rsidRDefault="00FA27D6" w:rsidP="00C82C4C">
            <w:pPr>
              <w:pStyle w:val="NoSpacing"/>
            </w:pPr>
            <w:r>
              <w:t>Y</w:t>
            </w:r>
          </w:p>
        </w:tc>
        <w:tc>
          <w:tcPr>
            <w:tcW w:w="110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7F8BC943" w14:textId="77777777" w:rsidR="00FA27D6" w:rsidRDefault="00FA27D6" w:rsidP="00C82C4C">
            <w:pPr>
              <w:pStyle w:val="NoSpacing"/>
              <w:rPr>
                <w:highlight w:val="magenta"/>
              </w:rPr>
            </w:pPr>
          </w:p>
        </w:tc>
      </w:tr>
      <w:tr w:rsidR="00C82C4C" w:rsidRPr="00C82C4C" w14:paraId="38458317" w14:textId="77777777" w:rsidTr="00C82C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769B9F8" w14:textId="77777777" w:rsidR="00C82C4C" w:rsidRPr="00C82C4C" w:rsidRDefault="00C82C4C" w:rsidP="00C82C4C">
            <w:pPr>
              <w:pStyle w:val="NoSpacing"/>
            </w:pPr>
            <w:r w:rsidRPr="00C82C4C">
              <w:t>16</w:t>
            </w:r>
          </w:p>
        </w:tc>
        <w:tc>
          <w:tcPr>
            <w:tcW w:w="453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E102EE4" w14:textId="77777777" w:rsidR="00C82C4C" w:rsidRPr="00C82C4C" w:rsidRDefault="00C82C4C" w:rsidP="00C82C4C">
            <w:pPr>
              <w:pStyle w:val="NoSpacing"/>
            </w:pPr>
            <w:r w:rsidRPr="00C82C4C">
              <w:t>Immunisation Registry Status</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DE3CBD3" w14:textId="77777777" w:rsidR="00C82C4C" w:rsidRPr="00C82C4C" w:rsidRDefault="00C82C4C" w:rsidP="00C82C4C">
            <w:pPr>
              <w:pStyle w:val="NoSpacing"/>
            </w:pPr>
            <w:r w:rsidRPr="00C82C4C">
              <w:t>1</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70F462E" w14:textId="77777777" w:rsidR="00C82C4C" w:rsidRPr="00C82C4C" w:rsidRDefault="00C82C4C" w:rsidP="00C82C4C">
            <w:pPr>
              <w:pStyle w:val="NoSpacing"/>
            </w:pPr>
            <w:r w:rsidRPr="00C82C4C">
              <w:t>IS</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004152D" w14:textId="77777777" w:rsidR="00C82C4C" w:rsidRPr="00C82C4C" w:rsidRDefault="00C82C4C" w:rsidP="00C82C4C">
            <w:pPr>
              <w:pStyle w:val="NoSpacing"/>
            </w:pPr>
            <w:r w:rsidRPr="00C82C4C">
              <w:t>O</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7AD173F" w14:textId="77777777" w:rsidR="00C82C4C" w:rsidRPr="00C82C4C" w:rsidRDefault="00C82C4C" w:rsidP="00C82C4C">
            <w:pPr>
              <w:pStyle w:val="NoSpacing"/>
            </w:pPr>
            <w:r w:rsidRPr="00C82C4C">
              <w:t> </w:t>
            </w:r>
          </w:p>
        </w:tc>
        <w:tc>
          <w:tcPr>
            <w:tcW w:w="110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66192B2" w14:textId="18AB0D63" w:rsidR="00C82C4C" w:rsidRPr="00C46B3A" w:rsidRDefault="00C82AE4" w:rsidP="00C82C4C">
            <w:pPr>
              <w:pStyle w:val="NoSpacing"/>
              <w:rPr>
                <w:highlight w:val="magenta"/>
              </w:rPr>
            </w:pPr>
            <w:r>
              <w:rPr>
                <w:highlight w:val="magenta"/>
              </w:rPr>
              <w:fldChar w:fldCharType="begin"/>
            </w:r>
            <w:r>
              <w:rPr>
                <w:highlight w:val="magenta"/>
              </w:rPr>
              <w:instrText xml:space="preserve"> REF _Ref413135848 \h </w:instrText>
            </w:r>
            <w:r>
              <w:rPr>
                <w:highlight w:val="magenta"/>
              </w:rPr>
            </w:r>
            <w:r>
              <w:rPr>
                <w:highlight w:val="magenta"/>
              </w:rPr>
              <w:fldChar w:fldCharType="separate"/>
            </w:r>
            <w:r w:rsidR="00755098" w:rsidRPr="00E4603C">
              <w:t xml:space="preserve">Table </w:t>
            </w:r>
            <w:r w:rsidR="00755098">
              <w:rPr>
                <w:noProof/>
              </w:rPr>
              <w:t>109</w:t>
            </w:r>
            <w:r>
              <w:rPr>
                <w:highlight w:val="magenta"/>
              </w:rPr>
              <w:fldChar w:fldCharType="end"/>
            </w:r>
          </w:p>
        </w:tc>
      </w:tr>
      <w:tr w:rsidR="00C82C4C" w:rsidRPr="00C82C4C" w14:paraId="569BCFD1" w14:textId="77777777" w:rsidTr="00C82C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DC2EDAF" w14:textId="77777777" w:rsidR="00C82C4C" w:rsidRPr="00C82C4C" w:rsidRDefault="00C82C4C" w:rsidP="00C82C4C">
            <w:pPr>
              <w:pStyle w:val="NoSpacing"/>
            </w:pPr>
            <w:r w:rsidRPr="00C82C4C">
              <w:t>17</w:t>
            </w:r>
          </w:p>
        </w:tc>
        <w:tc>
          <w:tcPr>
            <w:tcW w:w="453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A2534BC" w14:textId="77777777" w:rsidR="00C82C4C" w:rsidRPr="00C82C4C" w:rsidRDefault="00C82C4C" w:rsidP="00C82C4C">
            <w:pPr>
              <w:pStyle w:val="NoSpacing"/>
            </w:pPr>
            <w:r w:rsidRPr="00C82C4C">
              <w:t>Immunisation Registry Status Effective Date</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064C1D4" w14:textId="77777777" w:rsidR="00C82C4C" w:rsidRPr="00C82C4C" w:rsidRDefault="00C82C4C" w:rsidP="00C82C4C">
            <w:pPr>
              <w:pStyle w:val="NoSpacing"/>
            </w:pPr>
            <w:r w:rsidRPr="00C82C4C">
              <w:t>8</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46C97F7" w14:textId="77777777" w:rsidR="00C82C4C" w:rsidRPr="00C82C4C" w:rsidRDefault="00C82C4C" w:rsidP="00C82C4C">
            <w:pPr>
              <w:pStyle w:val="NoSpacing"/>
            </w:pPr>
            <w:r w:rsidRPr="00C82C4C">
              <w:t>DT</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50EB02D" w14:textId="77777777" w:rsidR="00C82C4C" w:rsidRPr="00C82C4C" w:rsidRDefault="00C82C4C" w:rsidP="00C82C4C">
            <w:pPr>
              <w:pStyle w:val="NoSpacing"/>
            </w:pPr>
            <w:r w:rsidRPr="00C82C4C">
              <w:t>O</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F899931" w14:textId="77777777" w:rsidR="00C82C4C" w:rsidRPr="00C82C4C" w:rsidRDefault="00C82C4C" w:rsidP="00C82C4C">
            <w:pPr>
              <w:pStyle w:val="NoSpacing"/>
            </w:pPr>
            <w:r w:rsidRPr="00C82C4C">
              <w:t> </w:t>
            </w:r>
          </w:p>
        </w:tc>
        <w:tc>
          <w:tcPr>
            <w:tcW w:w="110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CC6EDC0" w14:textId="77777777" w:rsidR="00C82C4C" w:rsidRPr="00C82C4C" w:rsidRDefault="00C82C4C" w:rsidP="00C82C4C">
            <w:pPr>
              <w:pStyle w:val="NoSpacing"/>
            </w:pPr>
            <w:r w:rsidRPr="00C82C4C">
              <w:t> </w:t>
            </w:r>
          </w:p>
        </w:tc>
      </w:tr>
      <w:tr w:rsidR="00FA27D6" w:rsidRPr="00C82C4C" w14:paraId="329E3A45" w14:textId="77777777" w:rsidTr="00ED5D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0A89CF16" w14:textId="7B2E2B4D" w:rsidR="00FA27D6" w:rsidRPr="00C82C4C" w:rsidRDefault="00FA27D6" w:rsidP="00C82C4C">
            <w:pPr>
              <w:pStyle w:val="NoSpacing"/>
            </w:pPr>
            <w:r>
              <w:t>18</w:t>
            </w:r>
          </w:p>
        </w:tc>
        <w:tc>
          <w:tcPr>
            <w:tcW w:w="453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63DA3F47" w14:textId="354018B1" w:rsidR="00FA27D6" w:rsidRPr="00C82C4C" w:rsidRDefault="00FA27D6" w:rsidP="00C82C4C">
            <w:pPr>
              <w:pStyle w:val="NoSpacing"/>
            </w:pPr>
            <w:r>
              <w:t>Publicity Code Effective Date</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46BA8127" w14:textId="7700118B" w:rsidR="00FA27D6" w:rsidRPr="00C82C4C" w:rsidRDefault="00FA27D6" w:rsidP="00C82C4C">
            <w:pPr>
              <w:pStyle w:val="NoSpacing"/>
            </w:pPr>
            <w:r>
              <w:t>8</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7BF98065" w14:textId="58ADFA21" w:rsidR="00FA27D6" w:rsidRPr="00C82C4C" w:rsidRDefault="00FA27D6" w:rsidP="00C82C4C">
            <w:pPr>
              <w:pStyle w:val="NoSpacing"/>
            </w:pPr>
            <w:r>
              <w:t>DT</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2DBF8A9E" w14:textId="2561AEEA" w:rsidR="00FA27D6" w:rsidRPr="00C82C4C" w:rsidRDefault="00FA27D6" w:rsidP="00C82C4C">
            <w:pPr>
              <w:pStyle w:val="NoSpacing"/>
            </w:pPr>
            <w:r>
              <w:t>X</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2835A6D7" w14:textId="77777777" w:rsidR="00FA27D6" w:rsidRPr="00C82C4C" w:rsidRDefault="00FA27D6" w:rsidP="00C82C4C">
            <w:pPr>
              <w:pStyle w:val="NoSpacing"/>
            </w:pPr>
          </w:p>
        </w:tc>
        <w:tc>
          <w:tcPr>
            <w:tcW w:w="110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2D4E5EF9" w14:textId="77777777" w:rsidR="00FA27D6" w:rsidRPr="00C82C4C" w:rsidRDefault="00FA27D6" w:rsidP="00C82C4C">
            <w:pPr>
              <w:pStyle w:val="NoSpacing"/>
            </w:pPr>
          </w:p>
        </w:tc>
      </w:tr>
      <w:tr w:rsidR="00FA27D6" w:rsidRPr="00C82C4C" w14:paraId="57257400" w14:textId="77777777" w:rsidTr="00ED5D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0B0A90A9" w14:textId="52E006E8" w:rsidR="00FA27D6" w:rsidRDefault="00FA27D6" w:rsidP="00C82C4C">
            <w:pPr>
              <w:pStyle w:val="NoSpacing"/>
            </w:pPr>
            <w:r>
              <w:t>19</w:t>
            </w:r>
          </w:p>
        </w:tc>
        <w:tc>
          <w:tcPr>
            <w:tcW w:w="453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2F5C6196" w14:textId="7775C320" w:rsidR="00FA27D6" w:rsidRDefault="00FA27D6" w:rsidP="00C82C4C">
            <w:pPr>
              <w:pStyle w:val="NoSpacing"/>
            </w:pPr>
            <w:r>
              <w:t>Military Branch</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06188832" w14:textId="7BCBA273" w:rsidR="00FA27D6" w:rsidRDefault="00FA27D6" w:rsidP="00C82C4C">
            <w:pPr>
              <w:pStyle w:val="NoSpacing"/>
            </w:pPr>
            <w:r>
              <w:t>5</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762D8B53" w14:textId="4E24117C" w:rsidR="00FA27D6" w:rsidRDefault="00FA27D6" w:rsidP="00C82C4C">
            <w:pPr>
              <w:pStyle w:val="NoSpacing"/>
            </w:pPr>
            <w:r>
              <w:t>IS</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4C46F2F3" w14:textId="58BF97B0" w:rsidR="00FA27D6" w:rsidRDefault="00FA27D6" w:rsidP="00C82C4C">
            <w:pPr>
              <w:pStyle w:val="NoSpacing"/>
            </w:pPr>
            <w:r>
              <w:t>X</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58E34199" w14:textId="77777777" w:rsidR="00FA27D6" w:rsidRPr="00C82C4C" w:rsidRDefault="00FA27D6" w:rsidP="00C82C4C">
            <w:pPr>
              <w:pStyle w:val="NoSpacing"/>
            </w:pPr>
          </w:p>
        </w:tc>
        <w:tc>
          <w:tcPr>
            <w:tcW w:w="110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215864F3" w14:textId="77777777" w:rsidR="00FA27D6" w:rsidRPr="00C82C4C" w:rsidRDefault="00FA27D6" w:rsidP="00C82C4C">
            <w:pPr>
              <w:pStyle w:val="NoSpacing"/>
            </w:pPr>
          </w:p>
        </w:tc>
      </w:tr>
      <w:tr w:rsidR="00FA27D6" w:rsidRPr="00C82C4C" w14:paraId="4A14F319" w14:textId="77777777" w:rsidTr="00ED5D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213BC53D" w14:textId="20BEE551" w:rsidR="00FA27D6" w:rsidRDefault="00FA27D6" w:rsidP="00C82C4C">
            <w:pPr>
              <w:pStyle w:val="NoSpacing"/>
            </w:pPr>
            <w:r>
              <w:t>20</w:t>
            </w:r>
          </w:p>
        </w:tc>
        <w:tc>
          <w:tcPr>
            <w:tcW w:w="453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0D0A6A10" w14:textId="56702918" w:rsidR="00FA27D6" w:rsidRDefault="00FA27D6" w:rsidP="00C82C4C">
            <w:pPr>
              <w:pStyle w:val="NoSpacing"/>
            </w:pPr>
            <w:r>
              <w:t>Military Rank/Grade</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6393A46D" w14:textId="27E5614D" w:rsidR="00FA27D6" w:rsidRDefault="00FA27D6" w:rsidP="00C82C4C">
            <w:pPr>
              <w:pStyle w:val="NoSpacing"/>
            </w:pPr>
            <w:r>
              <w:t>2</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3217E7C7" w14:textId="25D289D0" w:rsidR="00FA27D6" w:rsidRDefault="00FA27D6" w:rsidP="00C82C4C">
            <w:pPr>
              <w:pStyle w:val="NoSpacing"/>
            </w:pPr>
            <w:r>
              <w:t>IS</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5A2392A3" w14:textId="18FDA4F1" w:rsidR="00FA27D6" w:rsidRDefault="00FA27D6" w:rsidP="00C82C4C">
            <w:pPr>
              <w:pStyle w:val="NoSpacing"/>
            </w:pPr>
            <w:r>
              <w:t>X</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21BD4CC9" w14:textId="77777777" w:rsidR="00FA27D6" w:rsidRPr="00C82C4C" w:rsidRDefault="00FA27D6" w:rsidP="00C82C4C">
            <w:pPr>
              <w:pStyle w:val="NoSpacing"/>
            </w:pPr>
          </w:p>
        </w:tc>
        <w:tc>
          <w:tcPr>
            <w:tcW w:w="110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76377F20" w14:textId="77777777" w:rsidR="00FA27D6" w:rsidRPr="00C82C4C" w:rsidRDefault="00FA27D6" w:rsidP="00C82C4C">
            <w:pPr>
              <w:pStyle w:val="NoSpacing"/>
            </w:pPr>
          </w:p>
        </w:tc>
      </w:tr>
      <w:tr w:rsidR="00FA27D6" w:rsidRPr="00C82C4C" w14:paraId="0E75C1B2" w14:textId="77777777" w:rsidTr="00ED5D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09CC244A" w14:textId="56948767" w:rsidR="00FA27D6" w:rsidRDefault="00FA27D6" w:rsidP="00C82C4C">
            <w:pPr>
              <w:pStyle w:val="NoSpacing"/>
            </w:pPr>
            <w:r>
              <w:t>21</w:t>
            </w:r>
          </w:p>
        </w:tc>
        <w:tc>
          <w:tcPr>
            <w:tcW w:w="453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7798F343" w14:textId="1B1B6E09" w:rsidR="00FA27D6" w:rsidRDefault="00FA27D6" w:rsidP="00C82C4C">
            <w:pPr>
              <w:pStyle w:val="NoSpacing"/>
            </w:pPr>
            <w:r>
              <w:t>Military Status</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41B93D03" w14:textId="06590D2A" w:rsidR="00FA27D6" w:rsidRDefault="00FA27D6" w:rsidP="00C82C4C">
            <w:pPr>
              <w:pStyle w:val="NoSpacing"/>
            </w:pPr>
            <w:r>
              <w:t>3</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7A6676AD" w14:textId="215AB916" w:rsidR="00FA27D6" w:rsidRDefault="00FA27D6" w:rsidP="00C82C4C">
            <w:pPr>
              <w:pStyle w:val="NoSpacing"/>
            </w:pPr>
            <w:r>
              <w:t>IS</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47E3BBD7" w14:textId="307B36A4" w:rsidR="00FA27D6" w:rsidRDefault="00FA27D6" w:rsidP="00C82C4C">
            <w:pPr>
              <w:pStyle w:val="NoSpacing"/>
            </w:pPr>
            <w:r>
              <w:t>X</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06A9FDA7" w14:textId="77777777" w:rsidR="00FA27D6" w:rsidRPr="00C82C4C" w:rsidRDefault="00FA27D6" w:rsidP="00C82C4C">
            <w:pPr>
              <w:pStyle w:val="NoSpacing"/>
            </w:pPr>
          </w:p>
        </w:tc>
        <w:tc>
          <w:tcPr>
            <w:tcW w:w="110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42749B47" w14:textId="77777777" w:rsidR="00FA27D6" w:rsidRPr="00C82C4C" w:rsidRDefault="00FA27D6" w:rsidP="00C82C4C">
            <w:pPr>
              <w:pStyle w:val="NoSpacing"/>
            </w:pPr>
          </w:p>
        </w:tc>
      </w:tr>
    </w:tbl>
    <w:p w14:paraId="03452EB6" w14:textId="77777777" w:rsidR="009B160C" w:rsidRDefault="009B160C" w:rsidP="009B160C">
      <w:pPr>
        <w:pStyle w:val="Heading3"/>
        <w:numPr>
          <w:ilvl w:val="0"/>
          <w:numId w:val="0"/>
        </w:numPr>
        <w:ind w:left="992"/>
      </w:pPr>
      <w:bookmarkStart w:id="312" w:name="_Toc426624257"/>
    </w:p>
    <w:p w14:paraId="5B8D66EC" w14:textId="77777777" w:rsidR="009B160C" w:rsidRDefault="009B160C">
      <w:pPr>
        <w:spacing w:before="0" w:line="240" w:lineRule="auto"/>
        <w:rPr>
          <w:b/>
          <w:i/>
          <w:color w:val="1F497D"/>
          <w:sz w:val="24"/>
        </w:rPr>
      </w:pPr>
      <w:r>
        <w:br w:type="page"/>
      </w:r>
    </w:p>
    <w:p w14:paraId="729359BE" w14:textId="101D9FF0" w:rsidR="00FE31FE" w:rsidRPr="00761073" w:rsidRDefault="00FE31FE" w:rsidP="00761073">
      <w:pPr>
        <w:pStyle w:val="Heading3"/>
      </w:pPr>
      <w:proofErr w:type="spellStart"/>
      <w:r w:rsidRPr="00761073">
        <w:lastRenderedPageBreak/>
        <w:t>PD1</w:t>
      </w:r>
      <w:proofErr w:type="spellEnd"/>
      <w:r w:rsidRPr="00761073">
        <w:t>-1 - Living Dependency</w:t>
      </w:r>
      <w:bookmarkEnd w:id="312"/>
    </w:p>
    <w:p w14:paraId="19E6B341" w14:textId="77777777" w:rsidR="00FE31FE" w:rsidRDefault="00FE31FE" w:rsidP="00391A13">
      <w:r>
        <w:t xml:space="preserve">This field identifies specific living conditions relevant to an evaluation of the patient's health care needs, including discharge planning. This field repeats because, </w:t>
      </w:r>
      <w:proofErr w:type="gramStart"/>
      <w:r>
        <w:t>e.g.</w:t>
      </w:r>
      <w:proofErr w:type="gramEnd"/>
      <w:r>
        <w:t xml:space="preserve"> "Spouse Dependent" and "Medical Supervision Required" can apply at the same time. Refer to the table below, for suggested values:</w:t>
      </w:r>
    </w:p>
    <w:p w14:paraId="089F76E9" w14:textId="131EC7DF" w:rsidR="00C82C4C" w:rsidRPr="00C82C4C" w:rsidRDefault="00C82C4C" w:rsidP="00C82C4C">
      <w:pPr>
        <w:pStyle w:val="Subtitle"/>
      </w:pPr>
      <w:bookmarkStart w:id="313" w:name="_Ref413135759"/>
      <w:bookmarkStart w:id="314" w:name="_Ref428799176"/>
      <w:r w:rsidRPr="00E4603C">
        <w:t xml:space="preserve">Table </w:t>
      </w:r>
      <w:r w:rsidR="00BF0B0B">
        <w:fldChar w:fldCharType="begin"/>
      </w:r>
      <w:r w:rsidR="00BF0B0B">
        <w:instrText xml:space="preserve"> SEQ Table \* ARABIC </w:instrText>
      </w:r>
      <w:r w:rsidR="00BF0B0B">
        <w:fldChar w:fldCharType="separate"/>
      </w:r>
      <w:r w:rsidR="00755098">
        <w:rPr>
          <w:noProof/>
        </w:rPr>
        <w:t>106</w:t>
      </w:r>
      <w:r w:rsidR="00BF0B0B">
        <w:rPr>
          <w:noProof/>
        </w:rPr>
        <w:fldChar w:fldCharType="end"/>
      </w:r>
      <w:bookmarkEnd w:id="313"/>
      <w:r w:rsidRPr="00763A17">
        <w:t xml:space="preserve">:  </w:t>
      </w:r>
      <w:proofErr w:type="spellStart"/>
      <w:r w:rsidRPr="00C82C4C">
        <w:t>HL7</w:t>
      </w:r>
      <w:proofErr w:type="spellEnd"/>
      <w:r w:rsidRPr="00C82C4C">
        <w:t xml:space="preserve"> User Defined Table 0223 - Living Dependency</w:t>
      </w:r>
      <w:bookmarkEnd w:id="314"/>
    </w:p>
    <w:tbl>
      <w:tblPr>
        <w:tblStyle w:val="TableGrid"/>
        <w:tblW w:w="9383" w:type="dxa"/>
        <w:tblInd w:w="131"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2410"/>
        <w:gridCol w:w="6973"/>
      </w:tblGrid>
      <w:tr w:rsidR="00C82C4C" w:rsidRPr="00D02355" w14:paraId="308175B2" w14:textId="77777777" w:rsidTr="00C82C4C">
        <w:tc>
          <w:tcPr>
            <w:tcW w:w="2410" w:type="dxa"/>
            <w:tcBorders>
              <w:bottom w:val="single" w:sz="4" w:space="0" w:color="4F81BD" w:themeColor="accent1"/>
            </w:tcBorders>
            <w:shd w:val="clear" w:color="auto" w:fill="B8CCE4" w:themeFill="accent1" w:themeFillTint="66"/>
          </w:tcPr>
          <w:p w14:paraId="68A17440" w14:textId="77777777" w:rsidR="00C82C4C" w:rsidRPr="00D02355" w:rsidRDefault="00C82C4C" w:rsidP="00C82C4C">
            <w:pPr>
              <w:spacing w:before="60" w:after="60"/>
              <w:jc w:val="center"/>
              <w:rPr>
                <w:rStyle w:val="Strong"/>
                <w:color w:val="1F497D" w:themeColor="text2"/>
              </w:rPr>
            </w:pPr>
            <w:r>
              <w:rPr>
                <w:rStyle w:val="Strong"/>
                <w:color w:val="1F497D" w:themeColor="text2"/>
              </w:rPr>
              <w:t>Value</w:t>
            </w:r>
          </w:p>
        </w:tc>
        <w:tc>
          <w:tcPr>
            <w:tcW w:w="6973" w:type="dxa"/>
            <w:tcBorders>
              <w:bottom w:val="single" w:sz="4" w:space="0" w:color="4F81BD" w:themeColor="accent1"/>
            </w:tcBorders>
            <w:shd w:val="clear" w:color="auto" w:fill="B8CCE4" w:themeFill="accent1" w:themeFillTint="66"/>
          </w:tcPr>
          <w:p w14:paraId="14F5B084" w14:textId="77777777" w:rsidR="00C82C4C" w:rsidRPr="00D02355" w:rsidRDefault="00C82C4C" w:rsidP="00C82C4C">
            <w:pPr>
              <w:spacing w:before="60" w:after="60"/>
              <w:jc w:val="center"/>
              <w:rPr>
                <w:rStyle w:val="Strong"/>
                <w:color w:val="1F497D" w:themeColor="text2"/>
              </w:rPr>
            </w:pPr>
            <w:r w:rsidRPr="00D02355">
              <w:rPr>
                <w:rStyle w:val="Strong"/>
                <w:color w:val="1F497D" w:themeColor="text2"/>
              </w:rPr>
              <w:t>Description</w:t>
            </w:r>
          </w:p>
        </w:tc>
      </w:tr>
      <w:tr w:rsidR="00C82C4C" w:rsidRPr="00C82C4C" w14:paraId="5820C518" w14:textId="77777777" w:rsidTr="00C82C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1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950129A" w14:textId="77777777" w:rsidR="00C82C4C" w:rsidRPr="00C82C4C" w:rsidRDefault="00C82C4C" w:rsidP="00C82C4C">
            <w:pPr>
              <w:pStyle w:val="NoSpacing"/>
            </w:pPr>
            <w:r w:rsidRPr="00C82C4C">
              <w:t>S</w:t>
            </w:r>
          </w:p>
        </w:tc>
        <w:tc>
          <w:tcPr>
            <w:tcW w:w="697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FE67B9B" w14:textId="77777777" w:rsidR="00C82C4C" w:rsidRPr="00C82C4C" w:rsidRDefault="00C82C4C" w:rsidP="00C82C4C">
            <w:pPr>
              <w:pStyle w:val="NoSpacing"/>
            </w:pPr>
            <w:r w:rsidRPr="00C82C4C">
              <w:t>Spouse Dependent</w:t>
            </w:r>
          </w:p>
        </w:tc>
      </w:tr>
      <w:tr w:rsidR="00C82C4C" w:rsidRPr="00C82C4C" w14:paraId="1D58E0B1" w14:textId="77777777" w:rsidTr="00C82C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1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C36171C" w14:textId="77777777" w:rsidR="00C82C4C" w:rsidRPr="00C82C4C" w:rsidRDefault="00C82C4C" w:rsidP="00C82C4C">
            <w:pPr>
              <w:pStyle w:val="NoSpacing"/>
            </w:pPr>
            <w:r w:rsidRPr="00C82C4C">
              <w:t>M</w:t>
            </w:r>
          </w:p>
        </w:tc>
        <w:tc>
          <w:tcPr>
            <w:tcW w:w="697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22194DE" w14:textId="77777777" w:rsidR="00C82C4C" w:rsidRPr="00C82C4C" w:rsidRDefault="00C82C4C" w:rsidP="00C82C4C">
            <w:pPr>
              <w:pStyle w:val="NoSpacing"/>
            </w:pPr>
            <w:r w:rsidRPr="00C82C4C">
              <w:t>Medical Supervision Required</w:t>
            </w:r>
          </w:p>
        </w:tc>
      </w:tr>
      <w:tr w:rsidR="00C82C4C" w:rsidRPr="00C82C4C" w14:paraId="13BACB41" w14:textId="77777777" w:rsidTr="00C82C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1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5B0AA2F" w14:textId="77777777" w:rsidR="00C82C4C" w:rsidRPr="00C82C4C" w:rsidRDefault="00C82C4C" w:rsidP="00C82C4C">
            <w:pPr>
              <w:pStyle w:val="NoSpacing"/>
            </w:pPr>
            <w:r w:rsidRPr="00C82C4C">
              <w:t>C</w:t>
            </w:r>
          </w:p>
        </w:tc>
        <w:tc>
          <w:tcPr>
            <w:tcW w:w="697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57DBCA5" w14:textId="77777777" w:rsidR="00C82C4C" w:rsidRPr="00C82C4C" w:rsidRDefault="00C82C4C" w:rsidP="00C82C4C">
            <w:pPr>
              <w:pStyle w:val="NoSpacing"/>
            </w:pPr>
            <w:r w:rsidRPr="00C82C4C">
              <w:t>Small Children Dependent</w:t>
            </w:r>
          </w:p>
        </w:tc>
      </w:tr>
      <w:tr w:rsidR="00C82C4C" w:rsidRPr="00C82C4C" w14:paraId="01D202F4" w14:textId="77777777" w:rsidTr="00C82C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1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01430C5" w14:textId="77777777" w:rsidR="00C82C4C" w:rsidRPr="00C82C4C" w:rsidRDefault="00C82C4C" w:rsidP="00C82C4C">
            <w:pPr>
              <w:pStyle w:val="NoSpacing"/>
            </w:pPr>
            <w:r w:rsidRPr="00C82C4C">
              <w:t>O</w:t>
            </w:r>
          </w:p>
        </w:tc>
        <w:tc>
          <w:tcPr>
            <w:tcW w:w="697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19F92DE" w14:textId="77777777" w:rsidR="00C82C4C" w:rsidRPr="00C82C4C" w:rsidRDefault="00C82C4C" w:rsidP="00C82C4C">
            <w:pPr>
              <w:pStyle w:val="NoSpacing"/>
            </w:pPr>
            <w:r w:rsidRPr="00C82C4C">
              <w:t>Other</w:t>
            </w:r>
          </w:p>
        </w:tc>
      </w:tr>
      <w:tr w:rsidR="00C82C4C" w:rsidRPr="00C82C4C" w14:paraId="3BA717A2" w14:textId="77777777" w:rsidTr="00C82C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1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0C80382" w14:textId="77777777" w:rsidR="00C82C4C" w:rsidRPr="00C82C4C" w:rsidRDefault="00C82C4C" w:rsidP="00C82C4C">
            <w:pPr>
              <w:pStyle w:val="NoSpacing"/>
            </w:pPr>
            <w:r w:rsidRPr="00C82C4C">
              <w:t>U</w:t>
            </w:r>
          </w:p>
        </w:tc>
        <w:tc>
          <w:tcPr>
            <w:tcW w:w="697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43B8D43" w14:textId="77777777" w:rsidR="00C82C4C" w:rsidRPr="00C82C4C" w:rsidRDefault="00C82C4C" w:rsidP="00C82C4C">
            <w:pPr>
              <w:pStyle w:val="NoSpacing"/>
            </w:pPr>
            <w:r w:rsidRPr="00C82C4C">
              <w:t>Unknown</w:t>
            </w:r>
          </w:p>
        </w:tc>
      </w:tr>
    </w:tbl>
    <w:p w14:paraId="0C39ACF1" w14:textId="7B2541CE" w:rsidR="00FE31FE" w:rsidRDefault="00FE31FE" w:rsidP="00761073">
      <w:pPr>
        <w:pStyle w:val="Heading3"/>
      </w:pPr>
      <w:bookmarkStart w:id="315" w:name="_Toc426624258"/>
      <w:proofErr w:type="spellStart"/>
      <w:r>
        <w:t>PD1</w:t>
      </w:r>
      <w:proofErr w:type="spellEnd"/>
      <w:r>
        <w:t>-2 - Living Arrangement</w:t>
      </w:r>
      <w:bookmarkEnd w:id="315"/>
    </w:p>
    <w:p w14:paraId="1BAC41CA" w14:textId="77777777" w:rsidR="00FE31FE" w:rsidRDefault="00FE31FE" w:rsidP="00391A13">
      <w:r>
        <w:t>This field identifies the situation in which the patient lives at his residential address. Refer to the table below, for suggested values:</w:t>
      </w:r>
    </w:p>
    <w:p w14:paraId="6E49A5ED" w14:textId="6CA4D5F1" w:rsidR="00C82C4C" w:rsidRPr="00C82C4C" w:rsidRDefault="00C82C4C" w:rsidP="00C82C4C">
      <w:pPr>
        <w:pStyle w:val="Subtitle"/>
      </w:pPr>
      <w:bookmarkStart w:id="316" w:name="_Ref413135824"/>
      <w:r w:rsidRPr="00E4603C">
        <w:t xml:space="preserve">Table </w:t>
      </w:r>
      <w:r w:rsidR="00BF0B0B">
        <w:fldChar w:fldCharType="begin"/>
      </w:r>
      <w:r w:rsidR="00BF0B0B">
        <w:instrText xml:space="preserve"> SEQ Table \* ARABIC </w:instrText>
      </w:r>
      <w:r w:rsidR="00BF0B0B">
        <w:fldChar w:fldCharType="separate"/>
      </w:r>
      <w:r w:rsidR="00755098">
        <w:rPr>
          <w:noProof/>
        </w:rPr>
        <w:t>107</w:t>
      </w:r>
      <w:r w:rsidR="00BF0B0B">
        <w:rPr>
          <w:noProof/>
        </w:rPr>
        <w:fldChar w:fldCharType="end"/>
      </w:r>
      <w:bookmarkEnd w:id="316"/>
      <w:r w:rsidRPr="00763A17">
        <w:t xml:space="preserve">:  </w:t>
      </w:r>
      <w:proofErr w:type="spellStart"/>
      <w:r w:rsidRPr="00C82C4C">
        <w:t>HL7</w:t>
      </w:r>
      <w:proofErr w:type="spellEnd"/>
      <w:r w:rsidRPr="00C82C4C">
        <w:t xml:space="preserve"> User Defined Table 0220 - Living Arrangement</w:t>
      </w:r>
    </w:p>
    <w:tbl>
      <w:tblPr>
        <w:tblStyle w:val="TableGrid"/>
        <w:tblW w:w="9383" w:type="dxa"/>
        <w:tblInd w:w="131"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2410"/>
        <w:gridCol w:w="6973"/>
      </w:tblGrid>
      <w:tr w:rsidR="00C82C4C" w:rsidRPr="00D02355" w14:paraId="11B455E5" w14:textId="77777777" w:rsidTr="00C82C4C">
        <w:tc>
          <w:tcPr>
            <w:tcW w:w="2410" w:type="dxa"/>
            <w:tcBorders>
              <w:bottom w:val="single" w:sz="4" w:space="0" w:color="4F81BD" w:themeColor="accent1"/>
            </w:tcBorders>
            <w:shd w:val="clear" w:color="auto" w:fill="B8CCE4" w:themeFill="accent1" w:themeFillTint="66"/>
          </w:tcPr>
          <w:p w14:paraId="1A6F7634" w14:textId="77777777" w:rsidR="00C82C4C" w:rsidRPr="00D02355" w:rsidRDefault="00C82C4C" w:rsidP="00C82C4C">
            <w:pPr>
              <w:spacing w:before="60" w:after="60"/>
              <w:jc w:val="center"/>
              <w:rPr>
                <w:rStyle w:val="Strong"/>
                <w:color w:val="1F497D" w:themeColor="text2"/>
              </w:rPr>
            </w:pPr>
            <w:r>
              <w:rPr>
                <w:rStyle w:val="Strong"/>
                <w:color w:val="1F497D" w:themeColor="text2"/>
              </w:rPr>
              <w:t>Value</w:t>
            </w:r>
          </w:p>
        </w:tc>
        <w:tc>
          <w:tcPr>
            <w:tcW w:w="6973" w:type="dxa"/>
            <w:tcBorders>
              <w:bottom w:val="single" w:sz="4" w:space="0" w:color="4F81BD" w:themeColor="accent1"/>
            </w:tcBorders>
            <w:shd w:val="clear" w:color="auto" w:fill="B8CCE4" w:themeFill="accent1" w:themeFillTint="66"/>
          </w:tcPr>
          <w:p w14:paraId="41165B2B" w14:textId="77777777" w:rsidR="00C82C4C" w:rsidRPr="00D02355" w:rsidRDefault="00C82C4C" w:rsidP="00C82C4C">
            <w:pPr>
              <w:spacing w:before="60" w:after="60"/>
              <w:jc w:val="center"/>
              <w:rPr>
                <w:rStyle w:val="Strong"/>
                <w:color w:val="1F497D" w:themeColor="text2"/>
              </w:rPr>
            </w:pPr>
            <w:r w:rsidRPr="00D02355">
              <w:rPr>
                <w:rStyle w:val="Strong"/>
                <w:color w:val="1F497D" w:themeColor="text2"/>
              </w:rPr>
              <w:t>Description</w:t>
            </w:r>
          </w:p>
        </w:tc>
      </w:tr>
      <w:tr w:rsidR="00C82C4C" w:rsidRPr="00C82C4C" w14:paraId="07A2541B" w14:textId="77777777" w:rsidTr="00C82C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1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E7C977C" w14:textId="77777777" w:rsidR="00C82C4C" w:rsidRPr="00C82C4C" w:rsidRDefault="00C82C4C" w:rsidP="00C82C4C">
            <w:pPr>
              <w:pStyle w:val="NoSpacing"/>
            </w:pPr>
            <w:r w:rsidRPr="00C82C4C">
              <w:t>A</w:t>
            </w:r>
          </w:p>
        </w:tc>
        <w:tc>
          <w:tcPr>
            <w:tcW w:w="697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CCC6097" w14:textId="77777777" w:rsidR="00C82C4C" w:rsidRPr="00C82C4C" w:rsidRDefault="00C82C4C" w:rsidP="00C82C4C">
            <w:pPr>
              <w:pStyle w:val="NoSpacing"/>
            </w:pPr>
            <w:r w:rsidRPr="00C82C4C">
              <w:t>Alone</w:t>
            </w:r>
          </w:p>
        </w:tc>
      </w:tr>
      <w:tr w:rsidR="00C82C4C" w:rsidRPr="00C82C4C" w14:paraId="49AE7F4F" w14:textId="77777777" w:rsidTr="00C82C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1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9813BB7" w14:textId="77777777" w:rsidR="00C82C4C" w:rsidRPr="00C82C4C" w:rsidRDefault="00C82C4C" w:rsidP="00C82C4C">
            <w:pPr>
              <w:pStyle w:val="NoSpacing"/>
            </w:pPr>
            <w:r w:rsidRPr="00C82C4C">
              <w:t>F</w:t>
            </w:r>
          </w:p>
        </w:tc>
        <w:tc>
          <w:tcPr>
            <w:tcW w:w="697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DDCC640" w14:textId="77777777" w:rsidR="00C82C4C" w:rsidRPr="00C82C4C" w:rsidRDefault="00C82C4C" w:rsidP="00C82C4C">
            <w:pPr>
              <w:pStyle w:val="NoSpacing"/>
            </w:pPr>
            <w:r w:rsidRPr="00C82C4C">
              <w:t>Family</w:t>
            </w:r>
          </w:p>
        </w:tc>
      </w:tr>
      <w:tr w:rsidR="00C82C4C" w:rsidRPr="00C82C4C" w14:paraId="6D493021" w14:textId="77777777" w:rsidTr="00C82C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1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656CF7E" w14:textId="77777777" w:rsidR="00C82C4C" w:rsidRPr="00C82C4C" w:rsidRDefault="00C82C4C" w:rsidP="00C82C4C">
            <w:pPr>
              <w:pStyle w:val="NoSpacing"/>
            </w:pPr>
            <w:r w:rsidRPr="00C82C4C">
              <w:t>I</w:t>
            </w:r>
          </w:p>
        </w:tc>
        <w:tc>
          <w:tcPr>
            <w:tcW w:w="697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B62EDCB" w14:textId="77777777" w:rsidR="00C82C4C" w:rsidRPr="00C82C4C" w:rsidRDefault="00C82C4C" w:rsidP="00C82C4C">
            <w:pPr>
              <w:pStyle w:val="NoSpacing"/>
            </w:pPr>
            <w:r w:rsidRPr="00C82C4C">
              <w:t>Institution</w:t>
            </w:r>
          </w:p>
        </w:tc>
      </w:tr>
      <w:tr w:rsidR="00C82C4C" w:rsidRPr="00C82C4C" w14:paraId="4B56C68E" w14:textId="77777777" w:rsidTr="00C82C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1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BC84259" w14:textId="77777777" w:rsidR="00C82C4C" w:rsidRPr="00C82C4C" w:rsidRDefault="00C82C4C" w:rsidP="00C82C4C">
            <w:pPr>
              <w:pStyle w:val="NoSpacing"/>
            </w:pPr>
            <w:r w:rsidRPr="00C82C4C">
              <w:t>R</w:t>
            </w:r>
          </w:p>
        </w:tc>
        <w:tc>
          <w:tcPr>
            <w:tcW w:w="697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CA61A96" w14:textId="77777777" w:rsidR="00C82C4C" w:rsidRPr="00C82C4C" w:rsidRDefault="00C82C4C" w:rsidP="00C82C4C">
            <w:pPr>
              <w:pStyle w:val="NoSpacing"/>
            </w:pPr>
            <w:r w:rsidRPr="00C82C4C">
              <w:t>Relative</w:t>
            </w:r>
          </w:p>
        </w:tc>
      </w:tr>
      <w:tr w:rsidR="00C82C4C" w:rsidRPr="00C82C4C" w14:paraId="17C573DF" w14:textId="77777777" w:rsidTr="00C82C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1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B0C1C29" w14:textId="77777777" w:rsidR="00C82C4C" w:rsidRPr="00C82C4C" w:rsidRDefault="00C82C4C" w:rsidP="00C82C4C">
            <w:pPr>
              <w:pStyle w:val="NoSpacing"/>
            </w:pPr>
            <w:r w:rsidRPr="00C82C4C">
              <w:t>S</w:t>
            </w:r>
          </w:p>
        </w:tc>
        <w:tc>
          <w:tcPr>
            <w:tcW w:w="697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AA14448" w14:textId="77777777" w:rsidR="00C82C4C" w:rsidRPr="00C82C4C" w:rsidRDefault="00C82C4C" w:rsidP="00C82C4C">
            <w:pPr>
              <w:pStyle w:val="NoSpacing"/>
            </w:pPr>
            <w:r w:rsidRPr="00C82C4C">
              <w:t>Spouse only</w:t>
            </w:r>
          </w:p>
        </w:tc>
      </w:tr>
      <w:tr w:rsidR="00C82C4C" w:rsidRPr="00C82C4C" w14:paraId="2E1F20E7" w14:textId="77777777" w:rsidTr="00C82C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1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CFAF347" w14:textId="77777777" w:rsidR="00C82C4C" w:rsidRPr="00C82C4C" w:rsidRDefault="00C82C4C" w:rsidP="00C82C4C">
            <w:pPr>
              <w:pStyle w:val="NoSpacing"/>
            </w:pPr>
            <w:r w:rsidRPr="00C82C4C">
              <w:t>U</w:t>
            </w:r>
          </w:p>
        </w:tc>
        <w:tc>
          <w:tcPr>
            <w:tcW w:w="697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253A64A" w14:textId="77777777" w:rsidR="00C82C4C" w:rsidRPr="00C82C4C" w:rsidRDefault="00C82C4C" w:rsidP="00C82C4C">
            <w:pPr>
              <w:pStyle w:val="NoSpacing"/>
            </w:pPr>
            <w:r w:rsidRPr="00C82C4C">
              <w:t>Unknown</w:t>
            </w:r>
          </w:p>
        </w:tc>
      </w:tr>
    </w:tbl>
    <w:p w14:paraId="54E74497" w14:textId="77777777" w:rsidR="00FE31FE" w:rsidRDefault="00FE31FE" w:rsidP="00761073">
      <w:pPr>
        <w:pStyle w:val="Heading3"/>
      </w:pPr>
      <w:bookmarkStart w:id="317" w:name="_Toc426624259"/>
      <w:proofErr w:type="spellStart"/>
      <w:r>
        <w:t>PD1</w:t>
      </w:r>
      <w:proofErr w:type="spellEnd"/>
      <w:r>
        <w:t>-3 - Patient Primary Facility</w:t>
      </w:r>
      <w:bookmarkEnd w:id="317"/>
    </w:p>
    <w:p w14:paraId="473F3118" w14:textId="77777777" w:rsidR="00FE31FE" w:rsidRDefault="00FE31FE" w:rsidP="00391A13">
      <w:r>
        <w:t>This field contains the name and identifier that specifies the primary care health care facility selected by the patient at the time of enrolment in an insurance plan.</w:t>
      </w:r>
    </w:p>
    <w:p w14:paraId="5E4B3032" w14:textId="77777777" w:rsidR="00FE31FE" w:rsidRDefault="00FE31FE" w:rsidP="00761073">
      <w:pPr>
        <w:pStyle w:val="Heading3"/>
      </w:pPr>
      <w:bookmarkStart w:id="318" w:name="_Toc426624260"/>
      <w:proofErr w:type="spellStart"/>
      <w:r>
        <w:t>PD1</w:t>
      </w:r>
      <w:proofErr w:type="spellEnd"/>
      <w:r>
        <w:t>-4 - Patient Primary Care Provider Name &amp; ID No.</w:t>
      </w:r>
      <w:bookmarkEnd w:id="318"/>
    </w:p>
    <w:p w14:paraId="0584DD23" w14:textId="77777777" w:rsidR="00FE31FE" w:rsidRDefault="00FE31FE" w:rsidP="00391A13">
      <w:r>
        <w:t>This field is retained for backward compatibility only.</w:t>
      </w:r>
    </w:p>
    <w:p w14:paraId="728F682E" w14:textId="77777777" w:rsidR="00F60A54" w:rsidRDefault="00F60A54">
      <w:pPr>
        <w:spacing w:before="0" w:line="240" w:lineRule="auto"/>
        <w:rPr>
          <w:b/>
          <w:i/>
          <w:color w:val="1F497D"/>
          <w:sz w:val="24"/>
        </w:rPr>
      </w:pPr>
      <w:r>
        <w:br w:type="page"/>
      </w:r>
    </w:p>
    <w:p w14:paraId="55243B90" w14:textId="2AB4BBA5" w:rsidR="00FE31FE" w:rsidRDefault="00FE31FE" w:rsidP="00761073">
      <w:pPr>
        <w:pStyle w:val="Heading3"/>
      </w:pPr>
      <w:bookmarkStart w:id="319" w:name="_Toc426624261"/>
      <w:proofErr w:type="spellStart"/>
      <w:r>
        <w:lastRenderedPageBreak/>
        <w:t>PD1</w:t>
      </w:r>
      <w:proofErr w:type="spellEnd"/>
      <w:r>
        <w:t>-6 - Handicap</w:t>
      </w:r>
      <w:bookmarkEnd w:id="319"/>
    </w:p>
    <w:p w14:paraId="6A0DF7D3" w14:textId="396485D6" w:rsidR="00FE31FE" w:rsidRDefault="00FE31FE" w:rsidP="00391A13">
      <w:r>
        <w:t>This field indicates the nature of the patient's permanent physical or mental disability (</w:t>
      </w:r>
      <w:proofErr w:type="gramStart"/>
      <w:r>
        <w:t>e.g.</w:t>
      </w:r>
      <w:proofErr w:type="gramEnd"/>
      <w:r>
        <w:t xml:space="preserve"> deaf, blind). Refer to </w:t>
      </w:r>
      <w:r w:rsidR="00C82AE4">
        <w:t xml:space="preserve">the </w:t>
      </w:r>
      <w:r w:rsidR="00A87747">
        <w:t xml:space="preserve">following </w:t>
      </w:r>
      <w:r w:rsidR="00C82AE4">
        <w:t xml:space="preserve">table </w:t>
      </w:r>
      <w:r>
        <w:t xml:space="preserve">for suggested values. For transient disabilities refer to the </w:t>
      </w:r>
      <w:proofErr w:type="spellStart"/>
      <w:r>
        <w:t>PV1</w:t>
      </w:r>
      <w:proofErr w:type="spellEnd"/>
      <w:r>
        <w:t>-15 (ambulatory status field).</w:t>
      </w:r>
    </w:p>
    <w:p w14:paraId="63D59950" w14:textId="606F390F" w:rsidR="00C82C4C" w:rsidRPr="00C82C4C" w:rsidRDefault="00C82C4C" w:rsidP="00C82C4C">
      <w:pPr>
        <w:pStyle w:val="Subtitle"/>
      </w:pPr>
      <w:bookmarkStart w:id="320" w:name="_Ref413135836"/>
      <w:r w:rsidRPr="00E4603C">
        <w:t xml:space="preserve">Table </w:t>
      </w:r>
      <w:r w:rsidR="00BF0B0B">
        <w:fldChar w:fldCharType="begin"/>
      </w:r>
      <w:r w:rsidR="00BF0B0B">
        <w:instrText xml:space="preserve"> SEQ Table \* ARABIC </w:instrText>
      </w:r>
      <w:r w:rsidR="00BF0B0B">
        <w:fldChar w:fldCharType="separate"/>
      </w:r>
      <w:r w:rsidR="00755098">
        <w:rPr>
          <w:noProof/>
        </w:rPr>
        <w:t>108</w:t>
      </w:r>
      <w:r w:rsidR="00BF0B0B">
        <w:rPr>
          <w:noProof/>
        </w:rPr>
        <w:fldChar w:fldCharType="end"/>
      </w:r>
      <w:bookmarkEnd w:id="320"/>
      <w:r w:rsidRPr="00763A17">
        <w:t xml:space="preserve">:  </w:t>
      </w:r>
      <w:proofErr w:type="spellStart"/>
      <w:r w:rsidRPr="00C82C4C">
        <w:t>HL7</w:t>
      </w:r>
      <w:proofErr w:type="spellEnd"/>
      <w:r w:rsidRPr="00C82C4C">
        <w:t xml:space="preserve"> User Defined Table 0295 - Handicap</w:t>
      </w:r>
    </w:p>
    <w:tbl>
      <w:tblPr>
        <w:tblStyle w:val="TableGrid"/>
        <w:tblW w:w="9383" w:type="dxa"/>
        <w:tblInd w:w="131"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2410"/>
        <w:gridCol w:w="6946"/>
        <w:gridCol w:w="27"/>
      </w:tblGrid>
      <w:tr w:rsidR="00C82C4C" w:rsidRPr="00D02355" w14:paraId="576BF8F3" w14:textId="77777777" w:rsidTr="00C82C4C">
        <w:tc>
          <w:tcPr>
            <w:tcW w:w="2410" w:type="dxa"/>
            <w:tcBorders>
              <w:bottom w:val="single" w:sz="4" w:space="0" w:color="4F81BD" w:themeColor="accent1"/>
            </w:tcBorders>
            <w:shd w:val="clear" w:color="auto" w:fill="B8CCE4" w:themeFill="accent1" w:themeFillTint="66"/>
          </w:tcPr>
          <w:p w14:paraId="14677246" w14:textId="77777777" w:rsidR="00C82C4C" w:rsidRPr="00D02355" w:rsidRDefault="00C82C4C" w:rsidP="00C82C4C">
            <w:pPr>
              <w:spacing w:before="60" w:after="60"/>
              <w:jc w:val="center"/>
              <w:rPr>
                <w:rStyle w:val="Strong"/>
                <w:color w:val="1F497D" w:themeColor="text2"/>
              </w:rPr>
            </w:pPr>
            <w:r>
              <w:rPr>
                <w:rStyle w:val="Strong"/>
                <w:color w:val="1F497D" w:themeColor="text2"/>
              </w:rPr>
              <w:t>Value</w:t>
            </w:r>
          </w:p>
        </w:tc>
        <w:tc>
          <w:tcPr>
            <w:tcW w:w="6973" w:type="dxa"/>
            <w:gridSpan w:val="2"/>
            <w:tcBorders>
              <w:bottom w:val="single" w:sz="4" w:space="0" w:color="4F81BD" w:themeColor="accent1"/>
            </w:tcBorders>
            <w:shd w:val="clear" w:color="auto" w:fill="B8CCE4" w:themeFill="accent1" w:themeFillTint="66"/>
          </w:tcPr>
          <w:p w14:paraId="5F97A398" w14:textId="77777777" w:rsidR="00C82C4C" w:rsidRPr="00D02355" w:rsidRDefault="00C82C4C" w:rsidP="00C82C4C">
            <w:pPr>
              <w:spacing w:before="60" w:after="60"/>
              <w:jc w:val="center"/>
              <w:rPr>
                <w:rStyle w:val="Strong"/>
                <w:color w:val="1F497D" w:themeColor="text2"/>
              </w:rPr>
            </w:pPr>
            <w:r w:rsidRPr="00D02355">
              <w:rPr>
                <w:rStyle w:val="Strong"/>
                <w:color w:val="1F497D" w:themeColor="text2"/>
              </w:rPr>
              <w:t>Description</w:t>
            </w:r>
          </w:p>
        </w:tc>
      </w:tr>
      <w:tr w:rsidR="00C82C4C" w:rsidRPr="00C82C4C" w14:paraId="07BB6251" w14:textId="77777777" w:rsidTr="00C82C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 w:type="dxa"/>
        </w:trPr>
        <w:tc>
          <w:tcPr>
            <w:tcW w:w="241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9F684FE" w14:textId="77777777" w:rsidR="00C82C4C" w:rsidRPr="00C82C4C" w:rsidRDefault="00C82C4C" w:rsidP="00C82C4C">
            <w:pPr>
              <w:pStyle w:val="NoSpacing"/>
            </w:pPr>
            <w:proofErr w:type="spellStart"/>
            <w:r w:rsidRPr="00C82C4C">
              <w:t>A0</w:t>
            </w:r>
            <w:proofErr w:type="spellEnd"/>
          </w:p>
        </w:tc>
        <w:tc>
          <w:tcPr>
            <w:tcW w:w="694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158D39F" w14:textId="77777777" w:rsidR="00C82C4C" w:rsidRPr="00C82C4C" w:rsidRDefault="00C82C4C" w:rsidP="00C82C4C">
            <w:pPr>
              <w:pStyle w:val="NoSpacing"/>
            </w:pPr>
            <w:r w:rsidRPr="00C82C4C">
              <w:t>No functional limitations</w:t>
            </w:r>
          </w:p>
        </w:tc>
      </w:tr>
      <w:tr w:rsidR="00C82C4C" w:rsidRPr="00C82C4C" w14:paraId="256987B7" w14:textId="77777777" w:rsidTr="00C82C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 w:type="dxa"/>
        </w:trPr>
        <w:tc>
          <w:tcPr>
            <w:tcW w:w="241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AB771F3" w14:textId="77777777" w:rsidR="00C82C4C" w:rsidRPr="00C82C4C" w:rsidRDefault="00C82C4C" w:rsidP="00C82C4C">
            <w:pPr>
              <w:pStyle w:val="NoSpacing"/>
            </w:pPr>
            <w:r w:rsidRPr="00C82C4C">
              <w:t>A1</w:t>
            </w:r>
          </w:p>
        </w:tc>
        <w:tc>
          <w:tcPr>
            <w:tcW w:w="694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A9B5DC8" w14:textId="77777777" w:rsidR="00C82C4C" w:rsidRPr="00C82C4C" w:rsidRDefault="00C82C4C" w:rsidP="00C82C4C">
            <w:pPr>
              <w:pStyle w:val="NoSpacing"/>
            </w:pPr>
            <w:r w:rsidRPr="00C82C4C">
              <w:t>Ambulates with assistive device</w:t>
            </w:r>
          </w:p>
        </w:tc>
      </w:tr>
      <w:tr w:rsidR="00C82C4C" w:rsidRPr="00C82C4C" w14:paraId="49B2C78D" w14:textId="77777777" w:rsidTr="00C82C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 w:type="dxa"/>
        </w:trPr>
        <w:tc>
          <w:tcPr>
            <w:tcW w:w="241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C884AF3" w14:textId="77777777" w:rsidR="00C82C4C" w:rsidRPr="00C82C4C" w:rsidRDefault="00C82C4C" w:rsidP="00C82C4C">
            <w:pPr>
              <w:pStyle w:val="NoSpacing"/>
            </w:pPr>
            <w:proofErr w:type="spellStart"/>
            <w:r w:rsidRPr="00C82C4C">
              <w:t>A2</w:t>
            </w:r>
            <w:proofErr w:type="spellEnd"/>
          </w:p>
        </w:tc>
        <w:tc>
          <w:tcPr>
            <w:tcW w:w="694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3B03373" w14:textId="77777777" w:rsidR="00C82C4C" w:rsidRPr="00C82C4C" w:rsidRDefault="00C82C4C" w:rsidP="00C82C4C">
            <w:pPr>
              <w:pStyle w:val="NoSpacing"/>
            </w:pPr>
            <w:r w:rsidRPr="00C82C4C">
              <w:t>Wheelchair/stretcher bound</w:t>
            </w:r>
          </w:p>
        </w:tc>
      </w:tr>
      <w:tr w:rsidR="00C82C4C" w:rsidRPr="00C82C4C" w14:paraId="310F3EDF" w14:textId="77777777" w:rsidTr="00C82C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 w:type="dxa"/>
        </w:trPr>
        <w:tc>
          <w:tcPr>
            <w:tcW w:w="241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A9E40F7" w14:textId="77777777" w:rsidR="00C82C4C" w:rsidRPr="00C82C4C" w:rsidRDefault="00C82C4C" w:rsidP="00C82C4C">
            <w:pPr>
              <w:pStyle w:val="NoSpacing"/>
            </w:pPr>
            <w:proofErr w:type="spellStart"/>
            <w:r w:rsidRPr="00C82C4C">
              <w:t>A5</w:t>
            </w:r>
            <w:proofErr w:type="spellEnd"/>
          </w:p>
        </w:tc>
        <w:tc>
          <w:tcPr>
            <w:tcW w:w="694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42F2E47" w14:textId="77777777" w:rsidR="00C82C4C" w:rsidRPr="00C82C4C" w:rsidRDefault="00C82C4C" w:rsidP="00C82C4C">
            <w:pPr>
              <w:pStyle w:val="NoSpacing"/>
            </w:pPr>
            <w:r w:rsidRPr="00C82C4C">
              <w:t>Vision impaired</w:t>
            </w:r>
          </w:p>
        </w:tc>
      </w:tr>
      <w:tr w:rsidR="00C82C4C" w:rsidRPr="00C82C4C" w14:paraId="410CCC2E" w14:textId="77777777" w:rsidTr="00C82C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 w:type="dxa"/>
        </w:trPr>
        <w:tc>
          <w:tcPr>
            <w:tcW w:w="241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0EBCC20" w14:textId="77777777" w:rsidR="00C82C4C" w:rsidRPr="00C82C4C" w:rsidRDefault="00C82C4C" w:rsidP="00C82C4C">
            <w:pPr>
              <w:pStyle w:val="NoSpacing"/>
            </w:pPr>
            <w:proofErr w:type="spellStart"/>
            <w:r w:rsidRPr="00C82C4C">
              <w:t>A6</w:t>
            </w:r>
            <w:proofErr w:type="spellEnd"/>
          </w:p>
        </w:tc>
        <w:tc>
          <w:tcPr>
            <w:tcW w:w="694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102BCAB" w14:textId="77777777" w:rsidR="00C82C4C" w:rsidRPr="00C82C4C" w:rsidRDefault="00C82C4C" w:rsidP="00C82C4C">
            <w:pPr>
              <w:pStyle w:val="NoSpacing"/>
            </w:pPr>
            <w:r w:rsidRPr="00C82C4C">
              <w:t>Hearing impaired</w:t>
            </w:r>
          </w:p>
        </w:tc>
      </w:tr>
      <w:tr w:rsidR="00C82C4C" w:rsidRPr="00C82C4C" w14:paraId="59954A3C" w14:textId="77777777" w:rsidTr="00C82C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 w:type="dxa"/>
        </w:trPr>
        <w:tc>
          <w:tcPr>
            <w:tcW w:w="241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301D54F" w14:textId="77777777" w:rsidR="00C82C4C" w:rsidRPr="00C82C4C" w:rsidRDefault="00C82C4C" w:rsidP="00C82C4C">
            <w:pPr>
              <w:pStyle w:val="NoSpacing"/>
            </w:pPr>
            <w:proofErr w:type="spellStart"/>
            <w:r w:rsidRPr="00C82C4C">
              <w:t>A7</w:t>
            </w:r>
            <w:proofErr w:type="spellEnd"/>
          </w:p>
        </w:tc>
        <w:tc>
          <w:tcPr>
            <w:tcW w:w="694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860EDF3" w14:textId="77777777" w:rsidR="00C82C4C" w:rsidRPr="00C82C4C" w:rsidRDefault="00C82C4C" w:rsidP="00C82C4C">
            <w:pPr>
              <w:pStyle w:val="NoSpacing"/>
            </w:pPr>
            <w:r w:rsidRPr="00C82C4C">
              <w:t>Speech impaired</w:t>
            </w:r>
          </w:p>
        </w:tc>
      </w:tr>
      <w:tr w:rsidR="00C82C4C" w:rsidRPr="00C82C4C" w14:paraId="2F728A17" w14:textId="77777777" w:rsidTr="00C82C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 w:type="dxa"/>
        </w:trPr>
        <w:tc>
          <w:tcPr>
            <w:tcW w:w="241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F4DBA29" w14:textId="77777777" w:rsidR="00C82C4C" w:rsidRPr="00C82C4C" w:rsidRDefault="00C82C4C" w:rsidP="00C82C4C">
            <w:pPr>
              <w:pStyle w:val="NoSpacing"/>
            </w:pPr>
            <w:proofErr w:type="spellStart"/>
            <w:r w:rsidRPr="00C82C4C">
              <w:t>A9</w:t>
            </w:r>
            <w:proofErr w:type="spellEnd"/>
          </w:p>
        </w:tc>
        <w:tc>
          <w:tcPr>
            <w:tcW w:w="694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3EB92FB" w14:textId="77777777" w:rsidR="00C82C4C" w:rsidRPr="00C82C4C" w:rsidRDefault="00C82C4C" w:rsidP="00C82C4C">
            <w:pPr>
              <w:pStyle w:val="NoSpacing"/>
            </w:pPr>
            <w:r w:rsidRPr="00C82C4C">
              <w:t>Functional level unknown</w:t>
            </w:r>
          </w:p>
        </w:tc>
      </w:tr>
      <w:tr w:rsidR="00C82C4C" w:rsidRPr="00C82C4C" w14:paraId="673A5940" w14:textId="77777777" w:rsidTr="00C82C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 w:type="dxa"/>
        </w:trPr>
        <w:tc>
          <w:tcPr>
            <w:tcW w:w="241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8286534" w14:textId="77777777" w:rsidR="00C82C4C" w:rsidRPr="00C82C4C" w:rsidRDefault="00C82C4C" w:rsidP="00C82C4C">
            <w:pPr>
              <w:pStyle w:val="NoSpacing"/>
            </w:pPr>
            <w:proofErr w:type="spellStart"/>
            <w:r w:rsidRPr="00C82C4C">
              <w:t>B3</w:t>
            </w:r>
            <w:proofErr w:type="spellEnd"/>
          </w:p>
        </w:tc>
        <w:tc>
          <w:tcPr>
            <w:tcW w:w="694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0BF555B" w14:textId="77777777" w:rsidR="00C82C4C" w:rsidRPr="00C82C4C" w:rsidRDefault="00C82C4C" w:rsidP="00C82C4C">
            <w:pPr>
              <w:pStyle w:val="NoSpacing"/>
            </w:pPr>
            <w:r w:rsidRPr="00C82C4C">
              <w:t>Amputee</w:t>
            </w:r>
          </w:p>
        </w:tc>
      </w:tr>
      <w:tr w:rsidR="00C82C4C" w:rsidRPr="00C82C4C" w14:paraId="53C35485" w14:textId="77777777" w:rsidTr="00C82C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 w:type="dxa"/>
        </w:trPr>
        <w:tc>
          <w:tcPr>
            <w:tcW w:w="241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47EDA3F" w14:textId="77777777" w:rsidR="00C82C4C" w:rsidRPr="00C82C4C" w:rsidRDefault="00C82C4C" w:rsidP="00C82C4C">
            <w:pPr>
              <w:pStyle w:val="NoSpacing"/>
            </w:pPr>
            <w:proofErr w:type="spellStart"/>
            <w:r w:rsidRPr="00C82C4C">
              <w:t>B4</w:t>
            </w:r>
            <w:proofErr w:type="spellEnd"/>
          </w:p>
        </w:tc>
        <w:tc>
          <w:tcPr>
            <w:tcW w:w="694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1876F3D" w14:textId="77777777" w:rsidR="00C82C4C" w:rsidRPr="00C82C4C" w:rsidRDefault="00C82C4C" w:rsidP="00C82C4C">
            <w:pPr>
              <w:pStyle w:val="NoSpacing"/>
            </w:pPr>
            <w:r w:rsidRPr="00C82C4C">
              <w:t>Mastectomy</w:t>
            </w:r>
          </w:p>
        </w:tc>
      </w:tr>
      <w:tr w:rsidR="00C82C4C" w:rsidRPr="00C82C4C" w14:paraId="6E488A21" w14:textId="77777777" w:rsidTr="00C82C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 w:type="dxa"/>
        </w:trPr>
        <w:tc>
          <w:tcPr>
            <w:tcW w:w="241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78E5899" w14:textId="77777777" w:rsidR="00C82C4C" w:rsidRPr="00C82C4C" w:rsidRDefault="00C82C4C" w:rsidP="00C82C4C">
            <w:pPr>
              <w:pStyle w:val="NoSpacing"/>
            </w:pPr>
            <w:proofErr w:type="spellStart"/>
            <w:r w:rsidRPr="00C82C4C">
              <w:t>B5</w:t>
            </w:r>
            <w:proofErr w:type="spellEnd"/>
          </w:p>
        </w:tc>
        <w:tc>
          <w:tcPr>
            <w:tcW w:w="694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AE996BB" w14:textId="77777777" w:rsidR="00C82C4C" w:rsidRPr="00C82C4C" w:rsidRDefault="00C82C4C" w:rsidP="00C82C4C">
            <w:pPr>
              <w:pStyle w:val="NoSpacing"/>
            </w:pPr>
            <w:r w:rsidRPr="00C82C4C">
              <w:t>Paraplegic</w:t>
            </w:r>
          </w:p>
        </w:tc>
      </w:tr>
    </w:tbl>
    <w:p w14:paraId="51E0FD40" w14:textId="77777777" w:rsidR="00C82C4C" w:rsidRDefault="00C82C4C" w:rsidP="00C82C4C">
      <w:pPr>
        <w:pStyle w:val="NormalWeb"/>
        <w:spacing w:before="0" w:beforeAutospacing="0" w:after="0" w:afterAutospacing="0"/>
        <w:rPr>
          <w:rStyle w:val="Emphasis"/>
          <w:rFonts w:ascii="Arial" w:hAnsi="Arial" w:cs="Arial"/>
          <w:b/>
          <w:bCs/>
          <w:color w:val="000000"/>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C82C4C" w14:paraId="40E63B7B" w14:textId="77777777" w:rsidTr="00C82C4C">
        <w:tc>
          <w:tcPr>
            <w:tcW w:w="9576" w:type="dxa"/>
            <w:shd w:val="clear" w:color="auto" w:fill="DDD9C3" w:themeFill="background2" w:themeFillShade="E6"/>
          </w:tcPr>
          <w:p w14:paraId="2727E76E" w14:textId="21E5F5DD" w:rsidR="00C82C4C" w:rsidRPr="00C82C4C" w:rsidRDefault="00C82C4C" w:rsidP="00C82C4C">
            <w:pPr>
              <w:pStyle w:val="NoSpacing"/>
              <w:rPr>
                <w:rStyle w:val="Emphasis"/>
                <w:iCs w:val="0"/>
              </w:rPr>
            </w:pPr>
            <w:r w:rsidRPr="00C82C4C">
              <w:rPr>
                <w:rStyle w:val="Emphasis"/>
                <w:b/>
                <w:iCs w:val="0"/>
              </w:rPr>
              <w:t>NOTE:</w:t>
            </w:r>
            <w:r w:rsidRPr="00C82C4C">
              <w:rPr>
                <w:rStyle w:val="Emphasis"/>
                <w:iCs w:val="0"/>
              </w:rPr>
              <w:t xml:space="preserve"> This list is not comprehensive.</w:t>
            </w:r>
          </w:p>
        </w:tc>
      </w:tr>
    </w:tbl>
    <w:p w14:paraId="428E3382" w14:textId="77777777" w:rsidR="00FE31FE" w:rsidRDefault="00FE31FE" w:rsidP="00761073">
      <w:pPr>
        <w:pStyle w:val="Heading3"/>
      </w:pPr>
      <w:bookmarkStart w:id="321" w:name="_Toc426624262"/>
      <w:proofErr w:type="spellStart"/>
      <w:r>
        <w:t>PD1</w:t>
      </w:r>
      <w:proofErr w:type="spellEnd"/>
      <w:r>
        <w:t>-16 - Immunisation Registry Status</w:t>
      </w:r>
      <w:bookmarkEnd w:id="321"/>
    </w:p>
    <w:p w14:paraId="645AD6AB" w14:textId="77777777" w:rsidR="00FE31FE" w:rsidRDefault="00FE31FE" w:rsidP="00391A13">
      <w:r>
        <w:t xml:space="preserve">This code identifies the patient's </w:t>
      </w:r>
      <w:proofErr w:type="gramStart"/>
      <w:r>
        <w:t>current status</w:t>
      </w:r>
      <w:proofErr w:type="gramEnd"/>
      <w:r>
        <w:t xml:space="preserve"> on (or opted off) the Registry. Use values from the following table:</w:t>
      </w:r>
    </w:p>
    <w:p w14:paraId="06CE52B3" w14:textId="09E12CD0" w:rsidR="005611E7" w:rsidRPr="00C82C4C" w:rsidRDefault="005611E7" w:rsidP="005611E7">
      <w:pPr>
        <w:pStyle w:val="Subtitle"/>
      </w:pPr>
      <w:bookmarkStart w:id="322" w:name="_Ref413135848"/>
      <w:r w:rsidRPr="00E4603C">
        <w:t xml:space="preserve">Table </w:t>
      </w:r>
      <w:r w:rsidR="00BF0B0B">
        <w:fldChar w:fldCharType="begin"/>
      </w:r>
      <w:r w:rsidR="00BF0B0B">
        <w:instrText xml:space="preserve"> SEQ Table \* ARABIC </w:instrText>
      </w:r>
      <w:r w:rsidR="00BF0B0B">
        <w:fldChar w:fldCharType="separate"/>
      </w:r>
      <w:r w:rsidR="00755098">
        <w:rPr>
          <w:noProof/>
        </w:rPr>
        <w:t>109</w:t>
      </w:r>
      <w:r w:rsidR="00BF0B0B">
        <w:rPr>
          <w:noProof/>
        </w:rPr>
        <w:fldChar w:fldCharType="end"/>
      </w:r>
      <w:bookmarkEnd w:id="322"/>
      <w:r w:rsidRPr="00763A17">
        <w:t xml:space="preserve">:  </w:t>
      </w:r>
      <w:proofErr w:type="spellStart"/>
      <w:r w:rsidRPr="005611E7">
        <w:t>HL7</w:t>
      </w:r>
      <w:proofErr w:type="spellEnd"/>
      <w:r w:rsidRPr="005611E7">
        <w:t xml:space="preserve"> User Defined Table 0441 - Immunisation Registry Status</w:t>
      </w:r>
    </w:p>
    <w:tbl>
      <w:tblPr>
        <w:tblStyle w:val="TableGrid"/>
        <w:tblW w:w="9383" w:type="dxa"/>
        <w:tblInd w:w="131"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2410"/>
        <w:gridCol w:w="6973"/>
      </w:tblGrid>
      <w:tr w:rsidR="005611E7" w:rsidRPr="00D02355" w14:paraId="7FA36205" w14:textId="77777777" w:rsidTr="005611E7">
        <w:tc>
          <w:tcPr>
            <w:tcW w:w="2410" w:type="dxa"/>
            <w:tcBorders>
              <w:bottom w:val="single" w:sz="4" w:space="0" w:color="4F81BD" w:themeColor="accent1"/>
            </w:tcBorders>
            <w:shd w:val="clear" w:color="auto" w:fill="B8CCE4" w:themeFill="accent1" w:themeFillTint="66"/>
          </w:tcPr>
          <w:p w14:paraId="34475D9E" w14:textId="77777777" w:rsidR="005611E7" w:rsidRPr="00D02355" w:rsidRDefault="005611E7" w:rsidP="005611E7">
            <w:pPr>
              <w:spacing w:before="60" w:after="60"/>
              <w:jc w:val="center"/>
              <w:rPr>
                <w:rStyle w:val="Strong"/>
                <w:color w:val="1F497D" w:themeColor="text2"/>
              </w:rPr>
            </w:pPr>
            <w:r>
              <w:rPr>
                <w:rStyle w:val="Strong"/>
                <w:color w:val="1F497D" w:themeColor="text2"/>
              </w:rPr>
              <w:t>Value</w:t>
            </w:r>
          </w:p>
        </w:tc>
        <w:tc>
          <w:tcPr>
            <w:tcW w:w="6973" w:type="dxa"/>
            <w:tcBorders>
              <w:bottom w:val="single" w:sz="4" w:space="0" w:color="4F81BD" w:themeColor="accent1"/>
            </w:tcBorders>
            <w:shd w:val="clear" w:color="auto" w:fill="B8CCE4" w:themeFill="accent1" w:themeFillTint="66"/>
          </w:tcPr>
          <w:p w14:paraId="30DF3FE8" w14:textId="77777777" w:rsidR="005611E7" w:rsidRPr="00D02355" w:rsidRDefault="005611E7" w:rsidP="005611E7">
            <w:pPr>
              <w:spacing w:before="60" w:after="60"/>
              <w:jc w:val="center"/>
              <w:rPr>
                <w:rStyle w:val="Strong"/>
                <w:color w:val="1F497D" w:themeColor="text2"/>
              </w:rPr>
            </w:pPr>
            <w:r w:rsidRPr="00D02355">
              <w:rPr>
                <w:rStyle w:val="Strong"/>
                <w:color w:val="1F497D" w:themeColor="text2"/>
              </w:rPr>
              <w:t>Description</w:t>
            </w:r>
          </w:p>
        </w:tc>
      </w:tr>
      <w:tr w:rsidR="005611E7" w:rsidRPr="00C82C4C" w14:paraId="1918D4EE" w14:textId="77777777" w:rsidTr="005611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1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9F4699B" w14:textId="0FDD5826" w:rsidR="005611E7" w:rsidRPr="00CA1B70" w:rsidRDefault="005611E7" w:rsidP="00CA1B70">
            <w:pPr>
              <w:pStyle w:val="NoSpacing"/>
            </w:pPr>
            <w:r w:rsidRPr="00CA1B70">
              <w:t>A</w:t>
            </w:r>
          </w:p>
        </w:tc>
        <w:tc>
          <w:tcPr>
            <w:tcW w:w="697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08428A9" w14:textId="1B40D761" w:rsidR="005611E7" w:rsidRPr="00CA1B70" w:rsidRDefault="005611E7" w:rsidP="00CA1B70">
            <w:pPr>
              <w:pStyle w:val="NoSpacing"/>
            </w:pPr>
            <w:r w:rsidRPr="00CA1B70">
              <w:t>Active</w:t>
            </w:r>
          </w:p>
        </w:tc>
      </w:tr>
      <w:tr w:rsidR="005611E7" w:rsidRPr="00C82C4C" w14:paraId="434BDA5C" w14:textId="77777777" w:rsidTr="005611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1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ECCCB25" w14:textId="0A37ACEC" w:rsidR="005611E7" w:rsidRPr="00CA1B70" w:rsidRDefault="005611E7" w:rsidP="00CA1B70">
            <w:pPr>
              <w:pStyle w:val="NoSpacing"/>
            </w:pPr>
            <w:r w:rsidRPr="00CA1B70">
              <w:t>P</w:t>
            </w:r>
          </w:p>
        </w:tc>
        <w:tc>
          <w:tcPr>
            <w:tcW w:w="697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19A30B7" w14:textId="1EF3CE22" w:rsidR="005611E7" w:rsidRPr="00CA1B70" w:rsidRDefault="005611E7" w:rsidP="00CA1B70">
            <w:pPr>
              <w:pStyle w:val="NoSpacing"/>
            </w:pPr>
            <w:r w:rsidRPr="00CA1B70">
              <w:t xml:space="preserve">Provisional </w:t>
            </w:r>
            <w:proofErr w:type="spellStart"/>
            <w:r w:rsidRPr="00CA1B70">
              <w:t>Opt</w:t>
            </w:r>
            <w:proofErr w:type="spellEnd"/>
            <w:r w:rsidRPr="00CA1B70">
              <w:t xml:space="preserve"> Off</w:t>
            </w:r>
          </w:p>
        </w:tc>
      </w:tr>
    </w:tbl>
    <w:p w14:paraId="618001B4" w14:textId="77777777" w:rsidR="005611E7" w:rsidRDefault="005611E7" w:rsidP="005611E7">
      <w:pPr>
        <w:spacing w:before="0"/>
      </w:pPr>
    </w:p>
    <w:tbl>
      <w:tblPr>
        <w:tblStyle w:val="TableGrid"/>
        <w:tblW w:w="0" w:type="auto"/>
        <w:tblLook w:val="04A0" w:firstRow="1" w:lastRow="0" w:firstColumn="1" w:lastColumn="0" w:noHBand="0" w:noVBand="1"/>
      </w:tblPr>
      <w:tblGrid>
        <w:gridCol w:w="9360"/>
      </w:tblGrid>
      <w:tr w:rsidR="005611E7" w14:paraId="7D41E71E" w14:textId="77777777" w:rsidTr="005611E7">
        <w:tc>
          <w:tcPr>
            <w:tcW w:w="9576" w:type="dxa"/>
            <w:tcBorders>
              <w:top w:val="nil"/>
              <w:left w:val="nil"/>
              <w:bottom w:val="nil"/>
              <w:right w:val="nil"/>
            </w:tcBorders>
            <w:shd w:val="clear" w:color="auto" w:fill="DDD9C3" w:themeFill="background2" w:themeFillShade="E6"/>
          </w:tcPr>
          <w:p w14:paraId="3702B0B5" w14:textId="3AAAD282" w:rsidR="005611E7" w:rsidRPr="005611E7" w:rsidRDefault="005611E7" w:rsidP="005611E7">
            <w:pPr>
              <w:pStyle w:val="NoSpacing"/>
            </w:pPr>
            <w:r w:rsidRPr="005611E7">
              <w:rPr>
                <w:rStyle w:val="Emphasis"/>
                <w:b/>
                <w:iCs w:val="0"/>
              </w:rPr>
              <w:t>NOTE:</w:t>
            </w:r>
            <w:r w:rsidRPr="005611E7">
              <w:rPr>
                <w:rStyle w:val="Emphasis"/>
                <w:iCs w:val="0"/>
              </w:rPr>
              <w:t xml:space="preserve"> This list is not comprehensive.</w:t>
            </w:r>
          </w:p>
        </w:tc>
      </w:tr>
    </w:tbl>
    <w:p w14:paraId="3CB7B5B5" w14:textId="77777777" w:rsidR="00FE31FE" w:rsidRDefault="00FE31FE" w:rsidP="00761073">
      <w:pPr>
        <w:pStyle w:val="Heading3"/>
      </w:pPr>
      <w:bookmarkStart w:id="323" w:name="_Toc426624263"/>
      <w:proofErr w:type="spellStart"/>
      <w:r>
        <w:t>PD1</w:t>
      </w:r>
      <w:proofErr w:type="spellEnd"/>
      <w:r>
        <w:t>-17 - Immunisation Registry Status Effective Date</w:t>
      </w:r>
      <w:bookmarkEnd w:id="323"/>
    </w:p>
    <w:p w14:paraId="6EC2ADDA" w14:textId="77777777" w:rsidR="00FE31FE" w:rsidRDefault="00FE31FE" w:rsidP="00391A13">
      <w:r>
        <w:t xml:space="preserve">The date that the registry status in </w:t>
      </w:r>
      <w:proofErr w:type="spellStart"/>
      <w:r>
        <w:t>PD1</w:t>
      </w:r>
      <w:proofErr w:type="spellEnd"/>
      <w:r>
        <w:t>-16 came into effect.</w:t>
      </w:r>
    </w:p>
    <w:p w14:paraId="3D9480E0" w14:textId="77777777" w:rsidR="00FE31FE" w:rsidRPr="00761073" w:rsidRDefault="00FE31FE" w:rsidP="00761073">
      <w:pPr>
        <w:pStyle w:val="Heading2"/>
      </w:pPr>
      <w:bookmarkStart w:id="324" w:name="_Toc426624264"/>
      <w:bookmarkStart w:id="325" w:name="_Toc87251883"/>
      <w:proofErr w:type="spellStart"/>
      <w:r w:rsidRPr="00761073">
        <w:lastRenderedPageBreak/>
        <w:t>PID</w:t>
      </w:r>
      <w:proofErr w:type="spellEnd"/>
      <w:r w:rsidRPr="00761073">
        <w:t xml:space="preserve"> – Patient ID Segment</w:t>
      </w:r>
      <w:bookmarkEnd w:id="324"/>
      <w:bookmarkEnd w:id="325"/>
    </w:p>
    <w:p w14:paraId="583E2C44" w14:textId="77777777" w:rsidR="00CA1B70" w:rsidRDefault="00FE31FE" w:rsidP="00CA1B70">
      <w:pPr>
        <w:rPr>
          <w:rFonts w:ascii="Arial" w:hAnsi="Arial" w:cs="Arial"/>
          <w:color w:val="000000"/>
        </w:rPr>
      </w:pPr>
      <w:r w:rsidRPr="00391A13">
        <w:t xml:space="preserve">The </w:t>
      </w:r>
      <w:proofErr w:type="spellStart"/>
      <w:r w:rsidRPr="00391A13">
        <w:t>PID</w:t>
      </w:r>
      <w:proofErr w:type="spellEnd"/>
      <w:r w:rsidRPr="00391A13">
        <w:t xml:space="preserve"> segment is the primary means of communicating patient identification information. Refer to the table below for </w:t>
      </w:r>
      <w:proofErr w:type="spellStart"/>
      <w:r w:rsidRPr="00391A13">
        <w:t>PID</w:t>
      </w:r>
      <w:proofErr w:type="spellEnd"/>
      <w:r w:rsidRPr="00391A13">
        <w:t xml:space="preserve"> attributes.</w:t>
      </w:r>
      <w:r>
        <w:rPr>
          <w:rFonts w:ascii="Arial" w:hAnsi="Arial" w:cs="Arial"/>
          <w:color w:val="000000"/>
        </w:rPr>
        <w:t xml:space="preserve"> </w:t>
      </w:r>
    </w:p>
    <w:p w14:paraId="79F069C9" w14:textId="56D804C0" w:rsidR="00CA1B70" w:rsidRPr="00C46B3A" w:rsidRDefault="00FE31FE" w:rsidP="00A934B0">
      <w:pPr>
        <w:rPr>
          <w:rStyle w:val="SubtleEmphasis"/>
          <w:b/>
          <w:i w:val="0"/>
          <w:color w:val="000000" w:themeColor="text1"/>
        </w:rPr>
      </w:pPr>
      <w:r w:rsidRPr="00C46B3A">
        <w:rPr>
          <w:rStyle w:val="SubtleEmphasis"/>
          <w:b/>
          <w:i w:val="0"/>
          <w:color w:val="000000" w:themeColor="text1"/>
        </w:rPr>
        <w:t xml:space="preserve">Example: </w:t>
      </w:r>
      <w:r w:rsidR="00020F17">
        <w:rPr>
          <w:rStyle w:val="SubtleEmphasis"/>
          <w:b/>
          <w:i w:val="0"/>
          <w:color w:val="000000" w:themeColor="text1"/>
        </w:rPr>
        <w:t xml:space="preserve"> </w:t>
      </w:r>
      <w:proofErr w:type="spellStart"/>
      <w:r w:rsidR="00020F17" w:rsidRPr="00020F17">
        <w:rPr>
          <w:rStyle w:val="SubtleEmphasis"/>
          <w:i w:val="0"/>
          <w:color w:val="000000" w:themeColor="text1"/>
        </w:rPr>
        <w:t>PID</w:t>
      </w:r>
      <w:proofErr w:type="spellEnd"/>
    </w:p>
    <w:p w14:paraId="0520F4CF" w14:textId="17174A25" w:rsidR="00FE31FE" w:rsidRPr="00A934B0" w:rsidRDefault="00FE31FE" w:rsidP="00A934B0">
      <w:pPr>
        <w:pStyle w:val="NormalWeb"/>
        <w:ind w:left="850"/>
        <w:rPr>
          <w:rFonts w:asciiTheme="minorHAnsi" w:hAnsiTheme="minorHAnsi" w:cs="Arial"/>
          <w:color w:val="4F81BD" w:themeColor="accent1"/>
          <w:sz w:val="20"/>
          <w:szCs w:val="20"/>
        </w:rPr>
      </w:pPr>
      <w:proofErr w:type="spellStart"/>
      <w:r w:rsidRPr="00A934B0">
        <w:rPr>
          <w:rFonts w:asciiTheme="minorHAnsi" w:hAnsiTheme="minorHAnsi" w:cs="Arial"/>
          <w:color w:val="4F81BD" w:themeColor="accent1"/>
          <w:sz w:val="20"/>
          <w:szCs w:val="20"/>
        </w:rPr>
        <w:t>PID</w:t>
      </w:r>
      <w:proofErr w:type="spellEnd"/>
      <w:r w:rsidRPr="00A934B0">
        <w:rPr>
          <w:rFonts w:asciiTheme="minorHAnsi" w:hAnsiTheme="minorHAnsi" w:cs="Arial"/>
          <w:color w:val="4F81BD" w:themeColor="accent1"/>
          <w:sz w:val="20"/>
          <w:szCs w:val="20"/>
        </w:rPr>
        <w:t>|||</w:t>
      </w:r>
      <w:proofErr w:type="spellStart"/>
      <w:r w:rsidRPr="00A934B0">
        <w:rPr>
          <w:rFonts w:asciiTheme="minorHAnsi" w:hAnsiTheme="minorHAnsi" w:cs="Arial"/>
          <w:color w:val="4F81BD" w:themeColor="accent1"/>
          <w:sz w:val="20"/>
          <w:szCs w:val="20"/>
        </w:rPr>
        <w:t>ABC1234</w:t>
      </w:r>
      <w:proofErr w:type="spellEnd"/>
      <w:r w:rsidRPr="00A934B0">
        <w:rPr>
          <w:rFonts w:asciiTheme="minorHAnsi" w:hAnsiTheme="minorHAnsi" w:cs="Arial"/>
          <w:color w:val="4F81BD" w:themeColor="accent1"/>
          <w:sz w:val="20"/>
          <w:szCs w:val="20"/>
        </w:rPr>
        <w:t>^^^</w:t>
      </w:r>
      <w:proofErr w:type="spellStart"/>
      <w:r w:rsidRPr="00A934B0">
        <w:rPr>
          <w:rFonts w:asciiTheme="minorHAnsi" w:hAnsiTheme="minorHAnsi" w:cs="Arial"/>
          <w:color w:val="4F81BD" w:themeColor="accent1"/>
          <w:sz w:val="20"/>
          <w:szCs w:val="20"/>
        </w:rPr>
        <w:t>NZLMOH</w:t>
      </w:r>
      <w:proofErr w:type="spellEnd"/>
      <w:r w:rsidRPr="00A934B0">
        <w:rPr>
          <w:rFonts w:asciiTheme="minorHAnsi" w:hAnsiTheme="minorHAnsi" w:cs="Arial"/>
          <w:color w:val="4F81BD" w:themeColor="accent1"/>
          <w:sz w:val="20"/>
          <w:szCs w:val="20"/>
        </w:rPr>
        <w:t>||</w:t>
      </w:r>
      <w:proofErr w:type="spellStart"/>
      <w:r w:rsidRPr="00A934B0">
        <w:rPr>
          <w:rFonts w:asciiTheme="minorHAnsi" w:hAnsiTheme="minorHAnsi" w:cs="Arial"/>
          <w:color w:val="4F81BD" w:themeColor="accent1"/>
          <w:sz w:val="20"/>
          <w:szCs w:val="20"/>
        </w:rPr>
        <w:t>TEST^PATIENT</w:t>
      </w:r>
      <w:proofErr w:type="spellEnd"/>
      <w:r w:rsidRPr="00A934B0">
        <w:rPr>
          <w:rFonts w:asciiTheme="minorHAnsi" w:hAnsiTheme="minorHAnsi" w:cs="Arial"/>
          <w:color w:val="4F81BD" w:themeColor="accent1"/>
          <w:sz w:val="20"/>
          <w:szCs w:val="20"/>
        </w:rPr>
        <w:t>||</w:t>
      </w:r>
      <w:proofErr w:type="spellStart"/>
      <w:r w:rsidRPr="00A934B0">
        <w:rPr>
          <w:rFonts w:asciiTheme="minorHAnsi" w:hAnsiTheme="minorHAnsi" w:cs="Arial"/>
          <w:color w:val="4F81BD" w:themeColor="accent1"/>
          <w:sz w:val="20"/>
          <w:szCs w:val="20"/>
        </w:rPr>
        <w:t>19650205|M</w:t>
      </w:r>
      <w:proofErr w:type="spellEnd"/>
      <w:r w:rsidRPr="00A934B0">
        <w:rPr>
          <w:rFonts w:asciiTheme="minorHAnsi" w:hAnsiTheme="minorHAnsi" w:cs="Arial"/>
          <w:color w:val="4F81BD" w:themeColor="accent1"/>
          <w:sz w:val="20"/>
          <w:szCs w:val="20"/>
        </w:rPr>
        <w:t xml:space="preserve">|||1 </w:t>
      </w:r>
      <w:proofErr w:type="spellStart"/>
      <w:r w:rsidRPr="00A934B0">
        <w:rPr>
          <w:rFonts w:asciiTheme="minorHAnsi" w:hAnsiTheme="minorHAnsi" w:cs="Arial"/>
          <w:color w:val="4F81BD" w:themeColor="accent1"/>
          <w:sz w:val="20"/>
          <w:szCs w:val="20"/>
        </w:rPr>
        <w:t>Road^Suburb^City</w:t>
      </w:r>
      <w:proofErr w:type="spellEnd"/>
    </w:p>
    <w:p w14:paraId="68438CA0" w14:textId="515D1138" w:rsidR="00CA1B70" w:rsidRPr="00F05A15" w:rsidRDefault="00CA1B70" w:rsidP="00CA1B70">
      <w:pPr>
        <w:pStyle w:val="Subtitle"/>
      </w:pPr>
      <w:r w:rsidRPr="00F05A15">
        <w:t xml:space="preserve">Table </w:t>
      </w:r>
      <w:r w:rsidR="00BF0B0B">
        <w:fldChar w:fldCharType="begin"/>
      </w:r>
      <w:r w:rsidR="00BF0B0B">
        <w:instrText xml:space="preserve"> SEQ Table \* ARABIC </w:instrText>
      </w:r>
      <w:r w:rsidR="00BF0B0B">
        <w:fldChar w:fldCharType="separate"/>
      </w:r>
      <w:r w:rsidR="00755098">
        <w:rPr>
          <w:noProof/>
        </w:rPr>
        <w:t>110</w:t>
      </w:r>
      <w:r w:rsidR="00BF0B0B">
        <w:rPr>
          <w:noProof/>
        </w:rPr>
        <w:fldChar w:fldCharType="end"/>
      </w:r>
      <w:r w:rsidRPr="00FB5D91">
        <w:t xml:space="preserve">:  </w:t>
      </w:r>
      <w:proofErr w:type="spellStart"/>
      <w:r w:rsidRPr="00CA1B70">
        <w:t>PID</w:t>
      </w:r>
      <w:proofErr w:type="spellEnd"/>
      <w:r w:rsidRPr="00CA1B70">
        <w:t xml:space="preserve"> Attribute Table – Patient ID Segment</w:t>
      </w:r>
    </w:p>
    <w:tbl>
      <w:tblPr>
        <w:tblStyle w:val="TableGrid"/>
        <w:tblW w:w="0" w:type="auto"/>
        <w:tblInd w:w="131"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4A0" w:firstRow="1" w:lastRow="0" w:firstColumn="1" w:lastColumn="0" w:noHBand="0" w:noVBand="1"/>
      </w:tblPr>
      <w:tblGrid>
        <w:gridCol w:w="828"/>
        <w:gridCol w:w="23"/>
        <w:gridCol w:w="4536"/>
        <w:gridCol w:w="709"/>
        <w:gridCol w:w="850"/>
        <w:gridCol w:w="709"/>
        <w:gridCol w:w="709"/>
        <w:gridCol w:w="1081"/>
      </w:tblGrid>
      <w:tr w:rsidR="00CA1B70" w:rsidRPr="00D02355" w14:paraId="2A57CDCF" w14:textId="77777777" w:rsidTr="00CA1B70">
        <w:trPr>
          <w:tblHeader/>
        </w:trPr>
        <w:tc>
          <w:tcPr>
            <w:tcW w:w="828" w:type="dxa"/>
            <w:tcBorders>
              <w:bottom w:val="single" w:sz="4" w:space="0" w:color="4F81BD" w:themeColor="accent1"/>
            </w:tcBorders>
            <w:shd w:val="clear" w:color="auto" w:fill="B8CCE4" w:themeFill="accent1" w:themeFillTint="66"/>
          </w:tcPr>
          <w:p w14:paraId="0276D236" w14:textId="77777777" w:rsidR="00CA1B70" w:rsidRPr="00D02355" w:rsidRDefault="00CA1B70" w:rsidP="00342CC8">
            <w:pPr>
              <w:spacing w:before="60" w:after="60"/>
              <w:jc w:val="center"/>
              <w:rPr>
                <w:rStyle w:val="Strong"/>
                <w:color w:val="1F497D" w:themeColor="text2"/>
              </w:rPr>
            </w:pPr>
            <w:proofErr w:type="spellStart"/>
            <w:r>
              <w:rPr>
                <w:rStyle w:val="Strong"/>
                <w:color w:val="1F497D" w:themeColor="text2"/>
              </w:rPr>
              <w:t>Seq</w:t>
            </w:r>
            <w:proofErr w:type="spellEnd"/>
          </w:p>
        </w:tc>
        <w:tc>
          <w:tcPr>
            <w:tcW w:w="4559" w:type="dxa"/>
            <w:gridSpan w:val="2"/>
            <w:tcBorders>
              <w:bottom w:val="single" w:sz="4" w:space="0" w:color="4F81BD" w:themeColor="accent1"/>
            </w:tcBorders>
            <w:shd w:val="clear" w:color="auto" w:fill="B8CCE4" w:themeFill="accent1" w:themeFillTint="66"/>
          </w:tcPr>
          <w:p w14:paraId="236B0D4D" w14:textId="77777777" w:rsidR="00CA1B70" w:rsidRPr="00D02355" w:rsidRDefault="00CA1B70" w:rsidP="00342CC8">
            <w:pPr>
              <w:spacing w:before="60" w:after="60"/>
              <w:jc w:val="center"/>
              <w:rPr>
                <w:rStyle w:val="Strong"/>
                <w:color w:val="1F497D" w:themeColor="text2"/>
              </w:rPr>
            </w:pPr>
            <w:r>
              <w:rPr>
                <w:rStyle w:val="Strong"/>
                <w:color w:val="1F497D" w:themeColor="text2"/>
              </w:rPr>
              <w:t>Element Name</w:t>
            </w:r>
          </w:p>
        </w:tc>
        <w:tc>
          <w:tcPr>
            <w:tcW w:w="709" w:type="dxa"/>
            <w:tcBorders>
              <w:bottom w:val="single" w:sz="4" w:space="0" w:color="4F81BD" w:themeColor="accent1"/>
            </w:tcBorders>
            <w:shd w:val="clear" w:color="auto" w:fill="B8CCE4" w:themeFill="accent1" w:themeFillTint="66"/>
          </w:tcPr>
          <w:p w14:paraId="5CEA18D7" w14:textId="77777777" w:rsidR="00CA1B70" w:rsidRPr="00D02355" w:rsidRDefault="00CA1B70" w:rsidP="00342CC8">
            <w:pPr>
              <w:spacing w:before="60" w:after="60"/>
              <w:jc w:val="center"/>
              <w:rPr>
                <w:rStyle w:val="Strong"/>
                <w:color w:val="1F497D" w:themeColor="text2"/>
              </w:rPr>
            </w:pPr>
            <w:r>
              <w:rPr>
                <w:rStyle w:val="Strong"/>
                <w:color w:val="1F497D" w:themeColor="text2"/>
              </w:rPr>
              <w:t>Len</w:t>
            </w:r>
          </w:p>
        </w:tc>
        <w:tc>
          <w:tcPr>
            <w:tcW w:w="850" w:type="dxa"/>
            <w:tcBorders>
              <w:bottom w:val="single" w:sz="4" w:space="0" w:color="4F81BD" w:themeColor="accent1"/>
            </w:tcBorders>
            <w:shd w:val="clear" w:color="auto" w:fill="B8CCE4" w:themeFill="accent1" w:themeFillTint="66"/>
          </w:tcPr>
          <w:p w14:paraId="1BC7E718" w14:textId="77777777" w:rsidR="00CA1B70" w:rsidRPr="00D02355" w:rsidRDefault="00CA1B70" w:rsidP="00342CC8">
            <w:pPr>
              <w:spacing w:before="60" w:after="60"/>
              <w:jc w:val="center"/>
              <w:rPr>
                <w:rStyle w:val="Strong"/>
                <w:color w:val="1F497D" w:themeColor="text2"/>
              </w:rPr>
            </w:pPr>
            <w:r>
              <w:rPr>
                <w:rStyle w:val="Strong"/>
                <w:color w:val="1F497D" w:themeColor="text2"/>
              </w:rPr>
              <w:t>Type</w:t>
            </w:r>
          </w:p>
        </w:tc>
        <w:tc>
          <w:tcPr>
            <w:tcW w:w="709" w:type="dxa"/>
            <w:tcBorders>
              <w:bottom w:val="single" w:sz="4" w:space="0" w:color="4F81BD" w:themeColor="accent1"/>
            </w:tcBorders>
            <w:shd w:val="clear" w:color="auto" w:fill="B8CCE4" w:themeFill="accent1" w:themeFillTint="66"/>
          </w:tcPr>
          <w:p w14:paraId="5EF94847" w14:textId="77777777" w:rsidR="00CA1B70" w:rsidRPr="00D02355" w:rsidRDefault="00CA1B70" w:rsidP="00342CC8">
            <w:pPr>
              <w:spacing w:before="60" w:after="60"/>
              <w:jc w:val="center"/>
              <w:rPr>
                <w:rStyle w:val="Strong"/>
                <w:color w:val="1F497D" w:themeColor="text2"/>
              </w:rPr>
            </w:pPr>
            <w:proofErr w:type="spellStart"/>
            <w:r>
              <w:rPr>
                <w:rStyle w:val="Strong"/>
                <w:color w:val="1F497D" w:themeColor="text2"/>
              </w:rPr>
              <w:t>Opt</w:t>
            </w:r>
            <w:proofErr w:type="spellEnd"/>
          </w:p>
        </w:tc>
        <w:tc>
          <w:tcPr>
            <w:tcW w:w="709" w:type="dxa"/>
            <w:tcBorders>
              <w:bottom w:val="single" w:sz="4" w:space="0" w:color="4F81BD" w:themeColor="accent1"/>
            </w:tcBorders>
            <w:shd w:val="clear" w:color="auto" w:fill="B8CCE4" w:themeFill="accent1" w:themeFillTint="66"/>
          </w:tcPr>
          <w:p w14:paraId="1C56AD5A" w14:textId="77777777" w:rsidR="00CA1B70" w:rsidRPr="00D02355" w:rsidRDefault="00CA1B70" w:rsidP="00342CC8">
            <w:pPr>
              <w:spacing w:before="60" w:after="60"/>
              <w:jc w:val="center"/>
              <w:rPr>
                <w:rStyle w:val="Strong"/>
                <w:color w:val="1F497D" w:themeColor="text2"/>
              </w:rPr>
            </w:pPr>
            <w:proofErr w:type="spellStart"/>
            <w:r>
              <w:rPr>
                <w:rStyle w:val="Strong"/>
                <w:color w:val="1F497D" w:themeColor="text2"/>
              </w:rPr>
              <w:t>Rpt</w:t>
            </w:r>
            <w:proofErr w:type="spellEnd"/>
          </w:p>
        </w:tc>
        <w:tc>
          <w:tcPr>
            <w:tcW w:w="1081" w:type="dxa"/>
            <w:tcBorders>
              <w:bottom w:val="single" w:sz="4" w:space="0" w:color="4F81BD" w:themeColor="accent1"/>
            </w:tcBorders>
            <w:shd w:val="clear" w:color="auto" w:fill="B8CCE4" w:themeFill="accent1" w:themeFillTint="66"/>
          </w:tcPr>
          <w:p w14:paraId="44451C34" w14:textId="77777777" w:rsidR="00CA1B70" w:rsidRPr="00D02355" w:rsidRDefault="00CA1B70" w:rsidP="00342CC8">
            <w:pPr>
              <w:spacing w:before="60" w:after="60"/>
              <w:jc w:val="center"/>
              <w:rPr>
                <w:rStyle w:val="Strong"/>
                <w:color w:val="1F497D" w:themeColor="text2"/>
              </w:rPr>
            </w:pPr>
            <w:r>
              <w:rPr>
                <w:rStyle w:val="Strong"/>
                <w:color w:val="1F497D" w:themeColor="text2"/>
              </w:rPr>
              <w:t>Table</w:t>
            </w:r>
          </w:p>
        </w:tc>
      </w:tr>
      <w:tr w:rsidR="001D3BB2" w:rsidRPr="001D3BB2" w14:paraId="6CDD746E" w14:textId="77777777" w:rsidTr="00CA1B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88FA27C" w14:textId="77777777" w:rsidR="001D3BB2" w:rsidRPr="001D3BB2" w:rsidRDefault="001D3BB2" w:rsidP="00F60A54">
            <w:pPr>
              <w:pStyle w:val="NoSpacing"/>
              <w:spacing w:before="40" w:after="40"/>
            </w:pPr>
            <w:r w:rsidRPr="001D3BB2">
              <w:t>1</w:t>
            </w:r>
          </w:p>
        </w:tc>
        <w:tc>
          <w:tcPr>
            <w:tcW w:w="453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9593867" w14:textId="77777777" w:rsidR="001D3BB2" w:rsidRPr="001D3BB2" w:rsidRDefault="001D3BB2" w:rsidP="00F60A54">
            <w:pPr>
              <w:pStyle w:val="NoSpacing"/>
              <w:spacing w:before="40" w:after="40"/>
            </w:pPr>
            <w:r w:rsidRPr="001D3BB2">
              <w:t>Set ID</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ED59A96" w14:textId="77777777" w:rsidR="001D3BB2" w:rsidRPr="001D3BB2" w:rsidRDefault="001D3BB2" w:rsidP="00F60A54">
            <w:pPr>
              <w:pStyle w:val="NoSpacing"/>
              <w:spacing w:before="40" w:after="40"/>
            </w:pPr>
            <w:r w:rsidRPr="001D3BB2">
              <w:t>4</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3985E28" w14:textId="77777777" w:rsidR="001D3BB2" w:rsidRPr="001D3BB2" w:rsidRDefault="001D3BB2" w:rsidP="00F60A54">
            <w:pPr>
              <w:pStyle w:val="NoSpacing"/>
              <w:spacing w:before="40" w:after="40"/>
            </w:pPr>
            <w:r w:rsidRPr="001D3BB2">
              <w:t>SI</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761136D" w14:textId="77777777" w:rsidR="001D3BB2" w:rsidRPr="001D3BB2" w:rsidRDefault="001D3BB2" w:rsidP="00F60A54">
            <w:pPr>
              <w:pStyle w:val="NoSpacing"/>
              <w:spacing w:before="40" w:after="40"/>
            </w:pPr>
            <w:r w:rsidRPr="001D3BB2">
              <w:t>O</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2330FD8" w14:textId="77777777" w:rsidR="001D3BB2" w:rsidRPr="001D3BB2" w:rsidRDefault="001D3BB2" w:rsidP="00F60A54">
            <w:pPr>
              <w:pStyle w:val="NoSpacing"/>
              <w:spacing w:before="40" w:after="40"/>
            </w:pPr>
            <w:r w:rsidRPr="001D3BB2">
              <w:t> </w:t>
            </w:r>
          </w:p>
        </w:tc>
        <w:tc>
          <w:tcPr>
            <w:tcW w:w="108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BF3A3BE" w14:textId="77777777" w:rsidR="001D3BB2" w:rsidRPr="001D3BB2" w:rsidRDefault="001D3BB2" w:rsidP="00F60A54">
            <w:pPr>
              <w:pStyle w:val="NoSpacing"/>
              <w:spacing w:before="40" w:after="40"/>
            </w:pPr>
            <w:r w:rsidRPr="001D3BB2">
              <w:t> </w:t>
            </w:r>
          </w:p>
        </w:tc>
      </w:tr>
      <w:tr w:rsidR="003C7CC3" w:rsidRPr="001D3BB2" w14:paraId="16820C57" w14:textId="77777777" w:rsidTr="00ED5D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0F73378F" w14:textId="162015CA" w:rsidR="003C7CC3" w:rsidRPr="001D3BB2" w:rsidRDefault="003C7CC3" w:rsidP="00F60A54">
            <w:pPr>
              <w:pStyle w:val="NoSpacing"/>
              <w:spacing w:before="40" w:after="40"/>
            </w:pPr>
            <w:r>
              <w:t>2</w:t>
            </w:r>
          </w:p>
        </w:tc>
        <w:tc>
          <w:tcPr>
            <w:tcW w:w="453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52271E26" w14:textId="67F091FD" w:rsidR="003C7CC3" w:rsidRPr="001D3BB2" w:rsidRDefault="003C7CC3" w:rsidP="00F60A54">
            <w:pPr>
              <w:pStyle w:val="NoSpacing"/>
              <w:spacing w:before="40" w:after="40"/>
            </w:pPr>
            <w:r>
              <w:t>Patient ID</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41BC704C" w14:textId="131D8C2D" w:rsidR="003C7CC3" w:rsidRPr="001D3BB2" w:rsidRDefault="003C7CC3" w:rsidP="00F60A54">
            <w:pPr>
              <w:pStyle w:val="NoSpacing"/>
              <w:spacing w:before="40" w:after="40"/>
            </w:pPr>
            <w:r>
              <w:t>20</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752CDAF0" w14:textId="6F975816" w:rsidR="003C7CC3" w:rsidRPr="001D3BB2" w:rsidRDefault="003C7CC3" w:rsidP="00F60A54">
            <w:pPr>
              <w:pStyle w:val="NoSpacing"/>
              <w:spacing w:before="40" w:after="40"/>
            </w:pPr>
            <w:r>
              <w:t>CX</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54D82664" w14:textId="1C1B379C" w:rsidR="003C7CC3" w:rsidRPr="001D3BB2" w:rsidRDefault="003C7CC3" w:rsidP="00F60A54">
            <w:pPr>
              <w:pStyle w:val="NoSpacing"/>
              <w:spacing w:before="40" w:after="40"/>
            </w:pPr>
            <w:r>
              <w:t>X</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0345B841" w14:textId="77777777" w:rsidR="003C7CC3" w:rsidRPr="001D3BB2" w:rsidRDefault="003C7CC3" w:rsidP="00F60A54">
            <w:pPr>
              <w:pStyle w:val="NoSpacing"/>
              <w:spacing w:before="40" w:after="40"/>
            </w:pPr>
          </w:p>
        </w:tc>
        <w:tc>
          <w:tcPr>
            <w:tcW w:w="108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24BA34A3" w14:textId="77777777" w:rsidR="003C7CC3" w:rsidRPr="00CA1B70" w:rsidRDefault="003C7CC3" w:rsidP="00A63843">
            <w:pPr>
              <w:pStyle w:val="NoSpacing"/>
              <w:spacing w:before="40" w:after="40"/>
              <w:rPr>
                <w:highlight w:val="magenta"/>
              </w:rPr>
            </w:pPr>
          </w:p>
        </w:tc>
      </w:tr>
      <w:tr w:rsidR="001D3BB2" w:rsidRPr="001D3BB2" w14:paraId="4D142A35" w14:textId="77777777" w:rsidTr="00CA1B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7D66D9E" w14:textId="77777777" w:rsidR="001D3BB2" w:rsidRPr="001D3BB2" w:rsidRDefault="001D3BB2" w:rsidP="00F60A54">
            <w:pPr>
              <w:pStyle w:val="NoSpacing"/>
              <w:spacing w:before="40" w:after="40"/>
            </w:pPr>
            <w:r w:rsidRPr="001D3BB2">
              <w:t>3</w:t>
            </w:r>
          </w:p>
        </w:tc>
        <w:tc>
          <w:tcPr>
            <w:tcW w:w="453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8382DB9" w14:textId="77777777" w:rsidR="001D3BB2" w:rsidRPr="001D3BB2" w:rsidRDefault="001D3BB2" w:rsidP="00F60A54">
            <w:pPr>
              <w:pStyle w:val="NoSpacing"/>
              <w:spacing w:before="40" w:after="40"/>
            </w:pPr>
            <w:r w:rsidRPr="001D3BB2">
              <w:t>Patient Identifier List</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E3EFE8D" w14:textId="77777777" w:rsidR="001D3BB2" w:rsidRPr="001D3BB2" w:rsidRDefault="001D3BB2" w:rsidP="00F60A54">
            <w:pPr>
              <w:pStyle w:val="NoSpacing"/>
              <w:spacing w:before="40" w:after="40"/>
            </w:pPr>
            <w:r w:rsidRPr="001D3BB2">
              <w:t>250</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1B85A16" w14:textId="77777777" w:rsidR="001D3BB2" w:rsidRPr="001D3BB2" w:rsidRDefault="001D3BB2" w:rsidP="00F60A54">
            <w:pPr>
              <w:pStyle w:val="NoSpacing"/>
              <w:spacing w:before="40" w:after="40"/>
            </w:pPr>
            <w:r w:rsidRPr="001D3BB2">
              <w:t>CX</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864E95E" w14:textId="77777777" w:rsidR="001D3BB2" w:rsidRPr="001D3BB2" w:rsidRDefault="001D3BB2" w:rsidP="00F60A54">
            <w:pPr>
              <w:pStyle w:val="NoSpacing"/>
              <w:spacing w:before="40" w:after="40"/>
            </w:pPr>
            <w:r w:rsidRPr="001D3BB2">
              <w:t>R</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25979CA" w14:textId="77777777" w:rsidR="001D3BB2" w:rsidRPr="001D3BB2" w:rsidRDefault="001D3BB2" w:rsidP="00F60A54">
            <w:pPr>
              <w:pStyle w:val="NoSpacing"/>
              <w:spacing w:before="40" w:after="40"/>
            </w:pPr>
            <w:r w:rsidRPr="001D3BB2">
              <w:t>Y</w:t>
            </w:r>
          </w:p>
        </w:tc>
        <w:tc>
          <w:tcPr>
            <w:tcW w:w="108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DA20E86" w14:textId="3823CFCC" w:rsidR="001D3BB2" w:rsidRPr="00CA1B70" w:rsidRDefault="001D3BB2" w:rsidP="00A63843">
            <w:pPr>
              <w:pStyle w:val="NoSpacing"/>
              <w:spacing w:before="40" w:after="40"/>
              <w:rPr>
                <w:highlight w:val="magenta"/>
              </w:rPr>
            </w:pPr>
          </w:p>
        </w:tc>
      </w:tr>
      <w:tr w:rsidR="003C7CC3" w:rsidRPr="001D3BB2" w14:paraId="253A2425" w14:textId="77777777" w:rsidTr="00ED5D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468AB451" w14:textId="428961E7" w:rsidR="003C7CC3" w:rsidRPr="001D3BB2" w:rsidRDefault="003C7CC3" w:rsidP="00F60A54">
            <w:pPr>
              <w:pStyle w:val="NoSpacing"/>
              <w:spacing w:before="40" w:after="40"/>
            </w:pPr>
            <w:r>
              <w:t>4</w:t>
            </w:r>
          </w:p>
        </w:tc>
        <w:tc>
          <w:tcPr>
            <w:tcW w:w="453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52345A39" w14:textId="2B7DB92E" w:rsidR="003C7CC3" w:rsidRPr="001D3BB2" w:rsidRDefault="003C7CC3" w:rsidP="00F60A54">
            <w:pPr>
              <w:pStyle w:val="NoSpacing"/>
              <w:spacing w:before="40" w:after="40"/>
            </w:pPr>
            <w:r>
              <w:t>Alternate Patient ID</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3D760B88" w14:textId="1135E085" w:rsidR="003C7CC3" w:rsidRPr="001D3BB2" w:rsidRDefault="003C7CC3" w:rsidP="00F60A54">
            <w:pPr>
              <w:pStyle w:val="NoSpacing"/>
              <w:spacing w:before="40" w:after="40"/>
            </w:pPr>
            <w:r>
              <w:t>20</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74A53D8A" w14:textId="5AF31ABE" w:rsidR="003C7CC3" w:rsidRPr="001D3BB2" w:rsidRDefault="003C7CC3" w:rsidP="00F60A54">
            <w:pPr>
              <w:pStyle w:val="NoSpacing"/>
              <w:spacing w:before="40" w:after="40"/>
            </w:pPr>
            <w:r>
              <w:t>CX</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0236CEDF" w14:textId="3B55CF5A" w:rsidR="003C7CC3" w:rsidRPr="001D3BB2" w:rsidRDefault="003C7CC3" w:rsidP="00F60A54">
            <w:pPr>
              <w:pStyle w:val="NoSpacing"/>
              <w:spacing w:before="40" w:after="40"/>
            </w:pPr>
            <w:r>
              <w:t>X</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0BAAFEAE" w14:textId="660091D9" w:rsidR="003C7CC3" w:rsidRPr="001D3BB2" w:rsidRDefault="003C7CC3" w:rsidP="00F60A54">
            <w:pPr>
              <w:pStyle w:val="NoSpacing"/>
              <w:spacing w:before="40" w:after="40"/>
            </w:pPr>
            <w:r>
              <w:t>Y</w:t>
            </w:r>
          </w:p>
        </w:tc>
        <w:tc>
          <w:tcPr>
            <w:tcW w:w="108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39F91F7F" w14:textId="77777777" w:rsidR="003C7CC3" w:rsidRDefault="003C7CC3" w:rsidP="00F60A54">
            <w:pPr>
              <w:pStyle w:val="NoSpacing"/>
              <w:spacing w:before="40" w:after="40"/>
              <w:rPr>
                <w:highlight w:val="magenta"/>
              </w:rPr>
            </w:pPr>
          </w:p>
        </w:tc>
      </w:tr>
      <w:tr w:rsidR="001D3BB2" w:rsidRPr="001D3BB2" w14:paraId="0279220E" w14:textId="77777777" w:rsidTr="00CA1B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EEF608D" w14:textId="77777777" w:rsidR="001D3BB2" w:rsidRPr="001D3BB2" w:rsidRDefault="001D3BB2" w:rsidP="00F60A54">
            <w:pPr>
              <w:pStyle w:val="NoSpacing"/>
              <w:spacing w:before="40" w:after="40"/>
            </w:pPr>
            <w:r w:rsidRPr="001D3BB2">
              <w:t>5</w:t>
            </w:r>
          </w:p>
        </w:tc>
        <w:tc>
          <w:tcPr>
            <w:tcW w:w="453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057B6CD" w14:textId="77777777" w:rsidR="001D3BB2" w:rsidRPr="001D3BB2" w:rsidRDefault="001D3BB2" w:rsidP="00F60A54">
            <w:pPr>
              <w:pStyle w:val="NoSpacing"/>
              <w:spacing w:before="40" w:after="40"/>
            </w:pPr>
            <w:r w:rsidRPr="001D3BB2">
              <w:t>Patient Name</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00C8515" w14:textId="77777777" w:rsidR="001D3BB2" w:rsidRPr="001D3BB2" w:rsidRDefault="001D3BB2" w:rsidP="00F60A54">
            <w:pPr>
              <w:pStyle w:val="NoSpacing"/>
              <w:spacing w:before="40" w:after="40"/>
            </w:pPr>
            <w:r w:rsidRPr="001D3BB2">
              <w:t>250</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B5A295B" w14:textId="77777777" w:rsidR="001D3BB2" w:rsidRPr="001D3BB2" w:rsidRDefault="001D3BB2" w:rsidP="00F60A54">
            <w:pPr>
              <w:pStyle w:val="NoSpacing"/>
              <w:spacing w:before="40" w:after="40"/>
            </w:pPr>
            <w:proofErr w:type="spellStart"/>
            <w:r w:rsidRPr="001D3BB2">
              <w:t>XPN</w:t>
            </w:r>
            <w:proofErr w:type="spellEnd"/>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CF160C6" w14:textId="77777777" w:rsidR="001D3BB2" w:rsidRPr="001D3BB2" w:rsidRDefault="001D3BB2" w:rsidP="00F60A54">
            <w:pPr>
              <w:pStyle w:val="NoSpacing"/>
              <w:spacing w:before="40" w:after="40"/>
            </w:pPr>
            <w:r w:rsidRPr="001D3BB2">
              <w:t>R</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31A682B" w14:textId="77777777" w:rsidR="001D3BB2" w:rsidRPr="001D3BB2" w:rsidRDefault="001D3BB2" w:rsidP="00F60A54">
            <w:pPr>
              <w:pStyle w:val="NoSpacing"/>
              <w:spacing w:before="40" w:after="40"/>
            </w:pPr>
            <w:r w:rsidRPr="001D3BB2">
              <w:t>Y</w:t>
            </w:r>
          </w:p>
        </w:tc>
        <w:tc>
          <w:tcPr>
            <w:tcW w:w="108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71B041A" w14:textId="650CF2B4" w:rsidR="001D3BB2" w:rsidRPr="00CA1B70" w:rsidRDefault="00C82AE4" w:rsidP="00F60A54">
            <w:pPr>
              <w:pStyle w:val="NoSpacing"/>
              <w:spacing w:before="40" w:after="40"/>
              <w:rPr>
                <w:highlight w:val="magenta"/>
              </w:rPr>
            </w:pPr>
            <w:r>
              <w:rPr>
                <w:highlight w:val="magenta"/>
              </w:rPr>
              <w:fldChar w:fldCharType="begin"/>
            </w:r>
            <w:r>
              <w:rPr>
                <w:highlight w:val="magenta"/>
              </w:rPr>
              <w:instrText xml:space="preserve"> REF _Ref413136502 \h </w:instrText>
            </w:r>
            <w:r>
              <w:rPr>
                <w:highlight w:val="magenta"/>
              </w:rPr>
            </w:r>
            <w:r>
              <w:rPr>
                <w:highlight w:val="magenta"/>
              </w:rPr>
              <w:fldChar w:fldCharType="separate"/>
            </w:r>
            <w:r w:rsidR="00755098" w:rsidRPr="00E4603C">
              <w:t xml:space="preserve">Table </w:t>
            </w:r>
            <w:r w:rsidR="00755098">
              <w:rPr>
                <w:noProof/>
              </w:rPr>
              <w:t>111</w:t>
            </w:r>
            <w:r>
              <w:rPr>
                <w:highlight w:val="magenta"/>
              </w:rPr>
              <w:fldChar w:fldCharType="end"/>
            </w:r>
          </w:p>
        </w:tc>
      </w:tr>
      <w:tr w:rsidR="001D3BB2" w:rsidRPr="001D3BB2" w14:paraId="5A16641C" w14:textId="77777777" w:rsidTr="00CA1B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C1C26EF" w14:textId="77777777" w:rsidR="001D3BB2" w:rsidRPr="001D3BB2" w:rsidRDefault="001D3BB2" w:rsidP="00F60A54">
            <w:pPr>
              <w:pStyle w:val="NoSpacing"/>
              <w:spacing w:before="40" w:after="40"/>
            </w:pPr>
            <w:r w:rsidRPr="001D3BB2">
              <w:t>6</w:t>
            </w:r>
          </w:p>
        </w:tc>
        <w:tc>
          <w:tcPr>
            <w:tcW w:w="453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F0E9357" w14:textId="77777777" w:rsidR="001D3BB2" w:rsidRPr="001D3BB2" w:rsidRDefault="001D3BB2" w:rsidP="00F60A54">
            <w:pPr>
              <w:pStyle w:val="NoSpacing"/>
              <w:spacing w:before="40" w:after="40"/>
            </w:pPr>
            <w:r w:rsidRPr="001D3BB2">
              <w:t>Mother's Maiden Name</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D374C64" w14:textId="77777777" w:rsidR="001D3BB2" w:rsidRPr="001D3BB2" w:rsidRDefault="001D3BB2" w:rsidP="00F60A54">
            <w:pPr>
              <w:pStyle w:val="NoSpacing"/>
              <w:spacing w:before="40" w:after="40"/>
            </w:pPr>
            <w:r w:rsidRPr="001D3BB2">
              <w:t>250</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D7A85B9" w14:textId="77777777" w:rsidR="001D3BB2" w:rsidRPr="001D3BB2" w:rsidRDefault="001D3BB2" w:rsidP="00F60A54">
            <w:pPr>
              <w:pStyle w:val="NoSpacing"/>
              <w:spacing w:before="40" w:after="40"/>
            </w:pPr>
            <w:proofErr w:type="spellStart"/>
            <w:r w:rsidRPr="001D3BB2">
              <w:t>XPN</w:t>
            </w:r>
            <w:proofErr w:type="spellEnd"/>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068EB8A" w14:textId="77777777" w:rsidR="001D3BB2" w:rsidRPr="001D3BB2" w:rsidRDefault="001D3BB2" w:rsidP="00F60A54">
            <w:pPr>
              <w:pStyle w:val="NoSpacing"/>
              <w:spacing w:before="40" w:after="40"/>
            </w:pPr>
            <w:r w:rsidRPr="001D3BB2">
              <w:t>O</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420E51A" w14:textId="77777777" w:rsidR="001D3BB2" w:rsidRPr="001D3BB2" w:rsidRDefault="001D3BB2" w:rsidP="00F60A54">
            <w:pPr>
              <w:pStyle w:val="NoSpacing"/>
              <w:spacing w:before="40" w:after="40"/>
            </w:pPr>
            <w:r w:rsidRPr="001D3BB2">
              <w:t>Y</w:t>
            </w:r>
          </w:p>
        </w:tc>
        <w:tc>
          <w:tcPr>
            <w:tcW w:w="108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D01D35D" w14:textId="77777777" w:rsidR="001D3BB2" w:rsidRPr="00C46B3A" w:rsidRDefault="001D3BB2" w:rsidP="00F60A54">
            <w:pPr>
              <w:pStyle w:val="NoSpacing"/>
              <w:spacing w:before="40" w:after="40"/>
            </w:pPr>
            <w:r w:rsidRPr="00C46B3A">
              <w:t> </w:t>
            </w:r>
          </w:p>
        </w:tc>
      </w:tr>
      <w:tr w:rsidR="001D3BB2" w:rsidRPr="001D3BB2" w14:paraId="2834B0E3" w14:textId="77777777" w:rsidTr="00CA1B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80B7165" w14:textId="77777777" w:rsidR="001D3BB2" w:rsidRPr="001D3BB2" w:rsidRDefault="001D3BB2" w:rsidP="00F60A54">
            <w:pPr>
              <w:pStyle w:val="NoSpacing"/>
              <w:spacing w:before="40" w:after="40"/>
            </w:pPr>
            <w:r w:rsidRPr="001D3BB2">
              <w:t>7</w:t>
            </w:r>
          </w:p>
        </w:tc>
        <w:tc>
          <w:tcPr>
            <w:tcW w:w="453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A0A06C2" w14:textId="77777777" w:rsidR="001D3BB2" w:rsidRPr="001D3BB2" w:rsidRDefault="001D3BB2" w:rsidP="00F60A54">
            <w:pPr>
              <w:pStyle w:val="NoSpacing"/>
              <w:spacing w:before="40" w:after="40"/>
            </w:pPr>
            <w:r w:rsidRPr="001D3BB2">
              <w:t>Date of Birth</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DB21CDD" w14:textId="77777777" w:rsidR="001D3BB2" w:rsidRPr="001D3BB2" w:rsidRDefault="001D3BB2" w:rsidP="00F60A54">
            <w:pPr>
              <w:pStyle w:val="NoSpacing"/>
              <w:spacing w:before="40" w:after="40"/>
            </w:pPr>
            <w:r w:rsidRPr="001D3BB2">
              <w:t>26</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50A22B3" w14:textId="77777777" w:rsidR="001D3BB2" w:rsidRPr="001D3BB2" w:rsidRDefault="001D3BB2" w:rsidP="00F60A54">
            <w:pPr>
              <w:pStyle w:val="NoSpacing"/>
              <w:spacing w:before="40" w:after="40"/>
            </w:pPr>
            <w:r w:rsidRPr="001D3BB2">
              <w:t>TS</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0E213C1" w14:textId="77777777" w:rsidR="001D3BB2" w:rsidRPr="001D3BB2" w:rsidRDefault="001D3BB2" w:rsidP="00F60A54">
            <w:pPr>
              <w:pStyle w:val="NoSpacing"/>
              <w:spacing w:before="40" w:after="40"/>
            </w:pPr>
            <w:r w:rsidRPr="001D3BB2">
              <w:t>O</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C1CAE13" w14:textId="77777777" w:rsidR="001D3BB2" w:rsidRPr="001D3BB2" w:rsidRDefault="001D3BB2" w:rsidP="00F60A54">
            <w:pPr>
              <w:pStyle w:val="NoSpacing"/>
              <w:spacing w:before="40" w:after="40"/>
            </w:pPr>
            <w:r w:rsidRPr="001D3BB2">
              <w:t> </w:t>
            </w:r>
          </w:p>
        </w:tc>
        <w:tc>
          <w:tcPr>
            <w:tcW w:w="108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34EFC60" w14:textId="77777777" w:rsidR="001D3BB2" w:rsidRPr="00C46B3A" w:rsidRDefault="001D3BB2" w:rsidP="00F60A54">
            <w:pPr>
              <w:pStyle w:val="NoSpacing"/>
              <w:spacing w:before="40" w:after="40"/>
            </w:pPr>
            <w:r w:rsidRPr="00C46B3A">
              <w:t> </w:t>
            </w:r>
          </w:p>
        </w:tc>
      </w:tr>
      <w:tr w:rsidR="001D3BB2" w:rsidRPr="001D3BB2" w14:paraId="6DD0F3CD" w14:textId="77777777" w:rsidTr="00CA1B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872CF48" w14:textId="77777777" w:rsidR="001D3BB2" w:rsidRPr="001D3BB2" w:rsidRDefault="001D3BB2" w:rsidP="00F60A54">
            <w:pPr>
              <w:pStyle w:val="NoSpacing"/>
              <w:spacing w:before="40" w:after="40"/>
            </w:pPr>
            <w:r w:rsidRPr="001D3BB2">
              <w:t>8</w:t>
            </w:r>
          </w:p>
        </w:tc>
        <w:tc>
          <w:tcPr>
            <w:tcW w:w="453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786B654" w14:textId="77777777" w:rsidR="001D3BB2" w:rsidRPr="001D3BB2" w:rsidRDefault="001D3BB2" w:rsidP="00F60A54">
            <w:pPr>
              <w:pStyle w:val="NoSpacing"/>
              <w:spacing w:before="40" w:after="40"/>
            </w:pPr>
            <w:r w:rsidRPr="001D3BB2">
              <w:t>Sex</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60D7EB2" w14:textId="77777777" w:rsidR="001D3BB2" w:rsidRPr="001D3BB2" w:rsidRDefault="001D3BB2" w:rsidP="00F60A54">
            <w:pPr>
              <w:pStyle w:val="NoSpacing"/>
              <w:spacing w:before="40" w:after="40"/>
            </w:pPr>
            <w:r w:rsidRPr="001D3BB2">
              <w:t>1</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EC245C3" w14:textId="77777777" w:rsidR="001D3BB2" w:rsidRPr="001D3BB2" w:rsidRDefault="001D3BB2" w:rsidP="00F60A54">
            <w:pPr>
              <w:pStyle w:val="NoSpacing"/>
              <w:spacing w:before="40" w:after="40"/>
            </w:pPr>
            <w:r w:rsidRPr="001D3BB2">
              <w:t>IS</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DFB0E2D" w14:textId="77777777" w:rsidR="001D3BB2" w:rsidRPr="001D3BB2" w:rsidRDefault="001D3BB2" w:rsidP="00F60A54">
            <w:pPr>
              <w:pStyle w:val="NoSpacing"/>
              <w:spacing w:before="40" w:after="40"/>
            </w:pPr>
            <w:r w:rsidRPr="001D3BB2">
              <w:t>O</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35BA100" w14:textId="77777777" w:rsidR="001D3BB2" w:rsidRPr="001D3BB2" w:rsidRDefault="001D3BB2" w:rsidP="00F60A54">
            <w:pPr>
              <w:pStyle w:val="NoSpacing"/>
              <w:spacing w:before="40" w:after="40"/>
            </w:pPr>
            <w:r w:rsidRPr="001D3BB2">
              <w:t> </w:t>
            </w:r>
          </w:p>
        </w:tc>
        <w:tc>
          <w:tcPr>
            <w:tcW w:w="108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D3C4FDF" w14:textId="57963C61" w:rsidR="001D3BB2" w:rsidRPr="00CA1B70" w:rsidRDefault="00C82AE4" w:rsidP="00F60A54">
            <w:pPr>
              <w:pStyle w:val="NoSpacing"/>
              <w:spacing w:before="40" w:after="40"/>
              <w:rPr>
                <w:highlight w:val="magenta"/>
              </w:rPr>
            </w:pPr>
            <w:r>
              <w:rPr>
                <w:highlight w:val="magenta"/>
              </w:rPr>
              <w:fldChar w:fldCharType="begin"/>
            </w:r>
            <w:r>
              <w:rPr>
                <w:highlight w:val="magenta"/>
              </w:rPr>
              <w:instrText xml:space="preserve"> REF _Ref413136530 \h </w:instrText>
            </w:r>
            <w:r>
              <w:rPr>
                <w:highlight w:val="magenta"/>
              </w:rPr>
            </w:r>
            <w:r>
              <w:rPr>
                <w:highlight w:val="magenta"/>
              </w:rPr>
              <w:fldChar w:fldCharType="separate"/>
            </w:r>
            <w:r w:rsidR="00755098" w:rsidRPr="00E4603C">
              <w:t xml:space="preserve">Table </w:t>
            </w:r>
            <w:r w:rsidR="00755098">
              <w:rPr>
                <w:noProof/>
              </w:rPr>
              <w:t>112</w:t>
            </w:r>
            <w:r>
              <w:rPr>
                <w:highlight w:val="magenta"/>
              </w:rPr>
              <w:fldChar w:fldCharType="end"/>
            </w:r>
          </w:p>
        </w:tc>
      </w:tr>
      <w:tr w:rsidR="003C7CC3" w:rsidRPr="001D3BB2" w14:paraId="328F5CC0" w14:textId="77777777" w:rsidTr="00ED5D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45811D72" w14:textId="40E606DE" w:rsidR="003C7CC3" w:rsidRPr="001D3BB2" w:rsidRDefault="003C7CC3" w:rsidP="00F60A54">
            <w:pPr>
              <w:pStyle w:val="NoSpacing"/>
              <w:spacing w:before="40" w:after="40"/>
            </w:pPr>
            <w:r>
              <w:t>9</w:t>
            </w:r>
          </w:p>
        </w:tc>
        <w:tc>
          <w:tcPr>
            <w:tcW w:w="453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055385F8" w14:textId="53A259AD" w:rsidR="003C7CC3" w:rsidRPr="001D3BB2" w:rsidRDefault="003C7CC3" w:rsidP="00F60A54">
            <w:pPr>
              <w:pStyle w:val="NoSpacing"/>
              <w:spacing w:before="40" w:after="40"/>
            </w:pPr>
            <w:r>
              <w:t>Patient Alias</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70472F9E" w14:textId="16571253" w:rsidR="003C7CC3" w:rsidRPr="001D3BB2" w:rsidRDefault="003C7CC3" w:rsidP="00F60A54">
            <w:pPr>
              <w:pStyle w:val="NoSpacing"/>
              <w:spacing w:before="40" w:after="40"/>
            </w:pPr>
            <w:r>
              <w:t>250</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75FAA6E6" w14:textId="2566B0C7" w:rsidR="003C7CC3" w:rsidRPr="001D3BB2" w:rsidRDefault="003C7CC3" w:rsidP="00F60A54">
            <w:pPr>
              <w:pStyle w:val="NoSpacing"/>
              <w:spacing w:before="40" w:after="40"/>
            </w:pPr>
            <w:proofErr w:type="spellStart"/>
            <w:r>
              <w:t>XPN</w:t>
            </w:r>
            <w:proofErr w:type="spellEnd"/>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2BE1B1FA" w14:textId="6F9885BA" w:rsidR="003C7CC3" w:rsidRPr="001D3BB2" w:rsidRDefault="003C7CC3" w:rsidP="00F60A54">
            <w:pPr>
              <w:pStyle w:val="NoSpacing"/>
              <w:spacing w:before="40" w:after="40"/>
            </w:pPr>
            <w:r>
              <w:t>X</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0C75975E" w14:textId="494F1CB1" w:rsidR="003C7CC3" w:rsidRPr="001D3BB2" w:rsidRDefault="003C7CC3" w:rsidP="00F60A54">
            <w:pPr>
              <w:pStyle w:val="NoSpacing"/>
              <w:spacing w:before="40" w:after="40"/>
            </w:pPr>
            <w:r>
              <w:t>Y</w:t>
            </w:r>
          </w:p>
        </w:tc>
        <w:tc>
          <w:tcPr>
            <w:tcW w:w="108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163CB8EF" w14:textId="77777777" w:rsidR="003C7CC3" w:rsidRPr="00CA1B70" w:rsidRDefault="003C7CC3" w:rsidP="00F60A54">
            <w:pPr>
              <w:pStyle w:val="NoSpacing"/>
              <w:spacing w:before="40" w:after="40"/>
              <w:rPr>
                <w:highlight w:val="magenta"/>
              </w:rPr>
            </w:pPr>
          </w:p>
        </w:tc>
      </w:tr>
      <w:tr w:rsidR="001D3BB2" w:rsidRPr="001D3BB2" w14:paraId="0B1D05CD" w14:textId="77777777" w:rsidTr="00CA1B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3D1A872" w14:textId="77777777" w:rsidR="001D3BB2" w:rsidRPr="001D3BB2" w:rsidRDefault="001D3BB2" w:rsidP="00F60A54">
            <w:pPr>
              <w:pStyle w:val="NoSpacing"/>
              <w:spacing w:before="40" w:after="40"/>
            </w:pPr>
            <w:r w:rsidRPr="001D3BB2">
              <w:t>10</w:t>
            </w:r>
          </w:p>
        </w:tc>
        <w:tc>
          <w:tcPr>
            <w:tcW w:w="453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D381AEA" w14:textId="77777777" w:rsidR="001D3BB2" w:rsidRPr="001D3BB2" w:rsidRDefault="001D3BB2" w:rsidP="00F60A54">
            <w:pPr>
              <w:pStyle w:val="NoSpacing"/>
              <w:spacing w:before="40" w:after="40"/>
            </w:pPr>
            <w:r w:rsidRPr="001D3BB2">
              <w:t>Ethnicity</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C6D8CB9" w14:textId="77777777" w:rsidR="001D3BB2" w:rsidRPr="001D3BB2" w:rsidRDefault="001D3BB2" w:rsidP="00F60A54">
            <w:pPr>
              <w:pStyle w:val="NoSpacing"/>
              <w:spacing w:before="40" w:after="40"/>
            </w:pPr>
            <w:r w:rsidRPr="001D3BB2">
              <w:t>250</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1BC9004" w14:textId="77777777" w:rsidR="001D3BB2" w:rsidRPr="001D3BB2" w:rsidRDefault="001D3BB2" w:rsidP="00F60A54">
            <w:pPr>
              <w:pStyle w:val="NoSpacing"/>
              <w:spacing w:before="40" w:after="40"/>
            </w:pPr>
            <w:r w:rsidRPr="001D3BB2">
              <w:t>CE</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9EDB833" w14:textId="77777777" w:rsidR="001D3BB2" w:rsidRPr="001D3BB2" w:rsidRDefault="001D3BB2" w:rsidP="00F60A54">
            <w:pPr>
              <w:pStyle w:val="NoSpacing"/>
              <w:spacing w:before="40" w:after="40"/>
            </w:pPr>
            <w:r w:rsidRPr="001D3BB2">
              <w:t>O</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FC0790F" w14:textId="30A34F27" w:rsidR="001D3BB2" w:rsidRPr="001D3BB2" w:rsidRDefault="001D3BB2" w:rsidP="00F60A54">
            <w:pPr>
              <w:pStyle w:val="NoSpacing"/>
              <w:spacing w:before="40" w:after="40"/>
            </w:pPr>
            <w:proofErr w:type="spellStart"/>
            <w:r w:rsidRPr="001D3BB2">
              <w:t>Y</w:t>
            </w:r>
            <w:r w:rsidR="000A0C8C" w:rsidRPr="000A0C8C">
              <w:rPr>
                <w:vertAlign w:val="subscript"/>
              </w:rPr>
              <w:t>6</w:t>
            </w:r>
            <w:proofErr w:type="spellEnd"/>
          </w:p>
        </w:tc>
        <w:tc>
          <w:tcPr>
            <w:tcW w:w="108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5F10A19" w14:textId="78B96D37" w:rsidR="001D3BB2" w:rsidRPr="00CA1B70" w:rsidRDefault="001D3BB2" w:rsidP="00F60A54">
            <w:pPr>
              <w:pStyle w:val="NoSpacing"/>
              <w:spacing w:before="40" w:after="40"/>
              <w:rPr>
                <w:highlight w:val="magenta"/>
              </w:rPr>
            </w:pPr>
          </w:p>
        </w:tc>
      </w:tr>
      <w:tr w:rsidR="001D3BB2" w:rsidRPr="001D3BB2" w14:paraId="2BE78430" w14:textId="77777777" w:rsidTr="00CA1B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3743D18" w14:textId="77777777" w:rsidR="001D3BB2" w:rsidRPr="001D3BB2" w:rsidRDefault="001D3BB2" w:rsidP="00F60A54">
            <w:pPr>
              <w:pStyle w:val="NoSpacing"/>
              <w:spacing w:before="40" w:after="40"/>
            </w:pPr>
            <w:r w:rsidRPr="001D3BB2">
              <w:t>11</w:t>
            </w:r>
          </w:p>
        </w:tc>
        <w:tc>
          <w:tcPr>
            <w:tcW w:w="453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D58C7B1" w14:textId="77777777" w:rsidR="001D3BB2" w:rsidRPr="001D3BB2" w:rsidRDefault="001D3BB2" w:rsidP="00F60A54">
            <w:pPr>
              <w:pStyle w:val="NoSpacing"/>
              <w:spacing w:before="40" w:after="40"/>
            </w:pPr>
            <w:r w:rsidRPr="001D3BB2">
              <w:t>Patient Address</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1F1A272" w14:textId="77777777" w:rsidR="001D3BB2" w:rsidRPr="001D3BB2" w:rsidRDefault="001D3BB2" w:rsidP="00F60A54">
            <w:pPr>
              <w:pStyle w:val="NoSpacing"/>
              <w:spacing w:before="40" w:after="40"/>
            </w:pPr>
            <w:r w:rsidRPr="001D3BB2">
              <w:t>250</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DF1E4C1" w14:textId="77777777" w:rsidR="001D3BB2" w:rsidRPr="001D3BB2" w:rsidRDefault="001D3BB2" w:rsidP="00F60A54">
            <w:pPr>
              <w:pStyle w:val="NoSpacing"/>
              <w:spacing w:before="40" w:after="40"/>
            </w:pPr>
            <w:proofErr w:type="spellStart"/>
            <w:r w:rsidRPr="001D3BB2">
              <w:t>XAD</w:t>
            </w:r>
            <w:proofErr w:type="spellEnd"/>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3E184D3" w14:textId="77777777" w:rsidR="001D3BB2" w:rsidRPr="001D3BB2" w:rsidRDefault="001D3BB2" w:rsidP="00F60A54">
            <w:pPr>
              <w:pStyle w:val="NoSpacing"/>
              <w:spacing w:before="40" w:after="40"/>
            </w:pPr>
            <w:r w:rsidRPr="001D3BB2">
              <w:t>O</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DB15BC8" w14:textId="77777777" w:rsidR="001D3BB2" w:rsidRPr="001D3BB2" w:rsidRDefault="001D3BB2" w:rsidP="00F60A54">
            <w:pPr>
              <w:pStyle w:val="NoSpacing"/>
              <w:spacing w:before="40" w:after="40"/>
            </w:pPr>
            <w:r w:rsidRPr="001D3BB2">
              <w:t>Y</w:t>
            </w:r>
          </w:p>
        </w:tc>
        <w:tc>
          <w:tcPr>
            <w:tcW w:w="108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81AEC49" w14:textId="77777777" w:rsidR="001D3BB2" w:rsidRPr="00C46B3A" w:rsidRDefault="001D3BB2" w:rsidP="00F60A54">
            <w:pPr>
              <w:pStyle w:val="NoSpacing"/>
              <w:spacing w:before="40" w:after="40"/>
            </w:pPr>
            <w:r w:rsidRPr="00C46B3A">
              <w:t> </w:t>
            </w:r>
          </w:p>
        </w:tc>
      </w:tr>
      <w:tr w:rsidR="003C7CC3" w:rsidRPr="001D3BB2" w14:paraId="29AA7430" w14:textId="77777777" w:rsidTr="00ED5D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11B78BC2" w14:textId="0B381461" w:rsidR="003C7CC3" w:rsidRPr="001D3BB2" w:rsidRDefault="003C7CC3" w:rsidP="00F60A54">
            <w:pPr>
              <w:pStyle w:val="NoSpacing"/>
              <w:spacing w:before="40" w:after="40"/>
            </w:pPr>
            <w:r>
              <w:t>12</w:t>
            </w:r>
          </w:p>
        </w:tc>
        <w:tc>
          <w:tcPr>
            <w:tcW w:w="453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49795C41" w14:textId="1179BF51" w:rsidR="003C7CC3" w:rsidRPr="001D3BB2" w:rsidRDefault="003C7CC3" w:rsidP="00F60A54">
            <w:pPr>
              <w:pStyle w:val="NoSpacing"/>
              <w:spacing w:before="40" w:after="40"/>
            </w:pPr>
            <w:r>
              <w:t>Country Code</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4FD50E17" w14:textId="241397E0" w:rsidR="003C7CC3" w:rsidRPr="001D3BB2" w:rsidRDefault="003C7CC3" w:rsidP="00F60A54">
            <w:pPr>
              <w:pStyle w:val="NoSpacing"/>
              <w:spacing w:before="40" w:after="40"/>
            </w:pPr>
            <w:r>
              <w:t>4</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3B8A7873" w14:textId="1EB62732" w:rsidR="003C7CC3" w:rsidRPr="001D3BB2" w:rsidRDefault="003C7CC3" w:rsidP="00F60A54">
            <w:pPr>
              <w:pStyle w:val="NoSpacing"/>
              <w:spacing w:before="40" w:after="40"/>
            </w:pPr>
            <w:r>
              <w:t>IS</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4A3BA36D" w14:textId="4D0A7EB2" w:rsidR="003C7CC3" w:rsidRPr="001D3BB2" w:rsidRDefault="003C7CC3" w:rsidP="00F60A54">
            <w:pPr>
              <w:pStyle w:val="NoSpacing"/>
              <w:spacing w:before="40" w:after="40"/>
            </w:pPr>
            <w:r>
              <w:t>X</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6CF969A8" w14:textId="77777777" w:rsidR="003C7CC3" w:rsidRPr="001D3BB2" w:rsidRDefault="003C7CC3" w:rsidP="00F60A54">
            <w:pPr>
              <w:pStyle w:val="NoSpacing"/>
              <w:spacing w:before="40" w:after="40"/>
            </w:pPr>
          </w:p>
        </w:tc>
        <w:tc>
          <w:tcPr>
            <w:tcW w:w="108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375742CD" w14:textId="77777777" w:rsidR="003C7CC3" w:rsidRPr="00C46B3A" w:rsidRDefault="003C7CC3" w:rsidP="00F60A54">
            <w:pPr>
              <w:pStyle w:val="NoSpacing"/>
              <w:spacing w:before="40" w:after="40"/>
            </w:pPr>
          </w:p>
        </w:tc>
      </w:tr>
      <w:tr w:rsidR="001D3BB2" w:rsidRPr="001D3BB2" w14:paraId="3B7E5208" w14:textId="77777777" w:rsidTr="00CA1B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04BB604" w14:textId="77777777" w:rsidR="001D3BB2" w:rsidRPr="001D3BB2" w:rsidRDefault="001D3BB2" w:rsidP="00F60A54">
            <w:pPr>
              <w:pStyle w:val="NoSpacing"/>
              <w:spacing w:before="40" w:after="40"/>
            </w:pPr>
            <w:r w:rsidRPr="001D3BB2">
              <w:t>13</w:t>
            </w:r>
          </w:p>
        </w:tc>
        <w:tc>
          <w:tcPr>
            <w:tcW w:w="453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3927CC3" w14:textId="77777777" w:rsidR="001D3BB2" w:rsidRPr="001D3BB2" w:rsidRDefault="001D3BB2" w:rsidP="00F60A54">
            <w:pPr>
              <w:pStyle w:val="NoSpacing"/>
              <w:spacing w:before="40" w:after="40"/>
            </w:pPr>
            <w:r w:rsidRPr="001D3BB2">
              <w:t>Home Phone</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5C91F5A" w14:textId="77777777" w:rsidR="001D3BB2" w:rsidRPr="001D3BB2" w:rsidRDefault="001D3BB2" w:rsidP="00F60A54">
            <w:pPr>
              <w:pStyle w:val="NoSpacing"/>
              <w:spacing w:before="40" w:after="40"/>
            </w:pPr>
            <w:r w:rsidRPr="001D3BB2">
              <w:t>250</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FC4A9B7" w14:textId="77777777" w:rsidR="001D3BB2" w:rsidRPr="001D3BB2" w:rsidRDefault="001D3BB2" w:rsidP="00F60A54">
            <w:pPr>
              <w:pStyle w:val="NoSpacing"/>
              <w:spacing w:before="40" w:after="40"/>
            </w:pPr>
            <w:proofErr w:type="spellStart"/>
            <w:r w:rsidRPr="001D3BB2">
              <w:t>XTN</w:t>
            </w:r>
            <w:proofErr w:type="spellEnd"/>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6AFD281" w14:textId="77777777" w:rsidR="001D3BB2" w:rsidRPr="001D3BB2" w:rsidRDefault="001D3BB2" w:rsidP="00F60A54">
            <w:pPr>
              <w:pStyle w:val="NoSpacing"/>
              <w:spacing w:before="40" w:after="40"/>
            </w:pPr>
            <w:r w:rsidRPr="001D3BB2">
              <w:t>O</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22B96FA" w14:textId="77777777" w:rsidR="001D3BB2" w:rsidRPr="001D3BB2" w:rsidRDefault="001D3BB2" w:rsidP="00F60A54">
            <w:pPr>
              <w:pStyle w:val="NoSpacing"/>
              <w:spacing w:before="40" w:after="40"/>
            </w:pPr>
            <w:r w:rsidRPr="001D3BB2">
              <w:t>Y</w:t>
            </w:r>
          </w:p>
        </w:tc>
        <w:tc>
          <w:tcPr>
            <w:tcW w:w="108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D4BAED0" w14:textId="77777777" w:rsidR="001D3BB2" w:rsidRPr="00C46B3A" w:rsidRDefault="001D3BB2" w:rsidP="00F60A54">
            <w:pPr>
              <w:pStyle w:val="NoSpacing"/>
              <w:spacing w:before="40" w:after="40"/>
            </w:pPr>
            <w:r w:rsidRPr="00C46B3A">
              <w:t> </w:t>
            </w:r>
          </w:p>
        </w:tc>
      </w:tr>
      <w:tr w:rsidR="001D3BB2" w:rsidRPr="001D3BB2" w14:paraId="4C8C045A" w14:textId="77777777" w:rsidTr="00CA1B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81DE009" w14:textId="77777777" w:rsidR="001D3BB2" w:rsidRPr="001D3BB2" w:rsidRDefault="001D3BB2" w:rsidP="00F60A54">
            <w:pPr>
              <w:pStyle w:val="NoSpacing"/>
              <w:spacing w:before="40" w:after="40"/>
            </w:pPr>
            <w:r w:rsidRPr="001D3BB2">
              <w:t>14</w:t>
            </w:r>
          </w:p>
        </w:tc>
        <w:tc>
          <w:tcPr>
            <w:tcW w:w="453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D289F06" w14:textId="77777777" w:rsidR="001D3BB2" w:rsidRPr="001D3BB2" w:rsidRDefault="001D3BB2" w:rsidP="00F60A54">
            <w:pPr>
              <w:pStyle w:val="NoSpacing"/>
              <w:spacing w:before="40" w:after="40"/>
            </w:pPr>
            <w:r w:rsidRPr="001D3BB2">
              <w:t>Business Phone</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A69766F" w14:textId="77777777" w:rsidR="001D3BB2" w:rsidRPr="001D3BB2" w:rsidRDefault="001D3BB2" w:rsidP="00F60A54">
            <w:pPr>
              <w:pStyle w:val="NoSpacing"/>
              <w:spacing w:before="40" w:after="40"/>
            </w:pPr>
            <w:r w:rsidRPr="001D3BB2">
              <w:t>250</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AF13E38" w14:textId="77777777" w:rsidR="001D3BB2" w:rsidRPr="001D3BB2" w:rsidRDefault="001D3BB2" w:rsidP="00F60A54">
            <w:pPr>
              <w:pStyle w:val="NoSpacing"/>
              <w:spacing w:before="40" w:after="40"/>
            </w:pPr>
            <w:proofErr w:type="spellStart"/>
            <w:r w:rsidRPr="001D3BB2">
              <w:t>XTN</w:t>
            </w:r>
            <w:proofErr w:type="spellEnd"/>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3EC9F2B" w14:textId="77777777" w:rsidR="001D3BB2" w:rsidRPr="001D3BB2" w:rsidRDefault="001D3BB2" w:rsidP="00F60A54">
            <w:pPr>
              <w:pStyle w:val="NoSpacing"/>
              <w:spacing w:before="40" w:after="40"/>
            </w:pPr>
            <w:r w:rsidRPr="001D3BB2">
              <w:t>O</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7A310A3" w14:textId="77777777" w:rsidR="001D3BB2" w:rsidRPr="001D3BB2" w:rsidRDefault="001D3BB2" w:rsidP="00F60A54">
            <w:pPr>
              <w:pStyle w:val="NoSpacing"/>
              <w:spacing w:before="40" w:after="40"/>
            </w:pPr>
            <w:r w:rsidRPr="001D3BB2">
              <w:t>Y</w:t>
            </w:r>
          </w:p>
        </w:tc>
        <w:tc>
          <w:tcPr>
            <w:tcW w:w="108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5C1F2CB" w14:textId="77777777" w:rsidR="001D3BB2" w:rsidRPr="00C46B3A" w:rsidRDefault="001D3BB2" w:rsidP="00F60A54">
            <w:pPr>
              <w:pStyle w:val="NoSpacing"/>
              <w:spacing w:before="40" w:after="40"/>
            </w:pPr>
            <w:r w:rsidRPr="00C46B3A">
              <w:t> </w:t>
            </w:r>
          </w:p>
        </w:tc>
      </w:tr>
      <w:tr w:rsidR="001D3BB2" w:rsidRPr="001D3BB2" w14:paraId="261F506A" w14:textId="77777777" w:rsidTr="00CA1B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28FC9C9" w14:textId="77777777" w:rsidR="001D3BB2" w:rsidRPr="001D3BB2" w:rsidRDefault="001D3BB2" w:rsidP="00F60A54">
            <w:pPr>
              <w:pStyle w:val="NoSpacing"/>
              <w:spacing w:before="40" w:after="40"/>
            </w:pPr>
            <w:r w:rsidRPr="001D3BB2">
              <w:t>15</w:t>
            </w:r>
          </w:p>
        </w:tc>
        <w:tc>
          <w:tcPr>
            <w:tcW w:w="453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13CFCBC" w14:textId="77777777" w:rsidR="001D3BB2" w:rsidRPr="001D3BB2" w:rsidRDefault="001D3BB2" w:rsidP="00F60A54">
            <w:pPr>
              <w:pStyle w:val="NoSpacing"/>
              <w:spacing w:before="40" w:after="40"/>
            </w:pPr>
            <w:r w:rsidRPr="001D3BB2">
              <w:t>Primary Language</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BB89489" w14:textId="77777777" w:rsidR="001D3BB2" w:rsidRPr="001D3BB2" w:rsidRDefault="001D3BB2" w:rsidP="00F60A54">
            <w:pPr>
              <w:pStyle w:val="NoSpacing"/>
              <w:spacing w:before="40" w:after="40"/>
            </w:pPr>
            <w:r w:rsidRPr="001D3BB2">
              <w:t>250</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327163F" w14:textId="77777777" w:rsidR="001D3BB2" w:rsidRPr="001D3BB2" w:rsidRDefault="001D3BB2" w:rsidP="00F60A54">
            <w:pPr>
              <w:pStyle w:val="NoSpacing"/>
              <w:spacing w:before="40" w:after="40"/>
            </w:pPr>
            <w:r w:rsidRPr="001D3BB2">
              <w:t>CE</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D8D5DDA" w14:textId="77777777" w:rsidR="001D3BB2" w:rsidRPr="001D3BB2" w:rsidRDefault="001D3BB2" w:rsidP="00F60A54">
            <w:pPr>
              <w:pStyle w:val="NoSpacing"/>
              <w:spacing w:before="40" w:after="40"/>
            </w:pPr>
            <w:r w:rsidRPr="001D3BB2">
              <w:t>O</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35674C5" w14:textId="77777777" w:rsidR="001D3BB2" w:rsidRPr="001D3BB2" w:rsidRDefault="001D3BB2" w:rsidP="00F60A54">
            <w:pPr>
              <w:pStyle w:val="NoSpacing"/>
              <w:spacing w:before="40" w:after="40"/>
            </w:pPr>
            <w:r w:rsidRPr="001D3BB2">
              <w:t> </w:t>
            </w:r>
          </w:p>
        </w:tc>
        <w:tc>
          <w:tcPr>
            <w:tcW w:w="108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6CA9E15" w14:textId="44BB8F4E" w:rsidR="001D3BB2" w:rsidRPr="00CA1B70" w:rsidRDefault="001D3BB2" w:rsidP="00F60A54">
            <w:pPr>
              <w:pStyle w:val="NoSpacing"/>
              <w:spacing w:before="40" w:after="40"/>
              <w:rPr>
                <w:highlight w:val="magenta"/>
              </w:rPr>
            </w:pPr>
          </w:p>
        </w:tc>
      </w:tr>
      <w:tr w:rsidR="001D3BB2" w:rsidRPr="001D3BB2" w14:paraId="7CC76F12" w14:textId="77777777" w:rsidTr="00CA1B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A5CC29C" w14:textId="77777777" w:rsidR="001D3BB2" w:rsidRPr="001D3BB2" w:rsidRDefault="001D3BB2" w:rsidP="00F60A54">
            <w:pPr>
              <w:pStyle w:val="NoSpacing"/>
              <w:spacing w:before="40" w:after="40"/>
            </w:pPr>
            <w:r w:rsidRPr="001D3BB2">
              <w:t>16</w:t>
            </w:r>
          </w:p>
        </w:tc>
        <w:tc>
          <w:tcPr>
            <w:tcW w:w="453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3A294D0" w14:textId="77777777" w:rsidR="001D3BB2" w:rsidRPr="001D3BB2" w:rsidRDefault="001D3BB2" w:rsidP="00F60A54">
            <w:pPr>
              <w:pStyle w:val="NoSpacing"/>
              <w:spacing w:before="40" w:after="40"/>
            </w:pPr>
            <w:r w:rsidRPr="001D3BB2">
              <w:t>Marital Status</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F33EDF8" w14:textId="77777777" w:rsidR="001D3BB2" w:rsidRPr="001D3BB2" w:rsidRDefault="001D3BB2" w:rsidP="00F60A54">
            <w:pPr>
              <w:pStyle w:val="NoSpacing"/>
              <w:spacing w:before="40" w:after="40"/>
            </w:pPr>
            <w:r w:rsidRPr="001D3BB2">
              <w:t>250</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63D070E" w14:textId="77777777" w:rsidR="001D3BB2" w:rsidRPr="001D3BB2" w:rsidRDefault="001D3BB2" w:rsidP="00F60A54">
            <w:pPr>
              <w:pStyle w:val="NoSpacing"/>
              <w:spacing w:before="40" w:after="40"/>
            </w:pPr>
            <w:r w:rsidRPr="001D3BB2">
              <w:t>CE</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E447443" w14:textId="77777777" w:rsidR="001D3BB2" w:rsidRPr="001D3BB2" w:rsidRDefault="001D3BB2" w:rsidP="00F60A54">
            <w:pPr>
              <w:pStyle w:val="NoSpacing"/>
              <w:spacing w:before="40" w:after="40"/>
            </w:pPr>
            <w:r w:rsidRPr="001D3BB2">
              <w:t>O</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32CEF75" w14:textId="77777777" w:rsidR="001D3BB2" w:rsidRPr="001D3BB2" w:rsidRDefault="001D3BB2" w:rsidP="00F60A54">
            <w:pPr>
              <w:pStyle w:val="NoSpacing"/>
              <w:spacing w:before="40" w:after="40"/>
            </w:pPr>
            <w:r w:rsidRPr="001D3BB2">
              <w:t> </w:t>
            </w:r>
          </w:p>
        </w:tc>
        <w:tc>
          <w:tcPr>
            <w:tcW w:w="108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DEB0910" w14:textId="779FA7D0" w:rsidR="001D3BB2" w:rsidRPr="00CA1B70" w:rsidRDefault="00C82AE4" w:rsidP="00F60A54">
            <w:pPr>
              <w:pStyle w:val="NoSpacing"/>
              <w:spacing w:before="40" w:after="40"/>
              <w:rPr>
                <w:highlight w:val="magenta"/>
              </w:rPr>
            </w:pPr>
            <w:r>
              <w:rPr>
                <w:highlight w:val="magenta"/>
              </w:rPr>
              <w:fldChar w:fldCharType="begin"/>
            </w:r>
            <w:r>
              <w:rPr>
                <w:highlight w:val="magenta"/>
              </w:rPr>
              <w:instrText xml:space="preserve"> REF _Ref413136572 \h </w:instrText>
            </w:r>
            <w:r>
              <w:rPr>
                <w:highlight w:val="magenta"/>
              </w:rPr>
            </w:r>
            <w:r>
              <w:rPr>
                <w:highlight w:val="magenta"/>
              </w:rPr>
              <w:fldChar w:fldCharType="separate"/>
            </w:r>
            <w:r w:rsidR="00755098" w:rsidRPr="00E4603C">
              <w:t xml:space="preserve">Table </w:t>
            </w:r>
            <w:r w:rsidR="00755098">
              <w:rPr>
                <w:noProof/>
              </w:rPr>
              <w:t>113</w:t>
            </w:r>
            <w:r>
              <w:rPr>
                <w:highlight w:val="magenta"/>
              </w:rPr>
              <w:fldChar w:fldCharType="end"/>
            </w:r>
          </w:p>
        </w:tc>
      </w:tr>
      <w:tr w:rsidR="001D3BB2" w:rsidRPr="001D3BB2" w14:paraId="242813FD" w14:textId="77777777" w:rsidTr="00CA1B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9FCF197" w14:textId="77777777" w:rsidR="001D3BB2" w:rsidRPr="001D3BB2" w:rsidRDefault="001D3BB2" w:rsidP="00F60A54">
            <w:pPr>
              <w:pStyle w:val="NoSpacing"/>
              <w:spacing w:before="40" w:after="40"/>
            </w:pPr>
            <w:r w:rsidRPr="001D3BB2">
              <w:t>17</w:t>
            </w:r>
          </w:p>
        </w:tc>
        <w:tc>
          <w:tcPr>
            <w:tcW w:w="453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7CCDEA2" w14:textId="77777777" w:rsidR="001D3BB2" w:rsidRPr="001D3BB2" w:rsidRDefault="001D3BB2" w:rsidP="00F60A54">
            <w:pPr>
              <w:pStyle w:val="NoSpacing"/>
              <w:spacing w:before="40" w:after="40"/>
            </w:pPr>
            <w:r w:rsidRPr="001D3BB2">
              <w:t>Religion</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985D036" w14:textId="77777777" w:rsidR="001D3BB2" w:rsidRPr="001D3BB2" w:rsidRDefault="001D3BB2" w:rsidP="00F60A54">
            <w:pPr>
              <w:pStyle w:val="NoSpacing"/>
              <w:spacing w:before="40" w:after="40"/>
            </w:pPr>
            <w:r w:rsidRPr="001D3BB2">
              <w:t>250</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D91558C" w14:textId="77777777" w:rsidR="001D3BB2" w:rsidRPr="001D3BB2" w:rsidRDefault="001D3BB2" w:rsidP="00F60A54">
            <w:pPr>
              <w:pStyle w:val="NoSpacing"/>
              <w:spacing w:before="40" w:after="40"/>
            </w:pPr>
            <w:r w:rsidRPr="001D3BB2">
              <w:t>CE</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B8BC2F7" w14:textId="77777777" w:rsidR="001D3BB2" w:rsidRPr="001D3BB2" w:rsidRDefault="001D3BB2" w:rsidP="00F60A54">
            <w:pPr>
              <w:pStyle w:val="NoSpacing"/>
              <w:spacing w:before="40" w:after="40"/>
            </w:pPr>
            <w:r w:rsidRPr="001D3BB2">
              <w:t>O</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BC32ED0" w14:textId="77777777" w:rsidR="001D3BB2" w:rsidRPr="001D3BB2" w:rsidRDefault="001D3BB2" w:rsidP="00F60A54">
            <w:pPr>
              <w:pStyle w:val="NoSpacing"/>
              <w:spacing w:before="40" w:after="40"/>
            </w:pPr>
            <w:r w:rsidRPr="001D3BB2">
              <w:t> </w:t>
            </w:r>
          </w:p>
        </w:tc>
        <w:tc>
          <w:tcPr>
            <w:tcW w:w="108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9E79410" w14:textId="6D7360FB" w:rsidR="001D3BB2" w:rsidRPr="00CA1B70" w:rsidRDefault="00A87747" w:rsidP="00F60A54">
            <w:pPr>
              <w:pStyle w:val="NoSpacing"/>
              <w:spacing w:before="40" w:after="40"/>
              <w:rPr>
                <w:highlight w:val="magenta"/>
              </w:rPr>
            </w:pPr>
            <w:r>
              <w:rPr>
                <w:highlight w:val="magenta"/>
              </w:rPr>
              <w:fldChar w:fldCharType="begin"/>
            </w:r>
            <w:r>
              <w:rPr>
                <w:highlight w:val="magenta"/>
              </w:rPr>
              <w:instrText xml:space="preserve"> REF _Ref413311981 \h </w:instrText>
            </w:r>
            <w:r>
              <w:rPr>
                <w:highlight w:val="magenta"/>
              </w:rPr>
            </w:r>
            <w:r>
              <w:rPr>
                <w:highlight w:val="magenta"/>
              </w:rPr>
              <w:fldChar w:fldCharType="separate"/>
            </w:r>
            <w:r w:rsidR="00755098" w:rsidRPr="00E8607D">
              <w:t xml:space="preserve">Table </w:t>
            </w:r>
            <w:r w:rsidR="00755098">
              <w:rPr>
                <w:noProof/>
              </w:rPr>
              <w:t>153</w:t>
            </w:r>
            <w:r>
              <w:rPr>
                <w:highlight w:val="magenta"/>
              </w:rPr>
              <w:fldChar w:fldCharType="end"/>
            </w:r>
          </w:p>
        </w:tc>
      </w:tr>
      <w:tr w:rsidR="001D3BB2" w:rsidRPr="001D3BB2" w14:paraId="2EC0F895" w14:textId="77777777" w:rsidTr="00CA1B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0939326" w14:textId="77777777" w:rsidR="001D3BB2" w:rsidRPr="001D3BB2" w:rsidRDefault="001D3BB2" w:rsidP="00F60A54">
            <w:pPr>
              <w:pStyle w:val="NoSpacing"/>
              <w:spacing w:before="40" w:after="40"/>
            </w:pPr>
            <w:r w:rsidRPr="001D3BB2">
              <w:t>18</w:t>
            </w:r>
          </w:p>
        </w:tc>
        <w:tc>
          <w:tcPr>
            <w:tcW w:w="453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880E229" w14:textId="77777777" w:rsidR="001D3BB2" w:rsidRPr="001D3BB2" w:rsidRDefault="001D3BB2" w:rsidP="00F60A54">
            <w:pPr>
              <w:pStyle w:val="NoSpacing"/>
              <w:spacing w:before="40" w:after="40"/>
            </w:pPr>
            <w:r w:rsidRPr="001D3BB2">
              <w:t>Patient Account Number</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3711210" w14:textId="77777777" w:rsidR="001D3BB2" w:rsidRPr="001D3BB2" w:rsidRDefault="001D3BB2" w:rsidP="00F60A54">
            <w:pPr>
              <w:pStyle w:val="NoSpacing"/>
              <w:spacing w:before="40" w:after="40"/>
            </w:pPr>
            <w:r w:rsidRPr="001D3BB2">
              <w:t>250</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3CEE17A" w14:textId="77777777" w:rsidR="001D3BB2" w:rsidRPr="001D3BB2" w:rsidRDefault="001D3BB2" w:rsidP="00F60A54">
            <w:pPr>
              <w:pStyle w:val="NoSpacing"/>
              <w:spacing w:before="40" w:after="40"/>
            </w:pPr>
            <w:r w:rsidRPr="001D3BB2">
              <w:t>CX</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2ACF44A" w14:textId="77777777" w:rsidR="001D3BB2" w:rsidRPr="001D3BB2" w:rsidRDefault="001D3BB2" w:rsidP="00F60A54">
            <w:pPr>
              <w:pStyle w:val="NoSpacing"/>
              <w:spacing w:before="40" w:after="40"/>
            </w:pPr>
            <w:r w:rsidRPr="001D3BB2">
              <w:t>O</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024951A" w14:textId="77777777" w:rsidR="001D3BB2" w:rsidRPr="00C82AE4" w:rsidRDefault="001D3BB2" w:rsidP="00F60A54">
            <w:pPr>
              <w:pStyle w:val="NoSpacing"/>
              <w:spacing w:before="40" w:after="40"/>
            </w:pPr>
            <w:r w:rsidRPr="00C82AE4">
              <w:t> </w:t>
            </w:r>
          </w:p>
        </w:tc>
        <w:tc>
          <w:tcPr>
            <w:tcW w:w="108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678AE3C" w14:textId="77777777" w:rsidR="001D3BB2" w:rsidRPr="00C46B3A" w:rsidRDefault="001D3BB2" w:rsidP="00F60A54">
            <w:pPr>
              <w:pStyle w:val="NoSpacing"/>
              <w:spacing w:before="40" w:after="40"/>
            </w:pPr>
            <w:r w:rsidRPr="00C46B3A">
              <w:t> </w:t>
            </w:r>
          </w:p>
        </w:tc>
      </w:tr>
      <w:tr w:rsidR="003C7CC3" w:rsidRPr="001D3BB2" w14:paraId="3A11EF0B" w14:textId="77777777" w:rsidTr="00ED5D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1D7C2CA6" w14:textId="5D0C4DBD" w:rsidR="003C7CC3" w:rsidRPr="001D3BB2" w:rsidRDefault="003C7CC3" w:rsidP="00F60A54">
            <w:pPr>
              <w:pStyle w:val="NoSpacing"/>
              <w:spacing w:before="40" w:after="40"/>
            </w:pPr>
            <w:r>
              <w:t>19</w:t>
            </w:r>
          </w:p>
        </w:tc>
        <w:tc>
          <w:tcPr>
            <w:tcW w:w="453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3FC99D7E" w14:textId="3C0F3635" w:rsidR="003C7CC3" w:rsidRPr="001D3BB2" w:rsidRDefault="003C7CC3" w:rsidP="00F60A54">
            <w:pPr>
              <w:pStyle w:val="NoSpacing"/>
              <w:spacing w:before="40" w:after="40"/>
            </w:pPr>
            <w:proofErr w:type="spellStart"/>
            <w:r>
              <w:t>SSN</w:t>
            </w:r>
            <w:proofErr w:type="spellEnd"/>
            <w:r>
              <w:t xml:space="preserve"> Number</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34ABC5AA" w14:textId="2E9F7455" w:rsidR="003C7CC3" w:rsidRPr="001D3BB2" w:rsidRDefault="003C7CC3" w:rsidP="00F60A54">
            <w:pPr>
              <w:pStyle w:val="NoSpacing"/>
              <w:spacing w:before="40" w:after="40"/>
            </w:pPr>
            <w:r>
              <w:t>16</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3CCACAE6" w14:textId="363EBBFE" w:rsidR="003C7CC3" w:rsidRPr="001D3BB2" w:rsidRDefault="003C7CC3" w:rsidP="00F60A54">
            <w:pPr>
              <w:pStyle w:val="NoSpacing"/>
              <w:spacing w:before="40" w:after="40"/>
            </w:pPr>
            <w:r>
              <w:t>ST</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4AD69F9D" w14:textId="1FBED452" w:rsidR="003C7CC3" w:rsidRPr="001D3BB2" w:rsidRDefault="003C7CC3" w:rsidP="00F60A54">
            <w:pPr>
              <w:pStyle w:val="NoSpacing"/>
              <w:spacing w:before="40" w:after="40"/>
            </w:pPr>
            <w:r>
              <w:t>X</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26B61D82" w14:textId="77777777" w:rsidR="003C7CC3" w:rsidRPr="001D3BB2" w:rsidRDefault="003C7CC3" w:rsidP="00F60A54">
            <w:pPr>
              <w:pStyle w:val="NoSpacing"/>
              <w:spacing w:before="40" w:after="40"/>
            </w:pPr>
          </w:p>
        </w:tc>
        <w:tc>
          <w:tcPr>
            <w:tcW w:w="108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3396C50A" w14:textId="77777777" w:rsidR="003C7CC3" w:rsidRDefault="003C7CC3" w:rsidP="00F60A54">
            <w:pPr>
              <w:pStyle w:val="NoSpacing"/>
              <w:spacing w:before="40" w:after="40"/>
              <w:rPr>
                <w:highlight w:val="magenta"/>
              </w:rPr>
            </w:pPr>
          </w:p>
        </w:tc>
      </w:tr>
      <w:tr w:rsidR="003C7CC3" w:rsidRPr="001D3BB2" w14:paraId="1B0139EC" w14:textId="77777777" w:rsidTr="00ED5D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1B839796" w14:textId="1917C610" w:rsidR="003C7CC3" w:rsidRPr="001D3BB2" w:rsidRDefault="003C7CC3" w:rsidP="00F60A54">
            <w:pPr>
              <w:pStyle w:val="NoSpacing"/>
              <w:spacing w:before="40" w:after="40"/>
            </w:pPr>
            <w:r>
              <w:t>20</w:t>
            </w:r>
          </w:p>
        </w:tc>
        <w:tc>
          <w:tcPr>
            <w:tcW w:w="453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225B1170" w14:textId="11FB2C0D" w:rsidR="003C7CC3" w:rsidRPr="001D3BB2" w:rsidRDefault="003C7CC3" w:rsidP="00F60A54">
            <w:pPr>
              <w:pStyle w:val="NoSpacing"/>
              <w:spacing w:before="40" w:after="40"/>
            </w:pPr>
            <w:r>
              <w:t>Driver’s License Number</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1AB8B528" w14:textId="6BD5972E" w:rsidR="003C7CC3" w:rsidRPr="001D3BB2" w:rsidRDefault="003C7CC3" w:rsidP="00F60A54">
            <w:pPr>
              <w:pStyle w:val="NoSpacing"/>
              <w:spacing w:before="40" w:after="40"/>
            </w:pPr>
            <w:r>
              <w:t>25</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3B0A6D3D" w14:textId="7C15C335" w:rsidR="003C7CC3" w:rsidRPr="001D3BB2" w:rsidRDefault="003C7CC3" w:rsidP="00F60A54">
            <w:pPr>
              <w:pStyle w:val="NoSpacing"/>
              <w:spacing w:before="40" w:after="40"/>
            </w:pPr>
            <w:proofErr w:type="spellStart"/>
            <w:r>
              <w:t>DLN</w:t>
            </w:r>
            <w:proofErr w:type="spellEnd"/>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1A0D8F5C" w14:textId="69EEC010" w:rsidR="003C7CC3" w:rsidRPr="001D3BB2" w:rsidRDefault="003C7CC3" w:rsidP="00F60A54">
            <w:pPr>
              <w:pStyle w:val="NoSpacing"/>
              <w:spacing w:before="40" w:after="40"/>
            </w:pPr>
            <w:r>
              <w:t>X</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154179DE" w14:textId="77777777" w:rsidR="003C7CC3" w:rsidRPr="001D3BB2" w:rsidRDefault="003C7CC3" w:rsidP="00F60A54">
            <w:pPr>
              <w:pStyle w:val="NoSpacing"/>
              <w:spacing w:before="40" w:after="40"/>
            </w:pPr>
          </w:p>
        </w:tc>
        <w:tc>
          <w:tcPr>
            <w:tcW w:w="108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0BECEB08" w14:textId="77777777" w:rsidR="003C7CC3" w:rsidRDefault="003C7CC3" w:rsidP="00F60A54">
            <w:pPr>
              <w:pStyle w:val="NoSpacing"/>
              <w:spacing w:before="40" w:after="40"/>
              <w:rPr>
                <w:highlight w:val="magenta"/>
              </w:rPr>
            </w:pPr>
          </w:p>
        </w:tc>
      </w:tr>
      <w:tr w:rsidR="001D3BB2" w:rsidRPr="001D3BB2" w14:paraId="6CE00C06" w14:textId="77777777" w:rsidTr="00CA1B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88F9B61" w14:textId="77777777" w:rsidR="001D3BB2" w:rsidRPr="001D3BB2" w:rsidRDefault="001D3BB2" w:rsidP="00F60A54">
            <w:pPr>
              <w:pStyle w:val="NoSpacing"/>
              <w:spacing w:before="40" w:after="40"/>
            </w:pPr>
            <w:r w:rsidRPr="001D3BB2">
              <w:t>21</w:t>
            </w:r>
          </w:p>
        </w:tc>
        <w:tc>
          <w:tcPr>
            <w:tcW w:w="453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848B7ED" w14:textId="77777777" w:rsidR="001D3BB2" w:rsidRPr="001D3BB2" w:rsidRDefault="001D3BB2" w:rsidP="00F60A54">
            <w:pPr>
              <w:pStyle w:val="NoSpacing"/>
              <w:spacing w:before="40" w:after="40"/>
            </w:pPr>
            <w:r w:rsidRPr="001D3BB2">
              <w:t>Mother's Identifier</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8C4B0DA" w14:textId="77777777" w:rsidR="001D3BB2" w:rsidRPr="001D3BB2" w:rsidRDefault="001D3BB2" w:rsidP="00F60A54">
            <w:pPr>
              <w:pStyle w:val="NoSpacing"/>
              <w:spacing w:before="40" w:after="40"/>
            </w:pPr>
            <w:r w:rsidRPr="001D3BB2">
              <w:t>250</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CC1660C" w14:textId="77777777" w:rsidR="001D3BB2" w:rsidRPr="001D3BB2" w:rsidRDefault="001D3BB2" w:rsidP="00F60A54">
            <w:pPr>
              <w:pStyle w:val="NoSpacing"/>
              <w:spacing w:before="40" w:after="40"/>
            </w:pPr>
            <w:r w:rsidRPr="001D3BB2">
              <w:t>CX</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274C5CE" w14:textId="77777777" w:rsidR="001D3BB2" w:rsidRPr="001D3BB2" w:rsidRDefault="001D3BB2" w:rsidP="00F60A54">
            <w:pPr>
              <w:pStyle w:val="NoSpacing"/>
              <w:spacing w:before="40" w:after="40"/>
            </w:pPr>
            <w:r w:rsidRPr="001D3BB2">
              <w:t>O</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4D55BF5" w14:textId="77777777" w:rsidR="001D3BB2" w:rsidRPr="001D3BB2" w:rsidRDefault="001D3BB2" w:rsidP="00F60A54">
            <w:pPr>
              <w:pStyle w:val="NoSpacing"/>
              <w:spacing w:before="40" w:after="40"/>
            </w:pPr>
            <w:r w:rsidRPr="001D3BB2">
              <w:t>Y</w:t>
            </w:r>
          </w:p>
        </w:tc>
        <w:tc>
          <w:tcPr>
            <w:tcW w:w="108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835A3F6" w14:textId="3AC7CD5E" w:rsidR="001D3BB2" w:rsidRPr="00CA1B70" w:rsidRDefault="00C82AE4" w:rsidP="00F60A54">
            <w:pPr>
              <w:pStyle w:val="NoSpacing"/>
              <w:spacing w:before="40" w:after="40"/>
              <w:rPr>
                <w:highlight w:val="magenta"/>
              </w:rPr>
            </w:pPr>
            <w:r>
              <w:rPr>
                <w:highlight w:val="magenta"/>
              </w:rPr>
              <w:fldChar w:fldCharType="begin"/>
            </w:r>
            <w:r>
              <w:rPr>
                <w:highlight w:val="magenta"/>
              </w:rPr>
              <w:instrText xml:space="preserve"> REF _Ref413075573 \h </w:instrText>
            </w:r>
            <w:r>
              <w:rPr>
                <w:highlight w:val="magenta"/>
              </w:rPr>
            </w:r>
            <w:r>
              <w:rPr>
                <w:highlight w:val="magenta"/>
              </w:rPr>
              <w:fldChar w:fldCharType="separate"/>
            </w:r>
            <w:r w:rsidR="00755098" w:rsidRPr="000F641A">
              <w:t xml:space="preserve">Table </w:t>
            </w:r>
            <w:r w:rsidR="00755098">
              <w:rPr>
                <w:noProof/>
              </w:rPr>
              <w:t>22</w:t>
            </w:r>
            <w:r>
              <w:rPr>
                <w:highlight w:val="magenta"/>
              </w:rPr>
              <w:fldChar w:fldCharType="end"/>
            </w:r>
          </w:p>
        </w:tc>
      </w:tr>
      <w:tr w:rsidR="001D3BB2" w:rsidRPr="001D3BB2" w14:paraId="73B68F4A" w14:textId="77777777" w:rsidTr="00CA1B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A3A4574" w14:textId="77777777" w:rsidR="001D3BB2" w:rsidRPr="001D3BB2" w:rsidRDefault="001D3BB2" w:rsidP="00F60A54">
            <w:pPr>
              <w:pStyle w:val="NoSpacing"/>
              <w:spacing w:before="40" w:after="40"/>
            </w:pPr>
            <w:r w:rsidRPr="001D3BB2">
              <w:t>22</w:t>
            </w:r>
          </w:p>
        </w:tc>
        <w:tc>
          <w:tcPr>
            <w:tcW w:w="453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88755F8" w14:textId="77777777" w:rsidR="001D3BB2" w:rsidRPr="001D3BB2" w:rsidRDefault="001D3BB2" w:rsidP="00F60A54">
            <w:pPr>
              <w:pStyle w:val="NoSpacing"/>
              <w:spacing w:before="40" w:after="40"/>
            </w:pPr>
            <w:r w:rsidRPr="001D3BB2">
              <w:t>Ethnic Group</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AF9FB56" w14:textId="77777777" w:rsidR="001D3BB2" w:rsidRPr="001D3BB2" w:rsidRDefault="001D3BB2" w:rsidP="00F60A54">
            <w:pPr>
              <w:pStyle w:val="NoSpacing"/>
              <w:spacing w:before="40" w:after="40"/>
            </w:pPr>
            <w:r w:rsidRPr="001D3BB2">
              <w:t>250</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32BEFD4" w14:textId="77777777" w:rsidR="001D3BB2" w:rsidRPr="001D3BB2" w:rsidRDefault="001D3BB2" w:rsidP="00F60A54">
            <w:pPr>
              <w:pStyle w:val="NoSpacing"/>
              <w:spacing w:before="40" w:after="40"/>
            </w:pPr>
            <w:r w:rsidRPr="001D3BB2">
              <w:t>CE</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79C6CD7" w14:textId="77777777" w:rsidR="001D3BB2" w:rsidRPr="001D3BB2" w:rsidRDefault="001D3BB2" w:rsidP="00F60A54">
            <w:pPr>
              <w:pStyle w:val="NoSpacing"/>
              <w:spacing w:before="40" w:after="40"/>
            </w:pPr>
            <w:r w:rsidRPr="001D3BB2">
              <w:t>O</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70818E6" w14:textId="77777777" w:rsidR="001D3BB2" w:rsidRPr="001D3BB2" w:rsidRDefault="001D3BB2" w:rsidP="00F60A54">
            <w:pPr>
              <w:pStyle w:val="NoSpacing"/>
              <w:spacing w:before="40" w:after="40"/>
            </w:pPr>
            <w:r w:rsidRPr="001D3BB2">
              <w:t>Y</w:t>
            </w:r>
          </w:p>
        </w:tc>
        <w:tc>
          <w:tcPr>
            <w:tcW w:w="108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CAFEA26" w14:textId="77777777" w:rsidR="001D3BB2" w:rsidRPr="00C46B3A" w:rsidRDefault="001D3BB2" w:rsidP="00F60A54">
            <w:pPr>
              <w:pStyle w:val="NoSpacing"/>
              <w:spacing w:before="40" w:after="40"/>
            </w:pPr>
            <w:r w:rsidRPr="00C46B3A">
              <w:t> </w:t>
            </w:r>
          </w:p>
        </w:tc>
      </w:tr>
      <w:tr w:rsidR="001D3BB2" w:rsidRPr="001D3BB2" w14:paraId="10022107" w14:textId="77777777" w:rsidTr="00CA1B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DA401C5" w14:textId="77777777" w:rsidR="001D3BB2" w:rsidRPr="001D3BB2" w:rsidRDefault="001D3BB2" w:rsidP="00F60A54">
            <w:pPr>
              <w:pStyle w:val="NoSpacing"/>
              <w:spacing w:before="40" w:after="40"/>
            </w:pPr>
            <w:r w:rsidRPr="001D3BB2">
              <w:t>23</w:t>
            </w:r>
          </w:p>
        </w:tc>
        <w:tc>
          <w:tcPr>
            <w:tcW w:w="453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7E4AE05" w14:textId="77777777" w:rsidR="001D3BB2" w:rsidRPr="001D3BB2" w:rsidRDefault="001D3BB2" w:rsidP="00F60A54">
            <w:pPr>
              <w:pStyle w:val="NoSpacing"/>
              <w:spacing w:before="40" w:after="40"/>
            </w:pPr>
            <w:proofErr w:type="gramStart"/>
            <w:r w:rsidRPr="001D3BB2">
              <w:t>Birth Place</w:t>
            </w:r>
            <w:proofErr w:type="gramEnd"/>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AF4CC48" w14:textId="77777777" w:rsidR="001D3BB2" w:rsidRPr="001D3BB2" w:rsidRDefault="001D3BB2" w:rsidP="00F60A54">
            <w:pPr>
              <w:pStyle w:val="NoSpacing"/>
              <w:spacing w:before="40" w:after="40"/>
            </w:pPr>
            <w:r w:rsidRPr="001D3BB2">
              <w:t>250</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C4DD786" w14:textId="77777777" w:rsidR="001D3BB2" w:rsidRPr="001D3BB2" w:rsidRDefault="001D3BB2" w:rsidP="00F60A54">
            <w:pPr>
              <w:pStyle w:val="NoSpacing"/>
              <w:spacing w:before="40" w:after="40"/>
            </w:pPr>
            <w:r w:rsidRPr="001D3BB2">
              <w:t>ST</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15202C6" w14:textId="77777777" w:rsidR="001D3BB2" w:rsidRPr="001D3BB2" w:rsidRDefault="001D3BB2" w:rsidP="00F60A54">
            <w:pPr>
              <w:pStyle w:val="NoSpacing"/>
              <w:spacing w:before="40" w:after="40"/>
            </w:pPr>
            <w:r w:rsidRPr="001D3BB2">
              <w:t>O</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24150A0" w14:textId="77777777" w:rsidR="001D3BB2" w:rsidRPr="001D3BB2" w:rsidRDefault="001D3BB2" w:rsidP="00F60A54">
            <w:pPr>
              <w:pStyle w:val="NoSpacing"/>
              <w:spacing w:before="40" w:after="40"/>
            </w:pPr>
            <w:r w:rsidRPr="001D3BB2">
              <w:t> </w:t>
            </w:r>
          </w:p>
        </w:tc>
        <w:tc>
          <w:tcPr>
            <w:tcW w:w="108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EBEFD24" w14:textId="77777777" w:rsidR="001D3BB2" w:rsidRPr="00C46B3A" w:rsidRDefault="001D3BB2" w:rsidP="00F60A54">
            <w:pPr>
              <w:pStyle w:val="NoSpacing"/>
              <w:spacing w:before="40" w:after="40"/>
            </w:pPr>
            <w:r w:rsidRPr="00C46B3A">
              <w:t> </w:t>
            </w:r>
          </w:p>
        </w:tc>
      </w:tr>
      <w:tr w:rsidR="001D3BB2" w:rsidRPr="001D3BB2" w14:paraId="656491D1" w14:textId="77777777" w:rsidTr="00CA1B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CB9BFF1" w14:textId="77777777" w:rsidR="001D3BB2" w:rsidRPr="001D3BB2" w:rsidRDefault="001D3BB2" w:rsidP="00F60A54">
            <w:pPr>
              <w:pStyle w:val="NoSpacing"/>
              <w:spacing w:before="40" w:after="40"/>
            </w:pPr>
            <w:r w:rsidRPr="001D3BB2">
              <w:t>24</w:t>
            </w:r>
          </w:p>
        </w:tc>
        <w:tc>
          <w:tcPr>
            <w:tcW w:w="453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D055572" w14:textId="77777777" w:rsidR="001D3BB2" w:rsidRPr="001D3BB2" w:rsidRDefault="001D3BB2" w:rsidP="00F60A54">
            <w:pPr>
              <w:pStyle w:val="NoSpacing"/>
              <w:spacing w:before="40" w:after="40"/>
            </w:pPr>
            <w:r w:rsidRPr="001D3BB2">
              <w:t>Multiple Birth Indicator</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0ABC88A" w14:textId="77777777" w:rsidR="001D3BB2" w:rsidRPr="001D3BB2" w:rsidRDefault="001D3BB2" w:rsidP="00F60A54">
            <w:pPr>
              <w:pStyle w:val="NoSpacing"/>
              <w:spacing w:before="40" w:after="40"/>
            </w:pPr>
            <w:r w:rsidRPr="001D3BB2">
              <w:t>1</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9390C9B" w14:textId="77777777" w:rsidR="001D3BB2" w:rsidRPr="001D3BB2" w:rsidRDefault="001D3BB2" w:rsidP="00F60A54">
            <w:pPr>
              <w:pStyle w:val="NoSpacing"/>
              <w:spacing w:before="40" w:after="40"/>
            </w:pPr>
            <w:r w:rsidRPr="001D3BB2">
              <w:t>ID</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CA5722D" w14:textId="77777777" w:rsidR="001D3BB2" w:rsidRPr="001D3BB2" w:rsidRDefault="001D3BB2" w:rsidP="00F60A54">
            <w:pPr>
              <w:pStyle w:val="NoSpacing"/>
              <w:spacing w:before="40" w:after="40"/>
            </w:pPr>
            <w:r w:rsidRPr="001D3BB2">
              <w:t>O</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219CFFC" w14:textId="77777777" w:rsidR="001D3BB2" w:rsidRPr="001D3BB2" w:rsidRDefault="001D3BB2" w:rsidP="00F60A54">
            <w:pPr>
              <w:pStyle w:val="NoSpacing"/>
              <w:spacing w:before="40" w:after="40"/>
            </w:pPr>
            <w:r w:rsidRPr="001D3BB2">
              <w:t> </w:t>
            </w:r>
          </w:p>
        </w:tc>
        <w:tc>
          <w:tcPr>
            <w:tcW w:w="108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34CD3C1" w14:textId="75C764AE" w:rsidR="001D3BB2" w:rsidRPr="00CA1B70" w:rsidRDefault="007861E7" w:rsidP="00F60A54">
            <w:pPr>
              <w:pStyle w:val="NoSpacing"/>
              <w:spacing w:before="40" w:after="40"/>
              <w:rPr>
                <w:highlight w:val="magenta"/>
              </w:rPr>
            </w:pPr>
            <w:r>
              <w:rPr>
                <w:highlight w:val="magenta"/>
              </w:rPr>
              <w:fldChar w:fldCharType="begin"/>
            </w:r>
            <w:r>
              <w:rPr>
                <w:highlight w:val="magenta"/>
              </w:rPr>
              <w:instrText xml:space="preserve"> REF _Ref416870302 \h </w:instrText>
            </w:r>
            <w:r>
              <w:rPr>
                <w:highlight w:val="magenta"/>
              </w:rPr>
            </w:r>
            <w:r>
              <w:rPr>
                <w:highlight w:val="magenta"/>
              </w:rPr>
              <w:fldChar w:fldCharType="separate"/>
            </w:r>
            <w:r w:rsidR="00755098" w:rsidRPr="00E4603C">
              <w:t xml:space="preserve">Table </w:t>
            </w:r>
            <w:r w:rsidR="00755098">
              <w:rPr>
                <w:noProof/>
              </w:rPr>
              <w:t>49</w:t>
            </w:r>
            <w:r>
              <w:rPr>
                <w:highlight w:val="magenta"/>
              </w:rPr>
              <w:fldChar w:fldCharType="end"/>
            </w:r>
          </w:p>
        </w:tc>
      </w:tr>
      <w:tr w:rsidR="001D3BB2" w:rsidRPr="001D3BB2" w14:paraId="788E7B54" w14:textId="77777777" w:rsidTr="00CA1B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E3ADEC2" w14:textId="77777777" w:rsidR="001D3BB2" w:rsidRPr="001D3BB2" w:rsidRDefault="001D3BB2" w:rsidP="00F60A54">
            <w:pPr>
              <w:pStyle w:val="NoSpacing"/>
              <w:spacing w:before="40" w:after="40"/>
            </w:pPr>
            <w:r w:rsidRPr="001D3BB2">
              <w:t>25</w:t>
            </w:r>
          </w:p>
        </w:tc>
        <w:tc>
          <w:tcPr>
            <w:tcW w:w="453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3809E88" w14:textId="77777777" w:rsidR="001D3BB2" w:rsidRPr="001D3BB2" w:rsidRDefault="001D3BB2" w:rsidP="00F60A54">
            <w:pPr>
              <w:pStyle w:val="NoSpacing"/>
              <w:spacing w:before="40" w:after="40"/>
            </w:pPr>
            <w:r w:rsidRPr="001D3BB2">
              <w:t>Birth Order</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84E8A04" w14:textId="77777777" w:rsidR="001D3BB2" w:rsidRPr="001D3BB2" w:rsidRDefault="001D3BB2" w:rsidP="00F60A54">
            <w:pPr>
              <w:pStyle w:val="NoSpacing"/>
              <w:spacing w:before="40" w:after="40"/>
            </w:pPr>
            <w:r w:rsidRPr="001D3BB2">
              <w:t>2</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811A7A7" w14:textId="77777777" w:rsidR="001D3BB2" w:rsidRPr="001D3BB2" w:rsidRDefault="001D3BB2" w:rsidP="00F60A54">
            <w:pPr>
              <w:pStyle w:val="NoSpacing"/>
              <w:spacing w:before="40" w:after="40"/>
            </w:pPr>
            <w:r w:rsidRPr="001D3BB2">
              <w:t>NM</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859703C" w14:textId="77777777" w:rsidR="001D3BB2" w:rsidRPr="001D3BB2" w:rsidRDefault="001D3BB2" w:rsidP="00F60A54">
            <w:pPr>
              <w:pStyle w:val="NoSpacing"/>
              <w:spacing w:before="40" w:after="40"/>
            </w:pPr>
            <w:r w:rsidRPr="001D3BB2">
              <w:t>O</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A337AFA" w14:textId="77777777" w:rsidR="001D3BB2" w:rsidRPr="001D3BB2" w:rsidRDefault="001D3BB2" w:rsidP="00F60A54">
            <w:pPr>
              <w:pStyle w:val="NoSpacing"/>
              <w:spacing w:before="40" w:after="40"/>
            </w:pPr>
            <w:r w:rsidRPr="001D3BB2">
              <w:t> </w:t>
            </w:r>
          </w:p>
        </w:tc>
        <w:tc>
          <w:tcPr>
            <w:tcW w:w="108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4017FBD" w14:textId="77777777" w:rsidR="001D3BB2" w:rsidRPr="00C46B3A" w:rsidRDefault="001D3BB2" w:rsidP="00F60A54">
            <w:pPr>
              <w:pStyle w:val="NoSpacing"/>
              <w:spacing w:before="40" w:after="40"/>
            </w:pPr>
            <w:r w:rsidRPr="00C46B3A">
              <w:t> </w:t>
            </w:r>
          </w:p>
        </w:tc>
      </w:tr>
      <w:tr w:rsidR="001D3BB2" w:rsidRPr="001D3BB2" w14:paraId="20C8F403" w14:textId="77777777" w:rsidTr="00CA1B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D1E4785" w14:textId="77777777" w:rsidR="001D3BB2" w:rsidRPr="001D3BB2" w:rsidRDefault="001D3BB2" w:rsidP="00F60A54">
            <w:pPr>
              <w:pStyle w:val="NoSpacing"/>
              <w:spacing w:before="40" w:after="40"/>
            </w:pPr>
            <w:r w:rsidRPr="001D3BB2">
              <w:t>26</w:t>
            </w:r>
          </w:p>
        </w:tc>
        <w:tc>
          <w:tcPr>
            <w:tcW w:w="453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DAA727C" w14:textId="77777777" w:rsidR="001D3BB2" w:rsidRPr="001D3BB2" w:rsidRDefault="001D3BB2" w:rsidP="00F60A54">
            <w:pPr>
              <w:pStyle w:val="NoSpacing"/>
              <w:spacing w:before="40" w:after="40"/>
            </w:pPr>
            <w:r w:rsidRPr="001D3BB2">
              <w:t>Citizenship</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EF6EF96" w14:textId="77777777" w:rsidR="001D3BB2" w:rsidRPr="001D3BB2" w:rsidRDefault="001D3BB2" w:rsidP="00F60A54">
            <w:pPr>
              <w:pStyle w:val="NoSpacing"/>
              <w:spacing w:before="40" w:after="40"/>
            </w:pPr>
            <w:r w:rsidRPr="001D3BB2">
              <w:t>250</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25246F4" w14:textId="77777777" w:rsidR="001D3BB2" w:rsidRPr="001D3BB2" w:rsidRDefault="001D3BB2" w:rsidP="00F60A54">
            <w:pPr>
              <w:pStyle w:val="NoSpacing"/>
              <w:spacing w:before="40" w:after="40"/>
            </w:pPr>
            <w:r w:rsidRPr="001D3BB2">
              <w:t>CE</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978C30C" w14:textId="77777777" w:rsidR="001D3BB2" w:rsidRPr="001D3BB2" w:rsidRDefault="001D3BB2" w:rsidP="00F60A54">
            <w:pPr>
              <w:pStyle w:val="NoSpacing"/>
              <w:spacing w:before="40" w:after="40"/>
            </w:pPr>
            <w:r w:rsidRPr="001D3BB2">
              <w:t>O</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8DF9D58" w14:textId="77777777" w:rsidR="001D3BB2" w:rsidRPr="001D3BB2" w:rsidRDefault="001D3BB2" w:rsidP="00F60A54">
            <w:pPr>
              <w:pStyle w:val="NoSpacing"/>
              <w:spacing w:before="40" w:after="40"/>
            </w:pPr>
            <w:r w:rsidRPr="001D3BB2">
              <w:t>Y</w:t>
            </w:r>
          </w:p>
        </w:tc>
        <w:tc>
          <w:tcPr>
            <w:tcW w:w="108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5A407B8" w14:textId="621BD409" w:rsidR="001D3BB2" w:rsidRPr="00CA1B70" w:rsidRDefault="001D3BB2" w:rsidP="00F60A54">
            <w:pPr>
              <w:pStyle w:val="NoSpacing"/>
              <w:spacing w:before="40" w:after="40"/>
              <w:rPr>
                <w:highlight w:val="magenta"/>
              </w:rPr>
            </w:pPr>
          </w:p>
        </w:tc>
      </w:tr>
      <w:tr w:rsidR="003C7CC3" w:rsidRPr="001D3BB2" w14:paraId="1C39AB6E" w14:textId="77777777" w:rsidTr="00ED5D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0471B194" w14:textId="6B7250AF" w:rsidR="003C7CC3" w:rsidRPr="001D3BB2" w:rsidRDefault="003C7CC3" w:rsidP="00F60A54">
            <w:pPr>
              <w:pStyle w:val="NoSpacing"/>
              <w:spacing w:before="40" w:after="40"/>
            </w:pPr>
            <w:r>
              <w:t>27</w:t>
            </w:r>
          </w:p>
        </w:tc>
        <w:tc>
          <w:tcPr>
            <w:tcW w:w="453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18B61E5C" w14:textId="1B8E2C7B" w:rsidR="003C7CC3" w:rsidRPr="001D3BB2" w:rsidRDefault="003C7CC3" w:rsidP="00F60A54">
            <w:pPr>
              <w:pStyle w:val="NoSpacing"/>
              <w:spacing w:before="40" w:after="40"/>
            </w:pPr>
            <w:r>
              <w:t>Veterans Military Status</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1DB76D9D" w14:textId="384D3B88" w:rsidR="003C7CC3" w:rsidRPr="001D3BB2" w:rsidRDefault="003C7CC3" w:rsidP="00F60A54">
            <w:pPr>
              <w:pStyle w:val="NoSpacing"/>
              <w:spacing w:before="40" w:after="40"/>
            </w:pPr>
            <w:r>
              <w:t>250</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20F4F0BC" w14:textId="05F1A9E0" w:rsidR="003C7CC3" w:rsidRPr="001D3BB2" w:rsidRDefault="003C7CC3" w:rsidP="00F60A54">
            <w:pPr>
              <w:pStyle w:val="NoSpacing"/>
              <w:spacing w:before="40" w:after="40"/>
            </w:pPr>
            <w:r>
              <w:t>CE</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6FC427D2" w14:textId="230EA535" w:rsidR="003C7CC3" w:rsidRPr="001D3BB2" w:rsidRDefault="003C7CC3" w:rsidP="00F60A54">
            <w:pPr>
              <w:pStyle w:val="NoSpacing"/>
              <w:spacing w:before="40" w:after="40"/>
            </w:pPr>
            <w:r>
              <w:t>X</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5338A716" w14:textId="77777777" w:rsidR="003C7CC3" w:rsidRPr="001D3BB2" w:rsidRDefault="003C7CC3" w:rsidP="00F60A54">
            <w:pPr>
              <w:pStyle w:val="NoSpacing"/>
              <w:spacing w:before="40" w:after="40"/>
            </w:pPr>
          </w:p>
        </w:tc>
        <w:tc>
          <w:tcPr>
            <w:tcW w:w="108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3F6EE450" w14:textId="77777777" w:rsidR="003C7CC3" w:rsidRPr="00C46B3A" w:rsidRDefault="003C7CC3" w:rsidP="00F60A54">
            <w:pPr>
              <w:pStyle w:val="NoSpacing"/>
              <w:spacing w:before="40" w:after="40"/>
            </w:pPr>
          </w:p>
        </w:tc>
      </w:tr>
      <w:tr w:rsidR="003C7CC3" w:rsidRPr="001D3BB2" w14:paraId="4B60F703" w14:textId="77777777" w:rsidTr="00ED5D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731F8DCC" w14:textId="61F10993" w:rsidR="003C7CC3" w:rsidRPr="001D3BB2" w:rsidRDefault="003C7CC3" w:rsidP="00F60A54">
            <w:pPr>
              <w:pStyle w:val="NoSpacing"/>
              <w:spacing w:before="40" w:after="40"/>
            </w:pPr>
            <w:r>
              <w:t>28</w:t>
            </w:r>
          </w:p>
        </w:tc>
        <w:tc>
          <w:tcPr>
            <w:tcW w:w="453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1C8FB489" w14:textId="77094449" w:rsidR="003C7CC3" w:rsidRPr="001D3BB2" w:rsidRDefault="003C7CC3" w:rsidP="00F60A54">
            <w:pPr>
              <w:pStyle w:val="NoSpacing"/>
              <w:spacing w:before="40" w:after="40"/>
            </w:pPr>
            <w:r>
              <w:t>Nationality</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500DB520" w14:textId="398D9656" w:rsidR="003C7CC3" w:rsidRPr="001D3BB2" w:rsidRDefault="003C7CC3" w:rsidP="00F60A54">
            <w:pPr>
              <w:pStyle w:val="NoSpacing"/>
              <w:spacing w:before="40" w:after="40"/>
            </w:pPr>
            <w:r>
              <w:t>250</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38EA5FCC" w14:textId="07CD37CA" w:rsidR="003C7CC3" w:rsidRPr="001D3BB2" w:rsidRDefault="003C7CC3" w:rsidP="00F60A54">
            <w:pPr>
              <w:pStyle w:val="NoSpacing"/>
              <w:spacing w:before="40" w:after="40"/>
            </w:pPr>
            <w:r>
              <w:t>CE</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1269E06A" w14:textId="66E1EBFD" w:rsidR="003C7CC3" w:rsidRPr="001D3BB2" w:rsidRDefault="003C7CC3" w:rsidP="00F60A54">
            <w:pPr>
              <w:pStyle w:val="NoSpacing"/>
              <w:spacing w:before="40" w:after="40"/>
            </w:pPr>
            <w:r>
              <w:t>X</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02D30B0B" w14:textId="77777777" w:rsidR="003C7CC3" w:rsidRPr="001D3BB2" w:rsidRDefault="003C7CC3" w:rsidP="00F60A54">
            <w:pPr>
              <w:pStyle w:val="NoSpacing"/>
              <w:spacing w:before="40" w:after="40"/>
            </w:pPr>
          </w:p>
        </w:tc>
        <w:tc>
          <w:tcPr>
            <w:tcW w:w="108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755B51E0" w14:textId="77777777" w:rsidR="003C7CC3" w:rsidRPr="00C46B3A" w:rsidRDefault="003C7CC3" w:rsidP="00F60A54">
            <w:pPr>
              <w:pStyle w:val="NoSpacing"/>
              <w:spacing w:before="40" w:after="40"/>
            </w:pPr>
          </w:p>
        </w:tc>
      </w:tr>
      <w:tr w:rsidR="001D3BB2" w:rsidRPr="001D3BB2" w14:paraId="0746982A" w14:textId="77777777" w:rsidTr="00CA1B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A42D675" w14:textId="77777777" w:rsidR="001D3BB2" w:rsidRPr="001D3BB2" w:rsidRDefault="001D3BB2" w:rsidP="00F60A54">
            <w:pPr>
              <w:pStyle w:val="NoSpacing"/>
              <w:spacing w:before="40" w:after="40"/>
            </w:pPr>
            <w:r w:rsidRPr="001D3BB2">
              <w:lastRenderedPageBreak/>
              <w:t>29</w:t>
            </w:r>
          </w:p>
        </w:tc>
        <w:tc>
          <w:tcPr>
            <w:tcW w:w="453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12A000C" w14:textId="77777777" w:rsidR="001D3BB2" w:rsidRPr="001D3BB2" w:rsidRDefault="001D3BB2" w:rsidP="00F60A54">
            <w:pPr>
              <w:pStyle w:val="NoSpacing"/>
              <w:spacing w:before="40" w:after="40"/>
            </w:pPr>
            <w:r w:rsidRPr="001D3BB2">
              <w:t>Patient Death Date and Time</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350B962" w14:textId="77777777" w:rsidR="001D3BB2" w:rsidRPr="001D3BB2" w:rsidRDefault="001D3BB2" w:rsidP="00F60A54">
            <w:pPr>
              <w:pStyle w:val="NoSpacing"/>
              <w:spacing w:before="40" w:after="40"/>
            </w:pPr>
            <w:r w:rsidRPr="001D3BB2">
              <w:t>26</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AE4A317" w14:textId="77777777" w:rsidR="001D3BB2" w:rsidRPr="001D3BB2" w:rsidRDefault="001D3BB2" w:rsidP="00F60A54">
            <w:pPr>
              <w:pStyle w:val="NoSpacing"/>
              <w:spacing w:before="40" w:after="40"/>
            </w:pPr>
            <w:r w:rsidRPr="001D3BB2">
              <w:t>TS</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05195ED" w14:textId="77777777" w:rsidR="001D3BB2" w:rsidRPr="001D3BB2" w:rsidRDefault="001D3BB2" w:rsidP="00F60A54">
            <w:pPr>
              <w:pStyle w:val="NoSpacing"/>
              <w:spacing w:before="40" w:after="40"/>
            </w:pPr>
            <w:r w:rsidRPr="001D3BB2">
              <w:t>O</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4F18695" w14:textId="77777777" w:rsidR="001D3BB2" w:rsidRPr="001D3BB2" w:rsidRDefault="001D3BB2" w:rsidP="00F60A54">
            <w:pPr>
              <w:pStyle w:val="NoSpacing"/>
              <w:spacing w:before="40" w:after="40"/>
            </w:pPr>
            <w:r w:rsidRPr="001D3BB2">
              <w:t> </w:t>
            </w:r>
          </w:p>
        </w:tc>
        <w:tc>
          <w:tcPr>
            <w:tcW w:w="108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0C4C1AB" w14:textId="77777777" w:rsidR="001D3BB2" w:rsidRPr="00C46B3A" w:rsidRDefault="001D3BB2" w:rsidP="00F60A54">
            <w:pPr>
              <w:pStyle w:val="NoSpacing"/>
              <w:spacing w:before="40" w:after="40"/>
            </w:pPr>
            <w:r w:rsidRPr="00C46B3A">
              <w:t> </w:t>
            </w:r>
          </w:p>
        </w:tc>
      </w:tr>
      <w:tr w:rsidR="001D3BB2" w:rsidRPr="001D3BB2" w14:paraId="5C23A1E6" w14:textId="77777777" w:rsidTr="00CA1B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A482AF8" w14:textId="77777777" w:rsidR="001D3BB2" w:rsidRPr="001D3BB2" w:rsidRDefault="001D3BB2" w:rsidP="00F60A54">
            <w:pPr>
              <w:pStyle w:val="NoSpacing"/>
              <w:spacing w:before="40" w:after="40"/>
            </w:pPr>
            <w:r w:rsidRPr="001D3BB2">
              <w:t>30</w:t>
            </w:r>
          </w:p>
        </w:tc>
        <w:tc>
          <w:tcPr>
            <w:tcW w:w="453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DA55045" w14:textId="77777777" w:rsidR="001D3BB2" w:rsidRPr="001D3BB2" w:rsidRDefault="001D3BB2" w:rsidP="00F60A54">
            <w:pPr>
              <w:pStyle w:val="NoSpacing"/>
              <w:spacing w:before="40" w:after="40"/>
            </w:pPr>
            <w:r w:rsidRPr="001D3BB2">
              <w:t>Patient Death Indicator</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A0561A6" w14:textId="77777777" w:rsidR="001D3BB2" w:rsidRPr="001D3BB2" w:rsidRDefault="001D3BB2" w:rsidP="00F60A54">
            <w:pPr>
              <w:pStyle w:val="NoSpacing"/>
              <w:spacing w:before="40" w:after="40"/>
            </w:pPr>
            <w:r w:rsidRPr="001D3BB2">
              <w:t>1</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B7FFD70" w14:textId="77777777" w:rsidR="001D3BB2" w:rsidRPr="001D3BB2" w:rsidRDefault="001D3BB2" w:rsidP="00F60A54">
            <w:pPr>
              <w:pStyle w:val="NoSpacing"/>
              <w:spacing w:before="40" w:after="40"/>
            </w:pPr>
            <w:r w:rsidRPr="001D3BB2">
              <w:t>ID</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82A8D41" w14:textId="77777777" w:rsidR="001D3BB2" w:rsidRPr="001D3BB2" w:rsidRDefault="001D3BB2" w:rsidP="00F60A54">
            <w:pPr>
              <w:pStyle w:val="NoSpacing"/>
              <w:spacing w:before="40" w:after="40"/>
            </w:pPr>
            <w:r w:rsidRPr="001D3BB2">
              <w:t>O</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379A8BD" w14:textId="77777777" w:rsidR="001D3BB2" w:rsidRPr="001D3BB2" w:rsidRDefault="001D3BB2" w:rsidP="00F60A54">
            <w:pPr>
              <w:pStyle w:val="NoSpacing"/>
              <w:spacing w:before="40" w:after="40"/>
            </w:pPr>
            <w:r w:rsidRPr="001D3BB2">
              <w:t> </w:t>
            </w:r>
          </w:p>
        </w:tc>
        <w:tc>
          <w:tcPr>
            <w:tcW w:w="108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D4B485B" w14:textId="10387D61" w:rsidR="001D3BB2" w:rsidRPr="00CA1B70" w:rsidRDefault="00D4616D" w:rsidP="00F60A54">
            <w:pPr>
              <w:pStyle w:val="NoSpacing"/>
              <w:spacing w:before="40" w:after="40"/>
              <w:rPr>
                <w:highlight w:val="magenta"/>
              </w:rPr>
            </w:pPr>
            <w:r>
              <w:rPr>
                <w:highlight w:val="magenta"/>
              </w:rPr>
              <w:fldChar w:fldCharType="begin"/>
            </w:r>
            <w:r>
              <w:rPr>
                <w:highlight w:val="magenta"/>
              </w:rPr>
              <w:instrText xml:space="preserve"> REF _Ref413137659 \h </w:instrText>
            </w:r>
            <w:r>
              <w:rPr>
                <w:highlight w:val="magenta"/>
              </w:rPr>
            </w:r>
            <w:r>
              <w:rPr>
                <w:highlight w:val="magenta"/>
              </w:rPr>
              <w:fldChar w:fldCharType="separate"/>
            </w:r>
            <w:r w:rsidR="00755098" w:rsidRPr="00E4603C">
              <w:t xml:space="preserve">Table </w:t>
            </w:r>
            <w:r w:rsidR="00755098">
              <w:rPr>
                <w:noProof/>
              </w:rPr>
              <w:t>114</w:t>
            </w:r>
            <w:r>
              <w:rPr>
                <w:highlight w:val="magenta"/>
              </w:rPr>
              <w:fldChar w:fldCharType="end"/>
            </w:r>
          </w:p>
        </w:tc>
      </w:tr>
      <w:tr w:rsidR="001D3BB2" w:rsidRPr="001D3BB2" w14:paraId="5309B829" w14:textId="77777777" w:rsidTr="00CA1B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E06E266" w14:textId="77777777" w:rsidR="001D3BB2" w:rsidRPr="001D3BB2" w:rsidRDefault="001D3BB2" w:rsidP="00F60A54">
            <w:pPr>
              <w:pStyle w:val="NoSpacing"/>
              <w:spacing w:before="40" w:after="40"/>
            </w:pPr>
            <w:r w:rsidRPr="001D3BB2">
              <w:t>31</w:t>
            </w:r>
          </w:p>
        </w:tc>
        <w:tc>
          <w:tcPr>
            <w:tcW w:w="453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92847D5" w14:textId="77777777" w:rsidR="001D3BB2" w:rsidRPr="001D3BB2" w:rsidRDefault="001D3BB2" w:rsidP="00F60A54">
            <w:pPr>
              <w:pStyle w:val="NoSpacing"/>
              <w:spacing w:before="40" w:after="40"/>
            </w:pPr>
            <w:r w:rsidRPr="001D3BB2">
              <w:t>Identity Unknown Indicator</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9589BFC" w14:textId="77777777" w:rsidR="001D3BB2" w:rsidRPr="001D3BB2" w:rsidRDefault="001D3BB2" w:rsidP="00F60A54">
            <w:pPr>
              <w:pStyle w:val="NoSpacing"/>
              <w:spacing w:before="40" w:after="40"/>
            </w:pPr>
            <w:r w:rsidRPr="001D3BB2">
              <w:t>1</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764D1B6" w14:textId="77777777" w:rsidR="001D3BB2" w:rsidRPr="001D3BB2" w:rsidRDefault="001D3BB2" w:rsidP="00F60A54">
            <w:pPr>
              <w:pStyle w:val="NoSpacing"/>
              <w:spacing w:before="40" w:after="40"/>
            </w:pPr>
            <w:r w:rsidRPr="001D3BB2">
              <w:t>ID</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1CE11AE" w14:textId="77777777" w:rsidR="001D3BB2" w:rsidRPr="001D3BB2" w:rsidRDefault="001D3BB2" w:rsidP="00F60A54">
            <w:pPr>
              <w:pStyle w:val="NoSpacing"/>
              <w:spacing w:before="40" w:after="40"/>
            </w:pPr>
            <w:r w:rsidRPr="001D3BB2">
              <w:t>O</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988FC87" w14:textId="77777777" w:rsidR="001D3BB2" w:rsidRPr="001D3BB2" w:rsidRDefault="001D3BB2" w:rsidP="00F60A54">
            <w:pPr>
              <w:pStyle w:val="NoSpacing"/>
              <w:spacing w:before="40" w:after="40"/>
            </w:pPr>
            <w:r w:rsidRPr="001D3BB2">
              <w:t> </w:t>
            </w:r>
          </w:p>
        </w:tc>
        <w:tc>
          <w:tcPr>
            <w:tcW w:w="108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74CA959" w14:textId="31A0FA47" w:rsidR="001D3BB2" w:rsidRPr="00CA1B70" w:rsidRDefault="00D4616D" w:rsidP="00F60A54">
            <w:pPr>
              <w:pStyle w:val="NoSpacing"/>
              <w:spacing w:before="40" w:after="40"/>
              <w:rPr>
                <w:highlight w:val="magenta"/>
              </w:rPr>
            </w:pPr>
            <w:r>
              <w:rPr>
                <w:highlight w:val="magenta"/>
              </w:rPr>
              <w:fldChar w:fldCharType="begin"/>
            </w:r>
            <w:r>
              <w:rPr>
                <w:highlight w:val="magenta"/>
              </w:rPr>
              <w:instrText xml:space="preserve"> REF _Ref413137666 \h </w:instrText>
            </w:r>
            <w:r>
              <w:rPr>
                <w:highlight w:val="magenta"/>
              </w:rPr>
            </w:r>
            <w:r>
              <w:rPr>
                <w:highlight w:val="magenta"/>
              </w:rPr>
              <w:fldChar w:fldCharType="separate"/>
            </w:r>
            <w:r w:rsidR="00755098" w:rsidRPr="00E4603C">
              <w:t xml:space="preserve">Table </w:t>
            </w:r>
            <w:r w:rsidR="00755098">
              <w:rPr>
                <w:noProof/>
              </w:rPr>
              <w:t>115</w:t>
            </w:r>
            <w:r>
              <w:rPr>
                <w:highlight w:val="magenta"/>
              </w:rPr>
              <w:fldChar w:fldCharType="end"/>
            </w:r>
          </w:p>
        </w:tc>
      </w:tr>
      <w:tr w:rsidR="001D3BB2" w:rsidRPr="001D3BB2" w14:paraId="7B74F9C4" w14:textId="77777777" w:rsidTr="00CA1B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6EAEE69" w14:textId="77777777" w:rsidR="001D3BB2" w:rsidRPr="001D3BB2" w:rsidRDefault="001D3BB2" w:rsidP="00F60A54">
            <w:pPr>
              <w:pStyle w:val="NoSpacing"/>
              <w:spacing w:before="40" w:after="40"/>
            </w:pPr>
            <w:r w:rsidRPr="001D3BB2">
              <w:t>32</w:t>
            </w:r>
          </w:p>
        </w:tc>
        <w:tc>
          <w:tcPr>
            <w:tcW w:w="453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DC91319" w14:textId="77777777" w:rsidR="001D3BB2" w:rsidRPr="001D3BB2" w:rsidRDefault="001D3BB2" w:rsidP="00F60A54">
            <w:pPr>
              <w:pStyle w:val="NoSpacing"/>
              <w:spacing w:before="40" w:after="40"/>
            </w:pPr>
            <w:r w:rsidRPr="001D3BB2">
              <w:t>Identity Reliability Code</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5EEA7EF" w14:textId="77777777" w:rsidR="001D3BB2" w:rsidRPr="001D3BB2" w:rsidRDefault="001D3BB2" w:rsidP="00F60A54">
            <w:pPr>
              <w:pStyle w:val="NoSpacing"/>
              <w:spacing w:before="40" w:after="40"/>
            </w:pPr>
            <w:r w:rsidRPr="001D3BB2">
              <w:t>20</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FAD4D6C" w14:textId="77777777" w:rsidR="001D3BB2" w:rsidRPr="001D3BB2" w:rsidRDefault="001D3BB2" w:rsidP="00F60A54">
            <w:pPr>
              <w:pStyle w:val="NoSpacing"/>
              <w:spacing w:before="40" w:after="40"/>
            </w:pPr>
            <w:r w:rsidRPr="001D3BB2">
              <w:t>IS</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67FFAA7" w14:textId="77777777" w:rsidR="001D3BB2" w:rsidRPr="001D3BB2" w:rsidRDefault="001D3BB2" w:rsidP="00F60A54">
            <w:pPr>
              <w:pStyle w:val="NoSpacing"/>
              <w:spacing w:before="40" w:after="40"/>
            </w:pPr>
            <w:r w:rsidRPr="001D3BB2">
              <w:t>O</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6BFD161" w14:textId="77777777" w:rsidR="001D3BB2" w:rsidRPr="001D3BB2" w:rsidRDefault="001D3BB2" w:rsidP="00F60A54">
            <w:pPr>
              <w:pStyle w:val="NoSpacing"/>
              <w:spacing w:before="40" w:after="40"/>
            </w:pPr>
            <w:r w:rsidRPr="001D3BB2">
              <w:t>Y</w:t>
            </w:r>
          </w:p>
        </w:tc>
        <w:tc>
          <w:tcPr>
            <w:tcW w:w="108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7D041B1" w14:textId="40BF7EBD" w:rsidR="001D3BB2" w:rsidRPr="00CA1B70" w:rsidRDefault="00D4616D" w:rsidP="00F60A54">
            <w:pPr>
              <w:pStyle w:val="NoSpacing"/>
              <w:spacing w:before="40" w:after="40"/>
              <w:rPr>
                <w:highlight w:val="magenta"/>
              </w:rPr>
            </w:pPr>
            <w:r>
              <w:rPr>
                <w:highlight w:val="magenta"/>
              </w:rPr>
              <w:fldChar w:fldCharType="begin"/>
            </w:r>
            <w:r>
              <w:rPr>
                <w:highlight w:val="magenta"/>
              </w:rPr>
              <w:instrText xml:space="preserve"> REF _Ref413137671 \h </w:instrText>
            </w:r>
            <w:r>
              <w:rPr>
                <w:highlight w:val="magenta"/>
              </w:rPr>
            </w:r>
            <w:r>
              <w:rPr>
                <w:highlight w:val="magenta"/>
              </w:rPr>
              <w:fldChar w:fldCharType="separate"/>
            </w:r>
            <w:r w:rsidR="00755098" w:rsidRPr="00E4603C">
              <w:t xml:space="preserve">Table </w:t>
            </w:r>
            <w:r w:rsidR="00755098">
              <w:rPr>
                <w:noProof/>
              </w:rPr>
              <w:t>116</w:t>
            </w:r>
            <w:r>
              <w:rPr>
                <w:highlight w:val="magenta"/>
              </w:rPr>
              <w:fldChar w:fldCharType="end"/>
            </w:r>
          </w:p>
        </w:tc>
      </w:tr>
      <w:tr w:rsidR="003C7CC3" w:rsidRPr="001D3BB2" w14:paraId="558D2ED7" w14:textId="77777777" w:rsidTr="00ED5D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456D0876" w14:textId="244ADD27" w:rsidR="003C7CC3" w:rsidRPr="001D3BB2" w:rsidRDefault="003C7CC3" w:rsidP="00F60A54">
            <w:pPr>
              <w:pStyle w:val="NoSpacing"/>
              <w:spacing w:before="40" w:after="40"/>
            </w:pPr>
            <w:r>
              <w:t>33</w:t>
            </w:r>
          </w:p>
        </w:tc>
        <w:tc>
          <w:tcPr>
            <w:tcW w:w="453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02EA646C" w14:textId="199ABC68" w:rsidR="003C7CC3" w:rsidRPr="001D3BB2" w:rsidRDefault="003C7CC3" w:rsidP="00F60A54">
            <w:pPr>
              <w:pStyle w:val="NoSpacing"/>
              <w:spacing w:before="40" w:after="40"/>
            </w:pPr>
            <w:r>
              <w:t>Last Update Date/Time</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751B36A2" w14:textId="598E42F0" w:rsidR="003C7CC3" w:rsidRPr="001D3BB2" w:rsidRDefault="003C7CC3" w:rsidP="00F60A54">
            <w:pPr>
              <w:pStyle w:val="NoSpacing"/>
              <w:spacing w:before="40" w:after="40"/>
            </w:pPr>
            <w:r>
              <w:t>26</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300BD5EC" w14:textId="41AADCB6" w:rsidR="003C7CC3" w:rsidRPr="001D3BB2" w:rsidRDefault="003C7CC3" w:rsidP="00F60A54">
            <w:pPr>
              <w:pStyle w:val="NoSpacing"/>
              <w:spacing w:before="40" w:after="40"/>
            </w:pPr>
            <w:r>
              <w:t>TS</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511A8CE2" w14:textId="52E1FEB1" w:rsidR="003C7CC3" w:rsidRPr="001D3BB2" w:rsidRDefault="003C7CC3" w:rsidP="00F60A54">
            <w:pPr>
              <w:pStyle w:val="NoSpacing"/>
              <w:spacing w:before="40" w:after="40"/>
            </w:pPr>
            <w:r>
              <w:t>X</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029BA541" w14:textId="77777777" w:rsidR="003C7CC3" w:rsidRPr="001D3BB2" w:rsidRDefault="003C7CC3" w:rsidP="00F60A54">
            <w:pPr>
              <w:pStyle w:val="NoSpacing"/>
              <w:spacing w:before="40" w:after="40"/>
            </w:pPr>
          </w:p>
        </w:tc>
        <w:tc>
          <w:tcPr>
            <w:tcW w:w="108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281F585A" w14:textId="77777777" w:rsidR="003C7CC3" w:rsidRPr="001D3BB2" w:rsidRDefault="003C7CC3" w:rsidP="00F60A54">
            <w:pPr>
              <w:pStyle w:val="NoSpacing"/>
              <w:spacing w:before="40" w:after="40"/>
            </w:pPr>
          </w:p>
        </w:tc>
      </w:tr>
      <w:tr w:rsidR="003C7CC3" w:rsidRPr="001D3BB2" w14:paraId="5D6C8B1E" w14:textId="77777777" w:rsidTr="00ED5D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3BEC3840" w14:textId="42F4BE91" w:rsidR="003C7CC3" w:rsidRPr="001D3BB2" w:rsidRDefault="003C7CC3" w:rsidP="00F60A54">
            <w:pPr>
              <w:pStyle w:val="NoSpacing"/>
              <w:spacing w:before="40" w:after="40"/>
            </w:pPr>
            <w:r>
              <w:t>34</w:t>
            </w:r>
          </w:p>
        </w:tc>
        <w:tc>
          <w:tcPr>
            <w:tcW w:w="453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7036D5F9" w14:textId="423F9A97" w:rsidR="003C7CC3" w:rsidRPr="001D3BB2" w:rsidRDefault="003C7CC3" w:rsidP="00F60A54">
            <w:pPr>
              <w:pStyle w:val="NoSpacing"/>
              <w:spacing w:before="40" w:after="40"/>
            </w:pPr>
            <w:r>
              <w:t>Last Update Facility</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02BBB2CA" w14:textId="603AB061" w:rsidR="003C7CC3" w:rsidRPr="001D3BB2" w:rsidRDefault="003C7CC3" w:rsidP="00F60A54">
            <w:pPr>
              <w:pStyle w:val="NoSpacing"/>
              <w:spacing w:before="40" w:after="40"/>
            </w:pPr>
            <w:r>
              <w:t>40</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75C69046" w14:textId="468D67D5" w:rsidR="003C7CC3" w:rsidRPr="001D3BB2" w:rsidRDefault="003C7CC3" w:rsidP="00F60A54">
            <w:pPr>
              <w:pStyle w:val="NoSpacing"/>
              <w:spacing w:before="40" w:after="40"/>
            </w:pPr>
            <w:r>
              <w:t>HD</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5D99C3AB" w14:textId="39D5341D" w:rsidR="003C7CC3" w:rsidRPr="001D3BB2" w:rsidRDefault="003C7CC3" w:rsidP="00F60A54">
            <w:pPr>
              <w:pStyle w:val="NoSpacing"/>
              <w:spacing w:before="40" w:after="40"/>
            </w:pPr>
            <w:r>
              <w:t>X</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6EF459CD" w14:textId="77777777" w:rsidR="003C7CC3" w:rsidRPr="001D3BB2" w:rsidRDefault="003C7CC3" w:rsidP="00F60A54">
            <w:pPr>
              <w:pStyle w:val="NoSpacing"/>
              <w:spacing w:before="40" w:after="40"/>
            </w:pPr>
          </w:p>
        </w:tc>
        <w:tc>
          <w:tcPr>
            <w:tcW w:w="108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2F25EFC8" w14:textId="77777777" w:rsidR="003C7CC3" w:rsidRPr="001D3BB2" w:rsidRDefault="003C7CC3" w:rsidP="00F60A54">
            <w:pPr>
              <w:pStyle w:val="NoSpacing"/>
              <w:spacing w:before="40" w:after="40"/>
            </w:pPr>
          </w:p>
        </w:tc>
      </w:tr>
      <w:tr w:rsidR="001D3BB2" w:rsidRPr="001D3BB2" w14:paraId="32407DE5" w14:textId="77777777" w:rsidTr="00CA1B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94224C8" w14:textId="77777777" w:rsidR="001D3BB2" w:rsidRPr="001D3BB2" w:rsidRDefault="001D3BB2" w:rsidP="00F60A54">
            <w:pPr>
              <w:pStyle w:val="NoSpacing"/>
              <w:spacing w:before="40" w:after="40"/>
            </w:pPr>
            <w:r w:rsidRPr="001D3BB2">
              <w:t>35</w:t>
            </w:r>
          </w:p>
        </w:tc>
        <w:tc>
          <w:tcPr>
            <w:tcW w:w="453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989E813" w14:textId="77777777" w:rsidR="001D3BB2" w:rsidRPr="001D3BB2" w:rsidRDefault="001D3BB2" w:rsidP="00F60A54">
            <w:pPr>
              <w:pStyle w:val="NoSpacing"/>
              <w:spacing w:before="40" w:after="40"/>
            </w:pPr>
            <w:r w:rsidRPr="001D3BB2">
              <w:t>Species Code</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A98C519" w14:textId="77777777" w:rsidR="001D3BB2" w:rsidRPr="001D3BB2" w:rsidRDefault="001D3BB2" w:rsidP="00F60A54">
            <w:pPr>
              <w:pStyle w:val="NoSpacing"/>
              <w:spacing w:before="40" w:after="40"/>
            </w:pPr>
            <w:r w:rsidRPr="001D3BB2">
              <w:t>250</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1CDF94B" w14:textId="77777777" w:rsidR="001D3BB2" w:rsidRPr="001D3BB2" w:rsidRDefault="001D3BB2" w:rsidP="00F60A54">
            <w:pPr>
              <w:pStyle w:val="NoSpacing"/>
              <w:spacing w:before="40" w:after="40"/>
            </w:pPr>
            <w:r w:rsidRPr="001D3BB2">
              <w:t>CE</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5E18856" w14:textId="77777777" w:rsidR="001D3BB2" w:rsidRPr="001D3BB2" w:rsidRDefault="001D3BB2" w:rsidP="00F60A54">
            <w:pPr>
              <w:pStyle w:val="NoSpacing"/>
              <w:spacing w:before="40" w:after="40"/>
            </w:pPr>
            <w:r w:rsidRPr="001D3BB2">
              <w:t>C</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8384021" w14:textId="77777777" w:rsidR="001D3BB2" w:rsidRPr="001D3BB2" w:rsidRDefault="001D3BB2" w:rsidP="00F60A54">
            <w:pPr>
              <w:pStyle w:val="NoSpacing"/>
              <w:spacing w:before="40" w:after="40"/>
            </w:pPr>
            <w:r w:rsidRPr="001D3BB2">
              <w:t> </w:t>
            </w:r>
          </w:p>
        </w:tc>
        <w:tc>
          <w:tcPr>
            <w:tcW w:w="108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101199D" w14:textId="77777777" w:rsidR="001D3BB2" w:rsidRPr="001D3BB2" w:rsidRDefault="001D3BB2" w:rsidP="00F60A54">
            <w:pPr>
              <w:pStyle w:val="NoSpacing"/>
              <w:spacing w:before="40" w:after="40"/>
            </w:pPr>
            <w:r w:rsidRPr="001D3BB2">
              <w:t> </w:t>
            </w:r>
          </w:p>
        </w:tc>
      </w:tr>
      <w:tr w:rsidR="001D3BB2" w:rsidRPr="001D3BB2" w14:paraId="35BDF2AB" w14:textId="77777777" w:rsidTr="00CA1B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F2A7635" w14:textId="77777777" w:rsidR="001D3BB2" w:rsidRPr="001D3BB2" w:rsidRDefault="001D3BB2" w:rsidP="00F60A54">
            <w:pPr>
              <w:pStyle w:val="NoSpacing"/>
              <w:spacing w:before="40" w:after="40"/>
            </w:pPr>
            <w:r w:rsidRPr="001D3BB2">
              <w:t>36</w:t>
            </w:r>
          </w:p>
        </w:tc>
        <w:tc>
          <w:tcPr>
            <w:tcW w:w="453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B05BC0D" w14:textId="77777777" w:rsidR="001D3BB2" w:rsidRPr="001D3BB2" w:rsidRDefault="001D3BB2" w:rsidP="00F60A54">
            <w:pPr>
              <w:pStyle w:val="NoSpacing"/>
              <w:spacing w:before="40" w:after="40"/>
            </w:pPr>
            <w:r w:rsidRPr="001D3BB2">
              <w:t>Breed Code</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60C0EAC" w14:textId="77777777" w:rsidR="001D3BB2" w:rsidRPr="001D3BB2" w:rsidRDefault="001D3BB2" w:rsidP="00F60A54">
            <w:pPr>
              <w:pStyle w:val="NoSpacing"/>
              <w:spacing w:before="40" w:after="40"/>
            </w:pPr>
            <w:r w:rsidRPr="001D3BB2">
              <w:t>250</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79BAF0F" w14:textId="77777777" w:rsidR="001D3BB2" w:rsidRPr="001D3BB2" w:rsidRDefault="001D3BB2" w:rsidP="00F60A54">
            <w:pPr>
              <w:pStyle w:val="NoSpacing"/>
              <w:spacing w:before="40" w:after="40"/>
            </w:pPr>
            <w:r w:rsidRPr="001D3BB2">
              <w:t>CE</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A978C5E" w14:textId="77777777" w:rsidR="001D3BB2" w:rsidRPr="001D3BB2" w:rsidRDefault="001D3BB2" w:rsidP="00F60A54">
            <w:pPr>
              <w:pStyle w:val="NoSpacing"/>
              <w:spacing w:before="40" w:after="40"/>
            </w:pPr>
            <w:r w:rsidRPr="001D3BB2">
              <w:t>C</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2F0DBA6" w14:textId="77777777" w:rsidR="001D3BB2" w:rsidRPr="001D3BB2" w:rsidRDefault="001D3BB2" w:rsidP="00F60A54">
            <w:pPr>
              <w:pStyle w:val="NoSpacing"/>
              <w:spacing w:before="40" w:after="40"/>
            </w:pPr>
            <w:r w:rsidRPr="001D3BB2">
              <w:t> </w:t>
            </w:r>
          </w:p>
        </w:tc>
        <w:tc>
          <w:tcPr>
            <w:tcW w:w="108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D273F8E" w14:textId="77777777" w:rsidR="001D3BB2" w:rsidRPr="001D3BB2" w:rsidRDefault="001D3BB2" w:rsidP="00F60A54">
            <w:pPr>
              <w:pStyle w:val="NoSpacing"/>
              <w:spacing w:before="40" w:after="40"/>
            </w:pPr>
            <w:r w:rsidRPr="001D3BB2">
              <w:t> </w:t>
            </w:r>
          </w:p>
        </w:tc>
      </w:tr>
      <w:tr w:rsidR="003C7CC3" w:rsidRPr="001D3BB2" w14:paraId="5053C8E0" w14:textId="77777777" w:rsidTr="00ED5D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2C240522" w14:textId="0B2E1E7E" w:rsidR="003C7CC3" w:rsidRPr="001D3BB2" w:rsidRDefault="003C7CC3" w:rsidP="00F60A54">
            <w:pPr>
              <w:pStyle w:val="NoSpacing"/>
              <w:spacing w:before="40" w:after="40"/>
            </w:pPr>
            <w:r>
              <w:t>37</w:t>
            </w:r>
          </w:p>
        </w:tc>
        <w:tc>
          <w:tcPr>
            <w:tcW w:w="453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7CE5A8BD" w14:textId="035484EB" w:rsidR="003C7CC3" w:rsidRPr="001D3BB2" w:rsidRDefault="003C7CC3" w:rsidP="00F60A54">
            <w:pPr>
              <w:pStyle w:val="NoSpacing"/>
              <w:spacing w:before="40" w:after="40"/>
            </w:pPr>
            <w:r>
              <w:t>Strain</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11874E21" w14:textId="5C7BE73D" w:rsidR="003C7CC3" w:rsidRPr="001D3BB2" w:rsidRDefault="003C7CC3" w:rsidP="00F60A54">
            <w:pPr>
              <w:pStyle w:val="NoSpacing"/>
              <w:spacing w:before="40" w:after="40"/>
            </w:pPr>
            <w:r>
              <w:t>80</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0ECCF805" w14:textId="1862EE06" w:rsidR="003C7CC3" w:rsidRPr="001D3BB2" w:rsidRDefault="003C7CC3" w:rsidP="00F60A54">
            <w:pPr>
              <w:pStyle w:val="NoSpacing"/>
              <w:spacing w:before="40" w:after="40"/>
            </w:pPr>
            <w:r>
              <w:t>ST</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68539BD9" w14:textId="26522503" w:rsidR="003C7CC3" w:rsidRPr="001D3BB2" w:rsidRDefault="003C7CC3" w:rsidP="00F60A54">
            <w:pPr>
              <w:pStyle w:val="NoSpacing"/>
              <w:spacing w:before="40" w:after="40"/>
            </w:pPr>
            <w:r>
              <w:t>X</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6A8ED156" w14:textId="77777777" w:rsidR="003C7CC3" w:rsidRPr="001D3BB2" w:rsidRDefault="003C7CC3" w:rsidP="00F60A54">
            <w:pPr>
              <w:pStyle w:val="NoSpacing"/>
              <w:spacing w:before="40" w:after="40"/>
            </w:pPr>
          </w:p>
        </w:tc>
        <w:tc>
          <w:tcPr>
            <w:tcW w:w="108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0401B39A" w14:textId="77777777" w:rsidR="003C7CC3" w:rsidRPr="001D3BB2" w:rsidRDefault="003C7CC3" w:rsidP="00F60A54">
            <w:pPr>
              <w:pStyle w:val="NoSpacing"/>
              <w:spacing w:before="40" w:after="40"/>
            </w:pPr>
          </w:p>
        </w:tc>
      </w:tr>
      <w:tr w:rsidR="003C7CC3" w:rsidRPr="001D3BB2" w14:paraId="60FDFF0A" w14:textId="77777777" w:rsidTr="00ED5D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759C494E" w14:textId="3862ACD9" w:rsidR="003C7CC3" w:rsidRPr="001D3BB2" w:rsidRDefault="003C7CC3" w:rsidP="00F60A54">
            <w:pPr>
              <w:pStyle w:val="NoSpacing"/>
              <w:spacing w:before="40" w:after="40"/>
            </w:pPr>
            <w:r>
              <w:t>38</w:t>
            </w:r>
          </w:p>
        </w:tc>
        <w:tc>
          <w:tcPr>
            <w:tcW w:w="453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07B5243C" w14:textId="3C8DC29F" w:rsidR="003C7CC3" w:rsidRPr="001D3BB2" w:rsidRDefault="003C7CC3" w:rsidP="00F60A54">
            <w:pPr>
              <w:pStyle w:val="NoSpacing"/>
              <w:spacing w:before="40" w:after="40"/>
            </w:pPr>
            <w:r>
              <w:t>Production Class Code</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4B3BBEAE" w14:textId="257013AC" w:rsidR="003C7CC3" w:rsidRPr="001D3BB2" w:rsidRDefault="003C7CC3" w:rsidP="00F60A54">
            <w:pPr>
              <w:pStyle w:val="NoSpacing"/>
              <w:spacing w:before="40" w:after="40"/>
            </w:pPr>
            <w:r>
              <w:t>250</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4E0EEB7B" w14:textId="57AF7304" w:rsidR="003C7CC3" w:rsidRPr="001D3BB2" w:rsidRDefault="003C7CC3" w:rsidP="00F60A54">
            <w:pPr>
              <w:pStyle w:val="NoSpacing"/>
              <w:spacing w:before="40" w:after="40"/>
            </w:pPr>
            <w:r>
              <w:t>CE</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2D6CB875" w14:textId="00DC4FE0" w:rsidR="003C7CC3" w:rsidRPr="001D3BB2" w:rsidRDefault="003C7CC3" w:rsidP="00F60A54">
            <w:pPr>
              <w:pStyle w:val="NoSpacing"/>
              <w:spacing w:before="40" w:after="40"/>
            </w:pPr>
            <w:r>
              <w:t>X</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3EED3420" w14:textId="1EF0FBAD" w:rsidR="003C7CC3" w:rsidRPr="001D3BB2" w:rsidRDefault="003C7CC3" w:rsidP="00F60A54">
            <w:pPr>
              <w:pStyle w:val="NoSpacing"/>
              <w:spacing w:before="40" w:after="40"/>
            </w:pPr>
            <w:r>
              <w:t>2</w:t>
            </w:r>
          </w:p>
        </w:tc>
        <w:tc>
          <w:tcPr>
            <w:tcW w:w="108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2CF57E60" w14:textId="77777777" w:rsidR="003C7CC3" w:rsidRPr="001D3BB2" w:rsidRDefault="003C7CC3" w:rsidP="00F60A54">
            <w:pPr>
              <w:pStyle w:val="NoSpacing"/>
              <w:spacing w:before="40" w:after="40"/>
            </w:pPr>
          </w:p>
        </w:tc>
      </w:tr>
    </w:tbl>
    <w:p w14:paraId="23A8FC32" w14:textId="77777777" w:rsidR="00FE31FE" w:rsidRPr="00761073" w:rsidRDefault="00FE31FE" w:rsidP="00761073">
      <w:pPr>
        <w:pStyle w:val="Heading3"/>
      </w:pPr>
      <w:bookmarkStart w:id="326" w:name="_Toc426624265"/>
      <w:proofErr w:type="spellStart"/>
      <w:r w:rsidRPr="00761073">
        <w:t>PID</w:t>
      </w:r>
      <w:proofErr w:type="spellEnd"/>
      <w:r w:rsidRPr="00761073">
        <w:t>-1 - Set ID</w:t>
      </w:r>
      <w:bookmarkEnd w:id="326"/>
    </w:p>
    <w:p w14:paraId="24DFBED7" w14:textId="77777777" w:rsidR="00FE31FE" w:rsidRDefault="00FE31FE" w:rsidP="00391A13">
      <w:r>
        <w:t>This field is used to identify repeats of this segment within a message.</w:t>
      </w:r>
    </w:p>
    <w:p w14:paraId="36A90C2F" w14:textId="77777777" w:rsidR="00FE31FE" w:rsidRDefault="00FE31FE" w:rsidP="00761073">
      <w:pPr>
        <w:pStyle w:val="Heading3"/>
      </w:pPr>
      <w:bookmarkStart w:id="327" w:name="_Toc426624266"/>
      <w:proofErr w:type="spellStart"/>
      <w:r>
        <w:t>PID</w:t>
      </w:r>
      <w:proofErr w:type="spellEnd"/>
      <w:r>
        <w:t>-3 - Patient Identifier List</w:t>
      </w:r>
      <w:bookmarkEnd w:id="327"/>
    </w:p>
    <w:p w14:paraId="0E4524E5" w14:textId="0EA05DA5" w:rsidR="00FE31FE" w:rsidRDefault="00FE31FE" w:rsidP="00391A13">
      <w:r>
        <w:t xml:space="preserve">This field contains the list of identifiers used by the health care facility to uniquely identify a patient, </w:t>
      </w:r>
      <w:proofErr w:type="gramStart"/>
      <w:r w:rsidR="00593B6F">
        <w:t>e.g.</w:t>
      </w:r>
      <w:proofErr w:type="gramEnd"/>
      <w:r w:rsidR="00593B6F">
        <w:t xml:space="preserve"> </w:t>
      </w:r>
      <w:proofErr w:type="spellStart"/>
      <w:r w:rsidR="00593B6F">
        <w:t>NHI</w:t>
      </w:r>
      <w:proofErr w:type="spellEnd"/>
      <w:r w:rsidR="00593B6F">
        <w:t xml:space="preserve"> number. It is </w:t>
      </w:r>
      <w:r>
        <w:t xml:space="preserve">recommended that the patient's </w:t>
      </w:r>
      <w:proofErr w:type="spellStart"/>
      <w:r>
        <w:t>NHI</w:t>
      </w:r>
      <w:proofErr w:type="spellEnd"/>
      <w:r>
        <w:t xml:space="preserve"> num</w:t>
      </w:r>
      <w:r w:rsidR="00A4385E">
        <w:t xml:space="preserve">ber is used as the identifier. </w:t>
      </w:r>
    </w:p>
    <w:p w14:paraId="0DA5130D" w14:textId="77777777" w:rsidR="00FE31FE" w:rsidRDefault="00FE31FE" w:rsidP="00761073">
      <w:pPr>
        <w:pStyle w:val="Heading3"/>
      </w:pPr>
      <w:bookmarkStart w:id="328" w:name="_Toc426624267"/>
      <w:proofErr w:type="spellStart"/>
      <w:r>
        <w:t>PID</w:t>
      </w:r>
      <w:proofErr w:type="spellEnd"/>
      <w:r>
        <w:t>-5 - Patient Name</w:t>
      </w:r>
      <w:bookmarkEnd w:id="328"/>
    </w:p>
    <w:p w14:paraId="10D8937F" w14:textId="77777777" w:rsidR="00FE31FE" w:rsidRDefault="00FE31FE" w:rsidP="00391A13">
      <w:r>
        <w:t>Records the names and aliases of a particular patient. Where more than one name is recorded for each patient, a name type code is required to distinguish the names. The first name sent in such instances will be the primary name. Refer to the table below for the most common values:</w:t>
      </w:r>
    </w:p>
    <w:p w14:paraId="0D0545D2" w14:textId="61C37C2D" w:rsidR="00242126" w:rsidRPr="00F05A15" w:rsidRDefault="00242126" w:rsidP="00242126">
      <w:pPr>
        <w:pStyle w:val="Subtitle"/>
      </w:pPr>
      <w:bookmarkStart w:id="329" w:name="_Ref413136502"/>
      <w:r w:rsidRPr="00E4603C">
        <w:t xml:space="preserve">Table </w:t>
      </w:r>
      <w:r w:rsidR="00BF0B0B">
        <w:fldChar w:fldCharType="begin"/>
      </w:r>
      <w:r w:rsidR="00BF0B0B">
        <w:instrText xml:space="preserve"> SEQ Table \* ARABIC </w:instrText>
      </w:r>
      <w:r w:rsidR="00BF0B0B">
        <w:fldChar w:fldCharType="separate"/>
      </w:r>
      <w:r w:rsidR="00755098">
        <w:rPr>
          <w:noProof/>
        </w:rPr>
        <w:t>111</w:t>
      </w:r>
      <w:r w:rsidR="00BF0B0B">
        <w:rPr>
          <w:noProof/>
        </w:rPr>
        <w:fldChar w:fldCharType="end"/>
      </w:r>
      <w:bookmarkEnd w:id="329"/>
      <w:r w:rsidRPr="005F2692">
        <w:t xml:space="preserve">:  </w:t>
      </w:r>
      <w:proofErr w:type="spellStart"/>
      <w:r w:rsidR="00A934B0" w:rsidRPr="00A934B0">
        <w:t>HL7</w:t>
      </w:r>
      <w:proofErr w:type="spellEnd"/>
      <w:r w:rsidR="00A934B0" w:rsidRPr="00A934B0">
        <w:t xml:space="preserve"> Table 0200 – Name Type</w:t>
      </w:r>
    </w:p>
    <w:tbl>
      <w:tblPr>
        <w:tblStyle w:val="TableGrid"/>
        <w:tblW w:w="0" w:type="auto"/>
        <w:tblInd w:w="131"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1958"/>
        <w:gridCol w:w="7261"/>
      </w:tblGrid>
      <w:tr w:rsidR="00242126" w:rsidRPr="00D02355" w14:paraId="49BF1629" w14:textId="77777777" w:rsidTr="00A934B0">
        <w:tc>
          <w:tcPr>
            <w:tcW w:w="1984" w:type="dxa"/>
            <w:tcBorders>
              <w:bottom w:val="single" w:sz="4" w:space="0" w:color="4F81BD" w:themeColor="accent1"/>
            </w:tcBorders>
            <w:shd w:val="clear" w:color="auto" w:fill="B8CCE4" w:themeFill="accent1" w:themeFillTint="66"/>
          </w:tcPr>
          <w:p w14:paraId="1E544409" w14:textId="77777777" w:rsidR="00242126" w:rsidRPr="00D02355" w:rsidRDefault="00242126" w:rsidP="00242126">
            <w:pPr>
              <w:spacing w:before="60" w:after="60"/>
              <w:jc w:val="center"/>
              <w:rPr>
                <w:rStyle w:val="Strong"/>
                <w:color w:val="1F497D" w:themeColor="text2"/>
              </w:rPr>
            </w:pPr>
            <w:r>
              <w:rPr>
                <w:rStyle w:val="Strong"/>
                <w:color w:val="1F497D" w:themeColor="text2"/>
              </w:rPr>
              <w:t>Value</w:t>
            </w:r>
          </w:p>
        </w:tc>
        <w:tc>
          <w:tcPr>
            <w:tcW w:w="7394" w:type="dxa"/>
            <w:tcBorders>
              <w:bottom w:val="single" w:sz="4" w:space="0" w:color="4F81BD" w:themeColor="accent1"/>
            </w:tcBorders>
            <w:shd w:val="clear" w:color="auto" w:fill="B8CCE4" w:themeFill="accent1" w:themeFillTint="66"/>
          </w:tcPr>
          <w:p w14:paraId="21C2D055" w14:textId="77777777" w:rsidR="00242126" w:rsidRPr="00D02355" w:rsidRDefault="00242126" w:rsidP="00242126">
            <w:pPr>
              <w:spacing w:before="60" w:after="60"/>
              <w:jc w:val="center"/>
              <w:rPr>
                <w:rStyle w:val="Strong"/>
                <w:color w:val="1F497D" w:themeColor="text2"/>
              </w:rPr>
            </w:pPr>
            <w:r w:rsidRPr="00D02355">
              <w:rPr>
                <w:rStyle w:val="Strong"/>
                <w:color w:val="1F497D" w:themeColor="text2"/>
              </w:rPr>
              <w:t>Description</w:t>
            </w:r>
          </w:p>
        </w:tc>
      </w:tr>
      <w:tr w:rsidR="00A934B0" w:rsidRPr="00A934B0" w14:paraId="1CE4D2C9" w14:textId="77777777" w:rsidTr="00A934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CB31114" w14:textId="77777777" w:rsidR="00A934B0" w:rsidRPr="00A934B0" w:rsidRDefault="00A934B0" w:rsidP="00A934B0">
            <w:pPr>
              <w:pStyle w:val="NoSpacing"/>
            </w:pPr>
            <w:r w:rsidRPr="00A934B0">
              <w:t>L</w:t>
            </w:r>
          </w:p>
        </w:tc>
        <w:tc>
          <w:tcPr>
            <w:tcW w:w="739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CA33994" w14:textId="77777777" w:rsidR="00A934B0" w:rsidRPr="00A934B0" w:rsidRDefault="00A934B0" w:rsidP="00A934B0">
            <w:pPr>
              <w:pStyle w:val="NoSpacing"/>
            </w:pPr>
            <w:r w:rsidRPr="00A934B0">
              <w:t>Legal Name</w:t>
            </w:r>
          </w:p>
        </w:tc>
      </w:tr>
      <w:tr w:rsidR="00A934B0" w:rsidRPr="00A934B0" w14:paraId="1042288A" w14:textId="77777777" w:rsidTr="00A934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17731C7" w14:textId="77777777" w:rsidR="00A934B0" w:rsidRPr="00A934B0" w:rsidRDefault="00A934B0" w:rsidP="00A934B0">
            <w:pPr>
              <w:pStyle w:val="NoSpacing"/>
            </w:pPr>
            <w:r w:rsidRPr="00A934B0">
              <w:t>M</w:t>
            </w:r>
          </w:p>
        </w:tc>
        <w:tc>
          <w:tcPr>
            <w:tcW w:w="739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4BD6115" w14:textId="77777777" w:rsidR="00A934B0" w:rsidRPr="00A934B0" w:rsidRDefault="00A934B0" w:rsidP="00A934B0">
            <w:pPr>
              <w:pStyle w:val="NoSpacing"/>
            </w:pPr>
            <w:r w:rsidRPr="00A934B0">
              <w:t>Maiden name</w:t>
            </w:r>
          </w:p>
        </w:tc>
      </w:tr>
      <w:tr w:rsidR="00A934B0" w:rsidRPr="00A934B0" w14:paraId="7052D401" w14:textId="77777777" w:rsidTr="00A934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519FBAA" w14:textId="77777777" w:rsidR="00A934B0" w:rsidRPr="00A934B0" w:rsidRDefault="00A934B0" w:rsidP="00A934B0">
            <w:pPr>
              <w:pStyle w:val="NoSpacing"/>
            </w:pPr>
            <w:r w:rsidRPr="00A934B0">
              <w:t>A</w:t>
            </w:r>
          </w:p>
        </w:tc>
        <w:tc>
          <w:tcPr>
            <w:tcW w:w="739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0D8982D" w14:textId="77777777" w:rsidR="00A934B0" w:rsidRPr="00A934B0" w:rsidRDefault="00A934B0" w:rsidP="00A934B0">
            <w:pPr>
              <w:pStyle w:val="NoSpacing"/>
            </w:pPr>
            <w:proofErr w:type="gramStart"/>
            <w:r w:rsidRPr="00A934B0">
              <w:t>Alias</w:t>
            </w:r>
            <w:proofErr w:type="gramEnd"/>
            <w:r w:rsidRPr="00A934B0">
              <w:t xml:space="preserve"> name</w:t>
            </w:r>
          </w:p>
        </w:tc>
      </w:tr>
      <w:tr w:rsidR="00A934B0" w:rsidRPr="00A934B0" w14:paraId="3A37A6C0" w14:textId="77777777" w:rsidTr="00A934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49C2C84" w14:textId="77777777" w:rsidR="00A934B0" w:rsidRPr="00A934B0" w:rsidRDefault="00A934B0" w:rsidP="00A934B0">
            <w:pPr>
              <w:pStyle w:val="NoSpacing"/>
            </w:pPr>
            <w:r w:rsidRPr="00A934B0">
              <w:t>B</w:t>
            </w:r>
          </w:p>
        </w:tc>
        <w:tc>
          <w:tcPr>
            <w:tcW w:w="739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6648B0F" w14:textId="77777777" w:rsidR="00A934B0" w:rsidRPr="00A934B0" w:rsidRDefault="00A934B0" w:rsidP="00A934B0">
            <w:pPr>
              <w:pStyle w:val="NoSpacing"/>
            </w:pPr>
            <w:r w:rsidRPr="00A934B0">
              <w:t>Name at birth</w:t>
            </w:r>
          </w:p>
        </w:tc>
      </w:tr>
    </w:tbl>
    <w:p w14:paraId="780EBA74" w14:textId="77777777" w:rsidR="00A934B0" w:rsidRDefault="00A934B0" w:rsidP="00A934B0">
      <w:pPr>
        <w:pStyle w:val="NormalWeb"/>
        <w:spacing w:before="0" w:beforeAutospacing="0" w:after="0" w:afterAutospacing="0"/>
        <w:rPr>
          <w:rFonts w:ascii="Arial" w:hAnsi="Arial" w:cs="Arial"/>
          <w:color w:val="000000"/>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A934B0" w:rsidRPr="00A934B0" w14:paraId="6BA0089D" w14:textId="77777777" w:rsidTr="00A934B0">
        <w:tc>
          <w:tcPr>
            <w:tcW w:w="9576" w:type="dxa"/>
            <w:shd w:val="clear" w:color="auto" w:fill="DDD9C3" w:themeFill="background2" w:themeFillShade="E6"/>
          </w:tcPr>
          <w:p w14:paraId="30F2BF42" w14:textId="173CBDFB" w:rsidR="00A934B0" w:rsidRPr="00A934B0" w:rsidRDefault="00A934B0" w:rsidP="00A934B0">
            <w:pPr>
              <w:pStyle w:val="NoSpacing"/>
            </w:pPr>
            <w:r w:rsidRPr="00A934B0">
              <w:rPr>
                <w:rStyle w:val="Emphasis"/>
                <w:b/>
                <w:iCs w:val="0"/>
              </w:rPr>
              <w:t>NOTE:</w:t>
            </w:r>
            <w:r w:rsidRPr="00A934B0">
              <w:rPr>
                <w:rStyle w:val="Emphasis"/>
                <w:iCs w:val="0"/>
              </w:rPr>
              <w:t xml:space="preserve"> This table is not comprehensive.</w:t>
            </w:r>
          </w:p>
        </w:tc>
      </w:tr>
    </w:tbl>
    <w:p w14:paraId="117D72E4" w14:textId="77777777" w:rsidR="00FE31FE" w:rsidRDefault="00FE31FE" w:rsidP="00761073">
      <w:pPr>
        <w:pStyle w:val="Heading3"/>
      </w:pPr>
      <w:bookmarkStart w:id="330" w:name="_Toc426624268"/>
      <w:proofErr w:type="spellStart"/>
      <w:r>
        <w:t>PID</w:t>
      </w:r>
      <w:proofErr w:type="spellEnd"/>
      <w:r>
        <w:t>-6 - Mother's Maiden Name</w:t>
      </w:r>
      <w:bookmarkEnd w:id="330"/>
    </w:p>
    <w:p w14:paraId="14AD6155" w14:textId="77777777" w:rsidR="00FE31FE" w:rsidRDefault="00FE31FE" w:rsidP="00391A13">
      <w:r>
        <w:t>This field contains the family name under which the mother was born (</w:t>
      </w:r>
      <w:proofErr w:type="gramStart"/>
      <w:r>
        <w:t>i.e.</w:t>
      </w:r>
      <w:proofErr w:type="gramEnd"/>
      <w:r>
        <w:t xml:space="preserve"> before marriage). It is used to distinguish between patients with the same last name.</w:t>
      </w:r>
    </w:p>
    <w:p w14:paraId="5A7BBED0" w14:textId="77777777" w:rsidR="00FE31FE" w:rsidRDefault="00FE31FE" w:rsidP="00761073">
      <w:pPr>
        <w:pStyle w:val="Heading3"/>
      </w:pPr>
      <w:bookmarkStart w:id="331" w:name="_Toc426624269"/>
      <w:proofErr w:type="spellStart"/>
      <w:r>
        <w:lastRenderedPageBreak/>
        <w:t>PID</w:t>
      </w:r>
      <w:proofErr w:type="spellEnd"/>
      <w:r>
        <w:t>-7 - Date of Birth</w:t>
      </w:r>
      <w:bookmarkEnd w:id="331"/>
    </w:p>
    <w:p w14:paraId="2B91EE39" w14:textId="77777777" w:rsidR="00A934B0" w:rsidRDefault="00FE31FE" w:rsidP="00A934B0">
      <w:pPr>
        <w:rPr>
          <w:rFonts w:ascii="Arial" w:hAnsi="Arial" w:cs="Arial"/>
          <w:color w:val="000000"/>
        </w:rPr>
      </w:pPr>
      <w:r w:rsidRPr="00391A13">
        <w:t>This field contains the patient's date and time of birth.</w:t>
      </w:r>
      <w:r>
        <w:rPr>
          <w:rFonts w:ascii="Arial" w:hAnsi="Arial" w:cs="Arial"/>
          <w:color w:val="000000"/>
        </w:rPr>
        <w:t xml:space="preserve"> </w:t>
      </w:r>
    </w:p>
    <w:p w14:paraId="7BF5FE7C" w14:textId="77777777" w:rsidR="00A934B0" w:rsidRDefault="00A934B0" w:rsidP="00A934B0">
      <w:pPr>
        <w:spacing w:before="0"/>
        <w:rPr>
          <w:rFonts w:ascii="Arial" w:hAnsi="Arial" w:cs="Arial"/>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A934B0" w14:paraId="129F1504" w14:textId="77777777" w:rsidTr="00A934B0">
        <w:tc>
          <w:tcPr>
            <w:tcW w:w="9576" w:type="dxa"/>
            <w:shd w:val="clear" w:color="auto" w:fill="DDD9C3" w:themeFill="background2" w:themeFillShade="E6"/>
          </w:tcPr>
          <w:p w14:paraId="45C4312B" w14:textId="72B6A670" w:rsidR="00A934B0" w:rsidRPr="00A934B0" w:rsidRDefault="00A934B0" w:rsidP="00A934B0">
            <w:pPr>
              <w:pStyle w:val="NoSpacing"/>
            </w:pPr>
            <w:r w:rsidRPr="00A934B0">
              <w:rPr>
                <w:rStyle w:val="Emphasis"/>
                <w:b/>
                <w:iCs w:val="0"/>
              </w:rPr>
              <w:t>NOTE:</w:t>
            </w:r>
            <w:r w:rsidRPr="00A934B0">
              <w:rPr>
                <w:rStyle w:val="Emphasis"/>
                <w:iCs w:val="0"/>
              </w:rPr>
              <w:t xml:space="preserve"> This information should be sent where it is available.</w:t>
            </w:r>
          </w:p>
        </w:tc>
      </w:tr>
    </w:tbl>
    <w:p w14:paraId="65512069" w14:textId="60B70D6D" w:rsidR="00F60A54" w:rsidRDefault="00F60A54">
      <w:pPr>
        <w:spacing w:before="0" w:line="240" w:lineRule="auto"/>
        <w:rPr>
          <w:b/>
          <w:i/>
          <w:color w:val="1F497D"/>
          <w:sz w:val="24"/>
        </w:rPr>
      </w:pPr>
    </w:p>
    <w:p w14:paraId="2BE738D9" w14:textId="1B3F4545" w:rsidR="00FE31FE" w:rsidRDefault="00FE31FE" w:rsidP="00761073">
      <w:pPr>
        <w:pStyle w:val="Heading3"/>
      </w:pPr>
      <w:bookmarkStart w:id="332" w:name="_Toc426624270"/>
      <w:proofErr w:type="spellStart"/>
      <w:r>
        <w:t>PID</w:t>
      </w:r>
      <w:proofErr w:type="spellEnd"/>
      <w:r>
        <w:t>-8 - Administrative Sex</w:t>
      </w:r>
      <w:bookmarkEnd w:id="332"/>
    </w:p>
    <w:p w14:paraId="607CB59F" w14:textId="77777777" w:rsidR="00FE31FE" w:rsidRDefault="00FE31FE" w:rsidP="00B64751">
      <w:r>
        <w:t xml:space="preserve">This field contains the Patient's sex. It is strongly recommended that "M" or "F" be used, except where this is clearly impossible. Refer to the table below for </w:t>
      </w:r>
      <w:proofErr w:type="spellStart"/>
      <w:r>
        <w:t>PID</w:t>
      </w:r>
      <w:proofErr w:type="spellEnd"/>
      <w:r>
        <w:t>-8 values:</w:t>
      </w:r>
    </w:p>
    <w:p w14:paraId="2BA16E28" w14:textId="2E032EE7" w:rsidR="00242126" w:rsidRPr="00F05A15" w:rsidRDefault="00242126" w:rsidP="00242126">
      <w:pPr>
        <w:pStyle w:val="Subtitle"/>
      </w:pPr>
      <w:bookmarkStart w:id="333" w:name="_Ref413136530"/>
      <w:r w:rsidRPr="00E4603C">
        <w:t xml:space="preserve">Table </w:t>
      </w:r>
      <w:r w:rsidR="00BF0B0B">
        <w:fldChar w:fldCharType="begin"/>
      </w:r>
      <w:r w:rsidR="00BF0B0B">
        <w:instrText xml:space="preserve"> SEQ Table \* ARABIC </w:instrText>
      </w:r>
      <w:r w:rsidR="00BF0B0B">
        <w:fldChar w:fldCharType="separate"/>
      </w:r>
      <w:r w:rsidR="00755098">
        <w:rPr>
          <w:noProof/>
        </w:rPr>
        <w:t>112</w:t>
      </w:r>
      <w:r w:rsidR="00BF0B0B">
        <w:rPr>
          <w:noProof/>
        </w:rPr>
        <w:fldChar w:fldCharType="end"/>
      </w:r>
      <w:bookmarkEnd w:id="333"/>
      <w:r w:rsidRPr="005F2692">
        <w:t xml:space="preserve">:  </w:t>
      </w:r>
      <w:proofErr w:type="spellStart"/>
      <w:r w:rsidR="00A934B0" w:rsidRPr="00A934B0">
        <w:t>HL7</w:t>
      </w:r>
      <w:proofErr w:type="spellEnd"/>
      <w:r w:rsidR="00A934B0" w:rsidRPr="00A934B0">
        <w:t xml:space="preserve"> User Defined Table 0001 – Administrative Sex</w:t>
      </w:r>
    </w:p>
    <w:tbl>
      <w:tblPr>
        <w:tblStyle w:val="TableGrid"/>
        <w:tblW w:w="0" w:type="auto"/>
        <w:tblInd w:w="131"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1958"/>
        <w:gridCol w:w="7261"/>
      </w:tblGrid>
      <w:tr w:rsidR="00242126" w:rsidRPr="00D02355" w14:paraId="69E647BB" w14:textId="77777777" w:rsidTr="00A934B0">
        <w:tc>
          <w:tcPr>
            <w:tcW w:w="1984" w:type="dxa"/>
            <w:tcBorders>
              <w:bottom w:val="single" w:sz="4" w:space="0" w:color="4F81BD" w:themeColor="accent1"/>
            </w:tcBorders>
            <w:shd w:val="clear" w:color="auto" w:fill="B8CCE4" w:themeFill="accent1" w:themeFillTint="66"/>
          </w:tcPr>
          <w:p w14:paraId="6B0BBA5D" w14:textId="77777777" w:rsidR="00242126" w:rsidRPr="00D02355" w:rsidRDefault="00242126" w:rsidP="00242126">
            <w:pPr>
              <w:spacing w:before="60" w:after="60"/>
              <w:jc w:val="center"/>
              <w:rPr>
                <w:rStyle w:val="Strong"/>
                <w:color w:val="1F497D" w:themeColor="text2"/>
              </w:rPr>
            </w:pPr>
            <w:r>
              <w:rPr>
                <w:rStyle w:val="Strong"/>
                <w:color w:val="1F497D" w:themeColor="text2"/>
              </w:rPr>
              <w:t>Value</w:t>
            </w:r>
          </w:p>
        </w:tc>
        <w:tc>
          <w:tcPr>
            <w:tcW w:w="7394" w:type="dxa"/>
            <w:tcBorders>
              <w:bottom w:val="single" w:sz="4" w:space="0" w:color="4F81BD" w:themeColor="accent1"/>
            </w:tcBorders>
            <w:shd w:val="clear" w:color="auto" w:fill="B8CCE4" w:themeFill="accent1" w:themeFillTint="66"/>
          </w:tcPr>
          <w:p w14:paraId="3BF966B7" w14:textId="77777777" w:rsidR="00242126" w:rsidRPr="00D02355" w:rsidRDefault="00242126" w:rsidP="00242126">
            <w:pPr>
              <w:spacing w:before="60" w:after="60"/>
              <w:jc w:val="center"/>
              <w:rPr>
                <w:rStyle w:val="Strong"/>
                <w:color w:val="1F497D" w:themeColor="text2"/>
              </w:rPr>
            </w:pPr>
            <w:r w:rsidRPr="00D02355">
              <w:rPr>
                <w:rStyle w:val="Strong"/>
                <w:color w:val="1F497D" w:themeColor="text2"/>
              </w:rPr>
              <w:t>Description</w:t>
            </w:r>
          </w:p>
        </w:tc>
      </w:tr>
      <w:tr w:rsidR="00A934B0" w:rsidRPr="00A934B0" w14:paraId="0DC10409" w14:textId="77777777" w:rsidTr="00A934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5F4D460" w14:textId="77777777" w:rsidR="00A934B0" w:rsidRPr="00A934B0" w:rsidRDefault="00A934B0" w:rsidP="00A934B0">
            <w:pPr>
              <w:pStyle w:val="NoSpacing"/>
            </w:pPr>
            <w:r w:rsidRPr="00A934B0">
              <w:t>F</w:t>
            </w:r>
          </w:p>
        </w:tc>
        <w:tc>
          <w:tcPr>
            <w:tcW w:w="739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C84626E" w14:textId="77777777" w:rsidR="00A934B0" w:rsidRPr="00A934B0" w:rsidRDefault="00A934B0" w:rsidP="00A934B0">
            <w:pPr>
              <w:pStyle w:val="NoSpacing"/>
            </w:pPr>
            <w:r w:rsidRPr="00A934B0">
              <w:t>Female</w:t>
            </w:r>
          </w:p>
        </w:tc>
      </w:tr>
      <w:tr w:rsidR="00A934B0" w:rsidRPr="00A934B0" w14:paraId="12BDA95B" w14:textId="77777777" w:rsidTr="00A934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0C47A3A" w14:textId="77777777" w:rsidR="00A934B0" w:rsidRPr="00A934B0" w:rsidRDefault="00A934B0" w:rsidP="00A934B0">
            <w:pPr>
              <w:pStyle w:val="NoSpacing"/>
            </w:pPr>
            <w:r w:rsidRPr="00A934B0">
              <w:t>M</w:t>
            </w:r>
          </w:p>
        </w:tc>
        <w:tc>
          <w:tcPr>
            <w:tcW w:w="739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C91DC4F" w14:textId="77777777" w:rsidR="00A934B0" w:rsidRPr="00A934B0" w:rsidRDefault="00A934B0" w:rsidP="00A934B0">
            <w:pPr>
              <w:pStyle w:val="NoSpacing"/>
            </w:pPr>
            <w:r w:rsidRPr="00A934B0">
              <w:t>Male</w:t>
            </w:r>
          </w:p>
        </w:tc>
      </w:tr>
      <w:tr w:rsidR="00A934B0" w:rsidRPr="00A934B0" w14:paraId="07E4ACF9" w14:textId="77777777" w:rsidTr="00A934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116B5B1" w14:textId="77777777" w:rsidR="00A934B0" w:rsidRPr="00A934B0" w:rsidRDefault="00A934B0" w:rsidP="00A934B0">
            <w:pPr>
              <w:pStyle w:val="NoSpacing"/>
            </w:pPr>
            <w:r w:rsidRPr="00A934B0">
              <w:t>I</w:t>
            </w:r>
          </w:p>
        </w:tc>
        <w:tc>
          <w:tcPr>
            <w:tcW w:w="739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F451288" w14:textId="77777777" w:rsidR="00A934B0" w:rsidRPr="00A934B0" w:rsidRDefault="00A934B0" w:rsidP="00A934B0">
            <w:pPr>
              <w:pStyle w:val="NoSpacing"/>
            </w:pPr>
            <w:r w:rsidRPr="00A934B0">
              <w:t>Indeterminate</w:t>
            </w:r>
          </w:p>
        </w:tc>
      </w:tr>
      <w:tr w:rsidR="00A934B0" w:rsidRPr="00A934B0" w14:paraId="1215CC36" w14:textId="77777777" w:rsidTr="00A934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ACC7D75" w14:textId="77777777" w:rsidR="00A934B0" w:rsidRPr="00A934B0" w:rsidRDefault="00A934B0" w:rsidP="00A934B0">
            <w:pPr>
              <w:pStyle w:val="NoSpacing"/>
            </w:pPr>
            <w:r w:rsidRPr="00A934B0">
              <w:t>U</w:t>
            </w:r>
          </w:p>
        </w:tc>
        <w:tc>
          <w:tcPr>
            <w:tcW w:w="739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1F5E9C4" w14:textId="77777777" w:rsidR="00A934B0" w:rsidRPr="00A934B0" w:rsidRDefault="00A934B0" w:rsidP="00A934B0">
            <w:pPr>
              <w:pStyle w:val="NoSpacing"/>
            </w:pPr>
            <w:r w:rsidRPr="00A934B0">
              <w:t>Unknown</w:t>
            </w:r>
          </w:p>
        </w:tc>
      </w:tr>
    </w:tbl>
    <w:p w14:paraId="42326154" w14:textId="77777777" w:rsidR="00FE31FE" w:rsidRDefault="00FE31FE" w:rsidP="00761073">
      <w:pPr>
        <w:pStyle w:val="Heading3"/>
      </w:pPr>
      <w:bookmarkStart w:id="334" w:name="_Ref413759331"/>
      <w:bookmarkStart w:id="335" w:name="_Ref413760012"/>
      <w:bookmarkStart w:id="336" w:name="_Ref413760023"/>
      <w:bookmarkStart w:id="337" w:name="_Toc426624271"/>
      <w:proofErr w:type="spellStart"/>
      <w:r>
        <w:t>PID</w:t>
      </w:r>
      <w:proofErr w:type="spellEnd"/>
      <w:r>
        <w:t>-10 - Ethnicity</w:t>
      </w:r>
      <w:bookmarkEnd w:id="334"/>
      <w:bookmarkEnd w:id="335"/>
      <w:bookmarkEnd w:id="336"/>
      <w:bookmarkEnd w:id="337"/>
    </w:p>
    <w:p w14:paraId="7630EC4E" w14:textId="0E4A522F" w:rsidR="00035884" w:rsidRDefault="00FE31FE" w:rsidP="00B64751">
      <w:r>
        <w:t xml:space="preserve">This field is used to record the ethnicity of the patient. </w:t>
      </w:r>
      <w:r w:rsidR="00035884">
        <w:t xml:space="preserve">Ethnicity details should be captured at </w:t>
      </w:r>
      <w:r w:rsidR="00081005">
        <w:t xml:space="preserve">level 4 of the </w:t>
      </w:r>
      <w:proofErr w:type="spellStart"/>
      <w:r w:rsidR="00081005">
        <w:t>StatsNZ’s</w:t>
      </w:r>
      <w:proofErr w:type="spellEnd"/>
      <w:r w:rsidR="00081005">
        <w:t xml:space="preserve"> </w:t>
      </w:r>
      <w:r w:rsidR="0075565F">
        <w:t>e</w:t>
      </w:r>
      <w:r w:rsidR="00081005">
        <w:t xml:space="preserve">thnicity </w:t>
      </w:r>
      <w:r w:rsidR="0075565F">
        <w:t>c</w:t>
      </w:r>
      <w:r w:rsidR="00081005">
        <w:t xml:space="preserve">lassification </w:t>
      </w:r>
      <w:r w:rsidR="00035884">
        <w:t xml:space="preserve">and </w:t>
      </w:r>
      <w:r w:rsidR="00F26398">
        <w:t xml:space="preserve">be able to </w:t>
      </w:r>
      <w:r w:rsidR="000E391C">
        <w:t>record</w:t>
      </w:r>
      <w:r w:rsidR="00F26398">
        <w:t xml:space="preserve"> up to six ethnicities.</w:t>
      </w:r>
    </w:p>
    <w:p w14:paraId="21CCABC9" w14:textId="21C0A2C4" w:rsidR="00FE31FE" w:rsidRDefault="00FE31FE" w:rsidP="00A70D57">
      <w:pPr>
        <w:spacing w:after="120"/>
      </w:pPr>
      <w:r>
        <w:t xml:space="preserve">Refer to </w:t>
      </w:r>
      <w:r w:rsidR="00FE5AE7">
        <w:t xml:space="preserve">the Ethnicity table referenced on the Ministry of Health’s website - </w:t>
      </w:r>
      <w:hyperlink r:id="rId30" w:history="1">
        <w:r w:rsidR="00035884" w:rsidRPr="008252FE">
          <w:rPr>
            <w:rStyle w:val="Hyperlink"/>
          </w:rPr>
          <w:t>https://www.health.govt.nz/publication/hiso-100012017-ethnicity-data-protocols</w:t>
        </w:r>
      </w:hyperlink>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A934B0" w14:paraId="2200D928" w14:textId="77777777" w:rsidTr="00101629">
        <w:tc>
          <w:tcPr>
            <w:tcW w:w="9360" w:type="dxa"/>
            <w:shd w:val="clear" w:color="auto" w:fill="DDD9C3" w:themeFill="background2" w:themeFillShade="E6"/>
          </w:tcPr>
          <w:p w14:paraId="6677EE60" w14:textId="6A50FE0B" w:rsidR="00A934B0" w:rsidRPr="00A934B0" w:rsidRDefault="009E224D" w:rsidP="00A934B0">
            <w:pPr>
              <w:pStyle w:val="NoSpacing"/>
            </w:pPr>
            <w:r>
              <w:t xml:space="preserve"> </w:t>
            </w:r>
            <w:r w:rsidR="00A934B0" w:rsidRPr="00A934B0">
              <w:rPr>
                <w:rStyle w:val="Emphasis"/>
                <w:b/>
                <w:iCs w:val="0"/>
              </w:rPr>
              <w:t>NOTE:</w:t>
            </w:r>
            <w:r w:rsidR="00A934B0" w:rsidRPr="00A934B0">
              <w:rPr>
                <w:rStyle w:val="Emphasis"/>
                <w:iCs w:val="0"/>
              </w:rPr>
              <w:t xml:space="preserve"> This field is called Race in </w:t>
            </w:r>
            <w:proofErr w:type="spellStart"/>
            <w:r w:rsidR="00A934B0" w:rsidRPr="00A934B0">
              <w:rPr>
                <w:rStyle w:val="Emphasis"/>
                <w:iCs w:val="0"/>
              </w:rPr>
              <w:t>HL7</w:t>
            </w:r>
            <w:proofErr w:type="spellEnd"/>
            <w:r w:rsidR="00A934B0" w:rsidRPr="00A934B0">
              <w:rPr>
                <w:rStyle w:val="Emphasis"/>
                <w:iCs w:val="0"/>
              </w:rPr>
              <w:t xml:space="preserve"> v</w:t>
            </w:r>
            <w:r w:rsidR="004E745B">
              <w:rPr>
                <w:rStyle w:val="Emphasis"/>
                <w:iCs w:val="0"/>
              </w:rPr>
              <w:t xml:space="preserve">ersion </w:t>
            </w:r>
            <w:r w:rsidR="00A934B0" w:rsidRPr="00A934B0">
              <w:rPr>
                <w:rStyle w:val="Emphasis"/>
                <w:iCs w:val="0"/>
              </w:rPr>
              <w:t>2.4.</w:t>
            </w:r>
          </w:p>
        </w:tc>
      </w:tr>
    </w:tbl>
    <w:p w14:paraId="6EA157DA" w14:textId="77777777" w:rsidR="00A934B0" w:rsidRDefault="00A934B0" w:rsidP="00A934B0">
      <w:pPr>
        <w:pStyle w:val="NormalWeb"/>
        <w:spacing w:before="0" w:beforeAutospacing="0" w:after="0" w:afterAutospacing="0"/>
        <w:rPr>
          <w:rFonts w:ascii="Arial" w:hAnsi="Arial" w:cs="Arial"/>
          <w:color w:val="000000"/>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A934B0" w14:paraId="5E2A7DA3" w14:textId="77777777" w:rsidTr="00A934B0">
        <w:tc>
          <w:tcPr>
            <w:tcW w:w="9576" w:type="dxa"/>
            <w:shd w:val="clear" w:color="auto" w:fill="E5B8B7" w:themeFill="accent2" w:themeFillTint="66"/>
          </w:tcPr>
          <w:p w14:paraId="6A41175F" w14:textId="1EEC9EDD" w:rsidR="00A934B0" w:rsidRPr="00A934B0" w:rsidRDefault="00A934B0" w:rsidP="006C6F7E">
            <w:pPr>
              <w:pStyle w:val="NoSpacing"/>
            </w:pPr>
            <w:r w:rsidRPr="00A934B0">
              <w:rPr>
                <w:rStyle w:val="Emphasis"/>
                <w:b/>
                <w:iCs w:val="0"/>
              </w:rPr>
              <w:t xml:space="preserve">Variance to </w:t>
            </w:r>
            <w:proofErr w:type="spellStart"/>
            <w:r w:rsidRPr="00A934B0">
              <w:rPr>
                <w:rStyle w:val="Emphasis"/>
                <w:b/>
                <w:iCs w:val="0"/>
              </w:rPr>
              <w:t>HL7</w:t>
            </w:r>
            <w:proofErr w:type="spellEnd"/>
            <w:r w:rsidRPr="00A934B0">
              <w:rPr>
                <w:rStyle w:val="Emphasis"/>
                <w:iCs w:val="0"/>
              </w:rPr>
              <w:t xml:space="preserve">: </w:t>
            </w:r>
            <w:proofErr w:type="spellStart"/>
            <w:r w:rsidRPr="00A934B0">
              <w:rPr>
                <w:rStyle w:val="Emphasis"/>
                <w:iCs w:val="0"/>
              </w:rPr>
              <w:t>HL7</w:t>
            </w:r>
            <w:proofErr w:type="spellEnd"/>
            <w:r w:rsidRPr="00A934B0">
              <w:rPr>
                <w:rStyle w:val="Emphasis"/>
                <w:iCs w:val="0"/>
              </w:rPr>
              <w:t xml:space="preserve"> allows this field to repeat as many times as necessary. New Zealand usage allows up to </w:t>
            </w:r>
            <w:r w:rsidR="00101629">
              <w:rPr>
                <w:rStyle w:val="Emphasis"/>
                <w:iCs w:val="0"/>
              </w:rPr>
              <w:t>six</w:t>
            </w:r>
            <w:r w:rsidRPr="00A934B0">
              <w:rPr>
                <w:rStyle w:val="Emphasis"/>
                <w:iCs w:val="0"/>
              </w:rPr>
              <w:t xml:space="preserve"> repeats of this field.</w:t>
            </w:r>
          </w:p>
        </w:tc>
      </w:tr>
    </w:tbl>
    <w:p w14:paraId="6E7C80E5" w14:textId="547B8082" w:rsidR="00FE31FE" w:rsidRDefault="00FE31FE" w:rsidP="00761073">
      <w:pPr>
        <w:pStyle w:val="Heading3"/>
      </w:pPr>
      <w:bookmarkStart w:id="338" w:name="_Toc426624272"/>
      <w:proofErr w:type="spellStart"/>
      <w:r>
        <w:t>PID</w:t>
      </w:r>
      <w:proofErr w:type="spellEnd"/>
      <w:r>
        <w:t>-11 - Patient Address</w:t>
      </w:r>
      <w:bookmarkEnd w:id="338"/>
    </w:p>
    <w:p w14:paraId="3969CA34" w14:textId="77777777" w:rsidR="00FE31FE" w:rsidRDefault="00FE31FE" w:rsidP="00B64751">
      <w:r>
        <w:t xml:space="preserve">This field contains the address information of the Patient. The mailing address shall always be sent first. If the first address is not the mailing </w:t>
      </w:r>
      <w:proofErr w:type="gramStart"/>
      <w:r>
        <w:t>address</w:t>
      </w:r>
      <w:proofErr w:type="gramEnd"/>
      <w:r>
        <w:t xml:space="preserve"> then a repeat delimiter should be sent to indicate an empty mailing address.</w:t>
      </w:r>
    </w:p>
    <w:p w14:paraId="2A7EEDDB" w14:textId="77777777" w:rsidR="00FE31FE" w:rsidRDefault="00FE31FE" w:rsidP="00761073">
      <w:pPr>
        <w:pStyle w:val="Heading3"/>
      </w:pPr>
      <w:bookmarkStart w:id="339" w:name="_Toc426624273"/>
      <w:proofErr w:type="spellStart"/>
      <w:r>
        <w:t>PID</w:t>
      </w:r>
      <w:proofErr w:type="spellEnd"/>
      <w:r>
        <w:t>-13 - Home Phone</w:t>
      </w:r>
      <w:bookmarkEnd w:id="339"/>
    </w:p>
    <w:p w14:paraId="6277B08A" w14:textId="77777777" w:rsidR="00FE31FE" w:rsidRDefault="00FE31FE" w:rsidP="00B64751">
      <w:r>
        <w:t>This field contains the patient's personal contact phone numbers.</w:t>
      </w:r>
    </w:p>
    <w:p w14:paraId="24BC9100" w14:textId="77777777" w:rsidR="00FE31FE" w:rsidRDefault="00FE31FE" w:rsidP="00761073">
      <w:pPr>
        <w:pStyle w:val="Heading3"/>
      </w:pPr>
      <w:bookmarkStart w:id="340" w:name="_Toc426624274"/>
      <w:proofErr w:type="spellStart"/>
      <w:r>
        <w:lastRenderedPageBreak/>
        <w:t>PID</w:t>
      </w:r>
      <w:proofErr w:type="spellEnd"/>
      <w:r>
        <w:t>-14 - Business Phone</w:t>
      </w:r>
      <w:bookmarkEnd w:id="340"/>
    </w:p>
    <w:p w14:paraId="711371EE" w14:textId="77777777" w:rsidR="00FE31FE" w:rsidRDefault="00FE31FE" w:rsidP="00B64751">
      <w:r>
        <w:t>This field contains the patient's business phone numbers. All business phone numbers for the patient are sent in this sequence. An email address may be sent if the telecommunications use code is "NET".</w:t>
      </w:r>
    </w:p>
    <w:p w14:paraId="1206BBDD" w14:textId="77777777" w:rsidR="00FE31FE" w:rsidRDefault="00FE31FE" w:rsidP="00761073">
      <w:pPr>
        <w:pStyle w:val="Heading3"/>
      </w:pPr>
      <w:bookmarkStart w:id="341" w:name="_Toc426624275"/>
      <w:proofErr w:type="spellStart"/>
      <w:r>
        <w:t>PID</w:t>
      </w:r>
      <w:proofErr w:type="spellEnd"/>
      <w:r>
        <w:t>-15 - Primary Language</w:t>
      </w:r>
      <w:bookmarkEnd w:id="341"/>
    </w:p>
    <w:p w14:paraId="2761BF44" w14:textId="3B299164" w:rsidR="00FE31FE" w:rsidRDefault="00FE31FE" w:rsidP="00B64751">
      <w:r>
        <w:t>This field contains the patient's primary language. Refer t</w:t>
      </w:r>
      <w:r w:rsidR="005124E5">
        <w:t xml:space="preserve">o the following link for the Alpha-2 code set: </w:t>
      </w:r>
      <w:hyperlink r:id="rId31" w:history="1">
        <w:r w:rsidR="005124E5" w:rsidRPr="005124E5">
          <w:rPr>
            <w:rStyle w:val="Hyperlink"/>
          </w:rPr>
          <w:t>http://www.iso.org/iso/home/standards/language_codes.htm</w:t>
        </w:r>
      </w:hyperlink>
      <w:r>
        <w:t>.</w:t>
      </w:r>
    </w:p>
    <w:p w14:paraId="6BF34D19" w14:textId="383B1730" w:rsidR="00FE31FE" w:rsidRDefault="00FE31FE" w:rsidP="00761073">
      <w:pPr>
        <w:pStyle w:val="Heading3"/>
      </w:pPr>
      <w:bookmarkStart w:id="342" w:name="_Toc426624276"/>
      <w:proofErr w:type="spellStart"/>
      <w:r>
        <w:t>PID</w:t>
      </w:r>
      <w:proofErr w:type="spellEnd"/>
      <w:r>
        <w:t>-16 - Marital status</w:t>
      </w:r>
      <w:bookmarkEnd w:id="342"/>
    </w:p>
    <w:p w14:paraId="6FE1972A" w14:textId="77777777" w:rsidR="00FE31FE" w:rsidRDefault="00FE31FE" w:rsidP="00B64751">
      <w:r>
        <w:t>This field contains the patient's marital (civil) status. Use one of the following values from the table below:</w:t>
      </w:r>
    </w:p>
    <w:p w14:paraId="17A8CDC3" w14:textId="580690E2" w:rsidR="00242126" w:rsidRPr="00F05A15" w:rsidRDefault="00242126" w:rsidP="00242126">
      <w:pPr>
        <w:pStyle w:val="Subtitle"/>
      </w:pPr>
      <w:bookmarkStart w:id="343" w:name="_Ref413136572"/>
      <w:r w:rsidRPr="00E4603C">
        <w:t xml:space="preserve">Table </w:t>
      </w:r>
      <w:r w:rsidR="00BF0B0B">
        <w:fldChar w:fldCharType="begin"/>
      </w:r>
      <w:r w:rsidR="00BF0B0B">
        <w:instrText xml:space="preserve"> SEQ Table \* ARABIC </w:instrText>
      </w:r>
      <w:r w:rsidR="00BF0B0B">
        <w:fldChar w:fldCharType="separate"/>
      </w:r>
      <w:r w:rsidR="00755098">
        <w:rPr>
          <w:noProof/>
        </w:rPr>
        <w:t>113</w:t>
      </w:r>
      <w:r w:rsidR="00BF0B0B">
        <w:rPr>
          <w:noProof/>
        </w:rPr>
        <w:fldChar w:fldCharType="end"/>
      </w:r>
      <w:bookmarkEnd w:id="343"/>
      <w:r w:rsidRPr="005F2692">
        <w:t xml:space="preserve">:  </w:t>
      </w:r>
      <w:proofErr w:type="spellStart"/>
      <w:r w:rsidR="00B431D3" w:rsidRPr="00B431D3">
        <w:t>HL7</w:t>
      </w:r>
      <w:proofErr w:type="spellEnd"/>
      <w:r w:rsidR="00B431D3" w:rsidRPr="00B431D3">
        <w:t xml:space="preserve"> User Defined Table 0002 – Marital Status</w:t>
      </w:r>
    </w:p>
    <w:tbl>
      <w:tblPr>
        <w:tblStyle w:val="TableGrid"/>
        <w:tblW w:w="0" w:type="auto"/>
        <w:tblInd w:w="131"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1958"/>
        <w:gridCol w:w="7261"/>
      </w:tblGrid>
      <w:tr w:rsidR="00242126" w:rsidRPr="00D02355" w14:paraId="797FF918" w14:textId="77777777" w:rsidTr="000919A0">
        <w:trPr>
          <w:tblHeader/>
        </w:trPr>
        <w:tc>
          <w:tcPr>
            <w:tcW w:w="1984" w:type="dxa"/>
            <w:tcBorders>
              <w:bottom w:val="single" w:sz="4" w:space="0" w:color="4F81BD" w:themeColor="accent1"/>
            </w:tcBorders>
            <w:shd w:val="clear" w:color="auto" w:fill="B8CCE4" w:themeFill="accent1" w:themeFillTint="66"/>
          </w:tcPr>
          <w:p w14:paraId="41EA6384" w14:textId="77777777" w:rsidR="00242126" w:rsidRPr="00D02355" w:rsidRDefault="00242126" w:rsidP="00242126">
            <w:pPr>
              <w:spacing w:before="60" w:after="60"/>
              <w:jc w:val="center"/>
              <w:rPr>
                <w:rStyle w:val="Strong"/>
                <w:color w:val="1F497D" w:themeColor="text2"/>
              </w:rPr>
            </w:pPr>
            <w:r>
              <w:rPr>
                <w:rStyle w:val="Strong"/>
                <w:color w:val="1F497D" w:themeColor="text2"/>
              </w:rPr>
              <w:t>Value</w:t>
            </w:r>
          </w:p>
        </w:tc>
        <w:tc>
          <w:tcPr>
            <w:tcW w:w="7394" w:type="dxa"/>
            <w:tcBorders>
              <w:bottom w:val="single" w:sz="4" w:space="0" w:color="4F81BD" w:themeColor="accent1"/>
            </w:tcBorders>
            <w:shd w:val="clear" w:color="auto" w:fill="B8CCE4" w:themeFill="accent1" w:themeFillTint="66"/>
          </w:tcPr>
          <w:p w14:paraId="57F8A933" w14:textId="77777777" w:rsidR="00242126" w:rsidRPr="00D02355" w:rsidRDefault="00242126" w:rsidP="00242126">
            <w:pPr>
              <w:spacing w:before="60" w:after="60"/>
              <w:jc w:val="center"/>
              <w:rPr>
                <w:rStyle w:val="Strong"/>
                <w:color w:val="1F497D" w:themeColor="text2"/>
              </w:rPr>
            </w:pPr>
            <w:r w:rsidRPr="00D02355">
              <w:rPr>
                <w:rStyle w:val="Strong"/>
                <w:color w:val="1F497D" w:themeColor="text2"/>
              </w:rPr>
              <w:t>Description</w:t>
            </w:r>
          </w:p>
        </w:tc>
      </w:tr>
      <w:tr w:rsidR="00B431D3" w:rsidRPr="00B431D3" w14:paraId="58B34CF3" w14:textId="77777777" w:rsidTr="00B431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DAAAD56" w14:textId="77777777" w:rsidR="00B431D3" w:rsidRPr="00B431D3" w:rsidRDefault="00B431D3" w:rsidP="00B431D3">
            <w:pPr>
              <w:pStyle w:val="NoSpacing"/>
            </w:pPr>
            <w:r w:rsidRPr="00B431D3">
              <w:t>A</w:t>
            </w:r>
          </w:p>
        </w:tc>
        <w:tc>
          <w:tcPr>
            <w:tcW w:w="739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7C8AD76" w14:textId="77777777" w:rsidR="00B431D3" w:rsidRPr="00B431D3" w:rsidRDefault="00B431D3" w:rsidP="00B431D3">
            <w:pPr>
              <w:pStyle w:val="NoSpacing"/>
            </w:pPr>
            <w:r w:rsidRPr="00B431D3">
              <w:t>Separated</w:t>
            </w:r>
          </w:p>
        </w:tc>
      </w:tr>
      <w:tr w:rsidR="00B431D3" w:rsidRPr="00B431D3" w14:paraId="289FC3F9" w14:textId="77777777" w:rsidTr="00B431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19BF23F" w14:textId="77777777" w:rsidR="00B431D3" w:rsidRPr="00B431D3" w:rsidRDefault="00B431D3" w:rsidP="00B431D3">
            <w:pPr>
              <w:pStyle w:val="NoSpacing"/>
            </w:pPr>
            <w:r w:rsidRPr="00B431D3">
              <w:t>D</w:t>
            </w:r>
          </w:p>
        </w:tc>
        <w:tc>
          <w:tcPr>
            <w:tcW w:w="739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6A95147" w14:textId="77777777" w:rsidR="00B431D3" w:rsidRPr="00B431D3" w:rsidRDefault="00B431D3" w:rsidP="00B431D3">
            <w:pPr>
              <w:pStyle w:val="NoSpacing"/>
            </w:pPr>
            <w:r w:rsidRPr="00B431D3">
              <w:t>Divorced</w:t>
            </w:r>
          </w:p>
        </w:tc>
      </w:tr>
      <w:tr w:rsidR="00B431D3" w:rsidRPr="00B431D3" w14:paraId="664FB822" w14:textId="77777777" w:rsidTr="00B431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42DDD42" w14:textId="77777777" w:rsidR="00B431D3" w:rsidRPr="00B431D3" w:rsidRDefault="00B431D3" w:rsidP="00B431D3">
            <w:pPr>
              <w:pStyle w:val="NoSpacing"/>
            </w:pPr>
            <w:r w:rsidRPr="00B431D3">
              <w:t>M</w:t>
            </w:r>
          </w:p>
        </w:tc>
        <w:tc>
          <w:tcPr>
            <w:tcW w:w="739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E8DF07D" w14:textId="77777777" w:rsidR="00B431D3" w:rsidRPr="00B431D3" w:rsidRDefault="00B431D3" w:rsidP="00B431D3">
            <w:pPr>
              <w:pStyle w:val="NoSpacing"/>
            </w:pPr>
            <w:r w:rsidRPr="00B431D3">
              <w:t>Married</w:t>
            </w:r>
          </w:p>
        </w:tc>
      </w:tr>
      <w:tr w:rsidR="00B431D3" w:rsidRPr="00B431D3" w14:paraId="7A6B425D" w14:textId="77777777" w:rsidTr="00B431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B57F08E" w14:textId="77777777" w:rsidR="00B431D3" w:rsidRPr="00B431D3" w:rsidRDefault="00B431D3" w:rsidP="00B431D3">
            <w:pPr>
              <w:pStyle w:val="NoSpacing"/>
            </w:pPr>
            <w:r w:rsidRPr="00B431D3">
              <w:t>S</w:t>
            </w:r>
          </w:p>
        </w:tc>
        <w:tc>
          <w:tcPr>
            <w:tcW w:w="739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7B44943" w14:textId="77777777" w:rsidR="00B431D3" w:rsidRPr="00B431D3" w:rsidRDefault="00B431D3" w:rsidP="00B431D3">
            <w:pPr>
              <w:pStyle w:val="NoSpacing"/>
            </w:pPr>
            <w:r w:rsidRPr="00B431D3">
              <w:t>Single</w:t>
            </w:r>
          </w:p>
        </w:tc>
      </w:tr>
      <w:tr w:rsidR="00B431D3" w:rsidRPr="00B431D3" w14:paraId="50F1F08A" w14:textId="77777777" w:rsidTr="00B431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FDDDE5F" w14:textId="77777777" w:rsidR="00B431D3" w:rsidRPr="00B431D3" w:rsidRDefault="00B431D3" w:rsidP="00B431D3">
            <w:pPr>
              <w:pStyle w:val="NoSpacing"/>
            </w:pPr>
            <w:r w:rsidRPr="00B431D3">
              <w:t>W</w:t>
            </w:r>
          </w:p>
        </w:tc>
        <w:tc>
          <w:tcPr>
            <w:tcW w:w="739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DA8D4A0" w14:textId="77777777" w:rsidR="00B431D3" w:rsidRPr="00B431D3" w:rsidRDefault="00B431D3" w:rsidP="00B431D3">
            <w:pPr>
              <w:pStyle w:val="NoSpacing"/>
            </w:pPr>
            <w:r w:rsidRPr="00B431D3">
              <w:t>Widowed</w:t>
            </w:r>
          </w:p>
        </w:tc>
      </w:tr>
      <w:tr w:rsidR="00B431D3" w:rsidRPr="00B431D3" w14:paraId="184197FA" w14:textId="77777777" w:rsidTr="00B431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CA5C60E" w14:textId="77777777" w:rsidR="00B431D3" w:rsidRPr="00B431D3" w:rsidRDefault="00B431D3" w:rsidP="00B431D3">
            <w:pPr>
              <w:pStyle w:val="NoSpacing"/>
            </w:pPr>
            <w:r w:rsidRPr="00B431D3">
              <w:t>C</w:t>
            </w:r>
          </w:p>
        </w:tc>
        <w:tc>
          <w:tcPr>
            <w:tcW w:w="739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EAC04D1" w14:textId="77777777" w:rsidR="00B431D3" w:rsidRPr="00B431D3" w:rsidRDefault="00B431D3" w:rsidP="00B431D3">
            <w:pPr>
              <w:pStyle w:val="NoSpacing"/>
            </w:pPr>
            <w:r w:rsidRPr="00B431D3">
              <w:t>Common Law</w:t>
            </w:r>
          </w:p>
        </w:tc>
      </w:tr>
      <w:tr w:rsidR="00B431D3" w:rsidRPr="00B431D3" w14:paraId="1BD1E558" w14:textId="77777777" w:rsidTr="00B431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7700154" w14:textId="77777777" w:rsidR="00B431D3" w:rsidRPr="00B431D3" w:rsidRDefault="00B431D3" w:rsidP="00B431D3">
            <w:pPr>
              <w:pStyle w:val="NoSpacing"/>
            </w:pPr>
            <w:r w:rsidRPr="00B431D3">
              <w:t>G</w:t>
            </w:r>
          </w:p>
        </w:tc>
        <w:tc>
          <w:tcPr>
            <w:tcW w:w="739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EEFAD24" w14:textId="77777777" w:rsidR="00B431D3" w:rsidRPr="00B431D3" w:rsidRDefault="00B431D3" w:rsidP="00B431D3">
            <w:pPr>
              <w:pStyle w:val="NoSpacing"/>
            </w:pPr>
            <w:r w:rsidRPr="00B431D3">
              <w:t>Living Together</w:t>
            </w:r>
          </w:p>
        </w:tc>
      </w:tr>
      <w:tr w:rsidR="00B431D3" w:rsidRPr="00B431D3" w14:paraId="0C70D253" w14:textId="77777777" w:rsidTr="00B431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E581B56" w14:textId="77777777" w:rsidR="00B431D3" w:rsidRPr="00B431D3" w:rsidRDefault="00B431D3" w:rsidP="00B431D3">
            <w:pPr>
              <w:pStyle w:val="NoSpacing"/>
            </w:pPr>
            <w:r w:rsidRPr="00B431D3">
              <w:t>P</w:t>
            </w:r>
          </w:p>
        </w:tc>
        <w:tc>
          <w:tcPr>
            <w:tcW w:w="739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51D9F2F" w14:textId="77777777" w:rsidR="00B431D3" w:rsidRPr="00B431D3" w:rsidRDefault="00B431D3" w:rsidP="00B431D3">
            <w:pPr>
              <w:pStyle w:val="NoSpacing"/>
            </w:pPr>
            <w:r w:rsidRPr="00B431D3">
              <w:t>Domestic Partner</w:t>
            </w:r>
          </w:p>
        </w:tc>
      </w:tr>
      <w:tr w:rsidR="00B431D3" w:rsidRPr="00B431D3" w14:paraId="2E6D0FD4" w14:textId="77777777" w:rsidTr="00B431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F41848E" w14:textId="77777777" w:rsidR="00B431D3" w:rsidRPr="00B431D3" w:rsidRDefault="00B431D3" w:rsidP="00B431D3">
            <w:pPr>
              <w:pStyle w:val="NoSpacing"/>
            </w:pPr>
            <w:r w:rsidRPr="00B431D3">
              <w:t>R</w:t>
            </w:r>
          </w:p>
        </w:tc>
        <w:tc>
          <w:tcPr>
            <w:tcW w:w="739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F872395" w14:textId="77777777" w:rsidR="00B431D3" w:rsidRPr="00B431D3" w:rsidRDefault="00B431D3" w:rsidP="00B431D3">
            <w:pPr>
              <w:pStyle w:val="NoSpacing"/>
            </w:pPr>
            <w:r w:rsidRPr="00B431D3">
              <w:t>Registered Domestic Partner</w:t>
            </w:r>
          </w:p>
        </w:tc>
      </w:tr>
      <w:tr w:rsidR="00B431D3" w:rsidRPr="00B431D3" w14:paraId="76611250" w14:textId="77777777" w:rsidTr="00B431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90505DE" w14:textId="77777777" w:rsidR="00B431D3" w:rsidRPr="00B431D3" w:rsidRDefault="00B431D3" w:rsidP="00B431D3">
            <w:pPr>
              <w:pStyle w:val="NoSpacing"/>
            </w:pPr>
            <w:r w:rsidRPr="00B431D3">
              <w:t>E</w:t>
            </w:r>
          </w:p>
        </w:tc>
        <w:tc>
          <w:tcPr>
            <w:tcW w:w="739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0BEE4EC" w14:textId="77777777" w:rsidR="00B431D3" w:rsidRPr="00B431D3" w:rsidRDefault="00B431D3" w:rsidP="00B431D3">
            <w:pPr>
              <w:pStyle w:val="NoSpacing"/>
            </w:pPr>
            <w:r w:rsidRPr="00B431D3">
              <w:t>Legally Separated</w:t>
            </w:r>
          </w:p>
        </w:tc>
      </w:tr>
      <w:tr w:rsidR="00B431D3" w:rsidRPr="00B431D3" w14:paraId="0E1A7FB9" w14:textId="77777777" w:rsidTr="00B431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5088C70" w14:textId="77777777" w:rsidR="00B431D3" w:rsidRPr="00B431D3" w:rsidRDefault="00B431D3" w:rsidP="00B431D3">
            <w:pPr>
              <w:pStyle w:val="NoSpacing"/>
            </w:pPr>
            <w:r w:rsidRPr="00B431D3">
              <w:t>N</w:t>
            </w:r>
          </w:p>
        </w:tc>
        <w:tc>
          <w:tcPr>
            <w:tcW w:w="739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4006474" w14:textId="77777777" w:rsidR="00B431D3" w:rsidRPr="00B431D3" w:rsidRDefault="00B431D3" w:rsidP="00B431D3">
            <w:pPr>
              <w:pStyle w:val="NoSpacing"/>
            </w:pPr>
            <w:r w:rsidRPr="00B431D3">
              <w:t>Annulled</w:t>
            </w:r>
          </w:p>
        </w:tc>
      </w:tr>
      <w:tr w:rsidR="00B431D3" w:rsidRPr="00B431D3" w14:paraId="015F2782" w14:textId="77777777" w:rsidTr="00B431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9A29DEC" w14:textId="77777777" w:rsidR="00B431D3" w:rsidRPr="00B431D3" w:rsidRDefault="00B431D3" w:rsidP="00B431D3">
            <w:pPr>
              <w:pStyle w:val="NoSpacing"/>
            </w:pPr>
            <w:r w:rsidRPr="00B431D3">
              <w:t>I</w:t>
            </w:r>
          </w:p>
        </w:tc>
        <w:tc>
          <w:tcPr>
            <w:tcW w:w="739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E9125AC" w14:textId="77777777" w:rsidR="00B431D3" w:rsidRPr="00B431D3" w:rsidRDefault="00B431D3" w:rsidP="00B431D3">
            <w:pPr>
              <w:pStyle w:val="NoSpacing"/>
            </w:pPr>
            <w:r w:rsidRPr="00B431D3">
              <w:t>Interlocutory</w:t>
            </w:r>
          </w:p>
        </w:tc>
      </w:tr>
      <w:tr w:rsidR="00B431D3" w:rsidRPr="00B431D3" w14:paraId="1E3731B5" w14:textId="77777777" w:rsidTr="00B431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A7B488B" w14:textId="77777777" w:rsidR="00B431D3" w:rsidRPr="00B431D3" w:rsidRDefault="00B431D3" w:rsidP="00B431D3">
            <w:pPr>
              <w:pStyle w:val="NoSpacing"/>
            </w:pPr>
            <w:r w:rsidRPr="00B431D3">
              <w:t>B</w:t>
            </w:r>
          </w:p>
        </w:tc>
        <w:tc>
          <w:tcPr>
            <w:tcW w:w="739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69ADDAE" w14:textId="77777777" w:rsidR="00B431D3" w:rsidRPr="00B431D3" w:rsidRDefault="00B431D3" w:rsidP="00B431D3">
            <w:pPr>
              <w:pStyle w:val="NoSpacing"/>
            </w:pPr>
            <w:r w:rsidRPr="00B431D3">
              <w:t>Unmarried</w:t>
            </w:r>
          </w:p>
        </w:tc>
      </w:tr>
      <w:tr w:rsidR="00B431D3" w:rsidRPr="00B431D3" w14:paraId="78E84617" w14:textId="77777777" w:rsidTr="00B431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67AA9E5" w14:textId="77777777" w:rsidR="00B431D3" w:rsidRPr="00B431D3" w:rsidRDefault="00B431D3" w:rsidP="00B431D3">
            <w:pPr>
              <w:pStyle w:val="NoSpacing"/>
            </w:pPr>
            <w:r w:rsidRPr="00B431D3">
              <w:t>U</w:t>
            </w:r>
          </w:p>
        </w:tc>
        <w:tc>
          <w:tcPr>
            <w:tcW w:w="739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AD4986C" w14:textId="77777777" w:rsidR="00B431D3" w:rsidRPr="00B431D3" w:rsidRDefault="00B431D3" w:rsidP="00B431D3">
            <w:pPr>
              <w:pStyle w:val="NoSpacing"/>
            </w:pPr>
            <w:r w:rsidRPr="00B431D3">
              <w:t>Unknown</w:t>
            </w:r>
          </w:p>
        </w:tc>
      </w:tr>
      <w:tr w:rsidR="00B431D3" w:rsidRPr="00B431D3" w14:paraId="65BF0A35" w14:textId="77777777" w:rsidTr="00B431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1D5DF10" w14:textId="77777777" w:rsidR="00B431D3" w:rsidRPr="00B431D3" w:rsidRDefault="00B431D3" w:rsidP="00B431D3">
            <w:pPr>
              <w:pStyle w:val="NoSpacing"/>
            </w:pPr>
            <w:r w:rsidRPr="00B431D3">
              <w:t>V</w:t>
            </w:r>
          </w:p>
        </w:tc>
        <w:tc>
          <w:tcPr>
            <w:tcW w:w="739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4DB2249" w14:textId="77777777" w:rsidR="00B431D3" w:rsidRPr="00B431D3" w:rsidRDefault="00B431D3" w:rsidP="00B431D3">
            <w:pPr>
              <w:pStyle w:val="NoSpacing"/>
            </w:pPr>
            <w:r w:rsidRPr="00B431D3">
              <w:t>Civil Union</w:t>
            </w:r>
          </w:p>
        </w:tc>
      </w:tr>
      <w:tr w:rsidR="00B431D3" w:rsidRPr="00B431D3" w14:paraId="20C295F4" w14:textId="77777777" w:rsidTr="00B431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CF79338" w14:textId="77777777" w:rsidR="00B431D3" w:rsidRPr="00B431D3" w:rsidRDefault="00B431D3" w:rsidP="00B431D3">
            <w:pPr>
              <w:pStyle w:val="NoSpacing"/>
            </w:pPr>
            <w:r w:rsidRPr="00B431D3">
              <w:t>O</w:t>
            </w:r>
          </w:p>
        </w:tc>
        <w:tc>
          <w:tcPr>
            <w:tcW w:w="739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0D7C58D" w14:textId="77777777" w:rsidR="00B431D3" w:rsidRPr="00B431D3" w:rsidRDefault="00B431D3" w:rsidP="00B431D3">
            <w:pPr>
              <w:pStyle w:val="NoSpacing"/>
            </w:pPr>
            <w:r w:rsidRPr="00B431D3">
              <w:t>Other</w:t>
            </w:r>
          </w:p>
        </w:tc>
      </w:tr>
      <w:tr w:rsidR="00B431D3" w:rsidRPr="00B431D3" w14:paraId="4A363C91" w14:textId="77777777" w:rsidTr="00B431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3FF827D" w14:textId="77777777" w:rsidR="00B431D3" w:rsidRPr="00B431D3" w:rsidRDefault="00B431D3" w:rsidP="00B431D3">
            <w:pPr>
              <w:pStyle w:val="NoSpacing"/>
            </w:pPr>
            <w:r w:rsidRPr="00B431D3">
              <w:t>T</w:t>
            </w:r>
          </w:p>
        </w:tc>
        <w:tc>
          <w:tcPr>
            <w:tcW w:w="739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C3DCEE0" w14:textId="77777777" w:rsidR="00B431D3" w:rsidRPr="00B431D3" w:rsidRDefault="00B431D3" w:rsidP="00B431D3">
            <w:pPr>
              <w:pStyle w:val="NoSpacing"/>
            </w:pPr>
            <w:r w:rsidRPr="00B431D3">
              <w:t>Unreported</w:t>
            </w:r>
          </w:p>
        </w:tc>
      </w:tr>
    </w:tbl>
    <w:p w14:paraId="34F6D69C" w14:textId="77777777" w:rsidR="00B431D3" w:rsidRDefault="00B431D3" w:rsidP="00B431D3">
      <w:pPr>
        <w:pStyle w:val="NormalWeb"/>
        <w:spacing w:before="0" w:beforeAutospacing="0" w:after="0" w:afterAutospacing="0"/>
        <w:rPr>
          <w:rStyle w:val="Strong"/>
          <w:rFonts w:ascii="Arial" w:hAnsi="Arial" w:cs="Arial"/>
          <w:color w:val="000000"/>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B431D3" w14:paraId="284BB45C" w14:textId="77777777" w:rsidTr="00B431D3">
        <w:tc>
          <w:tcPr>
            <w:tcW w:w="9576" w:type="dxa"/>
            <w:shd w:val="clear" w:color="auto" w:fill="DDD9C3" w:themeFill="background2" w:themeFillShade="E6"/>
          </w:tcPr>
          <w:p w14:paraId="69882DA3" w14:textId="507B9920" w:rsidR="00B431D3" w:rsidRPr="00B431D3" w:rsidRDefault="00B431D3" w:rsidP="00B431D3">
            <w:pPr>
              <w:pStyle w:val="NoSpacing"/>
              <w:rPr>
                <w:rStyle w:val="Strong"/>
                <w:b w:val="0"/>
                <w:bCs w:val="0"/>
              </w:rPr>
            </w:pPr>
            <w:r w:rsidRPr="00B431D3">
              <w:rPr>
                <w:rStyle w:val="Emphasis"/>
                <w:b/>
                <w:iCs w:val="0"/>
              </w:rPr>
              <w:t>NOTE:</w:t>
            </w:r>
            <w:r w:rsidRPr="00B431D3">
              <w:rPr>
                <w:rStyle w:val="Emphasis"/>
                <w:iCs w:val="0"/>
              </w:rPr>
              <w:t xml:space="preserve"> This has been extended for New Zealand purposes to include the civil union field.</w:t>
            </w:r>
          </w:p>
        </w:tc>
      </w:tr>
    </w:tbl>
    <w:p w14:paraId="3721F5C9" w14:textId="77777777" w:rsidR="00FE31FE" w:rsidRDefault="00FE31FE" w:rsidP="00761073">
      <w:pPr>
        <w:pStyle w:val="Heading3"/>
      </w:pPr>
      <w:bookmarkStart w:id="344" w:name="_Toc426624277"/>
      <w:proofErr w:type="spellStart"/>
      <w:r>
        <w:t>PID</w:t>
      </w:r>
      <w:proofErr w:type="spellEnd"/>
      <w:r>
        <w:t>-17 - Religion</w:t>
      </w:r>
      <w:bookmarkEnd w:id="344"/>
    </w:p>
    <w:p w14:paraId="2CDEF417" w14:textId="2BDC8A98" w:rsidR="00FE31FE" w:rsidRDefault="00FE31FE" w:rsidP="00B64751">
      <w:r>
        <w:t xml:space="preserve">This field contains the patient's religion. Use one of the values from </w:t>
      </w:r>
      <w:r w:rsidR="00A87747">
        <w:rPr>
          <w:highlight w:val="magenta"/>
        </w:rPr>
        <w:fldChar w:fldCharType="begin"/>
      </w:r>
      <w:r w:rsidR="00A87747">
        <w:instrText xml:space="preserve"> REF _Ref413311981 \h </w:instrText>
      </w:r>
      <w:r w:rsidR="00A87747">
        <w:rPr>
          <w:highlight w:val="magenta"/>
        </w:rPr>
      </w:r>
      <w:r w:rsidR="00A87747">
        <w:rPr>
          <w:highlight w:val="magenta"/>
        </w:rPr>
        <w:fldChar w:fldCharType="separate"/>
      </w:r>
      <w:r w:rsidR="00755098" w:rsidRPr="00E8607D">
        <w:t xml:space="preserve">Table </w:t>
      </w:r>
      <w:r w:rsidR="00755098">
        <w:rPr>
          <w:noProof/>
        </w:rPr>
        <w:t>153</w:t>
      </w:r>
      <w:r w:rsidR="00A87747">
        <w:rPr>
          <w:highlight w:val="magenta"/>
        </w:rPr>
        <w:fldChar w:fldCharType="end"/>
      </w:r>
      <w:r w:rsidR="00A87747">
        <w:t>.</w:t>
      </w:r>
    </w:p>
    <w:p w14:paraId="0046E88E" w14:textId="77777777" w:rsidR="00FE31FE" w:rsidRDefault="00FE31FE" w:rsidP="00761073">
      <w:pPr>
        <w:pStyle w:val="Heading3"/>
      </w:pPr>
      <w:bookmarkStart w:id="345" w:name="_Toc426624278"/>
      <w:proofErr w:type="spellStart"/>
      <w:r>
        <w:lastRenderedPageBreak/>
        <w:t>PID</w:t>
      </w:r>
      <w:proofErr w:type="spellEnd"/>
      <w:r>
        <w:t>-18 - Patient Account Number</w:t>
      </w:r>
      <w:bookmarkEnd w:id="345"/>
    </w:p>
    <w:p w14:paraId="3B544D07" w14:textId="77777777" w:rsidR="00FE31FE" w:rsidRDefault="00FE31FE" w:rsidP="00B64751">
      <w:r>
        <w:t>This field contains the patient account number assigned by accounting to which all charges, payments, etc., are recorded. It is used to identify the patient's account.</w:t>
      </w:r>
    </w:p>
    <w:p w14:paraId="2C1BDD49" w14:textId="77777777" w:rsidR="00FE31FE" w:rsidRDefault="00FE31FE" w:rsidP="00761073">
      <w:pPr>
        <w:pStyle w:val="Heading3"/>
      </w:pPr>
      <w:bookmarkStart w:id="346" w:name="_Toc426624279"/>
      <w:proofErr w:type="spellStart"/>
      <w:r>
        <w:t>PID</w:t>
      </w:r>
      <w:proofErr w:type="spellEnd"/>
      <w:r>
        <w:t>-21 - Mother's Identifier</w:t>
      </w:r>
      <w:bookmarkEnd w:id="346"/>
    </w:p>
    <w:p w14:paraId="44051648" w14:textId="79586376" w:rsidR="00FE31FE" w:rsidRDefault="00FE31FE" w:rsidP="00B64751">
      <w:r>
        <w:t xml:space="preserve">This field is used, </w:t>
      </w:r>
      <w:proofErr w:type="gramStart"/>
      <w:r>
        <w:t>e.g.</w:t>
      </w:r>
      <w:proofErr w:type="gramEnd"/>
      <w:r>
        <w:t xml:space="preserve"> as a link for </w:t>
      </w:r>
      <w:proofErr w:type="spellStart"/>
      <w:r>
        <w:t>newborns</w:t>
      </w:r>
      <w:proofErr w:type="spellEnd"/>
      <w:r>
        <w:t xml:space="preserve">. Typically, a patient ID or account number may be used. This field can contain multiple identifiers for the same mother. Refer to </w:t>
      </w:r>
      <w:r w:rsidR="00D4616D">
        <w:rPr>
          <w:highlight w:val="magenta"/>
        </w:rPr>
        <w:fldChar w:fldCharType="begin"/>
      </w:r>
      <w:r w:rsidR="00D4616D">
        <w:instrText xml:space="preserve"> REF _Ref413075573 \h </w:instrText>
      </w:r>
      <w:r w:rsidR="00D4616D">
        <w:rPr>
          <w:highlight w:val="magenta"/>
        </w:rPr>
      </w:r>
      <w:r w:rsidR="00D4616D">
        <w:rPr>
          <w:highlight w:val="magenta"/>
        </w:rPr>
        <w:fldChar w:fldCharType="separate"/>
      </w:r>
      <w:r w:rsidR="00755098" w:rsidRPr="000F641A">
        <w:t xml:space="preserve">Table </w:t>
      </w:r>
      <w:r w:rsidR="00755098">
        <w:rPr>
          <w:noProof/>
        </w:rPr>
        <w:t>22</w:t>
      </w:r>
      <w:r w:rsidR="00D4616D">
        <w:rPr>
          <w:highlight w:val="magenta"/>
        </w:rPr>
        <w:fldChar w:fldCharType="end"/>
      </w:r>
      <w:r w:rsidR="00BE47B3">
        <w:t xml:space="preserve"> </w:t>
      </w:r>
      <w:r>
        <w:t>for valid values.</w:t>
      </w:r>
    </w:p>
    <w:p w14:paraId="12349D0E" w14:textId="77777777" w:rsidR="00FE31FE" w:rsidRDefault="00FE31FE" w:rsidP="00761073">
      <w:pPr>
        <w:pStyle w:val="Heading3"/>
      </w:pPr>
      <w:bookmarkStart w:id="347" w:name="_Toc426624280"/>
      <w:proofErr w:type="spellStart"/>
      <w:r>
        <w:t>PID</w:t>
      </w:r>
      <w:proofErr w:type="spellEnd"/>
      <w:r>
        <w:t>-22 - Ethnic Group</w:t>
      </w:r>
      <w:bookmarkEnd w:id="347"/>
    </w:p>
    <w:p w14:paraId="0779CDD9" w14:textId="77777777" w:rsidR="00FE31FE" w:rsidRDefault="00FE31FE" w:rsidP="00B64751">
      <w:r>
        <w:t xml:space="preserve">This field further defines the patient's ancestry, </w:t>
      </w:r>
      <w:proofErr w:type="gramStart"/>
      <w:r>
        <w:t>e.g.</w:t>
      </w:r>
      <w:proofErr w:type="gramEnd"/>
      <w:r>
        <w:t xml:space="preserve"> iwi. The values required for this optional field should be agreed between the parties exchanging this information.</w:t>
      </w:r>
    </w:p>
    <w:p w14:paraId="66DAB44E" w14:textId="77777777" w:rsidR="00FE31FE" w:rsidRDefault="00FE31FE" w:rsidP="00761073">
      <w:pPr>
        <w:pStyle w:val="Heading3"/>
      </w:pPr>
      <w:bookmarkStart w:id="348" w:name="_Toc426624281"/>
      <w:proofErr w:type="spellStart"/>
      <w:r>
        <w:t>PID</w:t>
      </w:r>
      <w:proofErr w:type="spellEnd"/>
      <w:r>
        <w:t xml:space="preserve">-23 - </w:t>
      </w:r>
      <w:proofErr w:type="gramStart"/>
      <w:r>
        <w:t>Birth Place</w:t>
      </w:r>
      <w:bookmarkEnd w:id="348"/>
      <w:proofErr w:type="gramEnd"/>
    </w:p>
    <w:p w14:paraId="6F43F032" w14:textId="77777777" w:rsidR="00FE31FE" w:rsidRDefault="00FE31FE" w:rsidP="00B64751">
      <w:r>
        <w:t xml:space="preserve">This field indicates the location of the patient's birth. The actual address is reported in </w:t>
      </w:r>
      <w:proofErr w:type="spellStart"/>
      <w:r>
        <w:t>PID</w:t>
      </w:r>
      <w:proofErr w:type="spellEnd"/>
      <w:r>
        <w:t>-11 with an identifier of "N".</w:t>
      </w:r>
    </w:p>
    <w:p w14:paraId="1C62A288" w14:textId="77777777" w:rsidR="00FE31FE" w:rsidRDefault="00FE31FE" w:rsidP="00761073">
      <w:pPr>
        <w:pStyle w:val="Heading3"/>
      </w:pPr>
      <w:bookmarkStart w:id="349" w:name="_Toc426624282"/>
      <w:proofErr w:type="spellStart"/>
      <w:r>
        <w:t>PID</w:t>
      </w:r>
      <w:proofErr w:type="spellEnd"/>
      <w:r>
        <w:t>-24 - Multiple Birth Indicator</w:t>
      </w:r>
      <w:bookmarkEnd w:id="349"/>
    </w:p>
    <w:p w14:paraId="0F01F255" w14:textId="77777777" w:rsidR="00FE31FE" w:rsidRDefault="00FE31FE" w:rsidP="00B64751">
      <w:r>
        <w:t>This field indicates whether the patient was part of a multiple birth.</w:t>
      </w:r>
    </w:p>
    <w:p w14:paraId="58BA5FD3" w14:textId="77777777" w:rsidR="00FE31FE" w:rsidRDefault="00FE31FE" w:rsidP="00761073">
      <w:pPr>
        <w:pStyle w:val="Heading3"/>
      </w:pPr>
      <w:bookmarkStart w:id="350" w:name="_Toc426624283"/>
      <w:proofErr w:type="spellStart"/>
      <w:r>
        <w:t>PID</w:t>
      </w:r>
      <w:proofErr w:type="spellEnd"/>
      <w:r>
        <w:t>-25 - Birth Order</w:t>
      </w:r>
      <w:bookmarkEnd w:id="350"/>
    </w:p>
    <w:p w14:paraId="00FAFD4B" w14:textId="77777777" w:rsidR="00FE31FE" w:rsidRDefault="00FE31FE" w:rsidP="00B64751">
      <w:r>
        <w:t>This field indicates numerically the patient's birth order if part of a multiple birth.</w:t>
      </w:r>
    </w:p>
    <w:p w14:paraId="37D3DF58" w14:textId="77777777" w:rsidR="00FE31FE" w:rsidRDefault="00FE31FE" w:rsidP="00761073">
      <w:pPr>
        <w:pStyle w:val="Heading3"/>
      </w:pPr>
      <w:bookmarkStart w:id="351" w:name="_Toc426624284"/>
      <w:proofErr w:type="spellStart"/>
      <w:r>
        <w:t>PID</w:t>
      </w:r>
      <w:proofErr w:type="spellEnd"/>
      <w:r>
        <w:t>-26 - Citizenship</w:t>
      </w:r>
      <w:bookmarkEnd w:id="351"/>
    </w:p>
    <w:p w14:paraId="562BF62E" w14:textId="0F557A58" w:rsidR="00FE31FE" w:rsidRDefault="00FE31FE" w:rsidP="00B64751">
      <w:r>
        <w:t>This field contains the patient's country of citizenship. Refer</w:t>
      </w:r>
      <w:r w:rsidR="00E3474E">
        <w:t xml:space="preserve"> to </w:t>
      </w:r>
      <w:hyperlink r:id="rId32" w:history="1">
        <w:r w:rsidR="00E3474E" w:rsidRPr="00E3474E">
          <w:rPr>
            <w:rStyle w:val="Hyperlink"/>
          </w:rPr>
          <w:t>http://www.iso.org/iso/country_codes.htm</w:t>
        </w:r>
      </w:hyperlink>
      <w:r w:rsidR="006C6F7E">
        <w:t xml:space="preserve"> for the most updated list of countries.</w:t>
      </w:r>
    </w:p>
    <w:p w14:paraId="6F902564" w14:textId="77777777" w:rsidR="00FE31FE" w:rsidRDefault="00FE31FE" w:rsidP="00761073">
      <w:pPr>
        <w:pStyle w:val="Heading3"/>
      </w:pPr>
      <w:bookmarkStart w:id="352" w:name="_Toc426624285"/>
      <w:proofErr w:type="spellStart"/>
      <w:r>
        <w:t>PID</w:t>
      </w:r>
      <w:proofErr w:type="spellEnd"/>
      <w:r>
        <w:t>-29 - Patient Death Date and Time</w:t>
      </w:r>
      <w:bookmarkEnd w:id="352"/>
    </w:p>
    <w:p w14:paraId="07F74FA3" w14:textId="6022B386" w:rsidR="009B160C" w:rsidRDefault="00FE31FE" w:rsidP="00B64751">
      <w:r>
        <w:t>This field contains the date and time at which the patient death occurred.</w:t>
      </w:r>
    </w:p>
    <w:p w14:paraId="35B6DFAE" w14:textId="77777777" w:rsidR="00FE31FE" w:rsidRDefault="00FE31FE" w:rsidP="00761073">
      <w:pPr>
        <w:pStyle w:val="Heading3"/>
      </w:pPr>
      <w:bookmarkStart w:id="353" w:name="_Toc426624286"/>
      <w:proofErr w:type="spellStart"/>
      <w:r>
        <w:t>PID</w:t>
      </w:r>
      <w:proofErr w:type="spellEnd"/>
      <w:r>
        <w:t>-30 - Patient Death indicator</w:t>
      </w:r>
      <w:bookmarkEnd w:id="353"/>
    </w:p>
    <w:p w14:paraId="43AFEA48" w14:textId="77777777" w:rsidR="00FE31FE" w:rsidRDefault="00FE31FE" w:rsidP="00B64751">
      <w:r>
        <w:t>This field indicates whether the patient is deceased. Refer to the table below for allowed values:</w:t>
      </w:r>
    </w:p>
    <w:p w14:paraId="67644937" w14:textId="6968F79E" w:rsidR="00242126" w:rsidRPr="00F05A15" w:rsidRDefault="00242126" w:rsidP="00242126">
      <w:pPr>
        <w:pStyle w:val="Subtitle"/>
      </w:pPr>
      <w:bookmarkStart w:id="354" w:name="_Ref413137659"/>
      <w:r w:rsidRPr="00E4603C">
        <w:t xml:space="preserve">Table </w:t>
      </w:r>
      <w:r w:rsidR="00BF0B0B">
        <w:fldChar w:fldCharType="begin"/>
      </w:r>
      <w:r w:rsidR="00BF0B0B">
        <w:instrText xml:space="preserve"> SEQ Table \* ARABIC </w:instrText>
      </w:r>
      <w:r w:rsidR="00BF0B0B">
        <w:fldChar w:fldCharType="separate"/>
      </w:r>
      <w:r w:rsidR="00755098">
        <w:rPr>
          <w:noProof/>
        </w:rPr>
        <w:t>114</w:t>
      </w:r>
      <w:r w:rsidR="00BF0B0B">
        <w:rPr>
          <w:noProof/>
        </w:rPr>
        <w:fldChar w:fldCharType="end"/>
      </w:r>
      <w:bookmarkEnd w:id="354"/>
      <w:r w:rsidRPr="005F2692">
        <w:t xml:space="preserve">:  </w:t>
      </w:r>
      <w:proofErr w:type="spellStart"/>
      <w:r w:rsidR="00B431D3" w:rsidRPr="00B431D3">
        <w:t>HL7</w:t>
      </w:r>
      <w:proofErr w:type="spellEnd"/>
      <w:r w:rsidR="00B431D3" w:rsidRPr="00B431D3">
        <w:t xml:space="preserve"> Table 0136 Yes/No Indicator – Patient Death Indicator</w:t>
      </w:r>
    </w:p>
    <w:tbl>
      <w:tblPr>
        <w:tblStyle w:val="TableGrid"/>
        <w:tblW w:w="0" w:type="auto"/>
        <w:tblInd w:w="131"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1958"/>
        <w:gridCol w:w="7261"/>
      </w:tblGrid>
      <w:tr w:rsidR="00242126" w:rsidRPr="00D02355" w14:paraId="4917CB71" w14:textId="77777777" w:rsidTr="00242126">
        <w:tc>
          <w:tcPr>
            <w:tcW w:w="1984" w:type="dxa"/>
            <w:shd w:val="clear" w:color="auto" w:fill="B8CCE4" w:themeFill="accent1" w:themeFillTint="66"/>
          </w:tcPr>
          <w:p w14:paraId="0D59B9D2" w14:textId="77777777" w:rsidR="00242126" w:rsidRPr="00D02355" w:rsidRDefault="00242126" w:rsidP="00242126">
            <w:pPr>
              <w:spacing w:before="60" w:after="60"/>
              <w:jc w:val="center"/>
              <w:rPr>
                <w:rStyle w:val="Strong"/>
                <w:color w:val="1F497D" w:themeColor="text2"/>
              </w:rPr>
            </w:pPr>
            <w:r>
              <w:rPr>
                <w:rStyle w:val="Strong"/>
                <w:color w:val="1F497D" w:themeColor="text2"/>
              </w:rPr>
              <w:t>Value</w:t>
            </w:r>
          </w:p>
        </w:tc>
        <w:tc>
          <w:tcPr>
            <w:tcW w:w="7394" w:type="dxa"/>
            <w:shd w:val="clear" w:color="auto" w:fill="B8CCE4" w:themeFill="accent1" w:themeFillTint="66"/>
          </w:tcPr>
          <w:p w14:paraId="463A63E9" w14:textId="77777777" w:rsidR="00242126" w:rsidRPr="00D02355" w:rsidRDefault="00242126" w:rsidP="00242126">
            <w:pPr>
              <w:spacing w:before="60" w:after="60"/>
              <w:jc w:val="center"/>
              <w:rPr>
                <w:rStyle w:val="Strong"/>
                <w:color w:val="1F497D" w:themeColor="text2"/>
              </w:rPr>
            </w:pPr>
            <w:r w:rsidRPr="00D02355">
              <w:rPr>
                <w:rStyle w:val="Strong"/>
                <w:color w:val="1F497D" w:themeColor="text2"/>
              </w:rPr>
              <w:t>Description</w:t>
            </w:r>
          </w:p>
        </w:tc>
      </w:tr>
      <w:tr w:rsidR="00242126" w:rsidRPr="000B239D" w14:paraId="63CF8036" w14:textId="77777777" w:rsidTr="002421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0E49A2C" w14:textId="10EE3A25" w:rsidR="00242126" w:rsidRPr="00B431D3" w:rsidRDefault="00B431D3" w:rsidP="00B431D3">
            <w:pPr>
              <w:pStyle w:val="NoSpacing"/>
            </w:pPr>
            <w:r w:rsidRPr="00B431D3">
              <w:t>Y</w:t>
            </w:r>
          </w:p>
        </w:tc>
        <w:tc>
          <w:tcPr>
            <w:tcW w:w="739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CFB67F2" w14:textId="0B718276" w:rsidR="00242126" w:rsidRPr="00B431D3" w:rsidRDefault="00B431D3" w:rsidP="00B431D3">
            <w:pPr>
              <w:pStyle w:val="NoSpacing"/>
            </w:pPr>
            <w:r w:rsidRPr="00B431D3">
              <w:t>The patient is deceased</w:t>
            </w:r>
          </w:p>
        </w:tc>
      </w:tr>
      <w:tr w:rsidR="00B431D3" w:rsidRPr="000B239D" w14:paraId="2D34D3F1" w14:textId="77777777" w:rsidTr="002421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23EEA13" w14:textId="1852E252" w:rsidR="00B431D3" w:rsidRPr="00B431D3" w:rsidRDefault="00B431D3" w:rsidP="00B431D3">
            <w:pPr>
              <w:pStyle w:val="NoSpacing"/>
            </w:pPr>
            <w:r w:rsidRPr="00B431D3">
              <w:lastRenderedPageBreak/>
              <w:t>N</w:t>
            </w:r>
          </w:p>
        </w:tc>
        <w:tc>
          <w:tcPr>
            <w:tcW w:w="739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2A69F29" w14:textId="42858BD9" w:rsidR="00B431D3" w:rsidRPr="00B431D3" w:rsidRDefault="00B431D3" w:rsidP="00B431D3">
            <w:pPr>
              <w:pStyle w:val="NoSpacing"/>
            </w:pPr>
            <w:r w:rsidRPr="00B431D3">
              <w:t>The patient is not deceased</w:t>
            </w:r>
          </w:p>
        </w:tc>
      </w:tr>
    </w:tbl>
    <w:p w14:paraId="488439B5" w14:textId="3C38BAA5" w:rsidR="00FE31FE" w:rsidRDefault="00FE31FE" w:rsidP="00761073">
      <w:pPr>
        <w:pStyle w:val="Heading3"/>
      </w:pPr>
      <w:bookmarkStart w:id="355" w:name="_Toc426624287"/>
      <w:proofErr w:type="spellStart"/>
      <w:r>
        <w:t>PID</w:t>
      </w:r>
      <w:proofErr w:type="spellEnd"/>
      <w:r>
        <w:t>-31 - Identity Unknown Indicator</w:t>
      </w:r>
      <w:bookmarkEnd w:id="355"/>
    </w:p>
    <w:p w14:paraId="13A6A801" w14:textId="77777777" w:rsidR="00FE31FE" w:rsidRDefault="00FE31FE" w:rsidP="00B64751">
      <w:r>
        <w:t xml:space="preserve">This field indicates </w:t>
      </w:r>
      <w:proofErr w:type="gramStart"/>
      <w:r>
        <w:t>whether or not</w:t>
      </w:r>
      <w:proofErr w:type="gramEnd"/>
      <w:r>
        <w:t xml:space="preserve"> the patient's/person's identity is known. Refer to the table below for suggested values:</w:t>
      </w:r>
    </w:p>
    <w:p w14:paraId="3728F841" w14:textId="5FADE1B4" w:rsidR="00242126" w:rsidRPr="00F05A15" w:rsidRDefault="00242126" w:rsidP="00242126">
      <w:pPr>
        <w:pStyle w:val="Subtitle"/>
      </w:pPr>
      <w:bookmarkStart w:id="356" w:name="_Ref413137666"/>
      <w:r w:rsidRPr="00E4603C">
        <w:t xml:space="preserve">Table </w:t>
      </w:r>
      <w:r w:rsidR="00BF0B0B">
        <w:fldChar w:fldCharType="begin"/>
      </w:r>
      <w:r w:rsidR="00BF0B0B">
        <w:instrText xml:space="preserve"> SEQ Table \* ARABIC </w:instrText>
      </w:r>
      <w:r w:rsidR="00BF0B0B">
        <w:fldChar w:fldCharType="separate"/>
      </w:r>
      <w:r w:rsidR="00755098">
        <w:rPr>
          <w:noProof/>
        </w:rPr>
        <w:t>115</w:t>
      </w:r>
      <w:r w:rsidR="00BF0B0B">
        <w:rPr>
          <w:noProof/>
        </w:rPr>
        <w:fldChar w:fldCharType="end"/>
      </w:r>
      <w:bookmarkEnd w:id="356"/>
      <w:r w:rsidRPr="005F2692">
        <w:t xml:space="preserve">: </w:t>
      </w:r>
      <w:r w:rsidRPr="00B431D3">
        <w:t xml:space="preserve"> </w:t>
      </w:r>
      <w:proofErr w:type="spellStart"/>
      <w:r w:rsidR="00B431D3" w:rsidRPr="00B431D3">
        <w:t>HL7</w:t>
      </w:r>
      <w:proofErr w:type="spellEnd"/>
      <w:r w:rsidR="00B431D3" w:rsidRPr="00B431D3">
        <w:t xml:space="preserve"> Table 0136 Yes/no Indicator – Identity Unknown Indicator</w:t>
      </w:r>
    </w:p>
    <w:tbl>
      <w:tblPr>
        <w:tblStyle w:val="TableGrid"/>
        <w:tblW w:w="0" w:type="auto"/>
        <w:tblInd w:w="131"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1956"/>
        <w:gridCol w:w="7263"/>
      </w:tblGrid>
      <w:tr w:rsidR="00242126" w:rsidRPr="00D02355" w14:paraId="133BA17D" w14:textId="77777777" w:rsidTr="00242126">
        <w:tc>
          <w:tcPr>
            <w:tcW w:w="1984" w:type="dxa"/>
            <w:shd w:val="clear" w:color="auto" w:fill="B8CCE4" w:themeFill="accent1" w:themeFillTint="66"/>
          </w:tcPr>
          <w:p w14:paraId="39C8B333" w14:textId="77777777" w:rsidR="00242126" w:rsidRPr="00D02355" w:rsidRDefault="00242126" w:rsidP="00242126">
            <w:pPr>
              <w:spacing w:before="60" w:after="60"/>
              <w:jc w:val="center"/>
              <w:rPr>
                <w:rStyle w:val="Strong"/>
                <w:color w:val="1F497D" w:themeColor="text2"/>
              </w:rPr>
            </w:pPr>
            <w:r>
              <w:rPr>
                <w:rStyle w:val="Strong"/>
                <w:color w:val="1F497D" w:themeColor="text2"/>
              </w:rPr>
              <w:t>Value</w:t>
            </w:r>
          </w:p>
        </w:tc>
        <w:tc>
          <w:tcPr>
            <w:tcW w:w="7394" w:type="dxa"/>
            <w:shd w:val="clear" w:color="auto" w:fill="B8CCE4" w:themeFill="accent1" w:themeFillTint="66"/>
          </w:tcPr>
          <w:p w14:paraId="638F8058" w14:textId="77777777" w:rsidR="00242126" w:rsidRPr="00D02355" w:rsidRDefault="00242126" w:rsidP="00242126">
            <w:pPr>
              <w:spacing w:before="60" w:after="60"/>
              <w:jc w:val="center"/>
              <w:rPr>
                <w:rStyle w:val="Strong"/>
                <w:color w:val="1F497D" w:themeColor="text2"/>
              </w:rPr>
            </w:pPr>
            <w:r w:rsidRPr="00D02355">
              <w:rPr>
                <w:rStyle w:val="Strong"/>
                <w:color w:val="1F497D" w:themeColor="text2"/>
              </w:rPr>
              <w:t>Description</w:t>
            </w:r>
          </w:p>
        </w:tc>
      </w:tr>
      <w:tr w:rsidR="00242126" w:rsidRPr="000B239D" w14:paraId="15D0A4CC" w14:textId="77777777" w:rsidTr="002421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1AEF300" w14:textId="13438963" w:rsidR="00242126" w:rsidRPr="00B431D3" w:rsidRDefault="00B431D3" w:rsidP="00B431D3">
            <w:pPr>
              <w:pStyle w:val="NoSpacing"/>
            </w:pPr>
            <w:r w:rsidRPr="00B431D3">
              <w:t>Y</w:t>
            </w:r>
          </w:p>
        </w:tc>
        <w:tc>
          <w:tcPr>
            <w:tcW w:w="739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FAD48D9" w14:textId="788097BE" w:rsidR="00242126" w:rsidRPr="00B431D3" w:rsidRDefault="00B431D3" w:rsidP="00B431D3">
            <w:pPr>
              <w:pStyle w:val="NoSpacing"/>
            </w:pPr>
            <w:r w:rsidRPr="00B431D3">
              <w:t>The patient's/person's identity is unknown</w:t>
            </w:r>
          </w:p>
        </w:tc>
      </w:tr>
      <w:tr w:rsidR="00B431D3" w:rsidRPr="000B239D" w14:paraId="36590A36" w14:textId="77777777" w:rsidTr="002421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D0387E5" w14:textId="1BB785EB" w:rsidR="00B431D3" w:rsidRPr="00B431D3" w:rsidRDefault="00B431D3" w:rsidP="00B431D3">
            <w:pPr>
              <w:pStyle w:val="NoSpacing"/>
            </w:pPr>
            <w:r w:rsidRPr="00B431D3">
              <w:t>N</w:t>
            </w:r>
          </w:p>
        </w:tc>
        <w:tc>
          <w:tcPr>
            <w:tcW w:w="739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B81319C" w14:textId="39876EEE" w:rsidR="00B431D3" w:rsidRPr="00B431D3" w:rsidRDefault="00B431D3" w:rsidP="00B431D3">
            <w:pPr>
              <w:pStyle w:val="NoSpacing"/>
            </w:pPr>
            <w:r w:rsidRPr="00B431D3">
              <w:t>The patient's/person's identity is known</w:t>
            </w:r>
          </w:p>
        </w:tc>
      </w:tr>
    </w:tbl>
    <w:p w14:paraId="6C83A911" w14:textId="77777777" w:rsidR="00FE31FE" w:rsidRDefault="00FE31FE" w:rsidP="00761073">
      <w:pPr>
        <w:pStyle w:val="Heading3"/>
      </w:pPr>
      <w:bookmarkStart w:id="357" w:name="_Toc426624288"/>
      <w:proofErr w:type="spellStart"/>
      <w:r>
        <w:t>PID</w:t>
      </w:r>
      <w:proofErr w:type="spellEnd"/>
      <w:r>
        <w:t>-32 - Identity Reliability Code</w:t>
      </w:r>
      <w:bookmarkEnd w:id="357"/>
    </w:p>
    <w:p w14:paraId="11F9DDC0" w14:textId="77777777" w:rsidR="00FE31FE" w:rsidRDefault="00FE31FE" w:rsidP="00B64751">
      <w:r>
        <w:t xml:space="preserve">This field contains a coded value used to communicate information regarding the reliability of patient/person identifying data in a transmission. Values could indicate that certain fields on a </w:t>
      </w:r>
      <w:proofErr w:type="spellStart"/>
      <w:r>
        <w:t>PID</w:t>
      </w:r>
      <w:proofErr w:type="spellEnd"/>
      <w:r>
        <w:t xml:space="preserve"> segment for a given patient/person are known to be false. Refer to the table below for suggested values:</w:t>
      </w:r>
    </w:p>
    <w:p w14:paraId="6A102E79" w14:textId="6FFB247E" w:rsidR="00242126" w:rsidRPr="00F05A15" w:rsidRDefault="00242126" w:rsidP="00242126">
      <w:pPr>
        <w:pStyle w:val="Subtitle"/>
      </w:pPr>
      <w:bookmarkStart w:id="358" w:name="_Ref413137671"/>
      <w:r w:rsidRPr="00E4603C">
        <w:t xml:space="preserve">Table </w:t>
      </w:r>
      <w:r w:rsidR="00BF0B0B">
        <w:fldChar w:fldCharType="begin"/>
      </w:r>
      <w:r w:rsidR="00BF0B0B">
        <w:instrText xml:space="preserve"> SEQ Table \* ARABIC </w:instrText>
      </w:r>
      <w:r w:rsidR="00BF0B0B">
        <w:fldChar w:fldCharType="separate"/>
      </w:r>
      <w:r w:rsidR="00755098">
        <w:rPr>
          <w:noProof/>
        </w:rPr>
        <w:t>116</w:t>
      </w:r>
      <w:r w:rsidR="00BF0B0B">
        <w:rPr>
          <w:noProof/>
        </w:rPr>
        <w:fldChar w:fldCharType="end"/>
      </w:r>
      <w:bookmarkEnd w:id="358"/>
      <w:r w:rsidRPr="005F2692">
        <w:t xml:space="preserve">:  </w:t>
      </w:r>
      <w:proofErr w:type="spellStart"/>
      <w:r w:rsidR="00B431D3" w:rsidRPr="00B431D3">
        <w:t>HL7</w:t>
      </w:r>
      <w:proofErr w:type="spellEnd"/>
      <w:r w:rsidR="00B431D3" w:rsidRPr="00B431D3">
        <w:t xml:space="preserve"> User Defined Table 0445 - Identity Reliability Code</w:t>
      </w:r>
    </w:p>
    <w:tbl>
      <w:tblPr>
        <w:tblStyle w:val="TableGrid"/>
        <w:tblW w:w="0" w:type="auto"/>
        <w:tblInd w:w="131"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1956"/>
        <w:gridCol w:w="7263"/>
      </w:tblGrid>
      <w:tr w:rsidR="00242126" w:rsidRPr="00D02355" w14:paraId="3D5D1824" w14:textId="77777777" w:rsidTr="00B431D3">
        <w:tc>
          <w:tcPr>
            <w:tcW w:w="1984" w:type="dxa"/>
            <w:tcBorders>
              <w:bottom w:val="single" w:sz="4" w:space="0" w:color="4F81BD" w:themeColor="accent1"/>
            </w:tcBorders>
            <w:shd w:val="clear" w:color="auto" w:fill="B8CCE4" w:themeFill="accent1" w:themeFillTint="66"/>
          </w:tcPr>
          <w:p w14:paraId="09D3B5D9" w14:textId="77777777" w:rsidR="00242126" w:rsidRPr="00D02355" w:rsidRDefault="00242126" w:rsidP="00242126">
            <w:pPr>
              <w:spacing w:before="60" w:after="60"/>
              <w:jc w:val="center"/>
              <w:rPr>
                <w:rStyle w:val="Strong"/>
                <w:color w:val="1F497D" w:themeColor="text2"/>
              </w:rPr>
            </w:pPr>
            <w:r>
              <w:rPr>
                <w:rStyle w:val="Strong"/>
                <w:color w:val="1F497D" w:themeColor="text2"/>
              </w:rPr>
              <w:t>Value</w:t>
            </w:r>
          </w:p>
        </w:tc>
        <w:tc>
          <w:tcPr>
            <w:tcW w:w="7394" w:type="dxa"/>
            <w:tcBorders>
              <w:bottom w:val="single" w:sz="4" w:space="0" w:color="4F81BD" w:themeColor="accent1"/>
            </w:tcBorders>
            <w:shd w:val="clear" w:color="auto" w:fill="B8CCE4" w:themeFill="accent1" w:themeFillTint="66"/>
          </w:tcPr>
          <w:p w14:paraId="19F3E9CD" w14:textId="77777777" w:rsidR="00242126" w:rsidRPr="00D02355" w:rsidRDefault="00242126" w:rsidP="00242126">
            <w:pPr>
              <w:spacing w:before="60" w:after="60"/>
              <w:jc w:val="center"/>
              <w:rPr>
                <w:rStyle w:val="Strong"/>
                <w:color w:val="1F497D" w:themeColor="text2"/>
              </w:rPr>
            </w:pPr>
            <w:r w:rsidRPr="00D02355">
              <w:rPr>
                <w:rStyle w:val="Strong"/>
                <w:color w:val="1F497D" w:themeColor="text2"/>
              </w:rPr>
              <w:t>Description</w:t>
            </w:r>
          </w:p>
        </w:tc>
      </w:tr>
      <w:tr w:rsidR="00B431D3" w:rsidRPr="00B431D3" w14:paraId="11BBC510" w14:textId="77777777" w:rsidTr="00B431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E21BF8D" w14:textId="77777777" w:rsidR="00B431D3" w:rsidRPr="00B431D3" w:rsidRDefault="00B431D3" w:rsidP="00B431D3">
            <w:pPr>
              <w:pStyle w:val="NoSpacing"/>
            </w:pPr>
            <w:r w:rsidRPr="00B431D3">
              <w:t>US</w:t>
            </w:r>
          </w:p>
        </w:tc>
        <w:tc>
          <w:tcPr>
            <w:tcW w:w="739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FBE4723" w14:textId="77777777" w:rsidR="00B431D3" w:rsidRPr="00B431D3" w:rsidRDefault="00B431D3" w:rsidP="00B431D3">
            <w:pPr>
              <w:pStyle w:val="NoSpacing"/>
            </w:pPr>
            <w:r w:rsidRPr="00B431D3">
              <w:t>Unknown/Default Social Security Number</w:t>
            </w:r>
          </w:p>
        </w:tc>
      </w:tr>
      <w:tr w:rsidR="00B431D3" w:rsidRPr="00B431D3" w14:paraId="70561AFF" w14:textId="77777777" w:rsidTr="00B431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B83A4E4" w14:textId="77777777" w:rsidR="00B431D3" w:rsidRPr="00B431D3" w:rsidRDefault="00B431D3" w:rsidP="00B431D3">
            <w:pPr>
              <w:pStyle w:val="NoSpacing"/>
            </w:pPr>
            <w:r w:rsidRPr="00B431D3">
              <w:t>UD</w:t>
            </w:r>
          </w:p>
        </w:tc>
        <w:tc>
          <w:tcPr>
            <w:tcW w:w="739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459B3DE" w14:textId="77777777" w:rsidR="00B431D3" w:rsidRPr="00B431D3" w:rsidRDefault="00B431D3" w:rsidP="00B431D3">
            <w:pPr>
              <w:pStyle w:val="NoSpacing"/>
            </w:pPr>
            <w:r w:rsidRPr="00B431D3">
              <w:t>Unknown/Default Date of Birth</w:t>
            </w:r>
          </w:p>
        </w:tc>
      </w:tr>
      <w:tr w:rsidR="00B431D3" w:rsidRPr="00B431D3" w14:paraId="49768265" w14:textId="77777777" w:rsidTr="00B431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2569030" w14:textId="77777777" w:rsidR="00B431D3" w:rsidRPr="00B431D3" w:rsidRDefault="00B431D3" w:rsidP="00B431D3">
            <w:pPr>
              <w:pStyle w:val="NoSpacing"/>
            </w:pPr>
            <w:r w:rsidRPr="00B431D3">
              <w:t>UA</w:t>
            </w:r>
          </w:p>
        </w:tc>
        <w:tc>
          <w:tcPr>
            <w:tcW w:w="739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DE65C7A" w14:textId="77777777" w:rsidR="00B431D3" w:rsidRPr="00B431D3" w:rsidRDefault="00B431D3" w:rsidP="00B431D3">
            <w:pPr>
              <w:pStyle w:val="NoSpacing"/>
            </w:pPr>
            <w:r w:rsidRPr="00B431D3">
              <w:t>Unknown/Default Address</w:t>
            </w:r>
          </w:p>
        </w:tc>
      </w:tr>
      <w:tr w:rsidR="00B431D3" w:rsidRPr="00B431D3" w14:paraId="768BDA90" w14:textId="77777777" w:rsidTr="00B431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27540DE" w14:textId="77777777" w:rsidR="00B431D3" w:rsidRPr="00B431D3" w:rsidRDefault="00B431D3" w:rsidP="00B431D3">
            <w:pPr>
              <w:pStyle w:val="NoSpacing"/>
            </w:pPr>
            <w:r w:rsidRPr="00B431D3">
              <w:t>AL</w:t>
            </w:r>
          </w:p>
        </w:tc>
        <w:tc>
          <w:tcPr>
            <w:tcW w:w="739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7467F3B" w14:textId="77777777" w:rsidR="00B431D3" w:rsidRPr="00B431D3" w:rsidRDefault="00B431D3" w:rsidP="00B431D3">
            <w:pPr>
              <w:pStyle w:val="NoSpacing"/>
            </w:pPr>
            <w:r w:rsidRPr="00B431D3">
              <w:t>Patient/Person Name is an Alias</w:t>
            </w:r>
          </w:p>
        </w:tc>
      </w:tr>
    </w:tbl>
    <w:p w14:paraId="0BE61DAD" w14:textId="77777777" w:rsidR="00FE31FE" w:rsidRDefault="00FE31FE" w:rsidP="00761073">
      <w:pPr>
        <w:pStyle w:val="Heading3"/>
      </w:pPr>
      <w:bookmarkStart w:id="359" w:name="_Toc426624289"/>
      <w:proofErr w:type="spellStart"/>
      <w:r>
        <w:t>PID</w:t>
      </w:r>
      <w:proofErr w:type="spellEnd"/>
      <w:r>
        <w:t>-35 - Species Code</w:t>
      </w:r>
      <w:bookmarkEnd w:id="359"/>
    </w:p>
    <w:p w14:paraId="160D3756" w14:textId="5D434195" w:rsidR="00FE31FE" w:rsidRDefault="00FE31FE" w:rsidP="00B64751">
      <w:r>
        <w:t xml:space="preserve">This field indicates the species of living organism. </w:t>
      </w:r>
      <w:proofErr w:type="spellStart"/>
      <w:r>
        <w:t>HL7</w:t>
      </w:r>
      <w:proofErr w:type="spellEnd"/>
      <w:r>
        <w:t xml:space="preserve"> recommends SNOMED</w:t>
      </w:r>
      <w:r w:rsidR="006C6F7E">
        <w:t xml:space="preserve"> CT</w:t>
      </w:r>
      <w:r>
        <w:t>. If the field is not valued, a human is assumed.</w:t>
      </w:r>
    </w:p>
    <w:p w14:paraId="1410AEA5" w14:textId="77777777" w:rsidR="00FE31FE" w:rsidRPr="009F6BF0" w:rsidRDefault="00FE31FE" w:rsidP="009F6BF0">
      <w:pPr>
        <w:pStyle w:val="Heading3"/>
      </w:pPr>
      <w:bookmarkStart w:id="360" w:name="_Toc426624290"/>
      <w:proofErr w:type="spellStart"/>
      <w:r w:rsidRPr="009F6BF0">
        <w:t>PID</w:t>
      </w:r>
      <w:proofErr w:type="spellEnd"/>
      <w:r w:rsidRPr="009F6BF0">
        <w:t>-36 - Breed Code</w:t>
      </w:r>
      <w:bookmarkEnd w:id="360"/>
    </w:p>
    <w:p w14:paraId="58900CFE" w14:textId="7837D322" w:rsidR="00B431D3" w:rsidRDefault="00FE31FE" w:rsidP="00B431D3">
      <w:r>
        <w:t xml:space="preserve">This field indicated the specific breed of animal. This field is specific to animals and cannot be generally used for all living organisms. </w:t>
      </w:r>
      <w:proofErr w:type="spellStart"/>
      <w:r>
        <w:t>HL7</w:t>
      </w:r>
      <w:proofErr w:type="spellEnd"/>
      <w:r>
        <w:t xml:space="preserve"> recommends SNOMED</w:t>
      </w:r>
      <w:r w:rsidR="006C6F7E">
        <w:t xml:space="preserve"> CT</w:t>
      </w:r>
      <w:r>
        <w:t xml:space="preserve">. </w:t>
      </w:r>
    </w:p>
    <w:p w14:paraId="68DF7823" w14:textId="77777777" w:rsidR="00FE31FE" w:rsidRDefault="00FE31FE" w:rsidP="002C528A">
      <w:pPr>
        <w:pStyle w:val="Heading2"/>
      </w:pPr>
      <w:bookmarkStart w:id="361" w:name="_Toc426624291"/>
      <w:bookmarkStart w:id="362" w:name="_Toc87251884"/>
      <w:proofErr w:type="spellStart"/>
      <w:r>
        <w:t>PV1</w:t>
      </w:r>
      <w:proofErr w:type="spellEnd"/>
      <w:r>
        <w:t xml:space="preserve"> – Patient Visit</w:t>
      </w:r>
      <w:bookmarkEnd w:id="361"/>
      <w:bookmarkEnd w:id="362"/>
    </w:p>
    <w:p w14:paraId="4280C234" w14:textId="77777777" w:rsidR="00B431D3" w:rsidRDefault="00FE31FE" w:rsidP="00B431D3">
      <w:pPr>
        <w:rPr>
          <w:rFonts w:ascii="Arial" w:hAnsi="Arial" w:cs="Arial"/>
          <w:color w:val="000000"/>
        </w:rPr>
      </w:pPr>
      <w:r w:rsidRPr="00B64751">
        <w:t>This segment is used to communicate information on a visit or account specific basis.</w:t>
      </w:r>
      <w:r>
        <w:rPr>
          <w:rFonts w:ascii="Arial" w:hAnsi="Arial" w:cs="Arial"/>
          <w:color w:val="000000"/>
        </w:rPr>
        <w:t xml:space="preserve"> </w:t>
      </w:r>
    </w:p>
    <w:p w14:paraId="387928B8" w14:textId="77777777" w:rsidR="00B431D3" w:rsidRPr="00C46B3A" w:rsidRDefault="00FE31FE" w:rsidP="00B431D3">
      <w:pPr>
        <w:rPr>
          <w:rStyle w:val="SubtleEmphasis"/>
          <w:b/>
          <w:i w:val="0"/>
          <w:color w:val="000000" w:themeColor="text1"/>
        </w:rPr>
      </w:pPr>
      <w:r w:rsidRPr="00C46B3A">
        <w:rPr>
          <w:rStyle w:val="SubtleEmphasis"/>
          <w:b/>
          <w:i w:val="0"/>
          <w:color w:val="000000" w:themeColor="text1"/>
        </w:rPr>
        <w:t>Example:</w:t>
      </w:r>
    </w:p>
    <w:p w14:paraId="6010C276" w14:textId="754B36E2" w:rsidR="00FE31FE" w:rsidRDefault="00FE31FE" w:rsidP="00B431D3">
      <w:pPr>
        <w:pStyle w:val="NormalWeb"/>
        <w:ind w:left="1275"/>
        <w:rPr>
          <w:rFonts w:asciiTheme="minorHAnsi" w:hAnsiTheme="minorHAnsi" w:cs="Arial"/>
          <w:color w:val="4F81BD" w:themeColor="accent1"/>
          <w:sz w:val="20"/>
          <w:szCs w:val="20"/>
        </w:rPr>
      </w:pPr>
      <w:proofErr w:type="spellStart"/>
      <w:r w:rsidRPr="00B431D3">
        <w:rPr>
          <w:rFonts w:asciiTheme="minorHAnsi" w:hAnsiTheme="minorHAnsi" w:cs="Arial"/>
          <w:color w:val="4F81BD" w:themeColor="accent1"/>
          <w:sz w:val="20"/>
          <w:szCs w:val="20"/>
        </w:rPr>
        <w:t>PV1</w:t>
      </w:r>
      <w:proofErr w:type="spellEnd"/>
      <w:r w:rsidRPr="00B431D3">
        <w:rPr>
          <w:rFonts w:asciiTheme="minorHAnsi" w:hAnsiTheme="minorHAnsi" w:cs="Arial"/>
          <w:color w:val="4F81BD" w:themeColor="accent1"/>
          <w:sz w:val="20"/>
          <w:szCs w:val="20"/>
        </w:rPr>
        <w:t>||</w:t>
      </w:r>
      <w:proofErr w:type="spellStart"/>
      <w:r w:rsidRPr="00B431D3">
        <w:rPr>
          <w:rFonts w:asciiTheme="minorHAnsi" w:hAnsiTheme="minorHAnsi" w:cs="Arial"/>
          <w:color w:val="4F81BD" w:themeColor="accent1"/>
          <w:sz w:val="20"/>
          <w:szCs w:val="20"/>
        </w:rPr>
        <w:t>O|Renal</w:t>
      </w:r>
      <w:proofErr w:type="spellEnd"/>
      <w:r w:rsidRPr="00B431D3">
        <w:rPr>
          <w:rFonts w:asciiTheme="minorHAnsi" w:hAnsiTheme="minorHAnsi" w:cs="Arial"/>
          <w:color w:val="4F81BD" w:themeColor="accent1"/>
          <w:sz w:val="20"/>
          <w:szCs w:val="20"/>
        </w:rPr>
        <w:t>||||</w:t>
      </w:r>
      <w:proofErr w:type="spellStart"/>
      <w:r w:rsidR="003A3196">
        <w:rPr>
          <w:rFonts w:asciiTheme="minorHAnsi" w:hAnsiTheme="minorHAnsi" w:cs="Arial"/>
          <w:color w:val="4F81BD" w:themeColor="accent1"/>
          <w:sz w:val="20"/>
          <w:szCs w:val="20"/>
        </w:rPr>
        <w:t>55REXH</w:t>
      </w:r>
      <w:r w:rsidRPr="00B431D3">
        <w:rPr>
          <w:rFonts w:asciiTheme="minorHAnsi" w:hAnsiTheme="minorHAnsi" w:cs="Arial"/>
          <w:color w:val="4F81BD" w:themeColor="accent1"/>
          <w:sz w:val="20"/>
          <w:szCs w:val="20"/>
        </w:rPr>
        <w:t>^</w:t>
      </w:r>
      <w:r w:rsidR="00361691">
        <w:rPr>
          <w:rFonts w:asciiTheme="minorHAnsi" w:hAnsiTheme="minorHAnsi" w:cs="Arial"/>
          <w:color w:val="4F81BD" w:themeColor="accent1"/>
          <w:sz w:val="20"/>
          <w:szCs w:val="20"/>
        </w:rPr>
        <w:t>Kildare</w:t>
      </w:r>
      <w:r w:rsidRPr="00B431D3">
        <w:rPr>
          <w:rFonts w:asciiTheme="minorHAnsi" w:hAnsiTheme="minorHAnsi" w:cs="Arial"/>
          <w:color w:val="4F81BD" w:themeColor="accent1"/>
          <w:sz w:val="20"/>
          <w:szCs w:val="20"/>
        </w:rPr>
        <w:t>^</w:t>
      </w:r>
      <w:r w:rsidR="00361691">
        <w:rPr>
          <w:rFonts w:asciiTheme="minorHAnsi" w:hAnsiTheme="minorHAnsi" w:cs="Arial"/>
          <w:color w:val="4F81BD" w:themeColor="accent1"/>
          <w:sz w:val="20"/>
          <w:szCs w:val="20"/>
        </w:rPr>
        <w:t>John</w:t>
      </w:r>
      <w:r w:rsidRPr="00B431D3">
        <w:rPr>
          <w:rFonts w:asciiTheme="minorHAnsi" w:hAnsiTheme="minorHAnsi" w:cs="Arial"/>
          <w:color w:val="4F81BD" w:themeColor="accent1"/>
          <w:sz w:val="20"/>
          <w:szCs w:val="20"/>
        </w:rPr>
        <w:t>^M</w:t>
      </w:r>
      <w:proofErr w:type="spellEnd"/>
      <w:r w:rsidR="00361691">
        <w:rPr>
          <w:rFonts w:asciiTheme="minorHAnsi" w:hAnsiTheme="minorHAnsi" w:cs="Arial"/>
          <w:color w:val="4F81BD" w:themeColor="accent1"/>
          <w:sz w:val="20"/>
          <w:szCs w:val="20"/>
        </w:rPr>
        <w:t>^</w:t>
      </w:r>
      <w:r w:rsidRPr="00B431D3">
        <w:rPr>
          <w:rFonts w:asciiTheme="minorHAnsi" w:hAnsiTheme="minorHAnsi" w:cs="Arial"/>
          <w:color w:val="4F81BD" w:themeColor="accent1"/>
          <w:sz w:val="20"/>
          <w:szCs w:val="20"/>
        </w:rPr>
        <w:t>^</w:t>
      </w:r>
      <w:r w:rsidRPr="00AB463F">
        <w:rPr>
          <w:rFonts w:asciiTheme="minorHAnsi" w:hAnsiTheme="minorHAnsi" w:cs="Arial"/>
          <w:color w:val="4F81BD" w:themeColor="accent1"/>
          <w:sz w:val="20"/>
          <w:szCs w:val="20"/>
        </w:rPr>
        <w:t>Dr</w:t>
      </w:r>
    </w:p>
    <w:p w14:paraId="5FC8D1B9" w14:textId="32F17E52" w:rsidR="00494B3E" w:rsidRPr="00F05A15" w:rsidRDefault="00494B3E" w:rsidP="00494B3E">
      <w:pPr>
        <w:pStyle w:val="Subtitle"/>
      </w:pPr>
      <w:r w:rsidRPr="00F05A15">
        <w:lastRenderedPageBreak/>
        <w:t xml:space="preserve">Table </w:t>
      </w:r>
      <w:r w:rsidR="00BF0B0B">
        <w:fldChar w:fldCharType="begin"/>
      </w:r>
      <w:r w:rsidR="00BF0B0B">
        <w:instrText xml:space="preserve"> SEQ Table \* ARABIC </w:instrText>
      </w:r>
      <w:r w:rsidR="00BF0B0B">
        <w:fldChar w:fldCharType="separate"/>
      </w:r>
      <w:r w:rsidR="00755098">
        <w:rPr>
          <w:noProof/>
        </w:rPr>
        <w:t>117</w:t>
      </w:r>
      <w:r w:rsidR="00BF0B0B">
        <w:rPr>
          <w:noProof/>
        </w:rPr>
        <w:fldChar w:fldCharType="end"/>
      </w:r>
      <w:r w:rsidRPr="00FB5D91">
        <w:t xml:space="preserve">:  </w:t>
      </w:r>
      <w:proofErr w:type="spellStart"/>
      <w:r w:rsidR="00342CC8" w:rsidRPr="00342CC8">
        <w:t>PV1</w:t>
      </w:r>
      <w:proofErr w:type="spellEnd"/>
      <w:r w:rsidR="00342CC8" w:rsidRPr="00342CC8">
        <w:t xml:space="preserve"> Attribute Table - Patient Visit</w:t>
      </w:r>
    </w:p>
    <w:tbl>
      <w:tblPr>
        <w:tblStyle w:val="TableGrid"/>
        <w:tblW w:w="0" w:type="auto"/>
        <w:tblInd w:w="10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4A0" w:firstRow="1" w:lastRow="0" w:firstColumn="1" w:lastColumn="0" w:noHBand="0" w:noVBand="1"/>
      </w:tblPr>
      <w:tblGrid>
        <w:gridCol w:w="851"/>
        <w:gridCol w:w="4536"/>
        <w:gridCol w:w="709"/>
        <w:gridCol w:w="850"/>
        <w:gridCol w:w="709"/>
        <w:gridCol w:w="709"/>
        <w:gridCol w:w="1104"/>
      </w:tblGrid>
      <w:tr w:rsidR="00342CC8" w:rsidRPr="00D02355" w14:paraId="3A6F726F" w14:textId="77777777" w:rsidTr="00342CC8">
        <w:trPr>
          <w:tblHeader/>
        </w:trPr>
        <w:tc>
          <w:tcPr>
            <w:tcW w:w="851" w:type="dxa"/>
            <w:tcBorders>
              <w:bottom w:val="single" w:sz="4" w:space="0" w:color="4F81BD" w:themeColor="accent1"/>
            </w:tcBorders>
            <w:shd w:val="clear" w:color="auto" w:fill="B8CCE4" w:themeFill="accent1" w:themeFillTint="66"/>
          </w:tcPr>
          <w:p w14:paraId="36227FE6" w14:textId="77777777" w:rsidR="00494B3E" w:rsidRPr="00D02355" w:rsidRDefault="00494B3E" w:rsidP="00342CC8">
            <w:pPr>
              <w:spacing w:before="60" w:after="60"/>
              <w:jc w:val="center"/>
              <w:rPr>
                <w:rStyle w:val="Strong"/>
                <w:color w:val="1F497D" w:themeColor="text2"/>
              </w:rPr>
            </w:pPr>
            <w:proofErr w:type="spellStart"/>
            <w:r>
              <w:rPr>
                <w:rStyle w:val="Strong"/>
                <w:color w:val="1F497D" w:themeColor="text2"/>
              </w:rPr>
              <w:t>Seq</w:t>
            </w:r>
            <w:proofErr w:type="spellEnd"/>
          </w:p>
        </w:tc>
        <w:tc>
          <w:tcPr>
            <w:tcW w:w="4536" w:type="dxa"/>
            <w:tcBorders>
              <w:bottom w:val="single" w:sz="4" w:space="0" w:color="4F81BD" w:themeColor="accent1"/>
            </w:tcBorders>
            <w:shd w:val="clear" w:color="auto" w:fill="B8CCE4" w:themeFill="accent1" w:themeFillTint="66"/>
          </w:tcPr>
          <w:p w14:paraId="64915E4A" w14:textId="77777777" w:rsidR="00494B3E" w:rsidRPr="00D02355" w:rsidRDefault="00494B3E" w:rsidP="00342CC8">
            <w:pPr>
              <w:spacing w:before="60" w:after="60"/>
              <w:jc w:val="center"/>
              <w:rPr>
                <w:rStyle w:val="Strong"/>
                <w:color w:val="1F497D" w:themeColor="text2"/>
              </w:rPr>
            </w:pPr>
            <w:r>
              <w:rPr>
                <w:rStyle w:val="Strong"/>
                <w:color w:val="1F497D" w:themeColor="text2"/>
              </w:rPr>
              <w:t>Element Name</w:t>
            </w:r>
          </w:p>
        </w:tc>
        <w:tc>
          <w:tcPr>
            <w:tcW w:w="709" w:type="dxa"/>
            <w:tcBorders>
              <w:bottom w:val="single" w:sz="4" w:space="0" w:color="4F81BD" w:themeColor="accent1"/>
            </w:tcBorders>
            <w:shd w:val="clear" w:color="auto" w:fill="B8CCE4" w:themeFill="accent1" w:themeFillTint="66"/>
          </w:tcPr>
          <w:p w14:paraId="37DB1E84" w14:textId="77777777" w:rsidR="00494B3E" w:rsidRPr="00D02355" w:rsidRDefault="00494B3E" w:rsidP="00342CC8">
            <w:pPr>
              <w:spacing w:before="60" w:after="60"/>
              <w:jc w:val="center"/>
              <w:rPr>
                <w:rStyle w:val="Strong"/>
                <w:color w:val="1F497D" w:themeColor="text2"/>
              </w:rPr>
            </w:pPr>
            <w:r>
              <w:rPr>
                <w:rStyle w:val="Strong"/>
                <w:color w:val="1F497D" w:themeColor="text2"/>
              </w:rPr>
              <w:t>Len</w:t>
            </w:r>
          </w:p>
        </w:tc>
        <w:tc>
          <w:tcPr>
            <w:tcW w:w="850" w:type="dxa"/>
            <w:tcBorders>
              <w:bottom w:val="single" w:sz="4" w:space="0" w:color="4F81BD" w:themeColor="accent1"/>
            </w:tcBorders>
            <w:shd w:val="clear" w:color="auto" w:fill="B8CCE4" w:themeFill="accent1" w:themeFillTint="66"/>
          </w:tcPr>
          <w:p w14:paraId="6C2E7B6D" w14:textId="77777777" w:rsidR="00494B3E" w:rsidRPr="00D02355" w:rsidRDefault="00494B3E" w:rsidP="00342CC8">
            <w:pPr>
              <w:spacing w:before="60" w:after="60"/>
              <w:jc w:val="center"/>
              <w:rPr>
                <w:rStyle w:val="Strong"/>
                <w:color w:val="1F497D" w:themeColor="text2"/>
              </w:rPr>
            </w:pPr>
            <w:r>
              <w:rPr>
                <w:rStyle w:val="Strong"/>
                <w:color w:val="1F497D" w:themeColor="text2"/>
              </w:rPr>
              <w:t>Type</w:t>
            </w:r>
          </w:p>
        </w:tc>
        <w:tc>
          <w:tcPr>
            <w:tcW w:w="709" w:type="dxa"/>
            <w:tcBorders>
              <w:bottom w:val="single" w:sz="4" w:space="0" w:color="4F81BD" w:themeColor="accent1"/>
            </w:tcBorders>
            <w:shd w:val="clear" w:color="auto" w:fill="B8CCE4" w:themeFill="accent1" w:themeFillTint="66"/>
          </w:tcPr>
          <w:p w14:paraId="4E41FDC2" w14:textId="77777777" w:rsidR="00494B3E" w:rsidRPr="00D02355" w:rsidRDefault="00494B3E" w:rsidP="00342CC8">
            <w:pPr>
              <w:spacing w:before="60" w:after="60"/>
              <w:jc w:val="center"/>
              <w:rPr>
                <w:rStyle w:val="Strong"/>
                <w:color w:val="1F497D" w:themeColor="text2"/>
              </w:rPr>
            </w:pPr>
            <w:proofErr w:type="spellStart"/>
            <w:r>
              <w:rPr>
                <w:rStyle w:val="Strong"/>
                <w:color w:val="1F497D" w:themeColor="text2"/>
              </w:rPr>
              <w:t>Opt</w:t>
            </w:r>
            <w:proofErr w:type="spellEnd"/>
          </w:p>
        </w:tc>
        <w:tc>
          <w:tcPr>
            <w:tcW w:w="709" w:type="dxa"/>
            <w:tcBorders>
              <w:bottom w:val="single" w:sz="4" w:space="0" w:color="4F81BD" w:themeColor="accent1"/>
            </w:tcBorders>
            <w:shd w:val="clear" w:color="auto" w:fill="B8CCE4" w:themeFill="accent1" w:themeFillTint="66"/>
          </w:tcPr>
          <w:p w14:paraId="54B0CA60" w14:textId="77777777" w:rsidR="00494B3E" w:rsidRPr="00D02355" w:rsidRDefault="00494B3E" w:rsidP="00342CC8">
            <w:pPr>
              <w:spacing w:before="60" w:after="60"/>
              <w:jc w:val="center"/>
              <w:rPr>
                <w:rStyle w:val="Strong"/>
                <w:color w:val="1F497D" w:themeColor="text2"/>
              </w:rPr>
            </w:pPr>
            <w:proofErr w:type="spellStart"/>
            <w:r>
              <w:rPr>
                <w:rStyle w:val="Strong"/>
                <w:color w:val="1F497D" w:themeColor="text2"/>
              </w:rPr>
              <w:t>Rpt</w:t>
            </w:r>
            <w:proofErr w:type="spellEnd"/>
          </w:p>
        </w:tc>
        <w:tc>
          <w:tcPr>
            <w:tcW w:w="1104" w:type="dxa"/>
            <w:tcBorders>
              <w:bottom w:val="single" w:sz="4" w:space="0" w:color="4F81BD" w:themeColor="accent1"/>
            </w:tcBorders>
            <w:shd w:val="clear" w:color="auto" w:fill="B8CCE4" w:themeFill="accent1" w:themeFillTint="66"/>
          </w:tcPr>
          <w:p w14:paraId="1D50A8FB" w14:textId="77777777" w:rsidR="00494B3E" w:rsidRPr="00D02355" w:rsidRDefault="00494B3E" w:rsidP="00342CC8">
            <w:pPr>
              <w:spacing w:before="60" w:after="60"/>
              <w:jc w:val="center"/>
              <w:rPr>
                <w:rStyle w:val="Strong"/>
                <w:color w:val="1F497D" w:themeColor="text2"/>
              </w:rPr>
            </w:pPr>
            <w:r>
              <w:rPr>
                <w:rStyle w:val="Strong"/>
                <w:color w:val="1F497D" w:themeColor="text2"/>
              </w:rPr>
              <w:t>Table</w:t>
            </w:r>
          </w:p>
        </w:tc>
      </w:tr>
      <w:tr w:rsidR="005611E7" w:rsidRPr="005611E7" w14:paraId="7E90B788" w14:textId="77777777" w:rsidTr="00342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4C68A7D" w14:textId="77777777" w:rsidR="005611E7" w:rsidRPr="005611E7" w:rsidRDefault="005611E7" w:rsidP="00494B3E">
            <w:pPr>
              <w:pStyle w:val="NoSpacing"/>
            </w:pPr>
            <w:r w:rsidRPr="005611E7">
              <w:t>1</w:t>
            </w:r>
          </w:p>
        </w:tc>
        <w:tc>
          <w:tcPr>
            <w:tcW w:w="453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FBBBC1E" w14:textId="77777777" w:rsidR="005611E7" w:rsidRPr="005611E7" w:rsidRDefault="005611E7" w:rsidP="00494B3E">
            <w:pPr>
              <w:pStyle w:val="NoSpacing"/>
            </w:pPr>
            <w:r w:rsidRPr="005611E7">
              <w:t>Set ID</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02CBB84" w14:textId="77777777" w:rsidR="005611E7" w:rsidRPr="005611E7" w:rsidRDefault="005611E7" w:rsidP="00494B3E">
            <w:pPr>
              <w:pStyle w:val="NoSpacing"/>
            </w:pPr>
            <w:r w:rsidRPr="005611E7">
              <w:t>4</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F229105" w14:textId="77777777" w:rsidR="005611E7" w:rsidRPr="005611E7" w:rsidRDefault="005611E7" w:rsidP="00494B3E">
            <w:pPr>
              <w:pStyle w:val="NoSpacing"/>
            </w:pPr>
            <w:r w:rsidRPr="005611E7">
              <w:t>SI</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C222D08" w14:textId="77777777" w:rsidR="005611E7" w:rsidRPr="005611E7" w:rsidRDefault="005611E7" w:rsidP="00494B3E">
            <w:pPr>
              <w:pStyle w:val="NoSpacing"/>
            </w:pPr>
            <w:r w:rsidRPr="005611E7">
              <w:t>O</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62658F0" w14:textId="77777777" w:rsidR="005611E7" w:rsidRPr="005611E7" w:rsidRDefault="005611E7" w:rsidP="00494B3E">
            <w:pPr>
              <w:pStyle w:val="NoSpacing"/>
            </w:pPr>
            <w:r w:rsidRPr="005611E7">
              <w:t> </w:t>
            </w:r>
          </w:p>
        </w:tc>
        <w:tc>
          <w:tcPr>
            <w:tcW w:w="110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82E982D" w14:textId="77777777" w:rsidR="005611E7" w:rsidRPr="005611E7" w:rsidRDefault="005611E7" w:rsidP="00494B3E">
            <w:pPr>
              <w:pStyle w:val="NoSpacing"/>
            </w:pPr>
            <w:r w:rsidRPr="005611E7">
              <w:t> </w:t>
            </w:r>
          </w:p>
        </w:tc>
      </w:tr>
      <w:tr w:rsidR="005611E7" w:rsidRPr="005611E7" w14:paraId="13279F49" w14:textId="77777777" w:rsidTr="00342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0DDDDA9" w14:textId="77777777" w:rsidR="005611E7" w:rsidRPr="005611E7" w:rsidRDefault="005611E7" w:rsidP="00494B3E">
            <w:pPr>
              <w:pStyle w:val="NoSpacing"/>
            </w:pPr>
            <w:r w:rsidRPr="005611E7">
              <w:t>2</w:t>
            </w:r>
          </w:p>
        </w:tc>
        <w:tc>
          <w:tcPr>
            <w:tcW w:w="453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A8D5C9C" w14:textId="77777777" w:rsidR="005611E7" w:rsidRPr="005611E7" w:rsidRDefault="005611E7" w:rsidP="00494B3E">
            <w:pPr>
              <w:pStyle w:val="NoSpacing"/>
            </w:pPr>
            <w:r w:rsidRPr="005611E7">
              <w:t>Patient Class</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C2699B4" w14:textId="77777777" w:rsidR="005611E7" w:rsidRPr="005611E7" w:rsidRDefault="005611E7" w:rsidP="00494B3E">
            <w:pPr>
              <w:pStyle w:val="NoSpacing"/>
            </w:pPr>
            <w:r w:rsidRPr="005611E7">
              <w:t>1</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FE33760" w14:textId="77777777" w:rsidR="005611E7" w:rsidRPr="005611E7" w:rsidRDefault="005611E7" w:rsidP="00494B3E">
            <w:pPr>
              <w:pStyle w:val="NoSpacing"/>
            </w:pPr>
            <w:r w:rsidRPr="005611E7">
              <w:t>IS</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AD0456E" w14:textId="77777777" w:rsidR="005611E7" w:rsidRPr="005611E7" w:rsidRDefault="005611E7" w:rsidP="00494B3E">
            <w:pPr>
              <w:pStyle w:val="NoSpacing"/>
            </w:pPr>
            <w:r w:rsidRPr="005611E7">
              <w:t>R</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304417C" w14:textId="77777777" w:rsidR="005611E7" w:rsidRPr="005611E7" w:rsidRDefault="005611E7" w:rsidP="00494B3E">
            <w:pPr>
              <w:pStyle w:val="NoSpacing"/>
            </w:pPr>
            <w:r w:rsidRPr="005611E7">
              <w:t> </w:t>
            </w:r>
          </w:p>
        </w:tc>
        <w:tc>
          <w:tcPr>
            <w:tcW w:w="110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551188D" w14:textId="685E0A44" w:rsidR="005611E7" w:rsidRPr="00C46B3A" w:rsidRDefault="00D4616D" w:rsidP="00494B3E">
            <w:pPr>
              <w:pStyle w:val="NoSpacing"/>
              <w:rPr>
                <w:highlight w:val="magenta"/>
              </w:rPr>
            </w:pPr>
            <w:r>
              <w:rPr>
                <w:highlight w:val="magenta"/>
              </w:rPr>
              <w:fldChar w:fldCharType="begin"/>
            </w:r>
            <w:r>
              <w:rPr>
                <w:highlight w:val="magenta"/>
              </w:rPr>
              <w:instrText xml:space="preserve"> REF _Ref413139378 \h </w:instrText>
            </w:r>
            <w:r>
              <w:rPr>
                <w:highlight w:val="magenta"/>
              </w:rPr>
            </w:r>
            <w:r>
              <w:rPr>
                <w:highlight w:val="magenta"/>
              </w:rPr>
              <w:fldChar w:fldCharType="separate"/>
            </w:r>
            <w:r w:rsidR="00755098" w:rsidRPr="00E4603C">
              <w:t xml:space="preserve">Table </w:t>
            </w:r>
            <w:r w:rsidR="00755098">
              <w:rPr>
                <w:noProof/>
              </w:rPr>
              <w:t>118</w:t>
            </w:r>
            <w:r>
              <w:rPr>
                <w:highlight w:val="magenta"/>
              </w:rPr>
              <w:fldChar w:fldCharType="end"/>
            </w:r>
          </w:p>
        </w:tc>
      </w:tr>
      <w:tr w:rsidR="005611E7" w:rsidRPr="005611E7" w14:paraId="524129C4" w14:textId="77777777" w:rsidTr="00342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21660A0" w14:textId="77777777" w:rsidR="005611E7" w:rsidRPr="005611E7" w:rsidRDefault="005611E7" w:rsidP="00494B3E">
            <w:pPr>
              <w:pStyle w:val="NoSpacing"/>
            </w:pPr>
            <w:r w:rsidRPr="005611E7">
              <w:t>3</w:t>
            </w:r>
          </w:p>
        </w:tc>
        <w:tc>
          <w:tcPr>
            <w:tcW w:w="453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F85C14D" w14:textId="77777777" w:rsidR="005611E7" w:rsidRPr="005611E7" w:rsidRDefault="005611E7" w:rsidP="00494B3E">
            <w:pPr>
              <w:pStyle w:val="NoSpacing"/>
            </w:pPr>
            <w:r w:rsidRPr="005611E7">
              <w:t>Assigned Patient Location</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9558575" w14:textId="77777777" w:rsidR="005611E7" w:rsidRPr="005611E7" w:rsidRDefault="005611E7" w:rsidP="00494B3E">
            <w:pPr>
              <w:pStyle w:val="NoSpacing"/>
            </w:pPr>
            <w:r w:rsidRPr="005611E7">
              <w:t>80</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0EDB537" w14:textId="77777777" w:rsidR="005611E7" w:rsidRPr="005611E7" w:rsidRDefault="005611E7" w:rsidP="00494B3E">
            <w:pPr>
              <w:pStyle w:val="NoSpacing"/>
            </w:pPr>
            <w:r w:rsidRPr="005611E7">
              <w:t>PL</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A4DE568" w14:textId="77777777" w:rsidR="005611E7" w:rsidRPr="005611E7" w:rsidRDefault="005611E7" w:rsidP="00494B3E">
            <w:pPr>
              <w:pStyle w:val="NoSpacing"/>
            </w:pPr>
            <w:r w:rsidRPr="005611E7">
              <w:t>O</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966AC3C" w14:textId="77777777" w:rsidR="005611E7" w:rsidRPr="005611E7" w:rsidRDefault="005611E7" w:rsidP="00494B3E">
            <w:pPr>
              <w:pStyle w:val="NoSpacing"/>
            </w:pPr>
            <w:r w:rsidRPr="005611E7">
              <w:t> </w:t>
            </w:r>
          </w:p>
        </w:tc>
        <w:tc>
          <w:tcPr>
            <w:tcW w:w="110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2EA5163" w14:textId="3622606A" w:rsidR="005611E7" w:rsidRPr="00C46B3A" w:rsidRDefault="00D4616D" w:rsidP="00494B3E">
            <w:pPr>
              <w:pStyle w:val="NoSpacing"/>
              <w:rPr>
                <w:highlight w:val="magenta"/>
              </w:rPr>
            </w:pPr>
            <w:r>
              <w:rPr>
                <w:highlight w:val="magenta"/>
              </w:rPr>
              <w:fldChar w:fldCharType="begin"/>
            </w:r>
            <w:r>
              <w:rPr>
                <w:highlight w:val="magenta"/>
              </w:rPr>
              <w:instrText xml:space="preserve"> REF _Ref413139457 \h </w:instrText>
            </w:r>
            <w:r>
              <w:rPr>
                <w:highlight w:val="magenta"/>
              </w:rPr>
            </w:r>
            <w:r>
              <w:rPr>
                <w:highlight w:val="magenta"/>
              </w:rPr>
              <w:fldChar w:fldCharType="separate"/>
            </w:r>
            <w:r w:rsidR="00755098" w:rsidRPr="00E4603C">
              <w:t xml:space="preserve">Table </w:t>
            </w:r>
            <w:r w:rsidR="00755098">
              <w:rPr>
                <w:noProof/>
              </w:rPr>
              <w:t>119</w:t>
            </w:r>
            <w:r>
              <w:rPr>
                <w:highlight w:val="magenta"/>
              </w:rPr>
              <w:fldChar w:fldCharType="end"/>
            </w:r>
          </w:p>
        </w:tc>
      </w:tr>
      <w:tr w:rsidR="005611E7" w:rsidRPr="005611E7" w14:paraId="05B0FD02" w14:textId="77777777" w:rsidTr="00342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8EC2623" w14:textId="77777777" w:rsidR="005611E7" w:rsidRPr="005611E7" w:rsidRDefault="005611E7" w:rsidP="00494B3E">
            <w:pPr>
              <w:pStyle w:val="NoSpacing"/>
            </w:pPr>
            <w:r w:rsidRPr="005611E7">
              <w:t>4</w:t>
            </w:r>
          </w:p>
        </w:tc>
        <w:tc>
          <w:tcPr>
            <w:tcW w:w="453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67FCFB4" w14:textId="77777777" w:rsidR="005611E7" w:rsidRPr="005611E7" w:rsidRDefault="005611E7" w:rsidP="00494B3E">
            <w:pPr>
              <w:pStyle w:val="NoSpacing"/>
            </w:pPr>
            <w:r w:rsidRPr="005611E7">
              <w:t>Admission Type</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04FEEB3" w14:textId="77777777" w:rsidR="005611E7" w:rsidRPr="005611E7" w:rsidRDefault="005611E7" w:rsidP="00494B3E">
            <w:pPr>
              <w:pStyle w:val="NoSpacing"/>
            </w:pPr>
            <w:r w:rsidRPr="005611E7">
              <w:t>2</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5853FB7" w14:textId="77777777" w:rsidR="005611E7" w:rsidRPr="005611E7" w:rsidRDefault="005611E7" w:rsidP="00494B3E">
            <w:pPr>
              <w:pStyle w:val="NoSpacing"/>
            </w:pPr>
            <w:r w:rsidRPr="005611E7">
              <w:t>IS</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3EA1E88" w14:textId="77777777" w:rsidR="005611E7" w:rsidRPr="005611E7" w:rsidRDefault="005611E7" w:rsidP="00494B3E">
            <w:pPr>
              <w:pStyle w:val="NoSpacing"/>
            </w:pPr>
            <w:r w:rsidRPr="005611E7">
              <w:t>O</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7A21315" w14:textId="77777777" w:rsidR="005611E7" w:rsidRPr="005611E7" w:rsidRDefault="005611E7" w:rsidP="00494B3E">
            <w:pPr>
              <w:pStyle w:val="NoSpacing"/>
            </w:pPr>
            <w:r w:rsidRPr="005611E7">
              <w:t> </w:t>
            </w:r>
          </w:p>
        </w:tc>
        <w:tc>
          <w:tcPr>
            <w:tcW w:w="110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FC2F800" w14:textId="3A0AD71C" w:rsidR="005611E7" w:rsidRPr="00C46B3A" w:rsidRDefault="00D4616D" w:rsidP="00494B3E">
            <w:pPr>
              <w:pStyle w:val="NoSpacing"/>
              <w:rPr>
                <w:highlight w:val="magenta"/>
              </w:rPr>
            </w:pPr>
            <w:r>
              <w:rPr>
                <w:highlight w:val="magenta"/>
              </w:rPr>
              <w:fldChar w:fldCharType="begin"/>
            </w:r>
            <w:r>
              <w:rPr>
                <w:highlight w:val="magenta"/>
              </w:rPr>
              <w:instrText xml:space="preserve"> REF _Ref413139503 \h </w:instrText>
            </w:r>
            <w:r>
              <w:rPr>
                <w:highlight w:val="magenta"/>
              </w:rPr>
            </w:r>
            <w:r>
              <w:rPr>
                <w:highlight w:val="magenta"/>
              </w:rPr>
              <w:fldChar w:fldCharType="separate"/>
            </w:r>
            <w:r w:rsidR="00755098" w:rsidRPr="00E4603C">
              <w:t xml:space="preserve">Table </w:t>
            </w:r>
            <w:r w:rsidR="00755098">
              <w:rPr>
                <w:noProof/>
              </w:rPr>
              <w:t>120</w:t>
            </w:r>
            <w:r>
              <w:rPr>
                <w:highlight w:val="magenta"/>
              </w:rPr>
              <w:fldChar w:fldCharType="end"/>
            </w:r>
          </w:p>
        </w:tc>
      </w:tr>
      <w:tr w:rsidR="005611E7" w:rsidRPr="005611E7" w14:paraId="686E86C3" w14:textId="77777777" w:rsidTr="00342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1E6E381" w14:textId="77777777" w:rsidR="005611E7" w:rsidRPr="005611E7" w:rsidRDefault="005611E7" w:rsidP="00494B3E">
            <w:pPr>
              <w:pStyle w:val="NoSpacing"/>
            </w:pPr>
            <w:r w:rsidRPr="005611E7">
              <w:t>5</w:t>
            </w:r>
          </w:p>
        </w:tc>
        <w:tc>
          <w:tcPr>
            <w:tcW w:w="453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1B2CB64" w14:textId="77777777" w:rsidR="005611E7" w:rsidRPr="005611E7" w:rsidRDefault="005611E7" w:rsidP="00494B3E">
            <w:pPr>
              <w:pStyle w:val="NoSpacing"/>
            </w:pPr>
            <w:r w:rsidRPr="005611E7">
              <w:t>Pre-admit Number</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3319B2A" w14:textId="77777777" w:rsidR="005611E7" w:rsidRPr="005611E7" w:rsidRDefault="005611E7" w:rsidP="00494B3E">
            <w:pPr>
              <w:pStyle w:val="NoSpacing"/>
            </w:pPr>
            <w:r w:rsidRPr="005611E7">
              <w:t>250</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11A59F3" w14:textId="77777777" w:rsidR="005611E7" w:rsidRPr="005611E7" w:rsidRDefault="005611E7" w:rsidP="00494B3E">
            <w:pPr>
              <w:pStyle w:val="NoSpacing"/>
            </w:pPr>
            <w:r w:rsidRPr="005611E7">
              <w:t>CX</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AF981E5" w14:textId="77777777" w:rsidR="005611E7" w:rsidRPr="005611E7" w:rsidRDefault="005611E7" w:rsidP="00494B3E">
            <w:pPr>
              <w:pStyle w:val="NoSpacing"/>
            </w:pPr>
            <w:r w:rsidRPr="005611E7">
              <w:t>O</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0F8E4AB" w14:textId="77777777" w:rsidR="005611E7" w:rsidRPr="005611E7" w:rsidRDefault="005611E7" w:rsidP="00494B3E">
            <w:pPr>
              <w:pStyle w:val="NoSpacing"/>
            </w:pPr>
            <w:r w:rsidRPr="005611E7">
              <w:t> </w:t>
            </w:r>
          </w:p>
        </w:tc>
        <w:tc>
          <w:tcPr>
            <w:tcW w:w="110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76929A0" w14:textId="77777777" w:rsidR="005611E7" w:rsidRPr="003741DC" w:rsidRDefault="005611E7" w:rsidP="00494B3E">
            <w:pPr>
              <w:pStyle w:val="NoSpacing"/>
            </w:pPr>
            <w:r w:rsidRPr="003741DC">
              <w:t> </w:t>
            </w:r>
          </w:p>
        </w:tc>
      </w:tr>
      <w:tr w:rsidR="005611E7" w:rsidRPr="005611E7" w14:paraId="43E15620" w14:textId="77777777" w:rsidTr="00342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334C40C" w14:textId="77777777" w:rsidR="005611E7" w:rsidRPr="005611E7" w:rsidRDefault="005611E7" w:rsidP="00494B3E">
            <w:pPr>
              <w:pStyle w:val="NoSpacing"/>
            </w:pPr>
            <w:r w:rsidRPr="005611E7">
              <w:t>6</w:t>
            </w:r>
          </w:p>
        </w:tc>
        <w:tc>
          <w:tcPr>
            <w:tcW w:w="453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A51FF10" w14:textId="77777777" w:rsidR="005611E7" w:rsidRPr="005611E7" w:rsidRDefault="005611E7" w:rsidP="00494B3E">
            <w:pPr>
              <w:pStyle w:val="NoSpacing"/>
            </w:pPr>
            <w:r w:rsidRPr="005611E7">
              <w:t>Prior Patient Location</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6B2E8A5" w14:textId="77777777" w:rsidR="005611E7" w:rsidRPr="005611E7" w:rsidRDefault="005611E7" w:rsidP="00494B3E">
            <w:pPr>
              <w:pStyle w:val="NoSpacing"/>
            </w:pPr>
            <w:r w:rsidRPr="005611E7">
              <w:t>80</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893E7FE" w14:textId="77777777" w:rsidR="005611E7" w:rsidRPr="005611E7" w:rsidRDefault="005611E7" w:rsidP="00494B3E">
            <w:pPr>
              <w:pStyle w:val="NoSpacing"/>
            </w:pPr>
            <w:r w:rsidRPr="005611E7">
              <w:t>PL</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D37E440" w14:textId="77777777" w:rsidR="005611E7" w:rsidRPr="005611E7" w:rsidRDefault="005611E7" w:rsidP="00494B3E">
            <w:pPr>
              <w:pStyle w:val="NoSpacing"/>
            </w:pPr>
            <w:r w:rsidRPr="005611E7">
              <w:t>O</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43C3116" w14:textId="77777777" w:rsidR="005611E7" w:rsidRPr="005611E7" w:rsidRDefault="005611E7" w:rsidP="00494B3E">
            <w:pPr>
              <w:pStyle w:val="NoSpacing"/>
            </w:pPr>
            <w:r w:rsidRPr="005611E7">
              <w:t> </w:t>
            </w:r>
          </w:p>
        </w:tc>
        <w:tc>
          <w:tcPr>
            <w:tcW w:w="110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433D78F" w14:textId="77777777" w:rsidR="005611E7" w:rsidRPr="003741DC" w:rsidRDefault="005611E7" w:rsidP="00494B3E">
            <w:pPr>
              <w:pStyle w:val="NoSpacing"/>
            </w:pPr>
            <w:r w:rsidRPr="003741DC">
              <w:t> </w:t>
            </w:r>
          </w:p>
        </w:tc>
      </w:tr>
      <w:tr w:rsidR="005611E7" w:rsidRPr="005611E7" w14:paraId="09A3421D" w14:textId="77777777" w:rsidTr="00342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6B1E6E9" w14:textId="77777777" w:rsidR="005611E7" w:rsidRPr="005611E7" w:rsidRDefault="005611E7" w:rsidP="00494B3E">
            <w:pPr>
              <w:pStyle w:val="NoSpacing"/>
            </w:pPr>
            <w:r w:rsidRPr="005611E7">
              <w:t>7</w:t>
            </w:r>
          </w:p>
        </w:tc>
        <w:tc>
          <w:tcPr>
            <w:tcW w:w="453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1F457F4" w14:textId="77777777" w:rsidR="005611E7" w:rsidRPr="005611E7" w:rsidRDefault="005611E7" w:rsidP="00494B3E">
            <w:pPr>
              <w:pStyle w:val="NoSpacing"/>
            </w:pPr>
            <w:r w:rsidRPr="005611E7">
              <w:t>Attending Practitioner</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5DF0746" w14:textId="77777777" w:rsidR="005611E7" w:rsidRPr="005611E7" w:rsidRDefault="005611E7" w:rsidP="00494B3E">
            <w:pPr>
              <w:pStyle w:val="NoSpacing"/>
            </w:pPr>
            <w:r w:rsidRPr="005611E7">
              <w:t>250</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8270E41" w14:textId="77777777" w:rsidR="005611E7" w:rsidRPr="005611E7" w:rsidRDefault="005611E7" w:rsidP="00494B3E">
            <w:pPr>
              <w:pStyle w:val="NoSpacing"/>
            </w:pPr>
            <w:proofErr w:type="spellStart"/>
            <w:r w:rsidRPr="005611E7">
              <w:t>XCN</w:t>
            </w:r>
            <w:proofErr w:type="spellEnd"/>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D5A96F9" w14:textId="77777777" w:rsidR="005611E7" w:rsidRPr="005611E7" w:rsidRDefault="005611E7" w:rsidP="00494B3E">
            <w:pPr>
              <w:pStyle w:val="NoSpacing"/>
            </w:pPr>
            <w:r w:rsidRPr="005611E7">
              <w:t>O</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75EB39B" w14:textId="77777777" w:rsidR="005611E7" w:rsidRPr="005611E7" w:rsidRDefault="005611E7" w:rsidP="00494B3E">
            <w:pPr>
              <w:pStyle w:val="NoSpacing"/>
            </w:pPr>
            <w:r w:rsidRPr="005611E7">
              <w:t>Y</w:t>
            </w:r>
          </w:p>
        </w:tc>
        <w:tc>
          <w:tcPr>
            <w:tcW w:w="110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71D49C2" w14:textId="77777777" w:rsidR="005611E7" w:rsidRPr="003741DC" w:rsidRDefault="005611E7" w:rsidP="00494B3E">
            <w:pPr>
              <w:pStyle w:val="NoSpacing"/>
            </w:pPr>
            <w:r w:rsidRPr="003741DC">
              <w:t> </w:t>
            </w:r>
          </w:p>
        </w:tc>
      </w:tr>
      <w:tr w:rsidR="005611E7" w:rsidRPr="005611E7" w14:paraId="24FCDBE3" w14:textId="77777777" w:rsidTr="00342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72C1392" w14:textId="77777777" w:rsidR="005611E7" w:rsidRPr="005611E7" w:rsidRDefault="005611E7" w:rsidP="00494B3E">
            <w:pPr>
              <w:pStyle w:val="NoSpacing"/>
            </w:pPr>
            <w:r w:rsidRPr="005611E7">
              <w:t>8</w:t>
            </w:r>
          </w:p>
        </w:tc>
        <w:tc>
          <w:tcPr>
            <w:tcW w:w="453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0F7BB5A" w14:textId="77777777" w:rsidR="005611E7" w:rsidRPr="005611E7" w:rsidRDefault="005611E7" w:rsidP="00494B3E">
            <w:pPr>
              <w:pStyle w:val="NoSpacing"/>
            </w:pPr>
            <w:r w:rsidRPr="005611E7">
              <w:t>Referring Practitioner</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ADB5A70" w14:textId="77777777" w:rsidR="005611E7" w:rsidRPr="005611E7" w:rsidRDefault="005611E7" w:rsidP="00494B3E">
            <w:pPr>
              <w:pStyle w:val="NoSpacing"/>
            </w:pPr>
            <w:r w:rsidRPr="005611E7">
              <w:t>250</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C29665C" w14:textId="77777777" w:rsidR="005611E7" w:rsidRPr="005611E7" w:rsidRDefault="005611E7" w:rsidP="00494B3E">
            <w:pPr>
              <w:pStyle w:val="NoSpacing"/>
            </w:pPr>
            <w:proofErr w:type="spellStart"/>
            <w:r w:rsidRPr="005611E7">
              <w:t>XCN</w:t>
            </w:r>
            <w:proofErr w:type="spellEnd"/>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B48B1F0" w14:textId="77777777" w:rsidR="005611E7" w:rsidRPr="005611E7" w:rsidRDefault="005611E7" w:rsidP="00494B3E">
            <w:pPr>
              <w:pStyle w:val="NoSpacing"/>
            </w:pPr>
            <w:r w:rsidRPr="005611E7">
              <w:t>O</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EDF07D8" w14:textId="77777777" w:rsidR="005611E7" w:rsidRPr="005611E7" w:rsidRDefault="005611E7" w:rsidP="00494B3E">
            <w:pPr>
              <w:pStyle w:val="NoSpacing"/>
            </w:pPr>
            <w:r w:rsidRPr="005611E7">
              <w:t>Y</w:t>
            </w:r>
          </w:p>
        </w:tc>
        <w:tc>
          <w:tcPr>
            <w:tcW w:w="110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D3CEA7E" w14:textId="77777777" w:rsidR="005611E7" w:rsidRPr="003741DC" w:rsidRDefault="005611E7" w:rsidP="00494B3E">
            <w:pPr>
              <w:pStyle w:val="NoSpacing"/>
            </w:pPr>
            <w:r w:rsidRPr="003741DC">
              <w:t> </w:t>
            </w:r>
          </w:p>
        </w:tc>
      </w:tr>
      <w:tr w:rsidR="005611E7" w:rsidRPr="005611E7" w14:paraId="1D39CF69" w14:textId="77777777" w:rsidTr="00342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38C4D8A" w14:textId="77777777" w:rsidR="005611E7" w:rsidRPr="005611E7" w:rsidRDefault="005611E7" w:rsidP="00494B3E">
            <w:pPr>
              <w:pStyle w:val="NoSpacing"/>
            </w:pPr>
            <w:r w:rsidRPr="005611E7">
              <w:t>9</w:t>
            </w:r>
          </w:p>
        </w:tc>
        <w:tc>
          <w:tcPr>
            <w:tcW w:w="453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88751D8" w14:textId="77777777" w:rsidR="005611E7" w:rsidRPr="005611E7" w:rsidRDefault="005611E7" w:rsidP="00494B3E">
            <w:pPr>
              <w:pStyle w:val="NoSpacing"/>
            </w:pPr>
            <w:r w:rsidRPr="005611E7">
              <w:t>Consulting Practitioner</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A5B9379" w14:textId="77777777" w:rsidR="005611E7" w:rsidRPr="005611E7" w:rsidRDefault="005611E7" w:rsidP="00494B3E">
            <w:pPr>
              <w:pStyle w:val="NoSpacing"/>
            </w:pPr>
            <w:r w:rsidRPr="005611E7">
              <w:t>250</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6357827" w14:textId="77777777" w:rsidR="005611E7" w:rsidRPr="005611E7" w:rsidRDefault="005611E7" w:rsidP="00494B3E">
            <w:pPr>
              <w:pStyle w:val="NoSpacing"/>
            </w:pPr>
            <w:proofErr w:type="spellStart"/>
            <w:r w:rsidRPr="005611E7">
              <w:t>XCN</w:t>
            </w:r>
            <w:proofErr w:type="spellEnd"/>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C4F38ED" w14:textId="77777777" w:rsidR="005611E7" w:rsidRPr="005611E7" w:rsidRDefault="005611E7" w:rsidP="00494B3E">
            <w:pPr>
              <w:pStyle w:val="NoSpacing"/>
            </w:pPr>
            <w:r w:rsidRPr="005611E7">
              <w:t>O</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6479DE2" w14:textId="77777777" w:rsidR="005611E7" w:rsidRPr="005611E7" w:rsidRDefault="005611E7" w:rsidP="00494B3E">
            <w:pPr>
              <w:pStyle w:val="NoSpacing"/>
            </w:pPr>
            <w:r w:rsidRPr="005611E7">
              <w:t>Y</w:t>
            </w:r>
          </w:p>
        </w:tc>
        <w:tc>
          <w:tcPr>
            <w:tcW w:w="110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480D35F" w14:textId="77777777" w:rsidR="005611E7" w:rsidRPr="003741DC" w:rsidRDefault="005611E7" w:rsidP="00494B3E">
            <w:pPr>
              <w:pStyle w:val="NoSpacing"/>
            </w:pPr>
            <w:r w:rsidRPr="003741DC">
              <w:t> </w:t>
            </w:r>
          </w:p>
        </w:tc>
      </w:tr>
      <w:tr w:rsidR="005611E7" w:rsidRPr="005611E7" w14:paraId="30DD1F4E" w14:textId="77777777" w:rsidTr="00342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DD6B833" w14:textId="77777777" w:rsidR="005611E7" w:rsidRPr="005611E7" w:rsidRDefault="005611E7" w:rsidP="00494B3E">
            <w:pPr>
              <w:pStyle w:val="NoSpacing"/>
            </w:pPr>
            <w:r w:rsidRPr="005611E7">
              <w:t>10</w:t>
            </w:r>
          </w:p>
        </w:tc>
        <w:tc>
          <w:tcPr>
            <w:tcW w:w="453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1655A30" w14:textId="77777777" w:rsidR="005611E7" w:rsidRPr="005611E7" w:rsidRDefault="005611E7" w:rsidP="00494B3E">
            <w:pPr>
              <w:pStyle w:val="NoSpacing"/>
            </w:pPr>
            <w:r w:rsidRPr="005611E7">
              <w:t>Health Specialty</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841BF39" w14:textId="77777777" w:rsidR="005611E7" w:rsidRPr="005611E7" w:rsidRDefault="005611E7" w:rsidP="00494B3E">
            <w:pPr>
              <w:pStyle w:val="NoSpacing"/>
            </w:pPr>
            <w:r w:rsidRPr="005611E7">
              <w:t>3</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D51DB1A" w14:textId="77777777" w:rsidR="005611E7" w:rsidRPr="005611E7" w:rsidRDefault="005611E7" w:rsidP="00494B3E">
            <w:pPr>
              <w:pStyle w:val="NoSpacing"/>
            </w:pPr>
            <w:r w:rsidRPr="005611E7">
              <w:t>IS</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84F55C8" w14:textId="77777777" w:rsidR="005611E7" w:rsidRPr="005611E7" w:rsidRDefault="005611E7" w:rsidP="00494B3E">
            <w:pPr>
              <w:pStyle w:val="NoSpacing"/>
            </w:pPr>
            <w:r w:rsidRPr="005611E7">
              <w:t>O</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69A8B42" w14:textId="77777777" w:rsidR="005611E7" w:rsidRPr="005611E7" w:rsidRDefault="005611E7" w:rsidP="00494B3E">
            <w:pPr>
              <w:pStyle w:val="NoSpacing"/>
            </w:pPr>
            <w:r w:rsidRPr="005611E7">
              <w:t> </w:t>
            </w:r>
          </w:p>
        </w:tc>
        <w:tc>
          <w:tcPr>
            <w:tcW w:w="110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1DD4641" w14:textId="515FA6B1" w:rsidR="005611E7" w:rsidRPr="00C46B3A" w:rsidRDefault="005611E7" w:rsidP="00494B3E">
            <w:pPr>
              <w:pStyle w:val="NoSpacing"/>
              <w:rPr>
                <w:highlight w:val="magenta"/>
              </w:rPr>
            </w:pPr>
          </w:p>
        </w:tc>
      </w:tr>
      <w:tr w:rsidR="005611E7" w:rsidRPr="005611E7" w14:paraId="6C2AC2A0" w14:textId="77777777" w:rsidTr="00342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E06B832" w14:textId="77777777" w:rsidR="005611E7" w:rsidRPr="005611E7" w:rsidRDefault="005611E7" w:rsidP="00494B3E">
            <w:pPr>
              <w:pStyle w:val="NoSpacing"/>
            </w:pPr>
            <w:r w:rsidRPr="005611E7">
              <w:t>11</w:t>
            </w:r>
          </w:p>
        </w:tc>
        <w:tc>
          <w:tcPr>
            <w:tcW w:w="453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2D52D3B" w14:textId="77777777" w:rsidR="005611E7" w:rsidRPr="005611E7" w:rsidRDefault="005611E7" w:rsidP="00494B3E">
            <w:pPr>
              <w:pStyle w:val="NoSpacing"/>
            </w:pPr>
            <w:r w:rsidRPr="005611E7">
              <w:t>Temporary Location</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7350CD2" w14:textId="77777777" w:rsidR="005611E7" w:rsidRPr="005611E7" w:rsidRDefault="005611E7" w:rsidP="00494B3E">
            <w:pPr>
              <w:pStyle w:val="NoSpacing"/>
            </w:pPr>
            <w:r w:rsidRPr="005611E7">
              <w:t>80</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939ACB5" w14:textId="77777777" w:rsidR="005611E7" w:rsidRPr="005611E7" w:rsidRDefault="005611E7" w:rsidP="00494B3E">
            <w:pPr>
              <w:pStyle w:val="NoSpacing"/>
            </w:pPr>
            <w:r w:rsidRPr="005611E7">
              <w:t>PL</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4A35C1F" w14:textId="77777777" w:rsidR="005611E7" w:rsidRPr="005611E7" w:rsidRDefault="005611E7" w:rsidP="00494B3E">
            <w:pPr>
              <w:pStyle w:val="NoSpacing"/>
            </w:pPr>
            <w:r w:rsidRPr="005611E7">
              <w:t>O</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A11C5DD" w14:textId="77777777" w:rsidR="005611E7" w:rsidRPr="005611E7" w:rsidRDefault="005611E7" w:rsidP="00494B3E">
            <w:pPr>
              <w:pStyle w:val="NoSpacing"/>
            </w:pPr>
            <w:r w:rsidRPr="005611E7">
              <w:t> </w:t>
            </w:r>
          </w:p>
        </w:tc>
        <w:tc>
          <w:tcPr>
            <w:tcW w:w="110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6E07665" w14:textId="77777777" w:rsidR="005611E7" w:rsidRPr="003741DC" w:rsidRDefault="005611E7" w:rsidP="00494B3E">
            <w:pPr>
              <w:pStyle w:val="NoSpacing"/>
            </w:pPr>
            <w:r w:rsidRPr="003741DC">
              <w:t> </w:t>
            </w:r>
          </w:p>
        </w:tc>
      </w:tr>
      <w:tr w:rsidR="005611E7" w:rsidRPr="005611E7" w14:paraId="2DFB5A9B" w14:textId="77777777" w:rsidTr="00342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F796E55" w14:textId="77777777" w:rsidR="005611E7" w:rsidRPr="005611E7" w:rsidRDefault="005611E7" w:rsidP="00494B3E">
            <w:pPr>
              <w:pStyle w:val="NoSpacing"/>
            </w:pPr>
            <w:r w:rsidRPr="005611E7">
              <w:t>12</w:t>
            </w:r>
          </w:p>
        </w:tc>
        <w:tc>
          <w:tcPr>
            <w:tcW w:w="453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08A969C" w14:textId="77777777" w:rsidR="005611E7" w:rsidRPr="005611E7" w:rsidRDefault="005611E7" w:rsidP="00494B3E">
            <w:pPr>
              <w:pStyle w:val="NoSpacing"/>
            </w:pPr>
            <w:r w:rsidRPr="005611E7">
              <w:t>Pre-admit Test Indicator</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FC0AF72" w14:textId="77777777" w:rsidR="005611E7" w:rsidRPr="005611E7" w:rsidRDefault="005611E7" w:rsidP="00494B3E">
            <w:pPr>
              <w:pStyle w:val="NoSpacing"/>
            </w:pPr>
            <w:r w:rsidRPr="005611E7">
              <w:t>2</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E177AE9" w14:textId="77777777" w:rsidR="005611E7" w:rsidRPr="005611E7" w:rsidRDefault="005611E7" w:rsidP="00494B3E">
            <w:pPr>
              <w:pStyle w:val="NoSpacing"/>
            </w:pPr>
            <w:r w:rsidRPr="005611E7">
              <w:t>IS</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5D315F5" w14:textId="77777777" w:rsidR="005611E7" w:rsidRPr="005611E7" w:rsidRDefault="005611E7" w:rsidP="00494B3E">
            <w:pPr>
              <w:pStyle w:val="NoSpacing"/>
            </w:pPr>
            <w:r w:rsidRPr="005611E7">
              <w:t>O</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DFE45A0" w14:textId="77777777" w:rsidR="005611E7" w:rsidRPr="005611E7" w:rsidRDefault="005611E7" w:rsidP="00494B3E">
            <w:pPr>
              <w:pStyle w:val="NoSpacing"/>
            </w:pPr>
            <w:r w:rsidRPr="005611E7">
              <w:t> </w:t>
            </w:r>
          </w:p>
        </w:tc>
        <w:tc>
          <w:tcPr>
            <w:tcW w:w="110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EC1DB00" w14:textId="77777777" w:rsidR="005611E7" w:rsidRPr="003741DC" w:rsidRDefault="005611E7" w:rsidP="00494B3E">
            <w:pPr>
              <w:pStyle w:val="NoSpacing"/>
            </w:pPr>
            <w:r w:rsidRPr="003741DC">
              <w:t> </w:t>
            </w:r>
          </w:p>
        </w:tc>
      </w:tr>
      <w:tr w:rsidR="005611E7" w:rsidRPr="005611E7" w14:paraId="60698E0D" w14:textId="77777777" w:rsidTr="00342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ECFAA5A" w14:textId="77777777" w:rsidR="005611E7" w:rsidRPr="005611E7" w:rsidRDefault="005611E7" w:rsidP="00494B3E">
            <w:pPr>
              <w:pStyle w:val="NoSpacing"/>
            </w:pPr>
            <w:r w:rsidRPr="005611E7">
              <w:t>13</w:t>
            </w:r>
          </w:p>
        </w:tc>
        <w:tc>
          <w:tcPr>
            <w:tcW w:w="453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FC70175" w14:textId="77777777" w:rsidR="005611E7" w:rsidRPr="005611E7" w:rsidRDefault="005611E7" w:rsidP="00494B3E">
            <w:pPr>
              <w:pStyle w:val="NoSpacing"/>
            </w:pPr>
            <w:r w:rsidRPr="005611E7">
              <w:t>Readmission Indicator</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08FB946" w14:textId="77777777" w:rsidR="005611E7" w:rsidRPr="005611E7" w:rsidRDefault="005611E7" w:rsidP="00494B3E">
            <w:pPr>
              <w:pStyle w:val="NoSpacing"/>
            </w:pPr>
            <w:r w:rsidRPr="005611E7">
              <w:t>2</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4C38F1E" w14:textId="77777777" w:rsidR="005611E7" w:rsidRPr="005611E7" w:rsidRDefault="005611E7" w:rsidP="00494B3E">
            <w:pPr>
              <w:pStyle w:val="NoSpacing"/>
            </w:pPr>
            <w:r w:rsidRPr="005611E7">
              <w:t>IS</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D563FD3" w14:textId="77777777" w:rsidR="005611E7" w:rsidRPr="005611E7" w:rsidRDefault="005611E7" w:rsidP="00494B3E">
            <w:pPr>
              <w:pStyle w:val="NoSpacing"/>
            </w:pPr>
            <w:r w:rsidRPr="005611E7">
              <w:t>O</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0DB57E5" w14:textId="77777777" w:rsidR="005611E7" w:rsidRPr="005611E7" w:rsidRDefault="005611E7" w:rsidP="00494B3E">
            <w:pPr>
              <w:pStyle w:val="NoSpacing"/>
            </w:pPr>
            <w:r w:rsidRPr="005611E7">
              <w:t> </w:t>
            </w:r>
          </w:p>
        </w:tc>
        <w:tc>
          <w:tcPr>
            <w:tcW w:w="110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9C7C8A7" w14:textId="77777777" w:rsidR="005611E7" w:rsidRPr="003741DC" w:rsidRDefault="005611E7" w:rsidP="00494B3E">
            <w:pPr>
              <w:pStyle w:val="NoSpacing"/>
            </w:pPr>
            <w:r w:rsidRPr="003741DC">
              <w:t> </w:t>
            </w:r>
          </w:p>
        </w:tc>
      </w:tr>
      <w:tr w:rsidR="005611E7" w:rsidRPr="005611E7" w14:paraId="59A3BB5F" w14:textId="77777777" w:rsidTr="00342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C7B6B54" w14:textId="77777777" w:rsidR="005611E7" w:rsidRPr="005611E7" w:rsidRDefault="005611E7" w:rsidP="00494B3E">
            <w:pPr>
              <w:pStyle w:val="NoSpacing"/>
            </w:pPr>
            <w:r w:rsidRPr="005611E7">
              <w:t>14</w:t>
            </w:r>
          </w:p>
        </w:tc>
        <w:tc>
          <w:tcPr>
            <w:tcW w:w="453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5D150DB" w14:textId="77777777" w:rsidR="005611E7" w:rsidRPr="005611E7" w:rsidRDefault="005611E7" w:rsidP="00494B3E">
            <w:pPr>
              <w:pStyle w:val="NoSpacing"/>
            </w:pPr>
            <w:r w:rsidRPr="005611E7">
              <w:t>Admit Source</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A17A525" w14:textId="77777777" w:rsidR="005611E7" w:rsidRPr="005611E7" w:rsidRDefault="005611E7" w:rsidP="00494B3E">
            <w:pPr>
              <w:pStyle w:val="NoSpacing"/>
            </w:pPr>
            <w:r w:rsidRPr="005611E7">
              <w:t>6</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8275023" w14:textId="77777777" w:rsidR="005611E7" w:rsidRPr="005611E7" w:rsidRDefault="005611E7" w:rsidP="00494B3E">
            <w:pPr>
              <w:pStyle w:val="NoSpacing"/>
            </w:pPr>
            <w:r w:rsidRPr="005611E7">
              <w:t>IS</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73A246F" w14:textId="77777777" w:rsidR="005611E7" w:rsidRPr="005611E7" w:rsidRDefault="005611E7" w:rsidP="00494B3E">
            <w:pPr>
              <w:pStyle w:val="NoSpacing"/>
            </w:pPr>
            <w:r w:rsidRPr="005611E7">
              <w:t>O</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C94885E" w14:textId="77777777" w:rsidR="005611E7" w:rsidRPr="005611E7" w:rsidRDefault="005611E7" w:rsidP="00494B3E">
            <w:pPr>
              <w:pStyle w:val="NoSpacing"/>
            </w:pPr>
            <w:r w:rsidRPr="005611E7">
              <w:t> </w:t>
            </w:r>
          </w:p>
        </w:tc>
        <w:tc>
          <w:tcPr>
            <w:tcW w:w="110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9407A62" w14:textId="71C64C78" w:rsidR="005611E7" w:rsidRPr="00C46B3A" w:rsidRDefault="00D4616D" w:rsidP="00494B3E">
            <w:pPr>
              <w:pStyle w:val="NoSpacing"/>
              <w:rPr>
                <w:highlight w:val="magenta"/>
              </w:rPr>
            </w:pPr>
            <w:r>
              <w:rPr>
                <w:highlight w:val="magenta"/>
              </w:rPr>
              <w:fldChar w:fldCharType="begin"/>
            </w:r>
            <w:r>
              <w:rPr>
                <w:highlight w:val="magenta"/>
              </w:rPr>
              <w:instrText xml:space="preserve"> REF _Ref413139528 \h </w:instrText>
            </w:r>
            <w:r>
              <w:rPr>
                <w:highlight w:val="magenta"/>
              </w:rPr>
            </w:r>
            <w:r>
              <w:rPr>
                <w:highlight w:val="magenta"/>
              </w:rPr>
              <w:fldChar w:fldCharType="separate"/>
            </w:r>
            <w:r w:rsidR="00755098" w:rsidRPr="00E4603C">
              <w:t xml:space="preserve">Table </w:t>
            </w:r>
            <w:r w:rsidR="00755098">
              <w:rPr>
                <w:noProof/>
              </w:rPr>
              <w:t>121</w:t>
            </w:r>
            <w:r>
              <w:rPr>
                <w:highlight w:val="magenta"/>
              </w:rPr>
              <w:fldChar w:fldCharType="end"/>
            </w:r>
          </w:p>
        </w:tc>
      </w:tr>
      <w:tr w:rsidR="005611E7" w:rsidRPr="005611E7" w14:paraId="159E2FEE" w14:textId="77777777" w:rsidTr="00342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9580712" w14:textId="77777777" w:rsidR="005611E7" w:rsidRPr="005611E7" w:rsidRDefault="005611E7" w:rsidP="00494B3E">
            <w:pPr>
              <w:pStyle w:val="NoSpacing"/>
            </w:pPr>
            <w:r w:rsidRPr="005611E7">
              <w:t>15</w:t>
            </w:r>
          </w:p>
        </w:tc>
        <w:tc>
          <w:tcPr>
            <w:tcW w:w="453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1143C65" w14:textId="77777777" w:rsidR="005611E7" w:rsidRPr="005611E7" w:rsidRDefault="005611E7" w:rsidP="00494B3E">
            <w:pPr>
              <w:pStyle w:val="NoSpacing"/>
            </w:pPr>
            <w:r w:rsidRPr="005611E7">
              <w:t>Ambulatory Status</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05DB619" w14:textId="77777777" w:rsidR="005611E7" w:rsidRPr="005611E7" w:rsidRDefault="005611E7" w:rsidP="00494B3E">
            <w:pPr>
              <w:pStyle w:val="NoSpacing"/>
            </w:pPr>
            <w:r w:rsidRPr="005611E7">
              <w:t>2</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61FBAE4" w14:textId="77777777" w:rsidR="005611E7" w:rsidRPr="005611E7" w:rsidRDefault="005611E7" w:rsidP="00494B3E">
            <w:pPr>
              <w:pStyle w:val="NoSpacing"/>
            </w:pPr>
            <w:r w:rsidRPr="005611E7">
              <w:t>IS</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A51A68D" w14:textId="77777777" w:rsidR="005611E7" w:rsidRPr="005611E7" w:rsidRDefault="005611E7" w:rsidP="00494B3E">
            <w:pPr>
              <w:pStyle w:val="NoSpacing"/>
            </w:pPr>
            <w:r w:rsidRPr="005611E7">
              <w:t>O</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96F5460" w14:textId="77777777" w:rsidR="005611E7" w:rsidRPr="005611E7" w:rsidRDefault="005611E7" w:rsidP="00494B3E">
            <w:pPr>
              <w:pStyle w:val="NoSpacing"/>
            </w:pPr>
            <w:r w:rsidRPr="005611E7">
              <w:t>Y</w:t>
            </w:r>
          </w:p>
        </w:tc>
        <w:tc>
          <w:tcPr>
            <w:tcW w:w="110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F04C8F5" w14:textId="7C8AC9B7" w:rsidR="005611E7" w:rsidRPr="00C46B3A" w:rsidRDefault="00D4616D" w:rsidP="00494B3E">
            <w:pPr>
              <w:pStyle w:val="NoSpacing"/>
              <w:rPr>
                <w:highlight w:val="magenta"/>
              </w:rPr>
            </w:pPr>
            <w:r>
              <w:rPr>
                <w:highlight w:val="magenta"/>
              </w:rPr>
              <w:fldChar w:fldCharType="begin"/>
            </w:r>
            <w:r>
              <w:rPr>
                <w:highlight w:val="magenta"/>
              </w:rPr>
              <w:instrText xml:space="preserve"> REF _Ref413139539 \h </w:instrText>
            </w:r>
            <w:r>
              <w:rPr>
                <w:highlight w:val="magenta"/>
              </w:rPr>
            </w:r>
            <w:r>
              <w:rPr>
                <w:highlight w:val="magenta"/>
              </w:rPr>
              <w:fldChar w:fldCharType="separate"/>
            </w:r>
            <w:r w:rsidR="00755098" w:rsidRPr="00E4603C">
              <w:t xml:space="preserve">Table </w:t>
            </w:r>
            <w:r w:rsidR="00755098">
              <w:rPr>
                <w:noProof/>
              </w:rPr>
              <w:t>122</w:t>
            </w:r>
            <w:r>
              <w:rPr>
                <w:highlight w:val="magenta"/>
              </w:rPr>
              <w:fldChar w:fldCharType="end"/>
            </w:r>
          </w:p>
        </w:tc>
      </w:tr>
      <w:tr w:rsidR="003C7CC3" w:rsidRPr="005611E7" w14:paraId="475A3986" w14:textId="77777777" w:rsidTr="00ED5D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2B504BC5" w14:textId="6B5D9BA6" w:rsidR="003C7CC3" w:rsidRPr="005611E7" w:rsidRDefault="003C7CC3" w:rsidP="00494B3E">
            <w:pPr>
              <w:pStyle w:val="NoSpacing"/>
            </w:pPr>
            <w:r>
              <w:t>16</w:t>
            </w:r>
          </w:p>
        </w:tc>
        <w:tc>
          <w:tcPr>
            <w:tcW w:w="453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42779424" w14:textId="01292492" w:rsidR="003C7CC3" w:rsidRPr="005611E7" w:rsidRDefault="003C7CC3" w:rsidP="00494B3E">
            <w:pPr>
              <w:pStyle w:val="NoSpacing"/>
            </w:pPr>
            <w:r>
              <w:t>VIP Indicator</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007AFF2D" w14:textId="226CB2DB" w:rsidR="003C7CC3" w:rsidRPr="005611E7" w:rsidRDefault="003C7CC3" w:rsidP="00494B3E">
            <w:pPr>
              <w:pStyle w:val="NoSpacing"/>
            </w:pPr>
            <w:r>
              <w:t>2</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099C0983" w14:textId="3F164FC8" w:rsidR="003C7CC3" w:rsidRPr="005611E7" w:rsidRDefault="003C7CC3" w:rsidP="00494B3E">
            <w:pPr>
              <w:pStyle w:val="NoSpacing"/>
            </w:pPr>
            <w:r>
              <w:t>IS</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4225A7DB" w14:textId="55FF70ED" w:rsidR="003C7CC3" w:rsidRPr="005611E7" w:rsidRDefault="003C7CC3" w:rsidP="00494B3E">
            <w:pPr>
              <w:pStyle w:val="NoSpacing"/>
            </w:pPr>
            <w:r>
              <w:t>X</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39A5438E" w14:textId="77777777" w:rsidR="003C7CC3" w:rsidRPr="005611E7" w:rsidRDefault="003C7CC3" w:rsidP="00494B3E">
            <w:pPr>
              <w:pStyle w:val="NoSpacing"/>
            </w:pPr>
          </w:p>
        </w:tc>
        <w:tc>
          <w:tcPr>
            <w:tcW w:w="110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141D6938" w14:textId="77777777" w:rsidR="003C7CC3" w:rsidRPr="003741DC" w:rsidRDefault="003C7CC3" w:rsidP="00494B3E">
            <w:pPr>
              <w:pStyle w:val="NoSpacing"/>
            </w:pPr>
          </w:p>
        </w:tc>
      </w:tr>
      <w:tr w:rsidR="005611E7" w:rsidRPr="005611E7" w14:paraId="468CBE62" w14:textId="77777777" w:rsidTr="00342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CCC0CC9" w14:textId="77777777" w:rsidR="005611E7" w:rsidRPr="005611E7" w:rsidRDefault="005611E7" w:rsidP="00494B3E">
            <w:pPr>
              <w:pStyle w:val="NoSpacing"/>
            </w:pPr>
            <w:r w:rsidRPr="005611E7">
              <w:t>17</w:t>
            </w:r>
          </w:p>
        </w:tc>
        <w:tc>
          <w:tcPr>
            <w:tcW w:w="453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B135DB3" w14:textId="77777777" w:rsidR="005611E7" w:rsidRPr="005611E7" w:rsidRDefault="005611E7" w:rsidP="00494B3E">
            <w:pPr>
              <w:pStyle w:val="NoSpacing"/>
            </w:pPr>
            <w:r w:rsidRPr="005611E7">
              <w:t>Admitting Practitioner</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0FE7E68" w14:textId="77777777" w:rsidR="005611E7" w:rsidRPr="005611E7" w:rsidRDefault="005611E7" w:rsidP="00494B3E">
            <w:pPr>
              <w:pStyle w:val="NoSpacing"/>
            </w:pPr>
            <w:r w:rsidRPr="005611E7">
              <w:t>250</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E4448A8" w14:textId="77777777" w:rsidR="005611E7" w:rsidRPr="005611E7" w:rsidRDefault="005611E7" w:rsidP="00494B3E">
            <w:pPr>
              <w:pStyle w:val="NoSpacing"/>
            </w:pPr>
            <w:proofErr w:type="spellStart"/>
            <w:r w:rsidRPr="005611E7">
              <w:t>XCN</w:t>
            </w:r>
            <w:proofErr w:type="spellEnd"/>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CA40596" w14:textId="77777777" w:rsidR="005611E7" w:rsidRPr="005611E7" w:rsidRDefault="005611E7" w:rsidP="00494B3E">
            <w:pPr>
              <w:pStyle w:val="NoSpacing"/>
            </w:pPr>
            <w:r w:rsidRPr="005611E7">
              <w:t>O</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B7719F0" w14:textId="77777777" w:rsidR="005611E7" w:rsidRPr="005611E7" w:rsidRDefault="005611E7" w:rsidP="00494B3E">
            <w:pPr>
              <w:pStyle w:val="NoSpacing"/>
            </w:pPr>
            <w:r w:rsidRPr="005611E7">
              <w:t>Y</w:t>
            </w:r>
          </w:p>
        </w:tc>
        <w:tc>
          <w:tcPr>
            <w:tcW w:w="110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32B1336" w14:textId="77777777" w:rsidR="005611E7" w:rsidRPr="003741DC" w:rsidRDefault="005611E7" w:rsidP="00494B3E">
            <w:pPr>
              <w:pStyle w:val="NoSpacing"/>
            </w:pPr>
            <w:r w:rsidRPr="003741DC">
              <w:t> </w:t>
            </w:r>
          </w:p>
        </w:tc>
      </w:tr>
      <w:tr w:rsidR="005611E7" w:rsidRPr="005611E7" w14:paraId="70A63C5C" w14:textId="77777777" w:rsidTr="00342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0707F2F" w14:textId="77777777" w:rsidR="005611E7" w:rsidRPr="005611E7" w:rsidRDefault="005611E7" w:rsidP="00494B3E">
            <w:pPr>
              <w:pStyle w:val="NoSpacing"/>
            </w:pPr>
            <w:r w:rsidRPr="005611E7">
              <w:t>18</w:t>
            </w:r>
          </w:p>
        </w:tc>
        <w:tc>
          <w:tcPr>
            <w:tcW w:w="453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6CBEFCA" w14:textId="77777777" w:rsidR="005611E7" w:rsidRPr="005611E7" w:rsidRDefault="005611E7" w:rsidP="00494B3E">
            <w:pPr>
              <w:pStyle w:val="NoSpacing"/>
            </w:pPr>
            <w:r w:rsidRPr="005611E7">
              <w:t>Patient Type</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8BAD753" w14:textId="77777777" w:rsidR="005611E7" w:rsidRPr="005611E7" w:rsidRDefault="005611E7" w:rsidP="00494B3E">
            <w:pPr>
              <w:pStyle w:val="NoSpacing"/>
            </w:pPr>
            <w:r w:rsidRPr="005611E7">
              <w:t>2</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2E354CF" w14:textId="77777777" w:rsidR="005611E7" w:rsidRPr="005611E7" w:rsidRDefault="005611E7" w:rsidP="00494B3E">
            <w:pPr>
              <w:pStyle w:val="NoSpacing"/>
            </w:pPr>
            <w:r w:rsidRPr="005611E7">
              <w:t>IS</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63951E2" w14:textId="77777777" w:rsidR="005611E7" w:rsidRPr="005611E7" w:rsidRDefault="005611E7" w:rsidP="00494B3E">
            <w:pPr>
              <w:pStyle w:val="NoSpacing"/>
            </w:pPr>
            <w:r w:rsidRPr="005611E7">
              <w:t>O</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00705EB" w14:textId="77777777" w:rsidR="005611E7" w:rsidRPr="005611E7" w:rsidRDefault="005611E7" w:rsidP="00494B3E">
            <w:pPr>
              <w:pStyle w:val="NoSpacing"/>
            </w:pPr>
            <w:r w:rsidRPr="005611E7">
              <w:t> </w:t>
            </w:r>
          </w:p>
        </w:tc>
        <w:tc>
          <w:tcPr>
            <w:tcW w:w="110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87AF8C4" w14:textId="77777777" w:rsidR="005611E7" w:rsidRPr="003741DC" w:rsidRDefault="005611E7" w:rsidP="00494B3E">
            <w:pPr>
              <w:pStyle w:val="NoSpacing"/>
            </w:pPr>
            <w:r w:rsidRPr="003741DC">
              <w:t> </w:t>
            </w:r>
          </w:p>
        </w:tc>
      </w:tr>
      <w:tr w:rsidR="005611E7" w:rsidRPr="005611E7" w14:paraId="4ED9C473" w14:textId="77777777" w:rsidTr="00342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466885D" w14:textId="77777777" w:rsidR="005611E7" w:rsidRPr="005611E7" w:rsidRDefault="005611E7" w:rsidP="00494B3E">
            <w:pPr>
              <w:pStyle w:val="NoSpacing"/>
            </w:pPr>
            <w:r w:rsidRPr="005611E7">
              <w:t>19</w:t>
            </w:r>
          </w:p>
        </w:tc>
        <w:tc>
          <w:tcPr>
            <w:tcW w:w="453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C8A23D6" w14:textId="77777777" w:rsidR="005611E7" w:rsidRPr="005611E7" w:rsidRDefault="005611E7" w:rsidP="00494B3E">
            <w:pPr>
              <w:pStyle w:val="NoSpacing"/>
            </w:pPr>
            <w:r w:rsidRPr="005611E7">
              <w:t>Visit Number</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A8DB098" w14:textId="77777777" w:rsidR="005611E7" w:rsidRPr="005611E7" w:rsidRDefault="005611E7" w:rsidP="00494B3E">
            <w:pPr>
              <w:pStyle w:val="NoSpacing"/>
            </w:pPr>
            <w:r w:rsidRPr="005611E7">
              <w:t>250</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8BC879D" w14:textId="77777777" w:rsidR="005611E7" w:rsidRPr="005611E7" w:rsidRDefault="005611E7" w:rsidP="00494B3E">
            <w:pPr>
              <w:pStyle w:val="NoSpacing"/>
            </w:pPr>
            <w:r w:rsidRPr="005611E7">
              <w:t>CX</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3AB8E6B" w14:textId="77777777" w:rsidR="005611E7" w:rsidRPr="005611E7" w:rsidRDefault="005611E7" w:rsidP="00494B3E">
            <w:pPr>
              <w:pStyle w:val="NoSpacing"/>
            </w:pPr>
            <w:r w:rsidRPr="005611E7">
              <w:t>O</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783666E" w14:textId="77777777" w:rsidR="005611E7" w:rsidRPr="005611E7" w:rsidRDefault="005611E7" w:rsidP="00494B3E">
            <w:pPr>
              <w:pStyle w:val="NoSpacing"/>
            </w:pPr>
            <w:r w:rsidRPr="005611E7">
              <w:t> </w:t>
            </w:r>
          </w:p>
        </w:tc>
        <w:tc>
          <w:tcPr>
            <w:tcW w:w="110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6FD4F58" w14:textId="77777777" w:rsidR="005611E7" w:rsidRPr="003741DC" w:rsidRDefault="005611E7" w:rsidP="00494B3E">
            <w:pPr>
              <w:pStyle w:val="NoSpacing"/>
            </w:pPr>
            <w:r w:rsidRPr="003741DC">
              <w:t> </w:t>
            </w:r>
          </w:p>
        </w:tc>
      </w:tr>
      <w:tr w:rsidR="005611E7" w:rsidRPr="005611E7" w14:paraId="2643C7A0" w14:textId="77777777" w:rsidTr="00342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35255AF" w14:textId="77777777" w:rsidR="005611E7" w:rsidRPr="005611E7" w:rsidRDefault="005611E7" w:rsidP="00494B3E">
            <w:pPr>
              <w:pStyle w:val="NoSpacing"/>
            </w:pPr>
            <w:r w:rsidRPr="005611E7">
              <w:t>20</w:t>
            </w:r>
          </w:p>
        </w:tc>
        <w:tc>
          <w:tcPr>
            <w:tcW w:w="453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8ADCF3F" w14:textId="77777777" w:rsidR="005611E7" w:rsidRPr="005611E7" w:rsidRDefault="005611E7" w:rsidP="00494B3E">
            <w:pPr>
              <w:pStyle w:val="NoSpacing"/>
            </w:pPr>
            <w:r w:rsidRPr="005611E7">
              <w:t>Financial Class</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EF49854" w14:textId="77777777" w:rsidR="005611E7" w:rsidRPr="005611E7" w:rsidRDefault="005611E7" w:rsidP="00494B3E">
            <w:pPr>
              <w:pStyle w:val="NoSpacing"/>
            </w:pPr>
            <w:r w:rsidRPr="005611E7">
              <w:t>50</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8848C55" w14:textId="77777777" w:rsidR="005611E7" w:rsidRPr="005611E7" w:rsidRDefault="005611E7" w:rsidP="00494B3E">
            <w:pPr>
              <w:pStyle w:val="NoSpacing"/>
            </w:pPr>
            <w:r w:rsidRPr="005611E7">
              <w:t>FC</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0086D1A" w14:textId="77777777" w:rsidR="005611E7" w:rsidRPr="005611E7" w:rsidRDefault="005611E7" w:rsidP="00494B3E">
            <w:pPr>
              <w:pStyle w:val="NoSpacing"/>
            </w:pPr>
            <w:r w:rsidRPr="005611E7">
              <w:t>O</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E4E3837" w14:textId="77777777" w:rsidR="005611E7" w:rsidRPr="005611E7" w:rsidRDefault="005611E7" w:rsidP="00494B3E">
            <w:pPr>
              <w:pStyle w:val="NoSpacing"/>
            </w:pPr>
            <w:r w:rsidRPr="005611E7">
              <w:t>Y</w:t>
            </w:r>
          </w:p>
        </w:tc>
        <w:tc>
          <w:tcPr>
            <w:tcW w:w="110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9CF718B" w14:textId="3057AB98" w:rsidR="005611E7" w:rsidRPr="00C46B3A" w:rsidRDefault="00D4616D" w:rsidP="00494B3E">
            <w:pPr>
              <w:pStyle w:val="NoSpacing"/>
              <w:rPr>
                <w:highlight w:val="magenta"/>
              </w:rPr>
            </w:pPr>
            <w:r>
              <w:rPr>
                <w:highlight w:val="magenta"/>
              </w:rPr>
              <w:fldChar w:fldCharType="begin"/>
            </w:r>
            <w:r>
              <w:rPr>
                <w:highlight w:val="magenta"/>
              </w:rPr>
              <w:instrText xml:space="preserve"> REF _Ref413139554 \h </w:instrText>
            </w:r>
            <w:r>
              <w:rPr>
                <w:highlight w:val="magenta"/>
              </w:rPr>
            </w:r>
            <w:r>
              <w:rPr>
                <w:highlight w:val="magenta"/>
              </w:rPr>
              <w:fldChar w:fldCharType="separate"/>
            </w:r>
            <w:r w:rsidR="00755098" w:rsidRPr="00E4603C">
              <w:t xml:space="preserve">Table </w:t>
            </w:r>
            <w:r w:rsidR="00755098">
              <w:rPr>
                <w:noProof/>
              </w:rPr>
              <w:t>123</w:t>
            </w:r>
            <w:r>
              <w:rPr>
                <w:highlight w:val="magenta"/>
              </w:rPr>
              <w:fldChar w:fldCharType="end"/>
            </w:r>
          </w:p>
        </w:tc>
      </w:tr>
      <w:tr w:rsidR="003C7CC3" w:rsidRPr="005611E7" w14:paraId="1C158BDE" w14:textId="77777777" w:rsidTr="00ED5D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5D1580C4" w14:textId="5533DDBE" w:rsidR="003C7CC3" w:rsidRPr="005611E7" w:rsidRDefault="003C7CC3" w:rsidP="00494B3E">
            <w:pPr>
              <w:pStyle w:val="NoSpacing"/>
            </w:pPr>
            <w:r>
              <w:t>21</w:t>
            </w:r>
          </w:p>
        </w:tc>
        <w:tc>
          <w:tcPr>
            <w:tcW w:w="453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1CF9B9CB" w14:textId="41CEA9CD" w:rsidR="003C7CC3" w:rsidRPr="005611E7" w:rsidRDefault="003C7CC3" w:rsidP="00494B3E">
            <w:pPr>
              <w:pStyle w:val="NoSpacing"/>
            </w:pPr>
            <w:r>
              <w:t>Charge Price Indicator</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33596B60" w14:textId="3054E6E7" w:rsidR="003C7CC3" w:rsidRPr="005611E7" w:rsidRDefault="003C7CC3" w:rsidP="00494B3E">
            <w:pPr>
              <w:pStyle w:val="NoSpacing"/>
            </w:pPr>
            <w:r>
              <w:t>2</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0879186C" w14:textId="442B060F" w:rsidR="003C7CC3" w:rsidRPr="005611E7" w:rsidRDefault="003C7CC3" w:rsidP="00494B3E">
            <w:pPr>
              <w:pStyle w:val="NoSpacing"/>
            </w:pPr>
            <w:r>
              <w:t>IS</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28AA92D8" w14:textId="419434A2" w:rsidR="003C7CC3" w:rsidRPr="005611E7" w:rsidRDefault="003C7CC3" w:rsidP="00494B3E">
            <w:pPr>
              <w:pStyle w:val="NoSpacing"/>
            </w:pPr>
            <w:r>
              <w:t>X</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32D0375F" w14:textId="77777777" w:rsidR="003C7CC3" w:rsidRPr="005611E7" w:rsidRDefault="003C7CC3" w:rsidP="00494B3E">
            <w:pPr>
              <w:pStyle w:val="NoSpacing"/>
            </w:pPr>
          </w:p>
        </w:tc>
        <w:tc>
          <w:tcPr>
            <w:tcW w:w="110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78E8F540" w14:textId="77777777" w:rsidR="003C7CC3" w:rsidRPr="005611E7" w:rsidRDefault="003C7CC3" w:rsidP="00494B3E">
            <w:pPr>
              <w:pStyle w:val="NoSpacing"/>
            </w:pPr>
          </w:p>
        </w:tc>
      </w:tr>
      <w:tr w:rsidR="003C7CC3" w:rsidRPr="005611E7" w14:paraId="2E10CA76" w14:textId="77777777" w:rsidTr="00ED5D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01A3819E" w14:textId="6DB3F3C1" w:rsidR="003C7CC3" w:rsidRPr="005611E7" w:rsidRDefault="003C7CC3" w:rsidP="00494B3E">
            <w:pPr>
              <w:pStyle w:val="NoSpacing"/>
            </w:pPr>
            <w:r>
              <w:t>22</w:t>
            </w:r>
          </w:p>
        </w:tc>
        <w:tc>
          <w:tcPr>
            <w:tcW w:w="453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78B04630" w14:textId="2B9B2934" w:rsidR="003C7CC3" w:rsidRPr="005611E7" w:rsidRDefault="003C7CC3" w:rsidP="00494B3E">
            <w:pPr>
              <w:pStyle w:val="NoSpacing"/>
            </w:pPr>
            <w:r>
              <w:t>Courtesy Code</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1D819DB2" w14:textId="7A886D8E" w:rsidR="003C7CC3" w:rsidRPr="005611E7" w:rsidRDefault="003C7CC3" w:rsidP="00494B3E">
            <w:pPr>
              <w:pStyle w:val="NoSpacing"/>
            </w:pPr>
            <w:r>
              <w:t>2</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108B773B" w14:textId="5EDFCD3B" w:rsidR="003C7CC3" w:rsidRPr="005611E7" w:rsidRDefault="003C7CC3" w:rsidP="00494B3E">
            <w:pPr>
              <w:pStyle w:val="NoSpacing"/>
            </w:pPr>
            <w:r>
              <w:t>IS</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5169C370" w14:textId="4AD138F5" w:rsidR="003C7CC3" w:rsidRPr="005611E7" w:rsidRDefault="003C7CC3" w:rsidP="00494B3E">
            <w:pPr>
              <w:pStyle w:val="NoSpacing"/>
            </w:pPr>
            <w:r>
              <w:t>X</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617B7195" w14:textId="77777777" w:rsidR="003C7CC3" w:rsidRPr="005611E7" w:rsidRDefault="003C7CC3" w:rsidP="00494B3E">
            <w:pPr>
              <w:pStyle w:val="NoSpacing"/>
            </w:pPr>
          </w:p>
        </w:tc>
        <w:tc>
          <w:tcPr>
            <w:tcW w:w="110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57C14F6C" w14:textId="77777777" w:rsidR="003C7CC3" w:rsidRPr="005611E7" w:rsidRDefault="003C7CC3" w:rsidP="00494B3E">
            <w:pPr>
              <w:pStyle w:val="NoSpacing"/>
            </w:pPr>
          </w:p>
        </w:tc>
      </w:tr>
      <w:tr w:rsidR="003C7CC3" w:rsidRPr="005611E7" w14:paraId="3D0800A4" w14:textId="77777777" w:rsidTr="00ED5D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0A88EF31" w14:textId="5782F7C1" w:rsidR="003C7CC3" w:rsidRPr="005611E7" w:rsidRDefault="003C7CC3" w:rsidP="00494B3E">
            <w:pPr>
              <w:pStyle w:val="NoSpacing"/>
            </w:pPr>
            <w:r>
              <w:t>23</w:t>
            </w:r>
          </w:p>
        </w:tc>
        <w:tc>
          <w:tcPr>
            <w:tcW w:w="453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424CE7B8" w14:textId="56677E67" w:rsidR="003C7CC3" w:rsidRPr="005611E7" w:rsidRDefault="003C7CC3" w:rsidP="00494B3E">
            <w:pPr>
              <w:pStyle w:val="NoSpacing"/>
            </w:pPr>
            <w:r>
              <w:t>Credit Rating</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1B624B2C" w14:textId="5B6926B5" w:rsidR="003C7CC3" w:rsidRPr="005611E7" w:rsidRDefault="003C7CC3" w:rsidP="00494B3E">
            <w:pPr>
              <w:pStyle w:val="NoSpacing"/>
            </w:pPr>
            <w:r>
              <w:t>2</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24EA9BD8" w14:textId="6BFEE02B" w:rsidR="003C7CC3" w:rsidRPr="005611E7" w:rsidRDefault="003C7CC3" w:rsidP="00494B3E">
            <w:pPr>
              <w:pStyle w:val="NoSpacing"/>
            </w:pPr>
            <w:r>
              <w:t>IS</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57698489" w14:textId="2BEAB979" w:rsidR="003C7CC3" w:rsidRPr="005611E7" w:rsidRDefault="003C7CC3" w:rsidP="00494B3E">
            <w:pPr>
              <w:pStyle w:val="NoSpacing"/>
            </w:pPr>
            <w:r>
              <w:t>X</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060E5829" w14:textId="77777777" w:rsidR="003C7CC3" w:rsidRPr="005611E7" w:rsidRDefault="003C7CC3" w:rsidP="00494B3E">
            <w:pPr>
              <w:pStyle w:val="NoSpacing"/>
            </w:pPr>
          </w:p>
        </w:tc>
        <w:tc>
          <w:tcPr>
            <w:tcW w:w="110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6F58CEF2" w14:textId="77777777" w:rsidR="003C7CC3" w:rsidRPr="005611E7" w:rsidRDefault="003C7CC3" w:rsidP="00494B3E">
            <w:pPr>
              <w:pStyle w:val="NoSpacing"/>
            </w:pPr>
          </w:p>
        </w:tc>
      </w:tr>
      <w:tr w:rsidR="003C7CC3" w:rsidRPr="005611E7" w14:paraId="05BAB511" w14:textId="77777777" w:rsidTr="00ED5D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2C763020" w14:textId="66DA2781" w:rsidR="003C7CC3" w:rsidRPr="005611E7" w:rsidRDefault="003C7CC3" w:rsidP="00494B3E">
            <w:pPr>
              <w:pStyle w:val="NoSpacing"/>
            </w:pPr>
            <w:r>
              <w:t>24</w:t>
            </w:r>
          </w:p>
        </w:tc>
        <w:tc>
          <w:tcPr>
            <w:tcW w:w="453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4D2107FA" w14:textId="5A2A63D1" w:rsidR="003C7CC3" w:rsidRPr="005611E7" w:rsidRDefault="003C7CC3" w:rsidP="00494B3E">
            <w:pPr>
              <w:pStyle w:val="NoSpacing"/>
            </w:pPr>
            <w:r>
              <w:t>Contract Code</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073BDF2F" w14:textId="27442E9B" w:rsidR="003C7CC3" w:rsidRPr="005611E7" w:rsidRDefault="003C7CC3" w:rsidP="00494B3E">
            <w:pPr>
              <w:pStyle w:val="NoSpacing"/>
            </w:pPr>
            <w:r>
              <w:t>2</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1EEDCDFE" w14:textId="7DBCB670" w:rsidR="003C7CC3" w:rsidRPr="005611E7" w:rsidRDefault="003C7CC3" w:rsidP="00494B3E">
            <w:pPr>
              <w:pStyle w:val="NoSpacing"/>
            </w:pPr>
            <w:r>
              <w:t>IS</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24043A6E" w14:textId="4BAFE77D" w:rsidR="003C7CC3" w:rsidRPr="005611E7" w:rsidRDefault="003C7CC3" w:rsidP="00494B3E">
            <w:pPr>
              <w:pStyle w:val="NoSpacing"/>
            </w:pPr>
            <w:r>
              <w:t>X</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5142476E" w14:textId="3650898B" w:rsidR="003C7CC3" w:rsidRPr="005611E7" w:rsidRDefault="003C7CC3" w:rsidP="00494B3E">
            <w:pPr>
              <w:pStyle w:val="NoSpacing"/>
            </w:pPr>
            <w:r>
              <w:t>Y</w:t>
            </w:r>
          </w:p>
        </w:tc>
        <w:tc>
          <w:tcPr>
            <w:tcW w:w="110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76BB2D03" w14:textId="77777777" w:rsidR="003C7CC3" w:rsidRPr="005611E7" w:rsidRDefault="003C7CC3" w:rsidP="00494B3E">
            <w:pPr>
              <w:pStyle w:val="NoSpacing"/>
            </w:pPr>
          </w:p>
        </w:tc>
      </w:tr>
      <w:tr w:rsidR="005611E7" w:rsidRPr="005611E7" w14:paraId="35936F3B" w14:textId="77777777" w:rsidTr="00342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1ABB4E4" w14:textId="77777777" w:rsidR="005611E7" w:rsidRPr="005611E7" w:rsidRDefault="005611E7" w:rsidP="00494B3E">
            <w:pPr>
              <w:pStyle w:val="NoSpacing"/>
            </w:pPr>
            <w:r w:rsidRPr="005611E7">
              <w:t>25</w:t>
            </w:r>
          </w:p>
        </w:tc>
        <w:tc>
          <w:tcPr>
            <w:tcW w:w="453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3475FFA" w14:textId="77777777" w:rsidR="005611E7" w:rsidRPr="005611E7" w:rsidRDefault="005611E7" w:rsidP="00494B3E">
            <w:pPr>
              <w:pStyle w:val="NoSpacing"/>
            </w:pPr>
            <w:r w:rsidRPr="005611E7">
              <w:t>Contract Effective Date</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439C8CB" w14:textId="77777777" w:rsidR="005611E7" w:rsidRPr="005611E7" w:rsidRDefault="005611E7" w:rsidP="00494B3E">
            <w:pPr>
              <w:pStyle w:val="NoSpacing"/>
            </w:pPr>
            <w:r w:rsidRPr="005611E7">
              <w:t>8</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7D8FED1" w14:textId="77777777" w:rsidR="005611E7" w:rsidRPr="005611E7" w:rsidRDefault="005611E7" w:rsidP="00494B3E">
            <w:pPr>
              <w:pStyle w:val="NoSpacing"/>
            </w:pPr>
            <w:r w:rsidRPr="005611E7">
              <w:t>DT</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AB4877F" w14:textId="77777777" w:rsidR="005611E7" w:rsidRPr="005611E7" w:rsidRDefault="005611E7" w:rsidP="00494B3E">
            <w:pPr>
              <w:pStyle w:val="NoSpacing"/>
            </w:pPr>
            <w:r w:rsidRPr="005611E7">
              <w:t>O</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ABED85F" w14:textId="77777777" w:rsidR="005611E7" w:rsidRPr="005611E7" w:rsidRDefault="005611E7" w:rsidP="00494B3E">
            <w:pPr>
              <w:pStyle w:val="NoSpacing"/>
            </w:pPr>
            <w:r w:rsidRPr="005611E7">
              <w:t>Y</w:t>
            </w:r>
          </w:p>
        </w:tc>
        <w:tc>
          <w:tcPr>
            <w:tcW w:w="110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67F880F" w14:textId="77777777" w:rsidR="005611E7" w:rsidRPr="005611E7" w:rsidRDefault="005611E7" w:rsidP="00494B3E">
            <w:pPr>
              <w:pStyle w:val="NoSpacing"/>
            </w:pPr>
            <w:r w:rsidRPr="005611E7">
              <w:t> </w:t>
            </w:r>
          </w:p>
        </w:tc>
      </w:tr>
      <w:tr w:rsidR="003C7CC3" w:rsidRPr="005611E7" w14:paraId="2381D80C" w14:textId="77777777" w:rsidTr="00ED5D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2620BB9B" w14:textId="4749F91C" w:rsidR="003C7CC3" w:rsidRPr="005611E7" w:rsidRDefault="003C7CC3" w:rsidP="00494B3E">
            <w:pPr>
              <w:pStyle w:val="NoSpacing"/>
            </w:pPr>
            <w:r>
              <w:t>26</w:t>
            </w:r>
          </w:p>
        </w:tc>
        <w:tc>
          <w:tcPr>
            <w:tcW w:w="453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50C9FEE0" w14:textId="7BE67C36" w:rsidR="003C7CC3" w:rsidRPr="005611E7" w:rsidRDefault="003C7CC3" w:rsidP="00494B3E">
            <w:pPr>
              <w:pStyle w:val="NoSpacing"/>
            </w:pPr>
            <w:r>
              <w:t>Contract Amount</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7043C1D8" w14:textId="54382A0A" w:rsidR="003C7CC3" w:rsidRPr="005611E7" w:rsidRDefault="003C7CC3" w:rsidP="00494B3E">
            <w:pPr>
              <w:pStyle w:val="NoSpacing"/>
            </w:pPr>
            <w:r>
              <w:t>12</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72707FF0" w14:textId="09B19661" w:rsidR="003C7CC3" w:rsidRPr="005611E7" w:rsidRDefault="003C7CC3" w:rsidP="00494B3E">
            <w:pPr>
              <w:pStyle w:val="NoSpacing"/>
            </w:pPr>
            <w:r>
              <w:t>NM</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60E91FC8" w14:textId="7CE2CB6B" w:rsidR="003C7CC3" w:rsidRPr="005611E7" w:rsidRDefault="003C7CC3" w:rsidP="00494B3E">
            <w:pPr>
              <w:pStyle w:val="NoSpacing"/>
            </w:pPr>
            <w:r>
              <w:t>X</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6A7536C3" w14:textId="23A2D351" w:rsidR="003C7CC3" w:rsidRPr="005611E7" w:rsidRDefault="003C7CC3" w:rsidP="00494B3E">
            <w:pPr>
              <w:pStyle w:val="NoSpacing"/>
            </w:pPr>
            <w:r>
              <w:t>Y</w:t>
            </w:r>
          </w:p>
        </w:tc>
        <w:tc>
          <w:tcPr>
            <w:tcW w:w="110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2DC2C164" w14:textId="77777777" w:rsidR="003C7CC3" w:rsidRPr="005611E7" w:rsidRDefault="003C7CC3" w:rsidP="00494B3E">
            <w:pPr>
              <w:pStyle w:val="NoSpacing"/>
            </w:pPr>
          </w:p>
        </w:tc>
      </w:tr>
      <w:tr w:rsidR="005611E7" w:rsidRPr="005611E7" w14:paraId="6117A0A4" w14:textId="77777777" w:rsidTr="00342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9AAE73D" w14:textId="77777777" w:rsidR="005611E7" w:rsidRPr="005611E7" w:rsidRDefault="005611E7" w:rsidP="00494B3E">
            <w:pPr>
              <w:pStyle w:val="NoSpacing"/>
            </w:pPr>
            <w:r w:rsidRPr="005611E7">
              <w:t>27</w:t>
            </w:r>
          </w:p>
        </w:tc>
        <w:tc>
          <w:tcPr>
            <w:tcW w:w="453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C75C5B6" w14:textId="77777777" w:rsidR="005611E7" w:rsidRPr="005611E7" w:rsidRDefault="005611E7" w:rsidP="00494B3E">
            <w:pPr>
              <w:pStyle w:val="NoSpacing"/>
            </w:pPr>
            <w:r w:rsidRPr="005611E7">
              <w:t>Contract Period</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D2E9395" w14:textId="77777777" w:rsidR="005611E7" w:rsidRPr="005611E7" w:rsidRDefault="005611E7" w:rsidP="00494B3E">
            <w:pPr>
              <w:pStyle w:val="NoSpacing"/>
            </w:pPr>
            <w:r w:rsidRPr="005611E7">
              <w:t>3</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EE0AB5F" w14:textId="77777777" w:rsidR="005611E7" w:rsidRPr="005611E7" w:rsidRDefault="005611E7" w:rsidP="00494B3E">
            <w:pPr>
              <w:pStyle w:val="NoSpacing"/>
            </w:pPr>
            <w:r w:rsidRPr="005611E7">
              <w:t>NM</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C1B393E" w14:textId="77777777" w:rsidR="005611E7" w:rsidRPr="005611E7" w:rsidRDefault="005611E7" w:rsidP="00494B3E">
            <w:pPr>
              <w:pStyle w:val="NoSpacing"/>
            </w:pPr>
            <w:r w:rsidRPr="005611E7">
              <w:t>O</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B7008A5" w14:textId="77777777" w:rsidR="005611E7" w:rsidRPr="005611E7" w:rsidRDefault="005611E7" w:rsidP="00494B3E">
            <w:pPr>
              <w:pStyle w:val="NoSpacing"/>
            </w:pPr>
            <w:r w:rsidRPr="005611E7">
              <w:t>Y</w:t>
            </w:r>
          </w:p>
        </w:tc>
        <w:tc>
          <w:tcPr>
            <w:tcW w:w="110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4086500" w14:textId="77777777" w:rsidR="005611E7" w:rsidRPr="005611E7" w:rsidRDefault="005611E7" w:rsidP="00494B3E">
            <w:pPr>
              <w:pStyle w:val="NoSpacing"/>
            </w:pPr>
            <w:r w:rsidRPr="005611E7">
              <w:t> </w:t>
            </w:r>
          </w:p>
        </w:tc>
      </w:tr>
      <w:tr w:rsidR="003C7CC3" w:rsidRPr="005611E7" w14:paraId="6DA50073" w14:textId="77777777" w:rsidTr="00ED5D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606B2A8D" w14:textId="263412CC" w:rsidR="003C7CC3" w:rsidRPr="005611E7" w:rsidRDefault="003C7CC3" w:rsidP="00494B3E">
            <w:pPr>
              <w:pStyle w:val="NoSpacing"/>
            </w:pPr>
            <w:r>
              <w:t>28</w:t>
            </w:r>
          </w:p>
        </w:tc>
        <w:tc>
          <w:tcPr>
            <w:tcW w:w="453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0A4C5CE9" w14:textId="36C1E2EB" w:rsidR="003C7CC3" w:rsidRPr="005611E7" w:rsidRDefault="003C7CC3" w:rsidP="00494B3E">
            <w:pPr>
              <w:pStyle w:val="NoSpacing"/>
            </w:pPr>
            <w:r>
              <w:t>Interest Code</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2E950986" w14:textId="472B1DCC" w:rsidR="003C7CC3" w:rsidRPr="005611E7" w:rsidRDefault="003C7CC3" w:rsidP="00494B3E">
            <w:pPr>
              <w:pStyle w:val="NoSpacing"/>
            </w:pPr>
            <w:r>
              <w:t>2</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269B19F8" w14:textId="5C22FF70" w:rsidR="003C7CC3" w:rsidRPr="005611E7" w:rsidRDefault="003C7CC3" w:rsidP="00494B3E">
            <w:pPr>
              <w:pStyle w:val="NoSpacing"/>
            </w:pPr>
            <w:r>
              <w:t>IS</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27401317" w14:textId="45AE4DD8" w:rsidR="003C7CC3" w:rsidRPr="005611E7" w:rsidRDefault="003C7CC3" w:rsidP="00494B3E">
            <w:pPr>
              <w:pStyle w:val="NoSpacing"/>
            </w:pPr>
            <w:r>
              <w:t>X</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60292495" w14:textId="77777777" w:rsidR="003C7CC3" w:rsidRPr="005611E7" w:rsidRDefault="003C7CC3" w:rsidP="00494B3E">
            <w:pPr>
              <w:pStyle w:val="NoSpacing"/>
            </w:pPr>
          </w:p>
        </w:tc>
        <w:tc>
          <w:tcPr>
            <w:tcW w:w="110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256D500E" w14:textId="77777777" w:rsidR="003C7CC3" w:rsidRDefault="003C7CC3" w:rsidP="00494B3E">
            <w:pPr>
              <w:pStyle w:val="NoSpacing"/>
              <w:rPr>
                <w:highlight w:val="magenta"/>
              </w:rPr>
            </w:pPr>
          </w:p>
        </w:tc>
      </w:tr>
      <w:tr w:rsidR="003C7CC3" w:rsidRPr="005611E7" w14:paraId="742FF735" w14:textId="77777777" w:rsidTr="00ED5D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6E0F3409" w14:textId="4AED2F5C" w:rsidR="003C7CC3" w:rsidRPr="005611E7" w:rsidRDefault="003C7CC3" w:rsidP="00494B3E">
            <w:pPr>
              <w:pStyle w:val="NoSpacing"/>
            </w:pPr>
            <w:r>
              <w:t>29</w:t>
            </w:r>
          </w:p>
        </w:tc>
        <w:tc>
          <w:tcPr>
            <w:tcW w:w="453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584C2BA3" w14:textId="083EB8BD" w:rsidR="003C7CC3" w:rsidRPr="005611E7" w:rsidRDefault="003C7CC3" w:rsidP="00494B3E">
            <w:pPr>
              <w:pStyle w:val="NoSpacing"/>
            </w:pPr>
            <w:r>
              <w:t>Transfer to Bad Debt Code</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7D32FB7B" w14:textId="6941D5BE" w:rsidR="003C7CC3" w:rsidRPr="005611E7" w:rsidRDefault="003C7CC3" w:rsidP="00494B3E">
            <w:pPr>
              <w:pStyle w:val="NoSpacing"/>
            </w:pPr>
            <w:r>
              <w:t>1</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27E693C6" w14:textId="1DB1C4E0" w:rsidR="003C7CC3" w:rsidRPr="005611E7" w:rsidRDefault="003C7CC3" w:rsidP="00494B3E">
            <w:pPr>
              <w:pStyle w:val="NoSpacing"/>
            </w:pPr>
            <w:r>
              <w:t>IS</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53BFD098" w14:textId="47DA799A" w:rsidR="003C7CC3" w:rsidRPr="005611E7" w:rsidRDefault="003C7CC3" w:rsidP="00494B3E">
            <w:pPr>
              <w:pStyle w:val="NoSpacing"/>
            </w:pPr>
            <w:r>
              <w:t>X</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00B243DE" w14:textId="77777777" w:rsidR="003C7CC3" w:rsidRPr="005611E7" w:rsidRDefault="003C7CC3" w:rsidP="00494B3E">
            <w:pPr>
              <w:pStyle w:val="NoSpacing"/>
            </w:pPr>
          </w:p>
        </w:tc>
        <w:tc>
          <w:tcPr>
            <w:tcW w:w="110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51E25DA9" w14:textId="77777777" w:rsidR="003C7CC3" w:rsidRDefault="003C7CC3" w:rsidP="00494B3E">
            <w:pPr>
              <w:pStyle w:val="NoSpacing"/>
              <w:rPr>
                <w:highlight w:val="magenta"/>
              </w:rPr>
            </w:pPr>
          </w:p>
        </w:tc>
      </w:tr>
      <w:tr w:rsidR="003C7CC3" w:rsidRPr="005611E7" w14:paraId="3EF05F0B" w14:textId="77777777" w:rsidTr="00ED5D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6F2B9740" w14:textId="2377D393" w:rsidR="003C7CC3" w:rsidRPr="005611E7" w:rsidRDefault="003C7CC3" w:rsidP="00494B3E">
            <w:pPr>
              <w:pStyle w:val="NoSpacing"/>
            </w:pPr>
            <w:r>
              <w:t>30</w:t>
            </w:r>
          </w:p>
        </w:tc>
        <w:tc>
          <w:tcPr>
            <w:tcW w:w="453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76565AC6" w14:textId="46FC84F2" w:rsidR="003C7CC3" w:rsidRPr="005611E7" w:rsidRDefault="003C7CC3" w:rsidP="00494B3E">
            <w:pPr>
              <w:pStyle w:val="NoSpacing"/>
            </w:pPr>
            <w:r>
              <w:t>Transfer to Bad Debt Date</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69E546C1" w14:textId="608509E2" w:rsidR="003C7CC3" w:rsidRPr="005611E7" w:rsidRDefault="003C7CC3" w:rsidP="00494B3E">
            <w:pPr>
              <w:pStyle w:val="NoSpacing"/>
            </w:pPr>
            <w:r>
              <w:t>8</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1BD83873" w14:textId="6AD9185D" w:rsidR="003C7CC3" w:rsidRPr="005611E7" w:rsidRDefault="003C7CC3" w:rsidP="00494B3E">
            <w:pPr>
              <w:pStyle w:val="NoSpacing"/>
            </w:pPr>
            <w:r>
              <w:t>DT</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50FA618D" w14:textId="25888BE4" w:rsidR="003C7CC3" w:rsidRPr="005611E7" w:rsidRDefault="003C7CC3" w:rsidP="00494B3E">
            <w:pPr>
              <w:pStyle w:val="NoSpacing"/>
            </w:pPr>
            <w:r>
              <w:t>X</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307D4CE5" w14:textId="77777777" w:rsidR="003C7CC3" w:rsidRPr="005611E7" w:rsidRDefault="003C7CC3" w:rsidP="00494B3E">
            <w:pPr>
              <w:pStyle w:val="NoSpacing"/>
            </w:pPr>
          </w:p>
        </w:tc>
        <w:tc>
          <w:tcPr>
            <w:tcW w:w="110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51FBAB88" w14:textId="77777777" w:rsidR="003C7CC3" w:rsidRDefault="003C7CC3" w:rsidP="00494B3E">
            <w:pPr>
              <w:pStyle w:val="NoSpacing"/>
              <w:rPr>
                <w:highlight w:val="magenta"/>
              </w:rPr>
            </w:pPr>
          </w:p>
        </w:tc>
      </w:tr>
      <w:tr w:rsidR="003C7CC3" w:rsidRPr="005611E7" w14:paraId="1C488C1E" w14:textId="77777777" w:rsidTr="00ED5D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267AEC49" w14:textId="026B7715" w:rsidR="003C7CC3" w:rsidRPr="005611E7" w:rsidRDefault="003C7CC3" w:rsidP="00494B3E">
            <w:pPr>
              <w:pStyle w:val="NoSpacing"/>
            </w:pPr>
            <w:r>
              <w:t>31</w:t>
            </w:r>
          </w:p>
        </w:tc>
        <w:tc>
          <w:tcPr>
            <w:tcW w:w="453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54C76457" w14:textId="6FC41E84" w:rsidR="003C7CC3" w:rsidRPr="005611E7" w:rsidRDefault="003C7CC3" w:rsidP="00494B3E">
            <w:pPr>
              <w:pStyle w:val="NoSpacing"/>
            </w:pPr>
            <w:r>
              <w:t>Bad Debt Agency Code</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006143D0" w14:textId="17A3668D" w:rsidR="003C7CC3" w:rsidRPr="005611E7" w:rsidRDefault="00244707" w:rsidP="00494B3E">
            <w:pPr>
              <w:pStyle w:val="NoSpacing"/>
            </w:pPr>
            <w:r>
              <w:t xml:space="preserve">10 </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2E732CC0" w14:textId="72A1F13B" w:rsidR="003C7CC3" w:rsidRPr="005611E7" w:rsidRDefault="00244707" w:rsidP="00494B3E">
            <w:pPr>
              <w:pStyle w:val="NoSpacing"/>
            </w:pPr>
            <w:r>
              <w:t>IS</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13887F58" w14:textId="49B0659C" w:rsidR="003C7CC3" w:rsidRPr="005611E7" w:rsidRDefault="00244707" w:rsidP="00494B3E">
            <w:pPr>
              <w:pStyle w:val="NoSpacing"/>
            </w:pPr>
            <w:r>
              <w:t>X</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768A20AB" w14:textId="77777777" w:rsidR="003C7CC3" w:rsidRPr="005611E7" w:rsidRDefault="003C7CC3" w:rsidP="00494B3E">
            <w:pPr>
              <w:pStyle w:val="NoSpacing"/>
            </w:pPr>
          </w:p>
        </w:tc>
        <w:tc>
          <w:tcPr>
            <w:tcW w:w="110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2C1427D3" w14:textId="77777777" w:rsidR="003C7CC3" w:rsidRDefault="003C7CC3" w:rsidP="00494B3E">
            <w:pPr>
              <w:pStyle w:val="NoSpacing"/>
              <w:rPr>
                <w:highlight w:val="magenta"/>
              </w:rPr>
            </w:pPr>
          </w:p>
        </w:tc>
      </w:tr>
      <w:tr w:rsidR="003C7CC3" w:rsidRPr="005611E7" w14:paraId="6096E356" w14:textId="77777777" w:rsidTr="00ED5D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0392A825" w14:textId="0F36F135" w:rsidR="003C7CC3" w:rsidRPr="005611E7" w:rsidRDefault="00244707" w:rsidP="00494B3E">
            <w:pPr>
              <w:pStyle w:val="NoSpacing"/>
            </w:pPr>
            <w:r>
              <w:t>32</w:t>
            </w:r>
          </w:p>
        </w:tc>
        <w:tc>
          <w:tcPr>
            <w:tcW w:w="453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2C49559B" w14:textId="49D0486F" w:rsidR="003C7CC3" w:rsidRPr="005611E7" w:rsidRDefault="00244707" w:rsidP="00494B3E">
            <w:pPr>
              <w:pStyle w:val="NoSpacing"/>
            </w:pPr>
            <w:r>
              <w:t>Bad Debt Transfer Amount</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1465DDB3" w14:textId="56779D6B" w:rsidR="003C7CC3" w:rsidRPr="005611E7" w:rsidRDefault="00244707" w:rsidP="00494B3E">
            <w:pPr>
              <w:pStyle w:val="NoSpacing"/>
            </w:pPr>
            <w:r>
              <w:t>12</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22F6CCF5" w14:textId="45DEFC92" w:rsidR="003C7CC3" w:rsidRPr="005611E7" w:rsidRDefault="00244707" w:rsidP="00494B3E">
            <w:pPr>
              <w:pStyle w:val="NoSpacing"/>
            </w:pPr>
            <w:r>
              <w:t>NM</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71219DEE" w14:textId="168C39B2" w:rsidR="003C7CC3" w:rsidRPr="005611E7" w:rsidRDefault="00244707" w:rsidP="00494B3E">
            <w:pPr>
              <w:pStyle w:val="NoSpacing"/>
            </w:pPr>
            <w:r>
              <w:t>X</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31B4A5E1" w14:textId="77777777" w:rsidR="003C7CC3" w:rsidRPr="005611E7" w:rsidRDefault="003C7CC3" w:rsidP="00494B3E">
            <w:pPr>
              <w:pStyle w:val="NoSpacing"/>
            </w:pPr>
          </w:p>
        </w:tc>
        <w:tc>
          <w:tcPr>
            <w:tcW w:w="110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7A4C6A4C" w14:textId="77777777" w:rsidR="003C7CC3" w:rsidRDefault="003C7CC3" w:rsidP="00494B3E">
            <w:pPr>
              <w:pStyle w:val="NoSpacing"/>
              <w:rPr>
                <w:highlight w:val="magenta"/>
              </w:rPr>
            </w:pPr>
          </w:p>
        </w:tc>
      </w:tr>
      <w:tr w:rsidR="003C7CC3" w:rsidRPr="005611E7" w14:paraId="7494F0A4" w14:textId="77777777" w:rsidTr="00ED5D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179C52A8" w14:textId="1C8E0E2D" w:rsidR="003C7CC3" w:rsidRPr="005611E7" w:rsidRDefault="00244707" w:rsidP="00494B3E">
            <w:pPr>
              <w:pStyle w:val="NoSpacing"/>
            </w:pPr>
            <w:r>
              <w:lastRenderedPageBreak/>
              <w:t>33</w:t>
            </w:r>
          </w:p>
        </w:tc>
        <w:tc>
          <w:tcPr>
            <w:tcW w:w="453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631BA689" w14:textId="10C283C8" w:rsidR="003C7CC3" w:rsidRPr="005611E7" w:rsidRDefault="00244707" w:rsidP="00494B3E">
            <w:pPr>
              <w:pStyle w:val="NoSpacing"/>
            </w:pPr>
            <w:r>
              <w:t>Bad Debt Recovery Amount</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36D0B5C1" w14:textId="11464250" w:rsidR="003C7CC3" w:rsidRPr="005611E7" w:rsidRDefault="00244707" w:rsidP="00494B3E">
            <w:pPr>
              <w:pStyle w:val="NoSpacing"/>
            </w:pPr>
            <w:r>
              <w:t>12</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7FD97ABC" w14:textId="4F6AA272" w:rsidR="003C7CC3" w:rsidRPr="005611E7" w:rsidRDefault="00244707" w:rsidP="00494B3E">
            <w:pPr>
              <w:pStyle w:val="NoSpacing"/>
            </w:pPr>
            <w:r>
              <w:t>NM</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55468564" w14:textId="48E6CFC6" w:rsidR="003C7CC3" w:rsidRPr="005611E7" w:rsidRDefault="00244707" w:rsidP="00494B3E">
            <w:pPr>
              <w:pStyle w:val="NoSpacing"/>
            </w:pPr>
            <w:r>
              <w:t>X</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0D783A5A" w14:textId="77777777" w:rsidR="003C7CC3" w:rsidRPr="005611E7" w:rsidRDefault="003C7CC3" w:rsidP="00494B3E">
            <w:pPr>
              <w:pStyle w:val="NoSpacing"/>
            </w:pPr>
          </w:p>
        </w:tc>
        <w:tc>
          <w:tcPr>
            <w:tcW w:w="110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58634D2F" w14:textId="77777777" w:rsidR="003C7CC3" w:rsidRDefault="003C7CC3" w:rsidP="00494B3E">
            <w:pPr>
              <w:pStyle w:val="NoSpacing"/>
              <w:rPr>
                <w:highlight w:val="magenta"/>
              </w:rPr>
            </w:pPr>
          </w:p>
        </w:tc>
      </w:tr>
      <w:tr w:rsidR="003C7CC3" w:rsidRPr="005611E7" w14:paraId="08B2CBC1" w14:textId="77777777" w:rsidTr="00ED5D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52461DD2" w14:textId="59BDA908" w:rsidR="003C7CC3" w:rsidRPr="005611E7" w:rsidRDefault="00244707" w:rsidP="00494B3E">
            <w:pPr>
              <w:pStyle w:val="NoSpacing"/>
            </w:pPr>
            <w:r>
              <w:t>34</w:t>
            </w:r>
          </w:p>
        </w:tc>
        <w:tc>
          <w:tcPr>
            <w:tcW w:w="453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66F2E192" w14:textId="5C0A8A65" w:rsidR="003C7CC3" w:rsidRPr="005611E7" w:rsidRDefault="00244707" w:rsidP="00494B3E">
            <w:pPr>
              <w:pStyle w:val="NoSpacing"/>
            </w:pPr>
            <w:r>
              <w:t>Delete Account Indicator</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0EC4878B" w14:textId="1B6C3383" w:rsidR="003C7CC3" w:rsidRPr="005611E7" w:rsidRDefault="00244707" w:rsidP="00494B3E">
            <w:pPr>
              <w:pStyle w:val="NoSpacing"/>
            </w:pPr>
            <w:r>
              <w:t>1</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24908962" w14:textId="2100F4DE" w:rsidR="003C7CC3" w:rsidRPr="005611E7" w:rsidRDefault="00244707" w:rsidP="00494B3E">
            <w:pPr>
              <w:pStyle w:val="NoSpacing"/>
            </w:pPr>
            <w:r>
              <w:t>IS</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57F33CAE" w14:textId="3CBEBF0B" w:rsidR="003C7CC3" w:rsidRPr="005611E7" w:rsidRDefault="00244707" w:rsidP="00494B3E">
            <w:pPr>
              <w:pStyle w:val="NoSpacing"/>
            </w:pPr>
            <w:r>
              <w:t>X</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296BD560" w14:textId="77777777" w:rsidR="003C7CC3" w:rsidRPr="005611E7" w:rsidRDefault="003C7CC3" w:rsidP="00494B3E">
            <w:pPr>
              <w:pStyle w:val="NoSpacing"/>
            </w:pPr>
          </w:p>
        </w:tc>
        <w:tc>
          <w:tcPr>
            <w:tcW w:w="110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28E58883" w14:textId="77777777" w:rsidR="003C7CC3" w:rsidRDefault="003C7CC3" w:rsidP="00494B3E">
            <w:pPr>
              <w:pStyle w:val="NoSpacing"/>
              <w:rPr>
                <w:highlight w:val="magenta"/>
              </w:rPr>
            </w:pPr>
          </w:p>
        </w:tc>
      </w:tr>
      <w:tr w:rsidR="003C7CC3" w:rsidRPr="005611E7" w14:paraId="1D94DAC6" w14:textId="77777777" w:rsidTr="00ED5D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0B9A5CDD" w14:textId="7CB3CD07" w:rsidR="003C7CC3" w:rsidRPr="005611E7" w:rsidRDefault="00244707" w:rsidP="00494B3E">
            <w:pPr>
              <w:pStyle w:val="NoSpacing"/>
            </w:pPr>
            <w:r>
              <w:t>35</w:t>
            </w:r>
          </w:p>
        </w:tc>
        <w:tc>
          <w:tcPr>
            <w:tcW w:w="453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3BE95344" w14:textId="18CD830D" w:rsidR="003C7CC3" w:rsidRPr="005611E7" w:rsidRDefault="00244707" w:rsidP="00494B3E">
            <w:pPr>
              <w:pStyle w:val="NoSpacing"/>
            </w:pPr>
            <w:r>
              <w:t>Delete Account Date</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012C2E66" w14:textId="1F2946CB" w:rsidR="003C7CC3" w:rsidRPr="005611E7" w:rsidRDefault="00244707" w:rsidP="00494B3E">
            <w:pPr>
              <w:pStyle w:val="NoSpacing"/>
            </w:pPr>
            <w:r>
              <w:t>8</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16FCB89A" w14:textId="0D8D8EA6" w:rsidR="003C7CC3" w:rsidRPr="005611E7" w:rsidRDefault="00244707" w:rsidP="00494B3E">
            <w:pPr>
              <w:pStyle w:val="NoSpacing"/>
            </w:pPr>
            <w:r>
              <w:t>DT</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7842B29A" w14:textId="0AA632ED" w:rsidR="003C7CC3" w:rsidRPr="005611E7" w:rsidRDefault="00244707" w:rsidP="00494B3E">
            <w:pPr>
              <w:pStyle w:val="NoSpacing"/>
            </w:pPr>
            <w:r>
              <w:t>X</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31CAAE4D" w14:textId="77777777" w:rsidR="003C7CC3" w:rsidRPr="005611E7" w:rsidRDefault="003C7CC3" w:rsidP="00494B3E">
            <w:pPr>
              <w:pStyle w:val="NoSpacing"/>
            </w:pPr>
          </w:p>
        </w:tc>
        <w:tc>
          <w:tcPr>
            <w:tcW w:w="110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478D94DE" w14:textId="77777777" w:rsidR="003C7CC3" w:rsidRDefault="003C7CC3" w:rsidP="00494B3E">
            <w:pPr>
              <w:pStyle w:val="NoSpacing"/>
              <w:rPr>
                <w:highlight w:val="magenta"/>
              </w:rPr>
            </w:pPr>
          </w:p>
        </w:tc>
      </w:tr>
      <w:tr w:rsidR="005611E7" w:rsidRPr="005611E7" w14:paraId="19BAC0F9" w14:textId="77777777" w:rsidTr="00342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1CEA06A" w14:textId="77777777" w:rsidR="005611E7" w:rsidRPr="005611E7" w:rsidRDefault="005611E7" w:rsidP="00494B3E">
            <w:pPr>
              <w:pStyle w:val="NoSpacing"/>
            </w:pPr>
            <w:r w:rsidRPr="005611E7">
              <w:t>36</w:t>
            </w:r>
          </w:p>
        </w:tc>
        <w:tc>
          <w:tcPr>
            <w:tcW w:w="453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EECE57E" w14:textId="77777777" w:rsidR="005611E7" w:rsidRPr="005611E7" w:rsidRDefault="005611E7" w:rsidP="00494B3E">
            <w:pPr>
              <w:pStyle w:val="NoSpacing"/>
            </w:pPr>
            <w:r w:rsidRPr="005611E7">
              <w:t>Discharge Disposition</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12CC44E" w14:textId="77777777" w:rsidR="005611E7" w:rsidRPr="005611E7" w:rsidRDefault="005611E7" w:rsidP="00494B3E">
            <w:pPr>
              <w:pStyle w:val="NoSpacing"/>
            </w:pPr>
            <w:r w:rsidRPr="005611E7">
              <w:t>3</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D739A49" w14:textId="77777777" w:rsidR="005611E7" w:rsidRPr="005611E7" w:rsidRDefault="005611E7" w:rsidP="00494B3E">
            <w:pPr>
              <w:pStyle w:val="NoSpacing"/>
            </w:pPr>
            <w:r w:rsidRPr="005611E7">
              <w:t>IS</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6F2B3F8" w14:textId="77777777" w:rsidR="005611E7" w:rsidRPr="005611E7" w:rsidRDefault="005611E7" w:rsidP="00494B3E">
            <w:pPr>
              <w:pStyle w:val="NoSpacing"/>
            </w:pPr>
            <w:r w:rsidRPr="005611E7">
              <w:t>X</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7EF0114" w14:textId="77777777" w:rsidR="005611E7" w:rsidRPr="005611E7" w:rsidRDefault="005611E7" w:rsidP="00494B3E">
            <w:pPr>
              <w:pStyle w:val="NoSpacing"/>
            </w:pPr>
            <w:r w:rsidRPr="005611E7">
              <w:t> </w:t>
            </w:r>
          </w:p>
        </w:tc>
        <w:tc>
          <w:tcPr>
            <w:tcW w:w="110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7094577" w14:textId="025CE3C0" w:rsidR="005611E7" w:rsidRPr="00C46B3A" w:rsidRDefault="00D4616D" w:rsidP="00494B3E">
            <w:pPr>
              <w:pStyle w:val="NoSpacing"/>
              <w:rPr>
                <w:highlight w:val="magenta"/>
              </w:rPr>
            </w:pPr>
            <w:r>
              <w:rPr>
                <w:highlight w:val="magenta"/>
              </w:rPr>
              <w:fldChar w:fldCharType="begin"/>
            </w:r>
            <w:r>
              <w:rPr>
                <w:highlight w:val="magenta"/>
              </w:rPr>
              <w:instrText xml:space="preserve"> REF _Ref413139580 \h </w:instrText>
            </w:r>
            <w:r>
              <w:rPr>
                <w:highlight w:val="magenta"/>
              </w:rPr>
            </w:r>
            <w:r>
              <w:rPr>
                <w:highlight w:val="magenta"/>
              </w:rPr>
              <w:fldChar w:fldCharType="separate"/>
            </w:r>
            <w:r w:rsidR="00755098" w:rsidRPr="00E4603C">
              <w:t xml:space="preserve">Table </w:t>
            </w:r>
            <w:r w:rsidR="00755098">
              <w:rPr>
                <w:noProof/>
              </w:rPr>
              <w:t>124</w:t>
            </w:r>
            <w:r>
              <w:rPr>
                <w:highlight w:val="magenta"/>
              </w:rPr>
              <w:fldChar w:fldCharType="end"/>
            </w:r>
          </w:p>
        </w:tc>
      </w:tr>
      <w:tr w:rsidR="005611E7" w:rsidRPr="005611E7" w14:paraId="47298552" w14:textId="77777777" w:rsidTr="00342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C89C2A9" w14:textId="77777777" w:rsidR="005611E7" w:rsidRPr="005611E7" w:rsidRDefault="005611E7" w:rsidP="00494B3E">
            <w:pPr>
              <w:pStyle w:val="NoSpacing"/>
            </w:pPr>
            <w:r w:rsidRPr="005611E7">
              <w:t>37</w:t>
            </w:r>
          </w:p>
        </w:tc>
        <w:tc>
          <w:tcPr>
            <w:tcW w:w="453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BFD9BB2" w14:textId="77777777" w:rsidR="005611E7" w:rsidRPr="005611E7" w:rsidRDefault="005611E7" w:rsidP="00494B3E">
            <w:pPr>
              <w:pStyle w:val="NoSpacing"/>
            </w:pPr>
            <w:r w:rsidRPr="005611E7">
              <w:t>Discharged to Location</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B4ACE63" w14:textId="77777777" w:rsidR="005611E7" w:rsidRPr="005611E7" w:rsidRDefault="005611E7" w:rsidP="00494B3E">
            <w:pPr>
              <w:pStyle w:val="NoSpacing"/>
            </w:pPr>
            <w:r w:rsidRPr="005611E7">
              <w:t>25</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FDC73D2" w14:textId="77777777" w:rsidR="005611E7" w:rsidRPr="005611E7" w:rsidRDefault="005611E7" w:rsidP="00494B3E">
            <w:pPr>
              <w:pStyle w:val="NoSpacing"/>
            </w:pPr>
            <w:r w:rsidRPr="005611E7">
              <w:t>CM</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754208B" w14:textId="77777777" w:rsidR="005611E7" w:rsidRPr="005611E7" w:rsidRDefault="005611E7" w:rsidP="00494B3E">
            <w:pPr>
              <w:pStyle w:val="NoSpacing"/>
            </w:pPr>
            <w:r w:rsidRPr="005611E7">
              <w:t>O</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1716BDB" w14:textId="77777777" w:rsidR="005611E7" w:rsidRPr="005611E7" w:rsidRDefault="005611E7" w:rsidP="00494B3E">
            <w:pPr>
              <w:pStyle w:val="NoSpacing"/>
            </w:pPr>
            <w:r w:rsidRPr="005611E7">
              <w:t> </w:t>
            </w:r>
          </w:p>
        </w:tc>
        <w:tc>
          <w:tcPr>
            <w:tcW w:w="110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CCCC884" w14:textId="698296B2" w:rsidR="00D4616D" w:rsidRDefault="00D4616D" w:rsidP="00494B3E">
            <w:pPr>
              <w:pStyle w:val="NoSpacing"/>
              <w:rPr>
                <w:highlight w:val="magenta"/>
              </w:rPr>
            </w:pPr>
            <w:r>
              <w:rPr>
                <w:highlight w:val="magenta"/>
              </w:rPr>
              <w:fldChar w:fldCharType="begin"/>
            </w:r>
            <w:r>
              <w:rPr>
                <w:highlight w:val="magenta"/>
              </w:rPr>
              <w:instrText xml:space="preserve"> REF _Ref413139985 \h </w:instrText>
            </w:r>
            <w:r>
              <w:rPr>
                <w:highlight w:val="magenta"/>
              </w:rPr>
            </w:r>
            <w:r>
              <w:rPr>
                <w:highlight w:val="magenta"/>
              </w:rPr>
              <w:fldChar w:fldCharType="separate"/>
            </w:r>
            <w:r w:rsidR="00755098" w:rsidRPr="00F05A15">
              <w:t xml:space="preserve">Table </w:t>
            </w:r>
            <w:r w:rsidR="00755098">
              <w:rPr>
                <w:noProof/>
              </w:rPr>
              <w:t>125</w:t>
            </w:r>
            <w:r>
              <w:rPr>
                <w:highlight w:val="magenta"/>
              </w:rPr>
              <w:fldChar w:fldCharType="end"/>
            </w:r>
          </w:p>
          <w:p w14:paraId="074397F7" w14:textId="033D9CAA" w:rsidR="00342CC8" w:rsidRPr="00C46B3A" w:rsidRDefault="00D4616D" w:rsidP="00020F17">
            <w:pPr>
              <w:spacing w:before="0" w:line="240" w:lineRule="auto"/>
              <w:rPr>
                <w:highlight w:val="magenta"/>
              </w:rPr>
            </w:pPr>
            <w:r>
              <w:rPr>
                <w:highlight w:val="magenta"/>
              </w:rPr>
              <w:fldChar w:fldCharType="begin"/>
            </w:r>
            <w:r>
              <w:rPr>
                <w:highlight w:val="magenta"/>
              </w:rPr>
              <w:instrText xml:space="preserve"> REF _Ref413139859 \h </w:instrText>
            </w:r>
            <w:r>
              <w:rPr>
                <w:highlight w:val="magenta"/>
              </w:rPr>
            </w:r>
            <w:r>
              <w:rPr>
                <w:highlight w:val="magenta"/>
              </w:rPr>
              <w:fldChar w:fldCharType="separate"/>
            </w:r>
            <w:r w:rsidR="00755098" w:rsidRPr="00E4603C">
              <w:t xml:space="preserve">Table </w:t>
            </w:r>
            <w:r w:rsidR="00755098">
              <w:rPr>
                <w:noProof/>
              </w:rPr>
              <w:t>126</w:t>
            </w:r>
            <w:r>
              <w:rPr>
                <w:highlight w:val="magenta"/>
              </w:rPr>
              <w:fldChar w:fldCharType="end"/>
            </w:r>
          </w:p>
        </w:tc>
      </w:tr>
      <w:tr w:rsidR="005611E7" w:rsidRPr="005611E7" w14:paraId="209B90AF" w14:textId="77777777" w:rsidTr="00342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4C179F0" w14:textId="77777777" w:rsidR="005611E7" w:rsidRPr="005611E7" w:rsidRDefault="005611E7" w:rsidP="00494B3E">
            <w:pPr>
              <w:pStyle w:val="NoSpacing"/>
            </w:pPr>
            <w:r w:rsidRPr="005611E7">
              <w:t>38</w:t>
            </w:r>
          </w:p>
        </w:tc>
        <w:tc>
          <w:tcPr>
            <w:tcW w:w="453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D6FA7D5" w14:textId="77777777" w:rsidR="005611E7" w:rsidRPr="005611E7" w:rsidRDefault="005611E7" w:rsidP="00494B3E">
            <w:pPr>
              <w:pStyle w:val="NoSpacing"/>
            </w:pPr>
            <w:r w:rsidRPr="005611E7">
              <w:t>Diet Type</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F866056" w14:textId="77777777" w:rsidR="005611E7" w:rsidRPr="005611E7" w:rsidRDefault="005611E7" w:rsidP="00494B3E">
            <w:pPr>
              <w:pStyle w:val="NoSpacing"/>
            </w:pPr>
            <w:r w:rsidRPr="005611E7">
              <w:t>250</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12A816F" w14:textId="77777777" w:rsidR="005611E7" w:rsidRPr="005611E7" w:rsidRDefault="005611E7" w:rsidP="00494B3E">
            <w:pPr>
              <w:pStyle w:val="NoSpacing"/>
            </w:pPr>
            <w:r w:rsidRPr="005611E7">
              <w:t>CE</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6B45005" w14:textId="77777777" w:rsidR="005611E7" w:rsidRPr="005611E7" w:rsidRDefault="005611E7" w:rsidP="00494B3E">
            <w:pPr>
              <w:pStyle w:val="NoSpacing"/>
            </w:pPr>
            <w:r w:rsidRPr="005611E7">
              <w:t>O</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E6EC1B5" w14:textId="77777777" w:rsidR="005611E7" w:rsidRPr="005611E7" w:rsidRDefault="005611E7" w:rsidP="00494B3E">
            <w:pPr>
              <w:pStyle w:val="NoSpacing"/>
            </w:pPr>
            <w:r w:rsidRPr="005611E7">
              <w:t> </w:t>
            </w:r>
          </w:p>
        </w:tc>
        <w:tc>
          <w:tcPr>
            <w:tcW w:w="110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A0A1A30" w14:textId="77777777" w:rsidR="005611E7" w:rsidRPr="005611E7" w:rsidRDefault="005611E7" w:rsidP="00494B3E">
            <w:pPr>
              <w:pStyle w:val="NoSpacing"/>
            </w:pPr>
            <w:r w:rsidRPr="005611E7">
              <w:t> </w:t>
            </w:r>
          </w:p>
        </w:tc>
      </w:tr>
      <w:tr w:rsidR="005611E7" w:rsidRPr="005611E7" w14:paraId="5C7A5D9B" w14:textId="77777777" w:rsidTr="00342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B0A5CF9" w14:textId="77777777" w:rsidR="005611E7" w:rsidRPr="005611E7" w:rsidRDefault="005611E7" w:rsidP="00494B3E">
            <w:pPr>
              <w:pStyle w:val="NoSpacing"/>
            </w:pPr>
            <w:r w:rsidRPr="005611E7">
              <w:t>39</w:t>
            </w:r>
          </w:p>
        </w:tc>
        <w:tc>
          <w:tcPr>
            <w:tcW w:w="453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79D764E" w14:textId="77777777" w:rsidR="005611E7" w:rsidRPr="005611E7" w:rsidRDefault="005611E7" w:rsidP="00494B3E">
            <w:pPr>
              <w:pStyle w:val="NoSpacing"/>
            </w:pPr>
            <w:r w:rsidRPr="005611E7">
              <w:t>Servicing Facility</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ED04A80" w14:textId="77777777" w:rsidR="005611E7" w:rsidRPr="005611E7" w:rsidRDefault="005611E7" w:rsidP="00494B3E">
            <w:pPr>
              <w:pStyle w:val="NoSpacing"/>
            </w:pPr>
            <w:r w:rsidRPr="005611E7">
              <w:t>2</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7C70B3B" w14:textId="77777777" w:rsidR="005611E7" w:rsidRPr="005611E7" w:rsidRDefault="005611E7" w:rsidP="00494B3E">
            <w:pPr>
              <w:pStyle w:val="NoSpacing"/>
            </w:pPr>
            <w:r w:rsidRPr="005611E7">
              <w:t>IS</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A06C481" w14:textId="77777777" w:rsidR="005611E7" w:rsidRPr="005611E7" w:rsidRDefault="005611E7" w:rsidP="00494B3E">
            <w:pPr>
              <w:pStyle w:val="NoSpacing"/>
            </w:pPr>
            <w:r w:rsidRPr="005611E7">
              <w:t>O</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0AD5C42" w14:textId="77777777" w:rsidR="005611E7" w:rsidRPr="005611E7" w:rsidRDefault="005611E7" w:rsidP="00494B3E">
            <w:pPr>
              <w:pStyle w:val="NoSpacing"/>
            </w:pPr>
            <w:r w:rsidRPr="005611E7">
              <w:t> </w:t>
            </w:r>
          </w:p>
        </w:tc>
        <w:tc>
          <w:tcPr>
            <w:tcW w:w="110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5B9302E" w14:textId="77777777" w:rsidR="005611E7" w:rsidRPr="005611E7" w:rsidRDefault="005611E7" w:rsidP="00494B3E">
            <w:pPr>
              <w:pStyle w:val="NoSpacing"/>
            </w:pPr>
            <w:r w:rsidRPr="005611E7">
              <w:t> </w:t>
            </w:r>
          </w:p>
        </w:tc>
      </w:tr>
      <w:tr w:rsidR="005611E7" w:rsidRPr="005611E7" w14:paraId="7F21690E" w14:textId="77777777" w:rsidTr="00342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D65D7C0" w14:textId="77777777" w:rsidR="005611E7" w:rsidRPr="005611E7" w:rsidRDefault="005611E7" w:rsidP="00494B3E">
            <w:pPr>
              <w:pStyle w:val="NoSpacing"/>
            </w:pPr>
            <w:r w:rsidRPr="005611E7">
              <w:t>40</w:t>
            </w:r>
          </w:p>
        </w:tc>
        <w:tc>
          <w:tcPr>
            <w:tcW w:w="453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712D5CA" w14:textId="77777777" w:rsidR="005611E7" w:rsidRPr="005611E7" w:rsidRDefault="005611E7" w:rsidP="00494B3E">
            <w:pPr>
              <w:pStyle w:val="NoSpacing"/>
            </w:pPr>
            <w:r w:rsidRPr="005611E7">
              <w:t>Bed Status</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8A07596" w14:textId="77777777" w:rsidR="005611E7" w:rsidRPr="005611E7" w:rsidRDefault="005611E7" w:rsidP="00494B3E">
            <w:pPr>
              <w:pStyle w:val="NoSpacing"/>
            </w:pPr>
            <w:r w:rsidRPr="005611E7">
              <w:t>1</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ECBAEBE" w14:textId="77777777" w:rsidR="005611E7" w:rsidRPr="005611E7" w:rsidRDefault="005611E7" w:rsidP="00494B3E">
            <w:pPr>
              <w:pStyle w:val="NoSpacing"/>
            </w:pPr>
            <w:r w:rsidRPr="005611E7">
              <w:t>IS</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6FB9227" w14:textId="77777777" w:rsidR="005611E7" w:rsidRPr="005611E7" w:rsidRDefault="005611E7" w:rsidP="00494B3E">
            <w:pPr>
              <w:pStyle w:val="NoSpacing"/>
            </w:pPr>
            <w:r w:rsidRPr="005611E7">
              <w:t>O</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C22C7EC" w14:textId="77777777" w:rsidR="005611E7" w:rsidRPr="005611E7" w:rsidRDefault="005611E7" w:rsidP="00494B3E">
            <w:pPr>
              <w:pStyle w:val="NoSpacing"/>
            </w:pPr>
            <w:r w:rsidRPr="005611E7">
              <w:t> </w:t>
            </w:r>
          </w:p>
        </w:tc>
        <w:tc>
          <w:tcPr>
            <w:tcW w:w="110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D5C75D7" w14:textId="77777777" w:rsidR="005611E7" w:rsidRPr="005611E7" w:rsidRDefault="005611E7" w:rsidP="00494B3E">
            <w:pPr>
              <w:pStyle w:val="NoSpacing"/>
            </w:pPr>
            <w:r w:rsidRPr="005611E7">
              <w:t> </w:t>
            </w:r>
          </w:p>
        </w:tc>
      </w:tr>
      <w:tr w:rsidR="005611E7" w:rsidRPr="005611E7" w14:paraId="5B1D44CF" w14:textId="77777777" w:rsidTr="00342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FC847E1" w14:textId="77777777" w:rsidR="005611E7" w:rsidRPr="005611E7" w:rsidRDefault="005611E7" w:rsidP="00494B3E">
            <w:pPr>
              <w:pStyle w:val="NoSpacing"/>
            </w:pPr>
            <w:r w:rsidRPr="005611E7">
              <w:t>41</w:t>
            </w:r>
          </w:p>
        </w:tc>
        <w:tc>
          <w:tcPr>
            <w:tcW w:w="453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17A5E14" w14:textId="77777777" w:rsidR="005611E7" w:rsidRPr="005611E7" w:rsidRDefault="005611E7" w:rsidP="00494B3E">
            <w:pPr>
              <w:pStyle w:val="NoSpacing"/>
            </w:pPr>
            <w:r w:rsidRPr="005611E7">
              <w:t>Account Status</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E77E8DA" w14:textId="77777777" w:rsidR="005611E7" w:rsidRPr="005611E7" w:rsidRDefault="005611E7" w:rsidP="00494B3E">
            <w:pPr>
              <w:pStyle w:val="NoSpacing"/>
            </w:pPr>
            <w:r w:rsidRPr="005611E7">
              <w:t>2</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92CC6E4" w14:textId="77777777" w:rsidR="005611E7" w:rsidRPr="005611E7" w:rsidRDefault="005611E7" w:rsidP="00494B3E">
            <w:pPr>
              <w:pStyle w:val="NoSpacing"/>
            </w:pPr>
            <w:r w:rsidRPr="005611E7">
              <w:t>IS</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5D6FA02" w14:textId="77777777" w:rsidR="005611E7" w:rsidRPr="005611E7" w:rsidRDefault="005611E7" w:rsidP="00494B3E">
            <w:pPr>
              <w:pStyle w:val="NoSpacing"/>
            </w:pPr>
            <w:r w:rsidRPr="005611E7">
              <w:t>O</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3420F1E" w14:textId="77777777" w:rsidR="005611E7" w:rsidRPr="005611E7" w:rsidRDefault="005611E7" w:rsidP="00494B3E">
            <w:pPr>
              <w:pStyle w:val="NoSpacing"/>
            </w:pPr>
            <w:r w:rsidRPr="005611E7">
              <w:t> </w:t>
            </w:r>
          </w:p>
        </w:tc>
        <w:tc>
          <w:tcPr>
            <w:tcW w:w="110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84ADD6C" w14:textId="77777777" w:rsidR="005611E7" w:rsidRPr="005611E7" w:rsidRDefault="005611E7" w:rsidP="00494B3E">
            <w:pPr>
              <w:pStyle w:val="NoSpacing"/>
            </w:pPr>
            <w:r w:rsidRPr="005611E7">
              <w:t> </w:t>
            </w:r>
          </w:p>
        </w:tc>
      </w:tr>
      <w:tr w:rsidR="005611E7" w:rsidRPr="005611E7" w14:paraId="761B8828" w14:textId="77777777" w:rsidTr="00342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CE5AB78" w14:textId="77777777" w:rsidR="005611E7" w:rsidRPr="005611E7" w:rsidRDefault="005611E7" w:rsidP="00494B3E">
            <w:pPr>
              <w:pStyle w:val="NoSpacing"/>
            </w:pPr>
            <w:r w:rsidRPr="005611E7">
              <w:t>42</w:t>
            </w:r>
          </w:p>
        </w:tc>
        <w:tc>
          <w:tcPr>
            <w:tcW w:w="453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1EFCE25" w14:textId="77777777" w:rsidR="005611E7" w:rsidRPr="005611E7" w:rsidRDefault="005611E7" w:rsidP="00494B3E">
            <w:pPr>
              <w:pStyle w:val="NoSpacing"/>
            </w:pPr>
            <w:r w:rsidRPr="005611E7">
              <w:t>Pending Location</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7C43A15" w14:textId="77777777" w:rsidR="005611E7" w:rsidRPr="005611E7" w:rsidRDefault="005611E7" w:rsidP="00494B3E">
            <w:pPr>
              <w:pStyle w:val="NoSpacing"/>
            </w:pPr>
            <w:r w:rsidRPr="005611E7">
              <w:t>80</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DF50CE6" w14:textId="77777777" w:rsidR="005611E7" w:rsidRPr="005611E7" w:rsidRDefault="005611E7" w:rsidP="00494B3E">
            <w:pPr>
              <w:pStyle w:val="NoSpacing"/>
            </w:pPr>
            <w:r w:rsidRPr="005611E7">
              <w:t>PL</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CFCA227" w14:textId="77777777" w:rsidR="005611E7" w:rsidRPr="005611E7" w:rsidRDefault="005611E7" w:rsidP="00494B3E">
            <w:pPr>
              <w:pStyle w:val="NoSpacing"/>
            </w:pPr>
            <w:r w:rsidRPr="005611E7">
              <w:t>O</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2E5A0C4" w14:textId="77777777" w:rsidR="005611E7" w:rsidRPr="005611E7" w:rsidRDefault="005611E7" w:rsidP="00494B3E">
            <w:pPr>
              <w:pStyle w:val="NoSpacing"/>
            </w:pPr>
            <w:r w:rsidRPr="005611E7">
              <w:t> </w:t>
            </w:r>
          </w:p>
        </w:tc>
        <w:tc>
          <w:tcPr>
            <w:tcW w:w="110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E553694" w14:textId="77777777" w:rsidR="005611E7" w:rsidRPr="005611E7" w:rsidRDefault="005611E7" w:rsidP="00494B3E">
            <w:pPr>
              <w:pStyle w:val="NoSpacing"/>
            </w:pPr>
            <w:r w:rsidRPr="005611E7">
              <w:t> </w:t>
            </w:r>
          </w:p>
        </w:tc>
      </w:tr>
      <w:tr w:rsidR="005611E7" w:rsidRPr="005611E7" w14:paraId="6716669B" w14:textId="77777777" w:rsidTr="00342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9434FCF" w14:textId="77777777" w:rsidR="005611E7" w:rsidRPr="005611E7" w:rsidRDefault="005611E7" w:rsidP="00494B3E">
            <w:pPr>
              <w:pStyle w:val="NoSpacing"/>
            </w:pPr>
            <w:r w:rsidRPr="005611E7">
              <w:t>43</w:t>
            </w:r>
          </w:p>
        </w:tc>
        <w:tc>
          <w:tcPr>
            <w:tcW w:w="453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659739E" w14:textId="77777777" w:rsidR="005611E7" w:rsidRPr="005611E7" w:rsidRDefault="005611E7" w:rsidP="00494B3E">
            <w:pPr>
              <w:pStyle w:val="NoSpacing"/>
            </w:pPr>
            <w:r w:rsidRPr="005611E7">
              <w:t>Prior Temporary Location</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0B54FCF" w14:textId="77777777" w:rsidR="005611E7" w:rsidRPr="005611E7" w:rsidRDefault="005611E7" w:rsidP="00494B3E">
            <w:pPr>
              <w:pStyle w:val="NoSpacing"/>
            </w:pPr>
            <w:r w:rsidRPr="005611E7">
              <w:t>80</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6C3A91D" w14:textId="77777777" w:rsidR="005611E7" w:rsidRPr="005611E7" w:rsidRDefault="005611E7" w:rsidP="00494B3E">
            <w:pPr>
              <w:pStyle w:val="NoSpacing"/>
            </w:pPr>
            <w:r w:rsidRPr="005611E7">
              <w:t>PL</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B3BB38C" w14:textId="77777777" w:rsidR="005611E7" w:rsidRPr="005611E7" w:rsidRDefault="005611E7" w:rsidP="00494B3E">
            <w:pPr>
              <w:pStyle w:val="NoSpacing"/>
            </w:pPr>
            <w:r w:rsidRPr="005611E7">
              <w:t>O</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C63DEFF" w14:textId="77777777" w:rsidR="005611E7" w:rsidRPr="005611E7" w:rsidRDefault="005611E7" w:rsidP="00494B3E">
            <w:pPr>
              <w:pStyle w:val="NoSpacing"/>
            </w:pPr>
            <w:r w:rsidRPr="005611E7">
              <w:t> </w:t>
            </w:r>
          </w:p>
        </w:tc>
        <w:tc>
          <w:tcPr>
            <w:tcW w:w="110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E6EAE03" w14:textId="77777777" w:rsidR="005611E7" w:rsidRPr="005611E7" w:rsidRDefault="005611E7" w:rsidP="00494B3E">
            <w:pPr>
              <w:pStyle w:val="NoSpacing"/>
            </w:pPr>
            <w:r w:rsidRPr="005611E7">
              <w:t> </w:t>
            </w:r>
          </w:p>
        </w:tc>
      </w:tr>
      <w:tr w:rsidR="005611E7" w:rsidRPr="005611E7" w14:paraId="1F3E9CAD" w14:textId="77777777" w:rsidTr="00342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16B2704" w14:textId="77777777" w:rsidR="005611E7" w:rsidRPr="005611E7" w:rsidRDefault="005611E7" w:rsidP="00494B3E">
            <w:pPr>
              <w:pStyle w:val="NoSpacing"/>
            </w:pPr>
            <w:r w:rsidRPr="005611E7">
              <w:t>44</w:t>
            </w:r>
          </w:p>
        </w:tc>
        <w:tc>
          <w:tcPr>
            <w:tcW w:w="453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6C4B511" w14:textId="77777777" w:rsidR="005611E7" w:rsidRPr="005611E7" w:rsidRDefault="005611E7" w:rsidP="00494B3E">
            <w:pPr>
              <w:pStyle w:val="NoSpacing"/>
            </w:pPr>
            <w:r w:rsidRPr="005611E7">
              <w:t>Admit Date/Time</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3634D9B" w14:textId="77777777" w:rsidR="005611E7" w:rsidRPr="005611E7" w:rsidRDefault="005611E7" w:rsidP="00494B3E">
            <w:pPr>
              <w:pStyle w:val="NoSpacing"/>
            </w:pPr>
            <w:r w:rsidRPr="005611E7">
              <w:t>26</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3A4F386" w14:textId="77777777" w:rsidR="005611E7" w:rsidRPr="005611E7" w:rsidRDefault="005611E7" w:rsidP="00494B3E">
            <w:pPr>
              <w:pStyle w:val="NoSpacing"/>
            </w:pPr>
            <w:r w:rsidRPr="005611E7">
              <w:t>TS</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A1F28B4" w14:textId="77777777" w:rsidR="005611E7" w:rsidRPr="005611E7" w:rsidRDefault="005611E7" w:rsidP="00494B3E">
            <w:pPr>
              <w:pStyle w:val="NoSpacing"/>
            </w:pPr>
            <w:r w:rsidRPr="005611E7">
              <w:t>O</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869771A" w14:textId="77777777" w:rsidR="005611E7" w:rsidRPr="005611E7" w:rsidRDefault="005611E7" w:rsidP="00494B3E">
            <w:pPr>
              <w:pStyle w:val="NoSpacing"/>
            </w:pPr>
            <w:r w:rsidRPr="005611E7">
              <w:t> </w:t>
            </w:r>
          </w:p>
        </w:tc>
        <w:tc>
          <w:tcPr>
            <w:tcW w:w="110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10B0800" w14:textId="77777777" w:rsidR="005611E7" w:rsidRPr="005611E7" w:rsidRDefault="005611E7" w:rsidP="00494B3E">
            <w:pPr>
              <w:pStyle w:val="NoSpacing"/>
            </w:pPr>
            <w:r w:rsidRPr="005611E7">
              <w:t> </w:t>
            </w:r>
          </w:p>
        </w:tc>
      </w:tr>
      <w:tr w:rsidR="005611E7" w:rsidRPr="005611E7" w14:paraId="2388EC2D" w14:textId="77777777" w:rsidTr="00342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00D66ED" w14:textId="77777777" w:rsidR="005611E7" w:rsidRPr="005611E7" w:rsidRDefault="005611E7" w:rsidP="00494B3E">
            <w:pPr>
              <w:pStyle w:val="NoSpacing"/>
            </w:pPr>
            <w:r w:rsidRPr="005611E7">
              <w:t>45</w:t>
            </w:r>
          </w:p>
        </w:tc>
        <w:tc>
          <w:tcPr>
            <w:tcW w:w="453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D325B6A" w14:textId="77777777" w:rsidR="005611E7" w:rsidRPr="005611E7" w:rsidRDefault="005611E7" w:rsidP="00494B3E">
            <w:pPr>
              <w:pStyle w:val="NoSpacing"/>
            </w:pPr>
            <w:r w:rsidRPr="005611E7">
              <w:t>Discharge Date/Time</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FE9D469" w14:textId="77777777" w:rsidR="005611E7" w:rsidRPr="005611E7" w:rsidRDefault="005611E7" w:rsidP="00494B3E">
            <w:pPr>
              <w:pStyle w:val="NoSpacing"/>
            </w:pPr>
            <w:r w:rsidRPr="005611E7">
              <w:t>26</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886B75A" w14:textId="77777777" w:rsidR="005611E7" w:rsidRPr="005611E7" w:rsidRDefault="005611E7" w:rsidP="00494B3E">
            <w:pPr>
              <w:pStyle w:val="NoSpacing"/>
            </w:pPr>
            <w:r w:rsidRPr="005611E7">
              <w:t>TS</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334F799" w14:textId="77777777" w:rsidR="005611E7" w:rsidRPr="005611E7" w:rsidRDefault="005611E7" w:rsidP="00494B3E">
            <w:pPr>
              <w:pStyle w:val="NoSpacing"/>
            </w:pPr>
            <w:r w:rsidRPr="005611E7">
              <w:t>O</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20B84D3" w14:textId="77777777" w:rsidR="005611E7" w:rsidRPr="005611E7" w:rsidRDefault="005611E7" w:rsidP="00494B3E">
            <w:pPr>
              <w:pStyle w:val="NoSpacing"/>
            </w:pPr>
            <w:r w:rsidRPr="005611E7">
              <w:t>Y</w:t>
            </w:r>
          </w:p>
        </w:tc>
        <w:tc>
          <w:tcPr>
            <w:tcW w:w="110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EF336C5" w14:textId="77777777" w:rsidR="005611E7" w:rsidRPr="005611E7" w:rsidRDefault="005611E7" w:rsidP="00494B3E">
            <w:pPr>
              <w:pStyle w:val="NoSpacing"/>
            </w:pPr>
            <w:r w:rsidRPr="005611E7">
              <w:t> </w:t>
            </w:r>
          </w:p>
        </w:tc>
      </w:tr>
      <w:tr w:rsidR="00244707" w:rsidRPr="005611E7" w14:paraId="0AF3C42B" w14:textId="77777777" w:rsidTr="00ED5D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27353DA4" w14:textId="44B95247" w:rsidR="00244707" w:rsidRPr="005611E7" w:rsidRDefault="00244707" w:rsidP="00494B3E">
            <w:pPr>
              <w:pStyle w:val="NoSpacing"/>
            </w:pPr>
            <w:r>
              <w:t>46</w:t>
            </w:r>
          </w:p>
        </w:tc>
        <w:tc>
          <w:tcPr>
            <w:tcW w:w="453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408A84A9" w14:textId="14965187" w:rsidR="00244707" w:rsidRPr="005611E7" w:rsidRDefault="00244707" w:rsidP="00494B3E">
            <w:pPr>
              <w:pStyle w:val="NoSpacing"/>
            </w:pPr>
            <w:r>
              <w:t>Current Patient Balance</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1D101732" w14:textId="65C25273" w:rsidR="00244707" w:rsidRPr="005611E7" w:rsidRDefault="00244707" w:rsidP="00494B3E">
            <w:pPr>
              <w:pStyle w:val="NoSpacing"/>
            </w:pPr>
            <w:r>
              <w:t>12</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0D569DCD" w14:textId="6AE1FEA2" w:rsidR="00244707" w:rsidRPr="005611E7" w:rsidRDefault="00244707" w:rsidP="00494B3E">
            <w:pPr>
              <w:pStyle w:val="NoSpacing"/>
            </w:pPr>
            <w:r>
              <w:t>NM</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4EF083A2" w14:textId="7AF28C87" w:rsidR="00244707" w:rsidRPr="005611E7" w:rsidRDefault="00244707" w:rsidP="00494B3E">
            <w:pPr>
              <w:pStyle w:val="NoSpacing"/>
            </w:pPr>
            <w:r>
              <w:t>X</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7BF6C699" w14:textId="77777777" w:rsidR="00244707" w:rsidRPr="005611E7" w:rsidRDefault="00244707" w:rsidP="00494B3E">
            <w:pPr>
              <w:pStyle w:val="NoSpacing"/>
            </w:pPr>
          </w:p>
        </w:tc>
        <w:tc>
          <w:tcPr>
            <w:tcW w:w="110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452DD93D" w14:textId="77777777" w:rsidR="00244707" w:rsidRPr="005611E7" w:rsidRDefault="00244707" w:rsidP="00494B3E">
            <w:pPr>
              <w:pStyle w:val="NoSpacing"/>
            </w:pPr>
          </w:p>
        </w:tc>
      </w:tr>
      <w:tr w:rsidR="005611E7" w:rsidRPr="005611E7" w14:paraId="2189639C" w14:textId="77777777" w:rsidTr="00342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7DDAF0B" w14:textId="77777777" w:rsidR="005611E7" w:rsidRPr="005611E7" w:rsidRDefault="005611E7" w:rsidP="00494B3E">
            <w:pPr>
              <w:pStyle w:val="NoSpacing"/>
            </w:pPr>
            <w:r w:rsidRPr="005611E7">
              <w:t>47</w:t>
            </w:r>
          </w:p>
        </w:tc>
        <w:tc>
          <w:tcPr>
            <w:tcW w:w="453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E913109" w14:textId="77777777" w:rsidR="005611E7" w:rsidRPr="005611E7" w:rsidRDefault="005611E7" w:rsidP="00494B3E">
            <w:pPr>
              <w:pStyle w:val="NoSpacing"/>
            </w:pPr>
            <w:r w:rsidRPr="005611E7">
              <w:t>Total Charges</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312D971" w14:textId="77777777" w:rsidR="005611E7" w:rsidRPr="005611E7" w:rsidRDefault="005611E7" w:rsidP="00494B3E">
            <w:pPr>
              <w:pStyle w:val="NoSpacing"/>
            </w:pPr>
            <w:r w:rsidRPr="005611E7">
              <w:t>12</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52CC694" w14:textId="77777777" w:rsidR="005611E7" w:rsidRPr="005611E7" w:rsidRDefault="005611E7" w:rsidP="00494B3E">
            <w:pPr>
              <w:pStyle w:val="NoSpacing"/>
            </w:pPr>
            <w:r w:rsidRPr="005611E7">
              <w:t>NM</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1CADF6E" w14:textId="77777777" w:rsidR="005611E7" w:rsidRPr="005611E7" w:rsidRDefault="005611E7" w:rsidP="00494B3E">
            <w:pPr>
              <w:pStyle w:val="NoSpacing"/>
            </w:pPr>
            <w:r w:rsidRPr="005611E7">
              <w:t>O</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EEA3343" w14:textId="77777777" w:rsidR="005611E7" w:rsidRPr="005611E7" w:rsidRDefault="005611E7" w:rsidP="00494B3E">
            <w:pPr>
              <w:pStyle w:val="NoSpacing"/>
            </w:pPr>
            <w:r w:rsidRPr="005611E7">
              <w:t> </w:t>
            </w:r>
          </w:p>
        </w:tc>
        <w:tc>
          <w:tcPr>
            <w:tcW w:w="110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9BD62EF" w14:textId="77777777" w:rsidR="005611E7" w:rsidRPr="005611E7" w:rsidRDefault="005611E7" w:rsidP="00494B3E">
            <w:pPr>
              <w:pStyle w:val="NoSpacing"/>
            </w:pPr>
            <w:r w:rsidRPr="005611E7">
              <w:t> </w:t>
            </w:r>
          </w:p>
        </w:tc>
      </w:tr>
      <w:tr w:rsidR="005611E7" w:rsidRPr="005611E7" w14:paraId="20E7F536" w14:textId="77777777" w:rsidTr="00342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EBF2A05" w14:textId="77777777" w:rsidR="005611E7" w:rsidRPr="005611E7" w:rsidRDefault="005611E7" w:rsidP="00494B3E">
            <w:pPr>
              <w:pStyle w:val="NoSpacing"/>
            </w:pPr>
            <w:r w:rsidRPr="005611E7">
              <w:t>48</w:t>
            </w:r>
          </w:p>
        </w:tc>
        <w:tc>
          <w:tcPr>
            <w:tcW w:w="453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6BBCD31" w14:textId="77777777" w:rsidR="005611E7" w:rsidRPr="005611E7" w:rsidRDefault="005611E7" w:rsidP="00494B3E">
            <w:pPr>
              <w:pStyle w:val="NoSpacing"/>
            </w:pPr>
            <w:r w:rsidRPr="005611E7">
              <w:t>Total Adjustments</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DBBC6AA" w14:textId="77777777" w:rsidR="005611E7" w:rsidRPr="005611E7" w:rsidRDefault="005611E7" w:rsidP="00494B3E">
            <w:pPr>
              <w:pStyle w:val="NoSpacing"/>
            </w:pPr>
            <w:r w:rsidRPr="005611E7">
              <w:t>12</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7C136F5" w14:textId="77777777" w:rsidR="005611E7" w:rsidRPr="005611E7" w:rsidRDefault="005611E7" w:rsidP="00494B3E">
            <w:pPr>
              <w:pStyle w:val="NoSpacing"/>
            </w:pPr>
            <w:r w:rsidRPr="005611E7">
              <w:t>NM</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A662E9E" w14:textId="77777777" w:rsidR="005611E7" w:rsidRPr="005611E7" w:rsidRDefault="005611E7" w:rsidP="00494B3E">
            <w:pPr>
              <w:pStyle w:val="NoSpacing"/>
            </w:pPr>
            <w:r w:rsidRPr="005611E7">
              <w:t>O</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D174688" w14:textId="77777777" w:rsidR="005611E7" w:rsidRPr="005611E7" w:rsidRDefault="005611E7" w:rsidP="00494B3E">
            <w:pPr>
              <w:pStyle w:val="NoSpacing"/>
            </w:pPr>
            <w:r w:rsidRPr="005611E7">
              <w:t> </w:t>
            </w:r>
          </w:p>
        </w:tc>
        <w:tc>
          <w:tcPr>
            <w:tcW w:w="110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0F98ECC" w14:textId="77777777" w:rsidR="005611E7" w:rsidRPr="005611E7" w:rsidRDefault="005611E7" w:rsidP="00494B3E">
            <w:pPr>
              <w:pStyle w:val="NoSpacing"/>
            </w:pPr>
            <w:r w:rsidRPr="005611E7">
              <w:t> </w:t>
            </w:r>
          </w:p>
        </w:tc>
      </w:tr>
      <w:tr w:rsidR="005611E7" w:rsidRPr="005611E7" w14:paraId="79F75AAC" w14:textId="77777777" w:rsidTr="00342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DB6EEEE" w14:textId="77777777" w:rsidR="005611E7" w:rsidRPr="005611E7" w:rsidRDefault="005611E7" w:rsidP="00494B3E">
            <w:pPr>
              <w:pStyle w:val="NoSpacing"/>
            </w:pPr>
            <w:r w:rsidRPr="005611E7">
              <w:t>49</w:t>
            </w:r>
          </w:p>
        </w:tc>
        <w:tc>
          <w:tcPr>
            <w:tcW w:w="453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DF92A40" w14:textId="77777777" w:rsidR="005611E7" w:rsidRPr="005611E7" w:rsidRDefault="005611E7" w:rsidP="00494B3E">
            <w:pPr>
              <w:pStyle w:val="NoSpacing"/>
            </w:pPr>
            <w:r w:rsidRPr="005611E7">
              <w:t>Total Payments</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AD6DAF4" w14:textId="77777777" w:rsidR="005611E7" w:rsidRPr="005611E7" w:rsidRDefault="005611E7" w:rsidP="00494B3E">
            <w:pPr>
              <w:pStyle w:val="NoSpacing"/>
            </w:pPr>
            <w:r w:rsidRPr="005611E7">
              <w:t>12</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F9A864C" w14:textId="77777777" w:rsidR="005611E7" w:rsidRPr="005611E7" w:rsidRDefault="005611E7" w:rsidP="00494B3E">
            <w:pPr>
              <w:pStyle w:val="NoSpacing"/>
            </w:pPr>
            <w:r w:rsidRPr="005611E7">
              <w:t>NM</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61F12A4" w14:textId="77777777" w:rsidR="005611E7" w:rsidRPr="005611E7" w:rsidRDefault="005611E7" w:rsidP="00494B3E">
            <w:pPr>
              <w:pStyle w:val="NoSpacing"/>
            </w:pPr>
            <w:r w:rsidRPr="005611E7">
              <w:t>O</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11AC8F6" w14:textId="77777777" w:rsidR="005611E7" w:rsidRPr="005611E7" w:rsidRDefault="005611E7" w:rsidP="00494B3E">
            <w:pPr>
              <w:pStyle w:val="NoSpacing"/>
            </w:pPr>
            <w:r w:rsidRPr="005611E7">
              <w:t> </w:t>
            </w:r>
          </w:p>
        </w:tc>
        <w:tc>
          <w:tcPr>
            <w:tcW w:w="110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B9C65BA" w14:textId="77777777" w:rsidR="005611E7" w:rsidRPr="005611E7" w:rsidRDefault="005611E7" w:rsidP="00494B3E">
            <w:pPr>
              <w:pStyle w:val="NoSpacing"/>
            </w:pPr>
            <w:r w:rsidRPr="005611E7">
              <w:t> </w:t>
            </w:r>
          </w:p>
        </w:tc>
      </w:tr>
      <w:tr w:rsidR="00244707" w:rsidRPr="005611E7" w14:paraId="6E58395E" w14:textId="77777777" w:rsidTr="00ED5D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1C4CCA97" w14:textId="499DAE34" w:rsidR="00244707" w:rsidRPr="005611E7" w:rsidRDefault="00244707" w:rsidP="00494B3E">
            <w:pPr>
              <w:pStyle w:val="NoSpacing"/>
            </w:pPr>
            <w:r>
              <w:t>50</w:t>
            </w:r>
          </w:p>
        </w:tc>
        <w:tc>
          <w:tcPr>
            <w:tcW w:w="453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4904CA30" w14:textId="4130DFD3" w:rsidR="00244707" w:rsidRPr="005611E7" w:rsidRDefault="00244707" w:rsidP="00494B3E">
            <w:pPr>
              <w:pStyle w:val="NoSpacing"/>
            </w:pPr>
            <w:r>
              <w:t>Alternate Visit ID</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57CD6A47" w14:textId="0B0780D1" w:rsidR="00244707" w:rsidRPr="005611E7" w:rsidRDefault="00244707" w:rsidP="00494B3E">
            <w:pPr>
              <w:pStyle w:val="NoSpacing"/>
            </w:pPr>
            <w:r>
              <w:t>250</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7E7313A2" w14:textId="39E57944" w:rsidR="00244707" w:rsidRPr="005611E7" w:rsidRDefault="00244707" w:rsidP="00494B3E">
            <w:pPr>
              <w:pStyle w:val="NoSpacing"/>
            </w:pPr>
            <w:r>
              <w:t>CX</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1FC538FF" w14:textId="3369E70B" w:rsidR="00244707" w:rsidRPr="005611E7" w:rsidRDefault="00244707" w:rsidP="00494B3E">
            <w:pPr>
              <w:pStyle w:val="NoSpacing"/>
            </w:pPr>
            <w:r>
              <w:t>X</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6C284DF3" w14:textId="77777777" w:rsidR="00244707" w:rsidRPr="005611E7" w:rsidRDefault="00244707" w:rsidP="00494B3E">
            <w:pPr>
              <w:pStyle w:val="NoSpacing"/>
            </w:pPr>
          </w:p>
        </w:tc>
        <w:tc>
          <w:tcPr>
            <w:tcW w:w="110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61434FC6" w14:textId="77777777" w:rsidR="00244707" w:rsidRPr="005611E7" w:rsidRDefault="00244707" w:rsidP="00494B3E">
            <w:pPr>
              <w:pStyle w:val="NoSpacing"/>
            </w:pPr>
          </w:p>
        </w:tc>
      </w:tr>
      <w:tr w:rsidR="00244707" w:rsidRPr="005611E7" w14:paraId="4A5BACCD" w14:textId="77777777" w:rsidTr="00ED5D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0143708A" w14:textId="00D15376" w:rsidR="00244707" w:rsidRPr="005611E7" w:rsidRDefault="00244707" w:rsidP="00494B3E">
            <w:pPr>
              <w:pStyle w:val="NoSpacing"/>
            </w:pPr>
            <w:r>
              <w:t>51</w:t>
            </w:r>
          </w:p>
        </w:tc>
        <w:tc>
          <w:tcPr>
            <w:tcW w:w="453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13411FEC" w14:textId="797B8DC3" w:rsidR="00244707" w:rsidRPr="005611E7" w:rsidRDefault="00244707" w:rsidP="00494B3E">
            <w:pPr>
              <w:pStyle w:val="NoSpacing"/>
            </w:pPr>
            <w:r>
              <w:t>Visit Indicator</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447266A5" w14:textId="13FA5F04" w:rsidR="00244707" w:rsidRPr="005611E7" w:rsidRDefault="00244707" w:rsidP="00494B3E">
            <w:pPr>
              <w:pStyle w:val="NoSpacing"/>
            </w:pPr>
            <w:r>
              <w:t>1</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73D898F9" w14:textId="071BCE22" w:rsidR="00244707" w:rsidRPr="005611E7" w:rsidRDefault="00244707" w:rsidP="00494B3E">
            <w:pPr>
              <w:pStyle w:val="NoSpacing"/>
            </w:pPr>
            <w:r>
              <w:t>IS</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5771867C" w14:textId="50BFB23C" w:rsidR="00244707" w:rsidRPr="005611E7" w:rsidRDefault="00244707" w:rsidP="00494B3E">
            <w:pPr>
              <w:pStyle w:val="NoSpacing"/>
            </w:pPr>
            <w:r>
              <w:t>X</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394130F8" w14:textId="77777777" w:rsidR="00244707" w:rsidRPr="005611E7" w:rsidRDefault="00244707" w:rsidP="00494B3E">
            <w:pPr>
              <w:pStyle w:val="NoSpacing"/>
            </w:pPr>
          </w:p>
        </w:tc>
        <w:tc>
          <w:tcPr>
            <w:tcW w:w="110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15005F7B" w14:textId="77777777" w:rsidR="00244707" w:rsidRPr="005611E7" w:rsidRDefault="00244707" w:rsidP="00494B3E">
            <w:pPr>
              <w:pStyle w:val="NoSpacing"/>
            </w:pPr>
          </w:p>
        </w:tc>
      </w:tr>
      <w:tr w:rsidR="005611E7" w:rsidRPr="005611E7" w14:paraId="0C763B9D" w14:textId="77777777" w:rsidTr="00342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E3E9E2C" w14:textId="77777777" w:rsidR="005611E7" w:rsidRPr="005611E7" w:rsidRDefault="005611E7" w:rsidP="00494B3E">
            <w:pPr>
              <w:pStyle w:val="NoSpacing"/>
            </w:pPr>
            <w:r w:rsidRPr="005611E7">
              <w:t>52</w:t>
            </w:r>
          </w:p>
        </w:tc>
        <w:tc>
          <w:tcPr>
            <w:tcW w:w="453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346E562" w14:textId="77777777" w:rsidR="005611E7" w:rsidRPr="005611E7" w:rsidRDefault="005611E7" w:rsidP="00494B3E">
            <w:pPr>
              <w:pStyle w:val="NoSpacing"/>
            </w:pPr>
            <w:r w:rsidRPr="005611E7">
              <w:t>Other Health Care Provider</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1DAD3EC" w14:textId="77777777" w:rsidR="005611E7" w:rsidRPr="005611E7" w:rsidRDefault="005611E7" w:rsidP="00494B3E">
            <w:pPr>
              <w:pStyle w:val="NoSpacing"/>
            </w:pPr>
            <w:r w:rsidRPr="005611E7">
              <w:t>250</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300A6D4" w14:textId="77777777" w:rsidR="005611E7" w:rsidRPr="005611E7" w:rsidRDefault="005611E7" w:rsidP="00494B3E">
            <w:pPr>
              <w:pStyle w:val="NoSpacing"/>
            </w:pPr>
            <w:proofErr w:type="spellStart"/>
            <w:r w:rsidRPr="005611E7">
              <w:t>XCN</w:t>
            </w:r>
            <w:proofErr w:type="spellEnd"/>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B0CDF4C" w14:textId="77777777" w:rsidR="005611E7" w:rsidRPr="005611E7" w:rsidRDefault="005611E7" w:rsidP="00494B3E">
            <w:pPr>
              <w:pStyle w:val="NoSpacing"/>
            </w:pPr>
            <w:r w:rsidRPr="005611E7">
              <w:t>O</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7DF2DA5" w14:textId="77777777" w:rsidR="005611E7" w:rsidRPr="005611E7" w:rsidRDefault="005611E7" w:rsidP="00494B3E">
            <w:pPr>
              <w:pStyle w:val="NoSpacing"/>
            </w:pPr>
            <w:r w:rsidRPr="005611E7">
              <w:t>Y</w:t>
            </w:r>
          </w:p>
        </w:tc>
        <w:tc>
          <w:tcPr>
            <w:tcW w:w="110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7E6CDEA" w14:textId="77777777" w:rsidR="005611E7" w:rsidRPr="005611E7" w:rsidRDefault="005611E7" w:rsidP="00494B3E">
            <w:pPr>
              <w:pStyle w:val="NoSpacing"/>
            </w:pPr>
            <w:r w:rsidRPr="005611E7">
              <w:t> </w:t>
            </w:r>
          </w:p>
        </w:tc>
      </w:tr>
    </w:tbl>
    <w:p w14:paraId="0E772773" w14:textId="77777777" w:rsidR="00FE31FE" w:rsidRDefault="00FE31FE" w:rsidP="009F6BF0">
      <w:pPr>
        <w:pStyle w:val="Heading3"/>
      </w:pPr>
      <w:bookmarkStart w:id="363" w:name="_Toc426624292"/>
      <w:proofErr w:type="spellStart"/>
      <w:r>
        <w:t>PV1</w:t>
      </w:r>
      <w:proofErr w:type="spellEnd"/>
      <w:r>
        <w:t>-1 - Set ID</w:t>
      </w:r>
      <w:bookmarkEnd w:id="363"/>
    </w:p>
    <w:p w14:paraId="0C312A97" w14:textId="6F24FE55" w:rsidR="00A87747" w:rsidRDefault="00FE31FE" w:rsidP="00B64751">
      <w:r>
        <w:t>This field is used to identify repeats of this segment within a message. The first segment has a value of one ("1"). Numbering then increases incrementally for the next segment.</w:t>
      </w:r>
    </w:p>
    <w:p w14:paraId="553BA517" w14:textId="77777777" w:rsidR="00FE31FE" w:rsidRDefault="00FE31FE" w:rsidP="009F6BF0">
      <w:pPr>
        <w:pStyle w:val="Heading3"/>
      </w:pPr>
      <w:bookmarkStart w:id="364" w:name="_Toc426624293"/>
      <w:proofErr w:type="spellStart"/>
      <w:r>
        <w:t>PV1</w:t>
      </w:r>
      <w:proofErr w:type="spellEnd"/>
      <w:r>
        <w:t>-2 - Patient Class</w:t>
      </w:r>
      <w:bookmarkEnd w:id="364"/>
    </w:p>
    <w:p w14:paraId="6C395312" w14:textId="77777777" w:rsidR="00FE31FE" w:rsidRDefault="00FE31FE" w:rsidP="00B64751">
      <w:r>
        <w:t>This field is used by systems to categorise patients. Allowed values are in the table below:</w:t>
      </w:r>
    </w:p>
    <w:p w14:paraId="22939F84" w14:textId="3DDF34D5" w:rsidR="00342CC8" w:rsidRPr="00F05A15" w:rsidRDefault="00342CC8" w:rsidP="00342CC8">
      <w:pPr>
        <w:pStyle w:val="Subtitle"/>
      </w:pPr>
      <w:bookmarkStart w:id="365" w:name="_Ref413139378"/>
      <w:r w:rsidRPr="00E4603C">
        <w:t xml:space="preserve">Table </w:t>
      </w:r>
      <w:r w:rsidR="00BF0B0B">
        <w:fldChar w:fldCharType="begin"/>
      </w:r>
      <w:r w:rsidR="00BF0B0B">
        <w:instrText xml:space="preserve"> SEQ Table \* ARABIC </w:instrText>
      </w:r>
      <w:r w:rsidR="00BF0B0B">
        <w:fldChar w:fldCharType="separate"/>
      </w:r>
      <w:r w:rsidR="00755098">
        <w:rPr>
          <w:noProof/>
        </w:rPr>
        <w:t>118</w:t>
      </w:r>
      <w:r w:rsidR="00BF0B0B">
        <w:rPr>
          <w:noProof/>
        </w:rPr>
        <w:fldChar w:fldCharType="end"/>
      </w:r>
      <w:bookmarkEnd w:id="365"/>
      <w:r w:rsidRPr="005F2692">
        <w:t xml:space="preserve">: </w:t>
      </w:r>
      <w:r w:rsidRPr="00B431D3">
        <w:t xml:space="preserve"> </w:t>
      </w:r>
      <w:proofErr w:type="spellStart"/>
      <w:r w:rsidRPr="00342CC8">
        <w:t>HL7</w:t>
      </w:r>
      <w:proofErr w:type="spellEnd"/>
      <w:r w:rsidRPr="00342CC8">
        <w:t xml:space="preserve"> User Defined Table 0004 - Patient Class</w:t>
      </w:r>
    </w:p>
    <w:tbl>
      <w:tblPr>
        <w:tblStyle w:val="TableGrid"/>
        <w:tblW w:w="0" w:type="auto"/>
        <w:tblInd w:w="131"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1958"/>
        <w:gridCol w:w="7261"/>
      </w:tblGrid>
      <w:tr w:rsidR="00342CC8" w:rsidRPr="00D02355" w14:paraId="6C6F8F5E" w14:textId="77777777" w:rsidTr="00342CC8">
        <w:tc>
          <w:tcPr>
            <w:tcW w:w="1984" w:type="dxa"/>
            <w:tcBorders>
              <w:bottom w:val="single" w:sz="4" w:space="0" w:color="4F81BD" w:themeColor="accent1"/>
            </w:tcBorders>
            <w:shd w:val="clear" w:color="auto" w:fill="B8CCE4" w:themeFill="accent1" w:themeFillTint="66"/>
          </w:tcPr>
          <w:p w14:paraId="145B43D4" w14:textId="77777777" w:rsidR="00342CC8" w:rsidRPr="00D02355" w:rsidRDefault="00342CC8" w:rsidP="00342CC8">
            <w:pPr>
              <w:spacing w:before="60" w:after="60"/>
              <w:jc w:val="center"/>
              <w:rPr>
                <w:rStyle w:val="Strong"/>
                <w:color w:val="1F497D" w:themeColor="text2"/>
              </w:rPr>
            </w:pPr>
            <w:r>
              <w:rPr>
                <w:rStyle w:val="Strong"/>
                <w:color w:val="1F497D" w:themeColor="text2"/>
              </w:rPr>
              <w:t>Value</w:t>
            </w:r>
          </w:p>
        </w:tc>
        <w:tc>
          <w:tcPr>
            <w:tcW w:w="7394" w:type="dxa"/>
            <w:tcBorders>
              <w:bottom w:val="single" w:sz="4" w:space="0" w:color="4F81BD" w:themeColor="accent1"/>
            </w:tcBorders>
            <w:shd w:val="clear" w:color="auto" w:fill="B8CCE4" w:themeFill="accent1" w:themeFillTint="66"/>
          </w:tcPr>
          <w:p w14:paraId="0C45CA53" w14:textId="77777777" w:rsidR="00342CC8" w:rsidRPr="00D02355" w:rsidRDefault="00342CC8" w:rsidP="00342CC8">
            <w:pPr>
              <w:spacing w:before="60" w:after="60"/>
              <w:jc w:val="center"/>
              <w:rPr>
                <w:rStyle w:val="Strong"/>
                <w:color w:val="1F497D" w:themeColor="text2"/>
              </w:rPr>
            </w:pPr>
            <w:r w:rsidRPr="00D02355">
              <w:rPr>
                <w:rStyle w:val="Strong"/>
                <w:color w:val="1F497D" w:themeColor="text2"/>
              </w:rPr>
              <w:t>Description</w:t>
            </w:r>
          </w:p>
        </w:tc>
      </w:tr>
      <w:tr w:rsidR="00342CC8" w:rsidRPr="00342CC8" w14:paraId="51AF5748" w14:textId="77777777" w:rsidTr="00342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B59630E" w14:textId="77777777" w:rsidR="00342CC8" w:rsidRPr="00342CC8" w:rsidRDefault="00342CC8" w:rsidP="00342CC8">
            <w:pPr>
              <w:pStyle w:val="NoSpacing"/>
            </w:pPr>
            <w:r w:rsidRPr="00342CC8">
              <w:t>E</w:t>
            </w:r>
          </w:p>
        </w:tc>
        <w:tc>
          <w:tcPr>
            <w:tcW w:w="739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F3A111C" w14:textId="77777777" w:rsidR="00342CC8" w:rsidRPr="00342CC8" w:rsidRDefault="00342CC8" w:rsidP="00342CC8">
            <w:pPr>
              <w:pStyle w:val="NoSpacing"/>
            </w:pPr>
            <w:r w:rsidRPr="00342CC8">
              <w:t>Emergency</w:t>
            </w:r>
          </w:p>
        </w:tc>
      </w:tr>
      <w:tr w:rsidR="00342CC8" w:rsidRPr="00342CC8" w14:paraId="290B4294" w14:textId="77777777" w:rsidTr="00342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EB44583" w14:textId="77777777" w:rsidR="00342CC8" w:rsidRPr="00342CC8" w:rsidRDefault="00342CC8" w:rsidP="00342CC8">
            <w:pPr>
              <w:pStyle w:val="NoSpacing"/>
            </w:pPr>
            <w:r w:rsidRPr="00342CC8">
              <w:t>I</w:t>
            </w:r>
          </w:p>
        </w:tc>
        <w:tc>
          <w:tcPr>
            <w:tcW w:w="739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4DBA30E" w14:textId="18C6C36E" w:rsidR="00342CC8" w:rsidRPr="00342CC8" w:rsidRDefault="005D39E6" w:rsidP="00342CC8">
            <w:pPr>
              <w:pStyle w:val="NoSpacing"/>
            </w:pPr>
            <w:r>
              <w:t>Inp</w:t>
            </w:r>
            <w:r w:rsidR="00342CC8" w:rsidRPr="00342CC8">
              <w:t>atient</w:t>
            </w:r>
          </w:p>
        </w:tc>
      </w:tr>
      <w:tr w:rsidR="00342CC8" w:rsidRPr="00342CC8" w14:paraId="439047F0" w14:textId="77777777" w:rsidTr="00342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005F039" w14:textId="77777777" w:rsidR="00342CC8" w:rsidRPr="00342CC8" w:rsidRDefault="00342CC8" w:rsidP="00342CC8">
            <w:pPr>
              <w:pStyle w:val="NoSpacing"/>
            </w:pPr>
            <w:r w:rsidRPr="00342CC8">
              <w:t>O</w:t>
            </w:r>
          </w:p>
        </w:tc>
        <w:tc>
          <w:tcPr>
            <w:tcW w:w="739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EDD86FB" w14:textId="11E3FCCE" w:rsidR="00342CC8" w:rsidRPr="00342CC8" w:rsidRDefault="005D39E6" w:rsidP="00342CC8">
            <w:pPr>
              <w:pStyle w:val="NoSpacing"/>
            </w:pPr>
            <w:r>
              <w:t>Outp</w:t>
            </w:r>
            <w:r w:rsidR="00342CC8" w:rsidRPr="00342CC8">
              <w:t>atient</w:t>
            </w:r>
          </w:p>
        </w:tc>
      </w:tr>
      <w:tr w:rsidR="00342CC8" w:rsidRPr="00342CC8" w14:paraId="000D0D1A" w14:textId="77777777" w:rsidTr="00342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124ACAA" w14:textId="77777777" w:rsidR="00342CC8" w:rsidRPr="00342CC8" w:rsidRDefault="00342CC8" w:rsidP="00342CC8">
            <w:pPr>
              <w:pStyle w:val="NoSpacing"/>
            </w:pPr>
            <w:r w:rsidRPr="00342CC8">
              <w:lastRenderedPageBreak/>
              <w:t>P</w:t>
            </w:r>
          </w:p>
        </w:tc>
        <w:tc>
          <w:tcPr>
            <w:tcW w:w="739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700AD81" w14:textId="77777777" w:rsidR="00342CC8" w:rsidRPr="00342CC8" w:rsidRDefault="00342CC8" w:rsidP="00342CC8">
            <w:pPr>
              <w:pStyle w:val="NoSpacing"/>
            </w:pPr>
            <w:r w:rsidRPr="00342CC8">
              <w:t>Pre-admit</w:t>
            </w:r>
          </w:p>
        </w:tc>
      </w:tr>
      <w:tr w:rsidR="00342CC8" w:rsidRPr="00342CC8" w14:paraId="3B459E5F" w14:textId="77777777" w:rsidTr="00342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FBC4CC1" w14:textId="77777777" w:rsidR="00342CC8" w:rsidRPr="00342CC8" w:rsidRDefault="00342CC8" w:rsidP="00342CC8">
            <w:pPr>
              <w:pStyle w:val="NoSpacing"/>
            </w:pPr>
            <w:r w:rsidRPr="00342CC8">
              <w:t>B</w:t>
            </w:r>
          </w:p>
        </w:tc>
        <w:tc>
          <w:tcPr>
            <w:tcW w:w="739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5D94555" w14:textId="77777777" w:rsidR="00342CC8" w:rsidRPr="00342CC8" w:rsidRDefault="00342CC8" w:rsidP="00342CC8">
            <w:pPr>
              <w:pStyle w:val="NoSpacing"/>
            </w:pPr>
            <w:r w:rsidRPr="00342CC8">
              <w:t>Obstetrics</w:t>
            </w:r>
          </w:p>
        </w:tc>
      </w:tr>
      <w:tr w:rsidR="00342CC8" w:rsidRPr="00342CC8" w14:paraId="2F379281" w14:textId="77777777" w:rsidTr="00342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8D977A1" w14:textId="77777777" w:rsidR="00342CC8" w:rsidRPr="00342CC8" w:rsidRDefault="00342CC8" w:rsidP="00342CC8">
            <w:pPr>
              <w:pStyle w:val="NoSpacing"/>
            </w:pPr>
            <w:r w:rsidRPr="00342CC8">
              <w:t>U</w:t>
            </w:r>
          </w:p>
        </w:tc>
        <w:tc>
          <w:tcPr>
            <w:tcW w:w="739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9CF4284" w14:textId="77777777" w:rsidR="00342CC8" w:rsidRPr="00342CC8" w:rsidRDefault="00342CC8" w:rsidP="00342CC8">
            <w:pPr>
              <w:pStyle w:val="NoSpacing"/>
            </w:pPr>
            <w:r w:rsidRPr="00342CC8">
              <w:t>Unknown</w:t>
            </w:r>
          </w:p>
        </w:tc>
      </w:tr>
      <w:tr w:rsidR="00342CC8" w:rsidRPr="00342CC8" w14:paraId="0754056E" w14:textId="77777777" w:rsidTr="00342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1FC1C75" w14:textId="77777777" w:rsidR="00342CC8" w:rsidRPr="00342CC8" w:rsidRDefault="00342CC8" w:rsidP="00342CC8">
            <w:pPr>
              <w:pStyle w:val="NoSpacing"/>
            </w:pPr>
            <w:r w:rsidRPr="00342CC8">
              <w:t>N</w:t>
            </w:r>
          </w:p>
        </w:tc>
        <w:tc>
          <w:tcPr>
            <w:tcW w:w="739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FDC73D2" w14:textId="77777777" w:rsidR="00342CC8" w:rsidRPr="00342CC8" w:rsidRDefault="00342CC8" w:rsidP="00342CC8">
            <w:pPr>
              <w:pStyle w:val="NoSpacing"/>
            </w:pPr>
            <w:r w:rsidRPr="00342CC8">
              <w:t>Not Applicable.</w:t>
            </w:r>
          </w:p>
        </w:tc>
      </w:tr>
    </w:tbl>
    <w:p w14:paraId="4626FE73" w14:textId="77777777" w:rsidR="00342CC8" w:rsidRDefault="00342CC8" w:rsidP="00342CC8">
      <w:pPr>
        <w:pStyle w:val="NormalWeb"/>
        <w:spacing w:before="0" w:beforeAutospacing="0" w:after="0" w:afterAutospacing="0"/>
        <w:rPr>
          <w:rFonts w:ascii="Arial" w:hAnsi="Arial" w:cs="Arial"/>
          <w:color w:val="000000"/>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342CC8" w14:paraId="33EC63F3" w14:textId="77777777" w:rsidTr="00342CC8">
        <w:tc>
          <w:tcPr>
            <w:tcW w:w="9576" w:type="dxa"/>
            <w:shd w:val="clear" w:color="auto" w:fill="DDD9C3" w:themeFill="background2" w:themeFillShade="E6"/>
          </w:tcPr>
          <w:p w14:paraId="67D00F6B" w14:textId="27E25A8B" w:rsidR="00342CC8" w:rsidRPr="00342CC8" w:rsidRDefault="00342CC8" w:rsidP="00342CC8">
            <w:pPr>
              <w:pStyle w:val="NoSpacing"/>
              <w:rPr>
                <w:rStyle w:val="Emphasis"/>
                <w:iCs w:val="0"/>
              </w:rPr>
            </w:pPr>
            <w:r w:rsidRPr="00342CC8">
              <w:rPr>
                <w:rStyle w:val="Emphasis"/>
                <w:b/>
                <w:iCs w:val="0"/>
              </w:rPr>
              <w:t>NOTE:</w:t>
            </w:r>
            <w:r w:rsidRPr="00342CC8">
              <w:rPr>
                <w:rStyle w:val="Emphasis"/>
                <w:iCs w:val="0"/>
              </w:rPr>
              <w:t xml:space="preserve"> This table is not comprehensive.</w:t>
            </w:r>
          </w:p>
        </w:tc>
      </w:tr>
    </w:tbl>
    <w:p w14:paraId="3F477496" w14:textId="2F8CE14D" w:rsidR="00FE31FE" w:rsidRDefault="00FE31FE" w:rsidP="009F6BF0">
      <w:pPr>
        <w:pStyle w:val="Heading3"/>
      </w:pPr>
      <w:bookmarkStart w:id="366" w:name="_Toc426624294"/>
      <w:proofErr w:type="spellStart"/>
      <w:r>
        <w:t>PV1</w:t>
      </w:r>
      <w:proofErr w:type="spellEnd"/>
      <w:r>
        <w:t>-3 - Assigned Patient Location</w:t>
      </w:r>
      <w:bookmarkEnd w:id="366"/>
    </w:p>
    <w:p w14:paraId="33506B72" w14:textId="77777777" w:rsidR="00FE31FE" w:rsidRDefault="00FE31FE" w:rsidP="00B64751">
      <w:r>
        <w:t xml:space="preserve">This field contains the patient's assigned location. The information for status of the bed is in &lt;location status&gt;, the fifth component of the PL data type and supersedes </w:t>
      </w:r>
      <w:proofErr w:type="spellStart"/>
      <w:r>
        <w:t>PV1</w:t>
      </w:r>
      <w:proofErr w:type="spellEnd"/>
      <w:r>
        <w:t>-40.</w:t>
      </w:r>
    </w:p>
    <w:p w14:paraId="00718C1D" w14:textId="4D0B2F4A" w:rsidR="00342CC8" w:rsidRPr="00F05A15" w:rsidRDefault="00342CC8" w:rsidP="00342CC8">
      <w:pPr>
        <w:pStyle w:val="Subtitle"/>
      </w:pPr>
      <w:bookmarkStart w:id="367" w:name="_Ref413139457"/>
      <w:r w:rsidRPr="00E4603C">
        <w:t xml:space="preserve">Table </w:t>
      </w:r>
      <w:r w:rsidR="00BF0B0B">
        <w:fldChar w:fldCharType="begin"/>
      </w:r>
      <w:r w:rsidR="00BF0B0B">
        <w:instrText xml:space="preserve"> SEQ Table \* ARABIC </w:instrText>
      </w:r>
      <w:r w:rsidR="00BF0B0B">
        <w:fldChar w:fldCharType="separate"/>
      </w:r>
      <w:r w:rsidR="00755098">
        <w:rPr>
          <w:noProof/>
        </w:rPr>
        <w:t>119</w:t>
      </w:r>
      <w:r w:rsidR="00BF0B0B">
        <w:rPr>
          <w:noProof/>
        </w:rPr>
        <w:fldChar w:fldCharType="end"/>
      </w:r>
      <w:bookmarkEnd w:id="367"/>
      <w:r w:rsidRPr="005F2692">
        <w:t xml:space="preserve">: </w:t>
      </w:r>
      <w:r w:rsidRPr="00B431D3">
        <w:t xml:space="preserve"> </w:t>
      </w:r>
      <w:proofErr w:type="spellStart"/>
      <w:r w:rsidRPr="00342CC8">
        <w:t>HL7</w:t>
      </w:r>
      <w:proofErr w:type="spellEnd"/>
      <w:r w:rsidRPr="00342CC8">
        <w:t xml:space="preserve"> User Defined Table 0116 - Bed Status</w:t>
      </w:r>
    </w:p>
    <w:tbl>
      <w:tblPr>
        <w:tblStyle w:val="TableGrid"/>
        <w:tblW w:w="0" w:type="auto"/>
        <w:tblInd w:w="131"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1958"/>
        <w:gridCol w:w="7261"/>
      </w:tblGrid>
      <w:tr w:rsidR="00342CC8" w:rsidRPr="00D02355" w14:paraId="4F0F1802" w14:textId="77777777" w:rsidTr="00342CC8">
        <w:tc>
          <w:tcPr>
            <w:tcW w:w="1984" w:type="dxa"/>
            <w:tcBorders>
              <w:bottom w:val="single" w:sz="4" w:space="0" w:color="4F81BD" w:themeColor="accent1"/>
            </w:tcBorders>
            <w:shd w:val="clear" w:color="auto" w:fill="B8CCE4" w:themeFill="accent1" w:themeFillTint="66"/>
          </w:tcPr>
          <w:p w14:paraId="1F18E0F8" w14:textId="77777777" w:rsidR="00342CC8" w:rsidRPr="00D02355" w:rsidRDefault="00342CC8" w:rsidP="00342CC8">
            <w:pPr>
              <w:spacing w:before="60" w:after="60"/>
              <w:jc w:val="center"/>
              <w:rPr>
                <w:rStyle w:val="Strong"/>
                <w:color w:val="1F497D" w:themeColor="text2"/>
              </w:rPr>
            </w:pPr>
            <w:r>
              <w:rPr>
                <w:rStyle w:val="Strong"/>
                <w:color w:val="1F497D" w:themeColor="text2"/>
              </w:rPr>
              <w:t>Value</w:t>
            </w:r>
          </w:p>
        </w:tc>
        <w:tc>
          <w:tcPr>
            <w:tcW w:w="7394" w:type="dxa"/>
            <w:tcBorders>
              <w:bottom w:val="single" w:sz="4" w:space="0" w:color="4F81BD" w:themeColor="accent1"/>
            </w:tcBorders>
            <w:shd w:val="clear" w:color="auto" w:fill="B8CCE4" w:themeFill="accent1" w:themeFillTint="66"/>
          </w:tcPr>
          <w:p w14:paraId="187B58EC" w14:textId="77777777" w:rsidR="00342CC8" w:rsidRPr="00D02355" w:rsidRDefault="00342CC8" w:rsidP="00342CC8">
            <w:pPr>
              <w:spacing w:before="60" w:after="60"/>
              <w:jc w:val="center"/>
              <w:rPr>
                <w:rStyle w:val="Strong"/>
                <w:color w:val="1F497D" w:themeColor="text2"/>
              </w:rPr>
            </w:pPr>
            <w:r w:rsidRPr="00D02355">
              <w:rPr>
                <w:rStyle w:val="Strong"/>
                <w:color w:val="1F497D" w:themeColor="text2"/>
              </w:rPr>
              <w:t>Description</w:t>
            </w:r>
          </w:p>
        </w:tc>
      </w:tr>
      <w:tr w:rsidR="00342CC8" w:rsidRPr="00342CC8" w14:paraId="201D1937" w14:textId="77777777" w:rsidTr="00342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1832520" w14:textId="77777777" w:rsidR="00342CC8" w:rsidRPr="00342CC8" w:rsidRDefault="00342CC8" w:rsidP="00342CC8">
            <w:pPr>
              <w:pStyle w:val="NoSpacing"/>
            </w:pPr>
            <w:r w:rsidRPr="00342CC8">
              <w:t>C</w:t>
            </w:r>
          </w:p>
        </w:tc>
        <w:tc>
          <w:tcPr>
            <w:tcW w:w="739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F342FDD" w14:textId="77777777" w:rsidR="00342CC8" w:rsidRPr="00342CC8" w:rsidRDefault="00342CC8" w:rsidP="00342CC8">
            <w:pPr>
              <w:pStyle w:val="NoSpacing"/>
            </w:pPr>
            <w:r w:rsidRPr="00342CC8">
              <w:t>Closed</w:t>
            </w:r>
          </w:p>
        </w:tc>
      </w:tr>
      <w:tr w:rsidR="00342CC8" w:rsidRPr="00342CC8" w14:paraId="3EDA5958" w14:textId="77777777" w:rsidTr="00342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75D03FD" w14:textId="77777777" w:rsidR="00342CC8" w:rsidRPr="00342CC8" w:rsidRDefault="00342CC8" w:rsidP="00342CC8">
            <w:pPr>
              <w:pStyle w:val="NoSpacing"/>
            </w:pPr>
            <w:r w:rsidRPr="00342CC8">
              <w:t>H</w:t>
            </w:r>
          </w:p>
        </w:tc>
        <w:tc>
          <w:tcPr>
            <w:tcW w:w="739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66EAC71" w14:textId="77777777" w:rsidR="00342CC8" w:rsidRPr="00342CC8" w:rsidRDefault="00342CC8" w:rsidP="00342CC8">
            <w:pPr>
              <w:pStyle w:val="NoSpacing"/>
            </w:pPr>
            <w:r w:rsidRPr="00342CC8">
              <w:t>Housekeeping</w:t>
            </w:r>
          </w:p>
        </w:tc>
      </w:tr>
      <w:tr w:rsidR="00342CC8" w:rsidRPr="00342CC8" w14:paraId="12903B69" w14:textId="77777777" w:rsidTr="00342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9A26D31" w14:textId="77777777" w:rsidR="00342CC8" w:rsidRPr="00342CC8" w:rsidRDefault="00342CC8" w:rsidP="00342CC8">
            <w:pPr>
              <w:pStyle w:val="NoSpacing"/>
            </w:pPr>
            <w:r w:rsidRPr="00342CC8">
              <w:t>O</w:t>
            </w:r>
          </w:p>
        </w:tc>
        <w:tc>
          <w:tcPr>
            <w:tcW w:w="739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743E40A" w14:textId="77777777" w:rsidR="00342CC8" w:rsidRPr="00342CC8" w:rsidRDefault="00342CC8" w:rsidP="00342CC8">
            <w:pPr>
              <w:pStyle w:val="NoSpacing"/>
            </w:pPr>
            <w:r w:rsidRPr="00342CC8">
              <w:t>Occupied</w:t>
            </w:r>
          </w:p>
        </w:tc>
      </w:tr>
      <w:tr w:rsidR="00342CC8" w:rsidRPr="00342CC8" w14:paraId="62B1ECAD" w14:textId="77777777" w:rsidTr="00342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243F493" w14:textId="77777777" w:rsidR="00342CC8" w:rsidRPr="00342CC8" w:rsidRDefault="00342CC8" w:rsidP="00342CC8">
            <w:pPr>
              <w:pStyle w:val="NoSpacing"/>
            </w:pPr>
            <w:r w:rsidRPr="00342CC8">
              <w:t>U</w:t>
            </w:r>
          </w:p>
        </w:tc>
        <w:tc>
          <w:tcPr>
            <w:tcW w:w="739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40A858B" w14:textId="77777777" w:rsidR="00342CC8" w:rsidRPr="00342CC8" w:rsidRDefault="00342CC8" w:rsidP="00342CC8">
            <w:pPr>
              <w:pStyle w:val="NoSpacing"/>
            </w:pPr>
            <w:r w:rsidRPr="00342CC8">
              <w:t>Unoccupied</w:t>
            </w:r>
          </w:p>
        </w:tc>
      </w:tr>
      <w:tr w:rsidR="00342CC8" w:rsidRPr="00342CC8" w14:paraId="19CA65CB" w14:textId="77777777" w:rsidTr="00342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ED1981D" w14:textId="77777777" w:rsidR="00342CC8" w:rsidRPr="00342CC8" w:rsidRDefault="00342CC8" w:rsidP="00342CC8">
            <w:pPr>
              <w:pStyle w:val="NoSpacing"/>
            </w:pPr>
            <w:r w:rsidRPr="00342CC8">
              <w:t>K</w:t>
            </w:r>
          </w:p>
        </w:tc>
        <w:tc>
          <w:tcPr>
            <w:tcW w:w="739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9C586A0" w14:textId="77777777" w:rsidR="00342CC8" w:rsidRPr="00342CC8" w:rsidRDefault="00342CC8" w:rsidP="00342CC8">
            <w:pPr>
              <w:pStyle w:val="NoSpacing"/>
            </w:pPr>
            <w:r w:rsidRPr="00342CC8">
              <w:t>Contaminated</w:t>
            </w:r>
          </w:p>
        </w:tc>
      </w:tr>
      <w:tr w:rsidR="00342CC8" w:rsidRPr="00342CC8" w14:paraId="6729F12F" w14:textId="77777777" w:rsidTr="00342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4AFE308" w14:textId="77777777" w:rsidR="00342CC8" w:rsidRPr="00342CC8" w:rsidRDefault="00342CC8" w:rsidP="00342CC8">
            <w:pPr>
              <w:pStyle w:val="NoSpacing"/>
            </w:pPr>
            <w:r w:rsidRPr="00342CC8">
              <w:t>I</w:t>
            </w:r>
          </w:p>
        </w:tc>
        <w:tc>
          <w:tcPr>
            <w:tcW w:w="739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AA56BEA" w14:textId="77777777" w:rsidR="00342CC8" w:rsidRPr="00342CC8" w:rsidRDefault="00342CC8" w:rsidP="00342CC8">
            <w:pPr>
              <w:pStyle w:val="NoSpacing"/>
            </w:pPr>
            <w:r w:rsidRPr="00342CC8">
              <w:t>Isolated</w:t>
            </w:r>
          </w:p>
        </w:tc>
      </w:tr>
    </w:tbl>
    <w:p w14:paraId="46789A11" w14:textId="77777777" w:rsidR="009B160C" w:rsidRDefault="009B160C" w:rsidP="009B160C">
      <w:pPr>
        <w:pStyle w:val="Heading3"/>
        <w:numPr>
          <w:ilvl w:val="0"/>
          <w:numId w:val="0"/>
        </w:numPr>
        <w:ind w:left="992" w:hanging="992"/>
      </w:pPr>
      <w:bookmarkStart w:id="368" w:name="_Toc426624295"/>
    </w:p>
    <w:p w14:paraId="7ABF7F0E" w14:textId="77777777" w:rsidR="009B160C" w:rsidRDefault="009B160C">
      <w:pPr>
        <w:spacing w:before="0" w:line="240" w:lineRule="auto"/>
        <w:rPr>
          <w:b/>
          <w:i/>
          <w:color w:val="1F497D"/>
          <w:sz w:val="24"/>
        </w:rPr>
      </w:pPr>
      <w:r>
        <w:br w:type="page"/>
      </w:r>
    </w:p>
    <w:p w14:paraId="657CD23F" w14:textId="1BBB47D5" w:rsidR="00FE31FE" w:rsidRDefault="00FE31FE" w:rsidP="009F6BF0">
      <w:pPr>
        <w:pStyle w:val="Heading3"/>
      </w:pPr>
      <w:proofErr w:type="spellStart"/>
      <w:r>
        <w:lastRenderedPageBreak/>
        <w:t>PV1</w:t>
      </w:r>
      <w:proofErr w:type="spellEnd"/>
      <w:r>
        <w:t>-4 - Admission Type</w:t>
      </w:r>
      <w:bookmarkEnd w:id="368"/>
    </w:p>
    <w:p w14:paraId="009A9614" w14:textId="77777777" w:rsidR="00FE31FE" w:rsidRDefault="00FE31FE" w:rsidP="00B64751">
      <w:r>
        <w:t>This field indicates the circumstances under which the patient was or will be admitted.</w:t>
      </w:r>
    </w:p>
    <w:p w14:paraId="70028037" w14:textId="03358363" w:rsidR="00342CC8" w:rsidRPr="00F05A15" w:rsidRDefault="00342CC8" w:rsidP="00342CC8">
      <w:pPr>
        <w:pStyle w:val="Subtitle"/>
      </w:pPr>
      <w:bookmarkStart w:id="369" w:name="_Ref413139503"/>
      <w:r w:rsidRPr="00E4603C">
        <w:t xml:space="preserve">Table </w:t>
      </w:r>
      <w:r w:rsidR="00BF0B0B">
        <w:fldChar w:fldCharType="begin"/>
      </w:r>
      <w:r w:rsidR="00BF0B0B">
        <w:instrText xml:space="preserve"> SEQ Table \* ARABIC </w:instrText>
      </w:r>
      <w:r w:rsidR="00BF0B0B">
        <w:fldChar w:fldCharType="separate"/>
      </w:r>
      <w:r w:rsidR="00755098">
        <w:rPr>
          <w:noProof/>
        </w:rPr>
        <w:t>120</w:t>
      </w:r>
      <w:r w:rsidR="00BF0B0B">
        <w:rPr>
          <w:noProof/>
        </w:rPr>
        <w:fldChar w:fldCharType="end"/>
      </w:r>
      <w:bookmarkEnd w:id="369"/>
      <w:r w:rsidRPr="005F2692">
        <w:t xml:space="preserve">: </w:t>
      </w:r>
      <w:r w:rsidRPr="00B431D3">
        <w:t xml:space="preserve"> </w:t>
      </w:r>
      <w:proofErr w:type="spellStart"/>
      <w:r w:rsidR="0021537B" w:rsidRPr="0021537B">
        <w:t>HL7</w:t>
      </w:r>
      <w:proofErr w:type="spellEnd"/>
      <w:r w:rsidR="0021537B" w:rsidRPr="0021537B">
        <w:t xml:space="preserve"> User Defined Table 0007 - Admission Type</w:t>
      </w:r>
    </w:p>
    <w:tbl>
      <w:tblPr>
        <w:tblStyle w:val="TableGrid"/>
        <w:tblW w:w="0" w:type="auto"/>
        <w:tblInd w:w="131"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1958"/>
        <w:gridCol w:w="7261"/>
      </w:tblGrid>
      <w:tr w:rsidR="00342CC8" w:rsidRPr="00D02355" w14:paraId="70153AAE" w14:textId="77777777" w:rsidTr="0021537B">
        <w:tc>
          <w:tcPr>
            <w:tcW w:w="1984" w:type="dxa"/>
            <w:tcBorders>
              <w:bottom w:val="single" w:sz="4" w:space="0" w:color="4F81BD" w:themeColor="accent1"/>
            </w:tcBorders>
            <w:shd w:val="clear" w:color="auto" w:fill="B8CCE4" w:themeFill="accent1" w:themeFillTint="66"/>
          </w:tcPr>
          <w:p w14:paraId="2AFDB0EA" w14:textId="77777777" w:rsidR="00342CC8" w:rsidRPr="00D02355" w:rsidRDefault="00342CC8" w:rsidP="00342CC8">
            <w:pPr>
              <w:spacing w:before="60" w:after="60"/>
              <w:jc w:val="center"/>
              <w:rPr>
                <w:rStyle w:val="Strong"/>
                <w:color w:val="1F497D" w:themeColor="text2"/>
              </w:rPr>
            </w:pPr>
            <w:r>
              <w:rPr>
                <w:rStyle w:val="Strong"/>
                <w:color w:val="1F497D" w:themeColor="text2"/>
              </w:rPr>
              <w:t>Value</w:t>
            </w:r>
          </w:p>
        </w:tc>
        <w:tc>
          <w:tcPr>
            <w:tcW w:w="7394" w:type="dxa"/>
            <w:tcBorders>
              <w:bottom w:val="single" w:sz="4" w:space="0" w:color="4F81BD" w:themeColor="accent1"/>
            </w:tcBorders>
            <w:shd w:val="clear" w:color="auto" w:fill="B8CCE4" w:themeFill="accent1" w:themeFillTint="66"/>
          </w:tcPr>
          <w:p w14:paraId="6178BDC6" w14:textId="77777777" w:rsidR="00342CC8" w:rsidRPr="00D02355" w:rsidRDefault="00342CC8" w:rsidP="00342CC8">
            <w:pPr>
              <w:spacing w:before="60" w:after="60"/>
              <w:jc w:val="center"/>
              <w:rPr>
                <w:rStyle w:val="Strong"/>
                <w:color w:val="1F497D" w:themeColor="text2"/>
              </w:rPr>
            </w:pPr>
            <w:r w:rsidRPr="00D02355">
              <w:rPr>
                <w:rStyle w:val="Strong"/>
                <w:color w:val="1F497D" w:themeColor="text2"/>
              </w:rPr>
              <w:t>Description</w:t>
            </w:r>
          </w:p>
        </w:tc>
      </w:tr>
      <w:tr w:rsidR="005611E7" w:rsidRPr="005611E7" w14:paraId="65BEA5A8" w14:textId="77777777" w:rsidTr="002153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62247E2" w14:textId="77777777" w:rsidR="005611E7" w:rsidRPr="005611E7" w:rsidRDefault="005611E7" w:rsidP="0021537B">
            <w:pPr>
              <w:pStyle w:val="NoSpacing"/>
            </w:pPr>
            <w:r w:rsidRPr="005611E7">
              <w:t>A</w:t>
            </w:r>
          </w:p>
        </w:tc>
        <w:tc>
          <w:tcPr>
            <w:tcW w:w="739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C2C978C" w14:textId="77777777" w:rsidR="005611E7" w:rsidRPr="005611E7" w:rsidRDefault="005611E7" w:rsidP="0021537B">
            <w:pPr>
              <w:pStyle w:val="NoSpacing"/>
            </w:pPr>
            <w:r w:rsidRPr="005611E7">
              <w:t>Accident</w:t>
            </w:r>
          </w:p>
        </w:tc>
      </w:tr>
      <w:tr w:rsidR="005611E7" w:rsidRPr="005611E7" w14:paraId="46C186ED" w14:textId="77777777" w:rsidTr="002153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DE60907" w14:textId="77777777" w:rsidR="005611E7" w:rsidRPr="005611E7" w:rsidRDefault="005611E7" w:rsidP="0021537B">
            <w:pPr>
              <w:pStyle w:val="NoSpacing"/>
            </w:pPr>
            <w:r w:rsidRPr="005611E7">
              <w:t>E</w:t>
            </w:r>
          </w:p>
        </w:tc>
        <w:tc>
          <w:tcPr>
            <w:tcW w:w="739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CF53A11" w14:textId="77777777" w:rsidR="005611E7" w:rsidRPr="005611E7" w:rsidRDefault="005611E7" w:rsidP="0021537B">
            <w:pPr>
              <w:pStyle w:val="NoSpacing"/>
            </w:pPr>
            <w:r w:rsidRPr="005611E7">
              <w:t>Emergency</w:t>
            </w:r>
          </w:p>
        </w:tc>
      </w:tr>
      <w:tr w:rsidR="005611E7" w:rsidRPr="005611E7" w14:paraId="09560C08" w14:textId="77777777" w:rsidTr="002153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9620965" w14:textId="77777777" w:rsidR="005611E7" w:rsidRPr="005611E7" w:rsidRDefault="005611E7" w:rsidP="0021537B">
            <w:pPr>
              <w:pStyle w:val="NoSpacing"/>
            </w:pPr>
            <w:r w:rsidRPr="005611E7">
              <w:t>L</w:t>
            </w:r>
          </w:p>
        </w:tc>
        <w:tc>
          <w:tcPr>
            <w:tcW w:w="739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10F0C42" w14:textId="77777777" w:rsidR="005611E7" w:rsidRPr="005611E7" w:rsidRDefault="005611E7" w:rsidP="0021537B">
            <w:pPr>
              <w:pStyle w:val="NoSpacing"/>
            </w:pPr>
            <w:r w:rsidRPr="005611E7">
              <w:t>Labour and Delivery</w:t>
            </w:r>
          </w:p>
        </w:tc>
      </w:tr>
      <w:tr w:rsidR="005611E7" w:rsidRPr="005611E7" w14:paraId="7D705F5F" w14:textId="77777777" w:rsidTr="002153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5185065" w14:textId="77777777" w:rsidR="005611E7" w:rsidRPr="005611E7" w:rsidRDefault="005611E7" w:rsidP="0021537B">
            <w:pPr>
              <w:pStyle w:val="NoSpacing"/>
            </w:pPr>
            <w:r w:rsidRPr="005611E7">
              <w:t>R</w:t>
            </w:r>
          </w:p>
        </w:tc>
        <w:tc>
          <w:tcPr>
            <w:tcW w:w="739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0D10317" w14:textId="77777777" w:rsidR="005611E7" w:rsidRPr="005611E7" w:rsidRDefault="005611E7" w:rsidP="0021537B">
            <w:pPr>
              <w:pStyle w:val="NoSpacing"/>
            </w:pPr>
            <w:r w:rsidRPr="005611E7">
              <w:t>Routine</w:t>
            </w:r>
          </w:p>
        </w:tc>
      </w:tr>
      <w:tr w:rsidR="005611E7" w:rsidRPr="005611E7" w14:paraId="08E3211C" w14:textId="77777777" w:rsidTr="002153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B07AD6E" w14:textId="77777777" w:rsidR="005611E7" w:rsidRPr="005611E7" w:rsidRDefault="005611E7" w:rsidP="0021537B">
            <w:pPr>
              <w:pStyle w:val="NoSpacing"/>
            </w:pPr>
            <w:r w:rsidRPr="005611E7">
              <w:t>N</w:t>
            </w:r>
          </w:p>
        </w:tc>
        <w:tc>
          <w:tcPr>
            <w:tcW w:w="739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09540C8" w14:textId="77777777" w:rsidR="005611E7" w:rsidRPr="005611E7" w:rsidRDefault="005611E7" w:rsidP="0021537B">
            <w:pPr>
              <w:pStyle w:val="NoSpacing"/>
            </w:pPr>
            <w:proofErr w:type="spellStart"/>
            <w:r w:rsidRPr="005611E7">
              <w:t>Newborn</w:t>
            </w:r>
            <w:proofErr w:type="spellEnd"/>
            <w:r w:rsidRPr="005611E7">
              <w:t xml:space="preserve"> (Birth in Health Care Facility)</w:t>
            </w:r>
          </w:p>
        </w:tc>
      </w:tr>
      <w:tr w:rsidR="005611E7" w:rsidRPr="005611E7" w14:paraId="1EDDE79F" w14:textId="77777777" w:rsidTr="002153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C79EA98" w14:textId="77777777" w:rsidR="005611E7" w:rsidRPr="005611E7" w:rsidRDefault="005611E7" w:rsidP="0021537B">
            <w:pPr>
              <w:pStyle w:val="NoSpacing"/>
            </w:pPr>
            <w:r w:rsidRPr="005611E7">
              <w:t>U</w:t>
            </w:r>
          </w:p>
        </w:tc>
        <w:tc>
          <w:tcPr>
            <w:tcW w:w="739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C297E45" w14:textId="77777777" w:rsidR="005611E7" w:rsidRPr="005611E7" w:rsidRDefault="005611E7" w:rsidP="0021537B">
            <w:pPr>
              <w:pStyle w:val="NoSpacing"/>
            </w:pPr>
            <w:r w:rsidRPr="005611E7">
              <w:t>Urgent</w:t>
            </w:r>
          </w:p>
        </w:tc>
      </w:tr>
      <w:tr w:rsidR="005611E7" w:rsidRPr="005611E7" w14:paraId="19D064C5" w14:textId="77777777" w:rsidTr="002153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20B8E56" w14:textId="77777777" w:rsidR="005611E7" w:rsidRPr="005611E7" w:rsidRDefault="005611E7" w:rsidP="0021537B">
            <w:pPr>
              <w:pStyle w:val="NoSpacing"/>
            </w:pPr>
            <w:r w:rsidRPr="005611E7">
              <w:t>C</w:t>
            </w:r>
          </w:p>
        </w:tc>
        <w:tc>
          <w:tcPr>
            <w:tcW w:w="739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0604F56" w14:textId="77777777" w:rsidR="005611E7" w:rsidRPr="005611E7" w:rsidRDefault="005611E7" w:rsidP="0021537B">
            <w:pPr>
              <w:pStyle w:val="NoSpacing"/>
            </w:pPr>
            <w:r w:rsidRPr="005611E7">
              <w:t>Elective</w:t>
            </w:r>
          </w:p>
        </w:tc>
      </w:tr>
    </w:tbl>
    <w:p w14:paraId="56C421B5" w14:textId="77777777" w:rsidR="00FE31FE" w:rsidRDefault="00FE31FE" w:rsidP="009F6BF0">
      <w:pPr>
        <w:pStyle w:val="Heading3"/>
      </w:pPr>
      <w:bookmarkStart w:id="370" w:name="_Toc426624296"/>
      <w:proofErr w:type="spellStart"/>
      <w:r>
        <w:t>PV1</w:t>
      </w:r>
      <w:proofErr w:type="spellEnd"/>
      <w:r>
        <w:t>-5 - Pre-admit Number</w:t>
      </w:r>
      <w:bookmarkEnd w:id="370"/>
    </w:p>
    <w:p w14:paraId="3D4E0654" w14:textId="77777777" w:rsidR="00FE31FE" w:rsidRDefault="00FE31FE" w:rsidP="00B64751">
      <w:r>
        <w:t xml:space="preserve">This field uniquely identifies the patient's pre-admit account. Some systems will continue to use the Pre-admit Number as the billing number after the patient has been admitted. To maintain backward compatibility, a ST data type may be sent. However, </w:t>
      </w:r>
      <w:proofErr w:type="spellStart"/>
      <w:r>
        <w:t>HL7</w:t>
      </w:r>
      <w:proofErr w:type="spellEnd"/>
      <w:r>
        <w:t xml:space="preserve"> recommends use of the CX data type, such as the account number, for new implementations. &lt;Assigning authority&gt; and &lt;identifier&gt; type codes are strongly recommended for all CX data types.</w:t>
      </w:r>
    </w:p>
    <w:p w14:paraId="75559BBB" w14:textId="77777777" w:rsidR="00FE31FE" w:rsidRDefault="00FE31FE" w:rsidP="009F6BF0">
      <w:pPr>
        <w:pStyle w:val="Heading3"/>
      </w:pPr>
      <w:bookmarkStart w:id="371" w:name="_Toc426624297"/>
      <w:proofErr w:type="spellStart"/>
      <w:r>
        <w:t>PV1</w:t>
      </w:r>
      <w:proofErr w:type="spellEnd"/>
      <w:r>
        <w:t>-6 - Prior Patient Location</w:t>
      </w:r>
      <w:bookmarkEnd w:id="371"/>
    </w:p>
    <w:p w14:paraId="70443F41" w14:textId="77777777" w:rsidR="00FE31FE" w:rsidRDefault="00FE31FE" w:rsidP="00B64751">
      <w:r>
        <w:t>This field contains the prior patient location if the patient is being transferred. The old location is "null" if the patient is new.</w:t>
      </w:r>
    </w:p>
    <w:p w14:paraId="053B973B" w14:textId="77777777" w:rsidR="00FE31FE" w:rsidRDefault="00FE31FE" w:rsidP="009F6BF0">
      <w:pPr>
        <w:pStyle w:val="Heading3"/>
      </w:pPr>
      <w:bookmarkStart w:id="372" w:name="_Toc426624298"/>
      <w:proofErr w:type="spellStart"/>
      <w:r>
        <w:t>PV1</w:t>
      </w:r>
      <w:proofErr w:type="spellEnd"/>
      <w:r>
        <w:t>-7 - Attending Practitioner</w:t>
      </w:r>
      <w:bookmarkEnd w:id="372"/>
    </w:p>
    <w:p w14:paraId="5A25543A" w14:textId="77777777" w:rsidR="00FE31FE" w:rsidRDefault="00FE31FE" w:rsidP="00B64751">
      <w:r>
        <w:t>This field contains the attending practitioner information.</w:t>
      </w:r>
    </w:p>
    <w:p w14:paraId="651D0BD6" w14:textId="77777777" w:rsidR="00FE31FE" w:rsidRDefault="00FE31FE" w:rsidP="009F6BF0">
      <w:pPr>
        <w:pStyle w:val="Heading3"/>
      </w:pPr>
      <w:bookmarkStart w:id="373" w:name="_Toc426624299"/>
      <w:proofErr w:type="spellStart"/>
      <w:r>
        <w:t>PV1</w:t>
      </w:r>
      <w:proofErr w:type="spellEnd"/>
      <w:r>
        <w:t>-8 - Referring Practitioner</w:t>
      </w:r>
      <w:bookmarkEnd w:id="373"/>
    </w:p>
    <w:p w14:paraId="265BF79F" w14:textId="77777777" w:rsidR="00FE31FE" w:rsidRDefault="00FE31FE" w:rsidP="00B64751">
      <w:r>
        <w:t>This field contains the referring practitioner information.</w:t>
      </w:r>
    </w:p>
    <w:p w14:paraId="3137514D" w14:textId="77777777" w:rsidR="00FE31FE" w:rsidRPr="009F6BF0" w:rsidRDefault="00FE31FE" w:rsidP="009F6BF0">
      <w:pPr>
        <w:pStyle w:val="Heading3"/>
      </w:pPr>
      <w:bookmarkStart w:id="374" w:name="_Toc426624300"/>
      <w:proofErr w:type="spellStart"/>
      <w:r w:rsidRPr="009F6BF0">
        <w:t>PV1</w:t>
      </w:r>
      <w:proofErr w:type="spellEnd"/>
      <w:r w:rsidRPr="009F6BF0">
        <w:t>-9 - Consulting Practitioner</w:t>
      </w:r>
      <w:bookmarkEnd w:id="374"/>
    </w:p>
    <w:p w14:paraId="3236B5D7" w14:textId="6F7DEE21" w:rsidR="009B160C" w:rsidRDefault="00FE31FE" w:rsidP="00B64751">
      <w:r>
        <w:t>This field has been retained for backward compatibility only. This field contains the consulting physician information. The field sequences are used to indicate multiple consulting practitioners. Depending on local agreements, either the ID or the name may be absent from this field.</w:t>
      </w:r>
    </w:p>
    <w:p w14:paraId="4D2556CF" w14:textId="77777777" w:rsidR="009B160C" w:rsidRDefault="009B160C">
      <w:pPr>
        <w:spacing w:before="0" w:line="240" w:lineRule="auto"/>
      </w:pPr>
      <w:r>
        <w:br w:type="page"/>
      </w:r>
    </w:p>
    <w:p w14:paraId="77EABBCA" w14:textId="77777777" w:rsidR="00FE31FE" w:rsidRDefault="00FE31FE" w:rsidP="009F6BF0">
      <w:pPr>
        <w:pStyle w:val="Heading3"/>
      </w:pPr>
      <w:bookmarkStart w:id="375" w:name="_Toc426624301"/>
      <w:proofErr w:type="spellStart"/>
      <w:r>
        <w:lastRenderedPageBreak/>
        <w:t>PV1</w:t>
      </w:r>
      <w:proofErr w:type="spellEnd"/>
      <w:r>
        <w:t>-10 - Health Specialty</w:t>
      </w:r>
      <w:bookmarkEnd w:id="375"/>
    </w:p>
    <w:p w14:paraId="0333278D" w14:textId="1D08C395" w:rsidR="00FE31FE" w:rsidRDefault="00FE31FE" w:rsidP="00B64751">
      <w:r>
        <w:t xml:space="preserve">This field contains the treatment or type of surgery that the patient is scheduled to receive. </w:t>
      </w:r>
      <w:r w:rsidR="00A244A7">
        <w:t xml:space="preserve">Refer to the valid table from the Ministry of Health’s website - </w:t>
      </w:r>
      <w:hyperlink r:id="rId33" w:history="1">
        <w:r w:rsidR="00A244A7" w:rsidRPr="00A244A7">
          <w:rPr>
            <w:rStyle w:val="Hyperlink"/>
          </w:rPr>
          <w:t>http://www.health.govt.nz/nz-health-statistics/data-references/code-tables/common-code-tables/health-specialty-code-table</w:t>
        </w:r>
      </w:hyperlink>
      <w:r w:rsidR="00A244A7">
        <w:t>.</w:t>
      </w:r>
    </w:p>
    <w:p w14:paraId="5C8106BE" w14:textId="77777777" w:rsidR="00FE31FE" w:rsidRDefault="00FE31FE" w:rsidP="005941C2">
      <w:pPr>
        <w:pStyle w:val="Heading3"/>
      </w:pPr>
      <w:bookmarkStart w:id="376" w:name="_Toc426624302"/>
      <w:proofErr w:type="spellStart"/>
      <w:r>
        <w:t>PV1</w:t>
      </w:r>
      <w:proofErr w:type="spellEnd"/>
      <w:r>
        <w:t>-11 - Temporary Location</w:t>
      </w:r>
      <w:bookmarkEnd w:id="376"/>
    </w:p>
    <w:p w14:paraId="5CEC7B8B" w14:textId="77777777" w:rsidR="00FE31FE" w:rsidRDefault="00FE31FE" w:rsidP="00B64751">
      <w:r>
        <w:t>This field contains a location other than the assigned location, if required for a temporary period of time (</w:t>
      </w:r>
      <w:proofErr w:type="gramStart"/>
      <w:r>
        <w:t>e.g.</w:t>
      </w:r>
      <w:proofErr w:type="gramEnd"/>
      <w:r>
        <w:t xml:space="preserve"> OR, operating theatre etc.).</w:t>
      </w:r>
    </w:p>
    <w:p w14:paraId="774C7024" w14:textId="77777777" w:rsidR="00FE31FE" w:rsidRDefault="00FE31FE" w:rsidP="009F6BF0">
      <w:pPr>
        <w:pStyle w:val="Heading3"/>
      </w:pPr>
      <w:bookmarkStart w:id="377" w:name="_Toc426624303"/>
      <w:proofErr w:type="spellStart"/>
      <w:r>
        <w:t>PV1</w:t>
      </w:r>
      <w:proofErr w:type="spellEnd"/>
      <w:r>
        <w:t>-12 - Pre-admit Test Indicator</w:t>
      </w:r>
      <w:bookmarkEnd w:id="377"/>
    </w:p>
    <w:p w14:paraId="4A76FD74" w14:textId="77777777" w:rsidR="00FE31FE" w:rsidRDefault="00FE31FE" w:rsidP="00B64751">
      <w:r>
        <w:t xml:space="preserve">This field indicates whether the patient must have pre-admission testing done </w:t>
      </w:r>
      <w:proofErr w:type="gramStart"/>
      <w:r>
        <w:t>in order to</w:t>
      </w:r>
      <w:proofErr w:type="gramEnd"/>
      <w:r>
        <w:t xml:space="preserve"> be admitted.</w:t>
      </w:r>
    </w:p>
    <w:p w14:paraId="51E62607" w14:textId="77777777" w:rsidR="00FE31FE" w:rsidRDefault="00FE31FE" w:rsidP="009F6BF0">
      <w:pPr>
        <w:pStyle w:val="Heading3"/>
      </w:pPr>
      <w:bookmarkStart w:id="378" w:name="_Toc426624304"/>
      <w:proofErr w:type="spellStart"/>
      <w:r>
        <w:t>PV1</w:t>
      </w:r>
      <w:proofErr w:type="spellEnd"/>
      <w:r>
        <w:t>-13 - Readmission Indicator</w:t>
      </w:r>
      <w:bookmarkEnd w:id="378"/>
    </w:p>
    <w:p w14:paraId="054DC10C" w14:textId="73B08F2E" w:rsidR="008E7DD0" w:rsidRDefault="00FE31FE" w:rsidP="00B64751">
      <w:r>
        <w:t>This field indicates that a patient is being re-admitted to the health care facility and gives the circumstances. It is suggested that "R" for re-admission is used, otherwise "null".</w:t>
      </w:r>
    </w:p>
    <w:p w14:paraId="12F3AF6C" w14:textId="77777777" w:rsidR="00FE31FE" w:rsidRDefault="00FE31FE" w:rsidP="009F6BF0">
      <w:pPr>
        <w:pStyle w:val="Heading3"/>
      </w:pPr>
      <w:bookmarkStart w:id="379" w:name="_Toc426624305"/>
      <w:proofErr w:type="spellStart"/>
      <w:r>
        <w:t>PV1</w:t>
      </w:r>
      <w:proofErr w:type="spellEnd"/>
      <w:r>
        <w:t>-14 - Admit Source</w:t>
      </w:r>
      <w:bookmarkEnd w:id="379"/>
    </w:p>
    <w:p w14:paraId="299D6F58" w14:textId="77777777" w:rsidR="00FE31FE" w:rsidRDefault="00FE31FE" w:rsidP="00B64751">
      <w:r>
        <w:t>This field indicates where the patient was admitted. Refer to the table below:</w:t>
      </w:r>
    </w:p>
    <w:p w14:paraId="66BFCDF6" w14:textId="4A797D01" w:rsidR="00342CC8" w:rsidRPr="00F05A15" w:rsidRDefault="00342CC8" w:rsidP="00342CC8">
      <w:pPr>
        <w:pStyle w:val="Subtitle"/>
      </w:pPr>
      <w:bookmarkStart w:id="380" w:name="_Ref413139528"/>
      <w:r w:rsidRPr="00E4603C">
        <w:t xml:space="preserve">Table </w:t>
      </w:r>
      <w:r w:rsidR="00BF0B0B">
        <w:fldChar w:fldCharType="begin"/>
      </w:r>
      <w:r w:rsidR="00BF0B0B">
        <w:instrText xml:space="preserve"> SEQ Table \* ARABIC </w:instrText>
      </w:r>
      <w:r w:rsidR="00BF0B0B">
        <w:fldChar w:fldCharType="separate"/>
      </w:r>
      <w:r w:rsidR="00755098">
        <w:rPr>
          <w:noProof/>
        </w:rPr>
        <w:t>121</w:t>
      </w:r>
      <w:r w:rsidR="00BF0B0B">
        <w:rPr>
          <w:noProof/>
        </w:rPr>
        <w:fldChar w:fldCharType="end"/>
      </w:r>
      <w:bookmarkEnd w:id="380"/>
      <w:r w:rsidRPr="005F2692">
        <w:t xml:space="preserve">: </w:t>
      </w:r>
      <w:r w:rsidRPr="00B431D3">
        <w:t xml:space="preserve"> </w:t>
      </w:r>
      <w:proofErr w:type="spellStart"/>
      <w:r w:rsidR="0021537B" w:rsidRPr="0021537B">
        <w:t>HL7</w:t>
      </w:r>
      <w:proofErr w:type="spellEnd"/>
      <w:r w:rsidR="0021537B" w:rsidRPr="0021537B">
        <w:t xml:space="preserve"> User Defined Table 0023 - Admit Source</w:t>
      </w:r>
    </w:p>
    <w:tbl>
      <w:tblPr>
        <w:tblStyle w:val="TableGrid"/>
        <w:tblW w:w="0" w:type="auto"/>
        <w:tblInd w:w="131"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1958"/>
        <w:gridCol w:w="7261"/>
      </w:tblGrid>
      <w:tr w:rsidR="00342CC8" w:rsidRPr="00D02355" w14:paraId="725F4F9D" w14:textId="77777777" w:rsidTr="0021537B">
        <w:tc>
          <w:tcPr>
            <w:tcW w:w="1984" w:type="dxa"/>
            <w:tcBorders>
              <w:bottom w:val="single" w:sz="4" w:space="0" w:color="4F81BD" w:themeColor="accent1"/>
            </w:tcBorders>
            <w:shd w:val="clear" w:color="auto" w:fill="B8CCE4" w:themeFill="accent1" w:themeFillTint="66"/>
          </w:tcPr>
          <w:p w14:paraId="674D3599" w14:textId="77777777" w:rsidR="00342CC8" w:rsidRPr="00D02355" w:rsidRDefault="00342CC8" w:rsidP="00342CC8">
            <w:pPr>
              <w:spacing w:before="60" w:after="60"/>
              <w:jc w:val="center"/>
              <w:rPr>
                <w:rStyle w:val="Strong"/>
                <w:color w:val="1F497D" w:themeColor="text2"/>
              </w:rPr>
            </w:pPr>
            <w:r>
              <w:rPr>
                <w:rStyle w:val="Strong"/>
                <w:color w:val="1F497D" w:themeColor="text2"/>
              </w:rPr>
              <w:t>Value</w:t>
            </w:r>
          </w:p>
        </w:tc>
        <w:tc>
          <w:tcPr>
            <w:tcW w:w="7394" w:type="dxa"/>
            <w:tcBorders>
              <w:bottom w:val="single" w:sz="4" w:space="0" w:color="4F81BD" w:themeColor="accent1"/>
            </w:tcBorders>
            <w:shd w:val="clear" w:color="auto" w:fill="B8CCE4" w:themeFill="accent1" w:themeFillTint="66"/>
          </w:tcPr>
          <w:p w14:paraId="180E299E" w14:textId="77777777" w:rsidR="00342CC8" w:rsidRPr="00D02355" w:rsidRDefault="00342CC8" w:rsidP="00342CC8">
            <w:pPr>
              <w:spacing w:before="60" w:after="60"/>
              <w:jc w:val="center"/>
              <w:rPr>
                <w:rStyle w:val="Strong"/>
                <w:color w:val="1F497D" w:themeColor="text2"/>
              </w:rPr>
            </w:pPr>
            <w:r w:rsidRPr="00D02355">
              <w:rPr>
                <w:rStyle w:val="Strong"/>
                <w:color w:val="1F497D" w:themeColor="text2"/>
              </w:rPr>
              <w:t>Description</w:t>
            </w:r>
          </w:p>
        </w:tc>
      </w:tr>
      <w:tr w:rsidR="005611E7" w:rsidRPr="005611E7" w14:paraId="20803B19" w14:textId="77777777" w:rsidTr="002153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D62CEFD" w14:textId="77777777" w:rsidR="005611E7" w:rsidRPr="005611E7" w:rsidRDefault="005611E7" w:rsidP="0021537B">
            <w:pPr>
              <w:pStyle w:val="NoSpacing"/>
            </w:pPr>
            <w:r w:rsidRPr="005611E7">
              <w:t>1</w:t>
            </w:r>
          </w:p>
        </w:tc>
        <w:tc>
          <w:tcPr>
            <w:tcW w:w="739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2ABB65F" w14:textId="77777777" w:rsidR="005611E7" w:rsidRPr="005611E7" w:rsidRDefault="005611E7" w:rsidP="0021537B">
            <w:pPr>
              <w:pStyle w:val="NoSpacing"/>
            </w:pPr>
            <w:r w:rsidRPr="005611E7">
              <w:t>Physician referral</w:t>
            </w:r>
          </w:p>
        </w:tc>
      </w:tr>
      <w:tr w:rsidR="005611E7" w:rsidRPr="005611E7" w14:paraId="2896C3AF" w14:textId="77777777" w:rsidTr="002153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267E6BA" w14:textId="77777777" w:rsidR="005611E7" w:rsidRPr="005611E7" w:rsidRDefault="005611E7" w:rsidP="0021537B">
            <w:pPr>
              <w:pStyle w:val="NoSpacing"/>
            </w:pPr>
            <w:r w:rsidRPr="005611E7">
              <w:t>2</w:t>
            </w:r>
          </w:p>
        </w:tc>
        <w:tc>
          <w:tcPr>
            <w:tcW w:w="739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70B53B3" w14:textId="77777777" w:rsidR="005611E7" w:rsidRPr="005611E7" w:rsidRDefault="005611E7" w:rsidP="0021537B">
            <w:pPr>
              <w:pStyle w:val="NoSpacing"/>
            </w:pPr>
            <w:r w:rsidRPr="005611E7">
              <w:t>Clinic referral</w:t>
            </w:r>
          </w:p>
        </w:tc>
      </w:tr>
      <w:tr w:rsidR="005611E7" w:rsidRPr="005611E7" w14:paraId="363B2324" w14:textId="77777777" w:rsidTr="002153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ADDD941" w14:textId="77777777" w:rsidR="005611E7" w:rsidRPr="005611E7" w:rsidRDefault="005611E7" w:rsidP="0021537B">
            <w:pPr>
              <w:pStyle w:val="NoSpacing"/>
            </w:pPr>
            <w:r w:rsidRPr="005611E7">
              <w:t>3</w:t>
            </w:r>
          </w:p>
        </w:tc>
        <w:tc>
          <w:tcPr>
            <w:tcW w:w="739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BE473CB" w14:textId="77777777" w:rsidR="005611E7" w:rsidRPr="005611E7" w:rsidRDefault="005611E7" w:rsidP="0021537B">
            <w:pPr>
              <w:pStyle w:val="NoSpacing"/>
            </w:pPr>
            <w:r w:rsidRPr="005611E7">
              <w:t>HMO referral</w:t>
            </w:r>
          </w:p>
        </w:tc>
      </w:tr>
      <w:tr w:rsidR="005611E7" w:rsidRPr="005611E7" w14:paraId="4F85F790" w14:textId="77777777" w:rsidTr="002153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5BFE13D" w14:textId="77777777" w:rsidR="005611E7" w:rsidRPr="005611E7" w:rsidRDefault="005611E7" w:rsidP="0021537B">
            <w:pPr>
              <w:pStyle w:val="NoSpacing"/>
            </w:pPr>
            <w:r w:rsidRPr="005611E7">
              <w:t>4</w:t>
            </w:r>
          </w:p>
        </w:tc>
        <w:tc>
          <w:tcPr>
            <w:tcW w:w="739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D30ADBC" w14:textId="77777777" w:rsidR="005611E7" w:rsidRPr="005611E7" w:rsidRDefault="005611E7" w:rsidP="0021537B">
            <w:pPr>
              <w:pStyle w:val="NoSpacing"/>
            </w:pPr>
            <w:r w:rsidRPr="005611E7">
              <w:t>Transfer from a hospital</w:t>
            </w:r>
          </w:p>
        </w:tc>
      </w:tr>
      <w:tr w:rsidR="005611E7" w:rsidRPr="005611E7" w14:paraId="296B7B47" w14:textId="77777777" w:rsidTr="002153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177294D" w14:textId="77777777" w:rsidR="005611E7" w:rsidRPr="005611E7" w:rsidRDefault="005611E7" w:rsidP="0021537B">
            <w:pPr>
              <w:pStyle w:val="NoSpacing"/>
            </w:pPr>
            <w:r w:rsidRPr="005611E7">
              <w:t>5</w:t>
            </w:r>
          </w:p>
        </w:tc>
        <w:tc>
          <w:tcPr>
            <w:tcW w:w="739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3784E95" w14:textId="77777777" w:rsidR="005611E7" w:rsidRPr="005611E7" w:rsidRDefault="005611E7" w:rsidP="0021537B">
            <w:pPr>
              <w:pStyle w:val="NoSpacing"/>
            </w:pPr>
            <w:r w:rsidRPr="005611E7">
              <w:t>Transfer from a skilled nursing facility</w:t>
            </w:r>
          </w:p>
        </w:tc>
      </w:tr>
      <w:tr w:rsidR="005611E7" w:rsidRPr="005611E7" w14:paraId="0B3437ED" w14:textId="77777777" w:rsidTr="002153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B6521C5" w14:textId="77777777" w:rsidR="005611E7" w:rsidRPr="005611E7" w:rsidRDefault="005611E7" w:rsidP="0021537B">
            <w:pPr>
              <w:pStyle w:val="NoSpacing"/>
            </w:pPr>
            <w:r w:rsidRPr="005611E7">
              <w:t>6</w:t>
            </w:r>
          </w:p>
        </w:tc>
        <w:tc>
          <w:tcPr>
            <w:tcW w:w="739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1CD4747" w14:textId="77777777" w:rsidR="005611E7" w:rsidRPr="005611E7" w:rsidRDefault="005611E7" w:rsidP="0021537B">
            <w:pPr>
              <w:pStyle w:val="NoSpacing"/>
            </w:pPr>
            <w:r w:rsidRPr="005611E7">
              <w:t>Transfer from another health care facility</w:t>
            </w:r>
          </w:p>
        </w:tc>
      </w:tr>
      <w:tr w:rsidR="005611E7" w:rsidRPr="005611E7" w14:paraId="7CFD59B2" w14:textId="77777777" w:rsidTr="002153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D523D5C" w14:textId="77777777" w:rsidR="005611E7" w:rsidRPr="005611E7" w:rsidRDefault="005611E7" w:rsidP="0021537B">
            <w:pPr>
              <w:pStyle w:val="NoSpacing"/>
            </w:pPr>
            <w:r w:rsidRPr="005611E7">
              <w:t>7</w:t>
            </w:r>
          </w:p>
        </w:tc>
        <w:tc>
          <w:tcPr>
            <w:tcW w:w="739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708F074" w14:textId="77777777" w:rsidR="005611E7" w:rsidRPr="005611E7" w:rsidRDefault="005611E7" w:rsidP="0021537B">
            <w:pPr>
              <w:pStyle w:val="NoSpacing"/>
            </w:pPr>
            <w:r w:rsidRPr="005611E7">
              <w:t>Emergency room</w:t>
            </w:r>
          </w:p>
        </w:tc>
      </w:tr>
      <w:tr w:rsidR="005611E7" w:rsidRPr="005611E7" w14:paraId="62A6BDC4" w14:textId="77777777" w:rsidTr="002153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E66ED6A" w14:textId="77777777" w:rsidR="005611E7" w:rsidRPr="005611E7" w:rsidRDefault="005611E7" w:rsidP="0021537B">
            <w:pPr>
              <w:pStyle w:val="NoSpacing"/>
            </w:pPr>
            <w:r w:rsidRPr="005611E7">
              <w:t>8</w:t>
            </w:r>
          </w:p>
        </w:tc>
        <w:tc>
          <w:tcPr>
            <w:tcW w:w="739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DAEB6C6" w14:textId="77777777" w:rsidR="005611E7" w:rsidRPr="005611E7" w:rsidRDefault="005611E7" w:rsidP="0021537B">
            <w:pPr>
              <w:pStyle w:val="NoSpacing"/>
            </w:pPr>
            <w:r w:rsidRPr="005611E7">
              <w:t>Court/law enforcement</w:t>
            </w:r>
          </w:p>
        </w:tc>
      </w:tr>
      <w:tr w:rsidR="005611E7" w:rsidRPr="005611E7" w14:paraId="7FBCE096" w14:textId="77777777" w:rsidTr="002153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1CB0183" w14:textId="77777777" w:rsidR="005611E7" w:rsidRPr="005611E7" w:rsidRDefault="005611E7" w:rsidP="0021537B">
            <w:pPr>
              <w:pStyle w:val="NoSpacing"/>
            </w:pPr>
            <w:r w:rsidRPr="005611E7">
              <w:t>9</w:t>
            </w:r>
          </w:p>
        </w:tc>
        <w:tc>
          <w:tcPr>
            <w:tcW w:w="739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405DB5A" w14:textId="77777777" w:rsidR="005611E7" w:rsidRPr="005611E7" w:rsidRDefault="005611E7" w:rsidP="0021537B">
            <w:pPr>
              <w:pStyle w:val="NoSpacing"/>
            </w:pPr>
            <w:r w:rsidRPr="005611E7">
              <w:t>Information not available</w:t>
            </w:r>
          </w:p>
        </w:tc>
      </w:tr>
    </w:tbl>
    <w:p w14:paraId="2ECF4768" w14:textId="77777777" w:rsidR="009B160C" w:rsidRDefault="009B160C" w:rsidP="009B160C">
      <w:pPr>
        <w:pStyle w:val="Heading3"/>
        <w:numPr>
          <w:ilvl w:val="0"/>
          <w:numId w:val="0"/>
        </w:numPr>
        <w:ind w:left="992" w:hanging="992"/>
      </w:pPr>
      <w:bookmarkStart w:id="381" w:name="_Ref413758739"/>
      <w:bookmarkStart w:id="382" w:name="_Ref413758752"/>
      <w:bookmarkStart w:id="383" w:name="_Toc426624306"/>
    </w:p>
    <w:p w14:paraId="6DC39B71" w14:textId="77777777" w:rsidR="009B160C" w:rsidRDefault="009B160C">
      <w:pPr>
        <w:spacing w:before="0" w:line="240" w:lineRule="auto"/>
        <w:rPr>
          <w:b/>
          <w:i/>
          <w:color w:val="1F497D"/>
          <w:sz w:val="24"/>
        </w:rPr>
      </w:pPr>
      <w:r>
        <w:br w:type="page"/>
      </w:r>
    </w:p>
    <w:p w14:paraId="10375ECB" w14:textId="60F3384C" w:rsidR="00FE31FE" w:rsidRDefault="00FE31FE" w:rsidP="009F6BF0">
      <w:pPr>
        <w:pStyle w:val="Heading3"/>
      </w:pPr>
      <w:bookmarkStart w:id="384" w:name="_Ref427574941"/>
      <w:proofErr w:type="spellStart"/>
      <w:r>
        <w:lastRenderedPageBreak/>
        <w:t>PV1</w:t>
      </w:r>
      <w:proofErr w:type="spellEnd"/>
      <w:r>
        <w:t>-15 - Ambulatory Status</w:t>
      </w:r>
      <w:bookmarkEnd w:id="381"/>
      <w:bookmarkEnd w:id="382"/>
      <w:bookmarkEnd w:id="383"/>
      <w:bookmarkEnd w:id="384"/>
    </w:p>
    <w:p w14:paraId="373C43F3" w14:textId="77777777" w:rsidR="00FE31FE" w:rsidRDefault="00FE31FE" w:rsidP="00B64751">
      <w:r>
        <w:t>This field indicates permanent or transient ambulatory status. Refer to the table below:</w:t>
      </w:r>
    </w:p>
    <w:p w14:paraId="5913DEF5" w14:textId="31BD7BF0" w:rsidR="00342CC8" w:rsidRPr="00F05A15" w:rsidRDefault="00342CC8" w:rsidP="00342CC8">
      <w:pPr>
        <w:pStyle w:val="Subtitle"/>
      </w:pPr>
      <w:bookmarkStart w:id="385" w:name="_Ref413139539"/>
      <w:bookmarkStart w:id="386" w:name="_Ref413760118"/>
      <w:r w:rsidRPr="00E4603C">
        <w:t xml:space="preserve">Table </w:t>
      </w:r>
      <w:r w:rsidR="00BF0B0B">
        <w:fldChar w:fldCharType="begin"/>
      </w:r>
      <w:r w:rsidR="00BF0B0B">
        <w:instrText xml:space="preserve"> SEQ Table \* ARABIC </w:instrText>
      </w:r>
      <w:r w:rsidR="00BF0B0B">
        <w:fldChar w:fldCharType="separate"/>
      </w:r>
      <w:r w:rsidR="00755098">
        <w:rPr>
          <w:noProof/>
        </w:rPr>
        <w:t>122</w:t>
      </w:r>
      <w:r w:rsidR="00BF0B0B">
        <w:rPr>
          <w:noProof/>
        </w:rPr>
        <w:fldChar w:fldCharType="end"/>
      </w:r>
      <w:bookmarkEnd w:id="385"/>
      <w:r w:rsidRPr="005F2692">
        <w:t xml:space="preserve">: </w:t>
      </w:r>
      <w:r w:rsidRPr="00B431D3">
        <w:t xml:space="preserve"> </w:t>
      </w:r>
      <w:proofErr w:type="spellStart"/>
      <w:r w:rsidR="0021537B" w:rsidRPr="0021537B">
        <w:t>HL7</w:t>
      </w:r>
      <w:proofErr w:type="spellEnd"/>
      <w:r w:rsidR="0021537B" w:rsidRPr="0021537B">
        <w:t xml:space="preserve"> User Defined Table 0009 - Ambulatory Status</w:t>
      </w:r>
      <w:bookmarkEnd w:id="386"/>
    </w:p>
    <w:tbl>
      <w:tblPr>
        <w:tblStyle w:val="TableGrid"/>
        <w:tblW w:w="0" w:type="auto"/>
        <w:tblInd w:w="131"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1955"/>
        <w:gridCol w:w="7264"/>
      </w:tblGrid>
      <w:tr w:rsidR="00342CC8" w:rsidRPr="00D02355" w14:paraId="163916C2" w14:textId="77777777" w:rsidTr="0021537B">
        <w:tc>
          <w:tcPr>
            <w:tcW w:w="1984" w:type="dxa"/>
            <w:tcBorders>
              <w:bottom w:val="single" w:sz="4" w:space="0" w:color="4F81BD" w:themeColor="accent1"/>
            </w:tcBorders>
            <w:shd w:val="clear" w:color="auto" w:fill="B8CCE4" w:themeFill="accent1" w:themeFillTint="66"/>
          </w:tcPr>
          <w:p w14:paraId="6A5D42FB" w14:textId="77777777" w:rsidR="00342CC8" w:rsidRPr="00D02355" w:rsidRDefault="00342CC8" w:rsidP="00342CC8">
            <w:pPr>
              <w:spacing w:before="60" w:after="60"/>
              <w:jc w:val="center"/>
              <w:rPr>
                <w:rStyle w:val="Strong"/>
                <w:color w:val="1F497D" w:themeColor="text2"/>
              </w:rPr>
            </w:pPr>
            <w:r>
              <w:rPr>
                <w:rStyle w:val="Strong"/>
                <w:color w:val="1F497D" w:themeColor="text2"/>
              </w:rPr>
              <w:t>Value</w:t>
            </w:r>
          </w:p>
        </w:tc>
        <w:tc>
          <w:tcPr>
            <w:tcW w:w="7394" w:type="dxa"/>
            <w:tcBorders>
              <w:bottom w:val="single" w:sz="4" w:space="0" w:color="4F81BD" w:themeColor="accent1"/>
            </w:tcBorders>
            <w:shd w:val="clear" w:color="auto" w:fill="B8CCE4" w:themeFill="accent1" w:themeFillTint="66"/>
          </w:tcPr>
          <w:p w14:paraId="16DF7931" w14:textId="77777777" w:rsidR="00342CC8" w:rsidRPr="00D02355" w:rsidRDefault="00342CC8" w:rsidP="00342CC8">
            <w:pPr>
              <w:spacing w:before="60" w:after="60"/>
              <w:jc w:val="center"/>
              <w:rPr>
                <w:rStyle w:val="Strong"/>
                <w:color w:val="1F497D" w:themeColor="text2"/>
              </w:rPr>
            </w:pPr>
            <w:r w:rsidRPr="00D02355">
              <w:rPr>
                <w:rStyle w:val="Strong"/>
                <w:color w:val="1F497D" w:themeColor="text2"/>
              </w:rPr>
              <w:t>Description</w:t>
            </w:r>
          </w:p>
        </w:tc>
      </w:tr>
      <w:tr w:rsidR="005611E7" w:rsidRPr="005611E7" w14:paraId="635D2C27" w14:textId="77777777" w:rsidTr="002153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FE53A17" w14:textId="77777777" w:rsidR="005611E7" w:rsidRPr="005611E7" w:rsidRDefault="005611E7" w:rsidP="008E7DD0">
            <w:pPr>
              <w:pStyle w:val="NoSpacing"/>
              <w:spacing w:before="40" w:after="40"/>
            </w:pPr>
            <w:proofErr w:type="spellStart"/>
            <w:r w:rsidRPr="005611E7">
              <w:t>A0</w:t>
            </w:r>
            <w:proofErr w:type="spellEnd"/>
          </w:p>
        </w:tc>
        <w:tc>
          <w:tcPr>
            <w:tcW w:w="739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7F23EBA" w14:textId="77777777" w:rsidR="005611E7" w:rsidRPr="005611E7" w:rsidRDefault="005611E7" w:rsidP="008E7DD0">
            <w:pPr>
              <w:pStyle w:val="NoSpacing"/>
              <w:spacing w:before="40" w:after="40"/>
            </w:pPr>
            <w:r w:rsidRPr="005611E7">
              <w:t>No functional limitations</w:t>
            </w:r>
          </w:p>
        </w:tc>
      </w:tr>
      <w:tr w:rsidR="005611E7" w:rsidRPr="005611E7" w14:paraId="0077FC8B" w14:textId="77777777" w:rsidTr="002153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873B20F" w14:textId="77777777" w:rsidR="005611E7" w:rsidRPr="005611E7" w:rsidRDefault="005611E7" w:rsidP="008E7DD0">
            <w:pPr>
              <w:pStyle w:val="NoSpacing"/>
              <w:spacing w:before="40" w:after="40"/>
            </w:pPr>
            <w:r w:rsidRPr="005611E7">
              <w:t>A1</w:t>
            </w:r>
          </w:p>
        </w:tc>
        <w:tc>
          <w:tcPr>
            <w:tcW w:w="739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9828D6A" w14:textId="77777777" w:rsidR="005611E7" w:rsidRPr="005611E7" w:rsidRDefault="005611E7" w:rsidP="008E7DD0">
            <w:pPr>
              <w:pStyle w:val="NoSpacing"/>
              <w:spacing w:before="40" w:after="40"/>
            </w:pPr>
            <w:r w:rsidRPr="005611E7">
              <w:t>Ambulates with assistive device</w:t>
            </w:r>
          </w:p>
        </w:tc>
      </w:tr>
      <w:tr w:rsidR="005611E7" w:rsidRPr="005611E7" w14:paraId="312BAD4F" w14:textId="77777777" w:rsidTr="002153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6201C97" w14:textId="77777777" w:rsidR="005611E7" w:rsidRPr="005611E7" w:rsidRDefault="005611E7" w:rsidP="008E7DD0">
            <w:pPr>
              <w:pStyle w:val="NoSpacing"/>
              <w:spacing w:before="40" w:after="40"/>
            </w:pPr>
            <w:proofErr w:type="spellStart"/>
            <w:r w:rsidRPr="005611E7">
              <w:t>A2</w:t>
            </w:r>
            <w:proofErr w:type="spellEnd"/>
          </w:p>
        </w:tc>
        <w:tc>
          <w:tcPr>
            <w:tcW w:w="739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8F59A41" w14:textId="77777777" w:rsidR="005611E7" w:rsidRPr="005611E7" w:rsidRDefault="005611E7" w:rsidP="008E7DD0">
            <w:pPr>
              <w:pStyle w:val="NoSpacing"/>
              <w:spacing w:before="40" w:after="40"/>
            </w:pPr>
            <w:r w:rsidRPr="005611E7">
              <w:t>Wheelchair/stretcher bound</w:t>
            </w:r>
          </w:p>
        </w:tc>
      </w:tr>
      <w:tr w:rsidR="005611E7" w:rsidRPr="005611E7" w14:paraId="3D063F05" w14:textId="77777777" w:rsidTr="002153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3A46AE4" w14:textId="77777777" w:rsidR="005611E7" w:rsidRPr="005611E7" w:rsidRDefault="005611E7" w:rsidP="008E7DD0">
            <w:pPr>
              <w:pStyle w:val="NoSpacing"/>
              <w:spacing w:before="40" w:after="40"/>
            </w:pPr>
            <w:proofErr w:type="spellStart"/>
            <w:r w:rsidRPr="005611E7">
              <w:t>A3</w:t>
            </w:r>
            <w:proofErr w:type="spellEnd"/>
          </w:p>
        </w:tc>
        <w:tc>
          <w:tcPr>
            <w:tcW w:w="739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5A599B4" w14:textId="77777777" w:rsidR="005611E7" w:rsidRPr="005611E7" w:rsidRDefault="005611E7" w:rsidP="008E7DD0">
            <w:pPr>
              <w:pStyle w:val="NoSpacing"/>
              <w:spacing w:before="40" w:after="40"/>
            </w:pPr>
            <w:r w:rsidRPr="005611E7">
              <w:t>Comatose; non-responsive</w:t>
            </w:r>
          </w:p>
        </w:tc>
      </w:tr>
      <w:tr w:rsidR="005611E7" w:rsidRPr="005611E7" w14:paraId="1F680D3C" w14:textId="77777777" w:rsidTr="002153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3AC783C" w14:textId="77777777" w:rsidR="005611E7" w:rsidRPr="005611E7" w:rsidRDefault="005611E7" w:rsidP="008E7DD0">
            <w:pPr>
              <w:pStyle w:val="NoSpacing"/>
              <w:spacing w:before="40" w:after="40"/>
            </w:pPr>
            <w:proofErr w:type="spellStart"/>
            <w:r w:rsidRPr="005611E7">
              <w:t>A4</w:t>
            </w:r>
            <w:proofErr w:type="spellEnd"/>
          </w:p>
        </w:tc>
        <w:tc>
          <w:tcPr>
            <w:tcW w:w="739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A8D7254" w14:textId="77777777" w:rsidR="005611E7" w:rsidRPr="005611E7" w:rsidRDefault="005611E7" w:rsidP="008E7DD0">
            <w:pPr>
              <w:pStyle w:val="NoSpacing"/>
              <w:spacing w:before="40" w:after="40"/>
            </w:pPr>
            <w:r w:rsidRPr="005611E7">
              <w:t>Disoriented</w:t>
            </w:r>
          </w:p>
        </w:tc>
      </w:tr>
      <w:tr w:rsidR="005611E7" w:rsidRPr="005611E7" w14:paraId="6EC224FC" w14:textId="77777777" w:rsidTr="002153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5D06F11" w14:textId="77777777" w:rsidR="005611E7" w:rsidRPr="005611E7" w:rsidRDefault="005611E7" w:rsidP="008E7DD0">
            <w:pPr>
              <w:pStyle w:val="NoSpacing"/>
              <w:spacing w:before="40" w:after="40"/>
            </w:pPr>
            <w:proofErr w:type="spellStart"/>
            <w:r w:rsidRPr="005611E7">
              <w:t>A5</w:t>
            </w:r>
            <w:proofErr w:type="spellEnd"/>
          </w:p>
        </w:tc>
        <w:tc>
          <w:tcPr>
            <w:tcW w:w="739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841C8D3" w14:textId="77777777" w:rsidR="005611E7" w:rsidRPr="005611E7" w:rsidRDefault="005611E7" w:rsidP="008E7DD0">
            <w:pPr>
              <w:pStyle w:val="NoSpacing"/>
              <w:spacing w:before="40" w:after="40"/>
            </w:pPr>
            <w:r w:rsidRPr="005611E7">
              <w:t>Vision impaired</w:t>
            </w:r>
          </w:p>
        </w:tc>
      </w:tr>
      <w:tr w:rsidR="005611E7" w:rsidRPr="005611E7" w14:paraId="1F1CD9F9" w14:textId="77777777" w:rsidTr="002153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911CBB0" w14:textId="77777777" w:rsidR="005611E7" w:rsidRPr="005611E7" w:rsidRDefault="005611E7" w:rsidP="008E7DD0">
            <w:pPr>
              <w:pStyle w:val="NoSpacing"/>
              <w:spacing w:before="40" w:after="40"/>
            </w:pPr>
            <w:proofErr w:type="spellStart"/>
            <w:r w:rsidRPr="005611E7">
              <w:t>A6</w:t>
            </w:r>
            <w:proofErr w:type="spellEnd"/>
          </w:p>
        </w:tc>
        <w:tc>
          <w:tcPr>
            <w:tcW w:w="739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ABFE765" w14:textId="77777777" w:rsidR="005611E7" w:rsidRPr="005611E7" w:rsidRDefault="005611E7" w:rsidP="008E7DD0">
            <w:pPr>
              <w:pStyle w:val="NoSpacing"/>
              <w:spacing w:before="40" w:after="40"/>
            </w:pPr>
            <w:r w:rsidRPr="005611E7">
              <w:t>Hearing impaired</w:t>
            </w:r>
          </w:p>
        </w:tc>
      </w:tr>
      <w:tr w:rsidR="005611E7" w:rsidRPr="005611E7" w14:paraId="66C34C8E" w14:textId="77777777" w:rsidTr="002153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0E2D57D" w14:textId="77777777" w:rsidR="005611E7" w:rsidRPr="005611E7" w:rsidRDefault="005611E7" w:rsidP="008E7DD0">
            <w:pPr>
              <w:pStyle w:val="NoSpacing"/>
              <w:spacing w:before="40" w:after="40"/>
            </w:pPr>
            <w:proofErr w:type="spellStart"/>
            <w:r w:rsidRPr="005611E7">
              <w:t>A7</w:t>
            </w:r>
            <w:proofErr w:type="spellEnd"/>
          </w:p>
        </w:tc>
        <w:tc>
          <w:tcPr>
            <w:tcW w:w="739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924E073" w14:textId="77777777" w:rsidR="005611E7" w:rsidRPr="005611E7" w:rsidRDefault="005611E7" w:rsidP="008E7DD0">
            <w:pPr>
              <w:pStyle w:val="NoSpacing"/>
              <w:spacing w:before="40" w:after="40"/>
            </w:pPr>
            <w:r w:rsidRPr="005611E7">
              <w:t>Speech impaired</w:t>
            </w:r>
          </w:p>
        </w:tc>
      </w:tr>
      <w:tr w:rsidR="005611E7" w:rsidRPr="005611E7" w14:paraId="55C048A5" w14:textId="77777777" w:rsidTr="002153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D5CC6F0" w14:textId="77777777" w:rsidR="005611E7" w:rsidRPr="005611E7" w:rsidRDefault="005611E7" w:rsidP="008E7DD0">
            <w:pPr>
              <w:pStyle w:val="NoSpacing"/>
              <w:spacing w:before="40" w:after="40"/>
            </w:pPr>
            <w:proofErr w:type="spellStart"/>
            <w:r w:rsidRPr="005611E7">
              <w:t>A8</w:t>
            </w:r>
            <w:proofErr w:type="spellEnd"/>
          </w:p>
        </w:tc>
        <w:tc>
          <w:tcPr>
            <w:tcW w:w="739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B48DFD9" w14:textId="77777777" w:rsidR="005611E7" w:rsidRPr="005611E7" w:rsidRDefault="005611E7" w:rsidP="008E7DD0">
            <w:pPr>
              <w:pStyle w:val="NoSpacing"/>
              <w:spacing w:before="40" w:after="40"/>
            </w:pPr>
            <w:r w:rsidRPr="005611E7">
              <w:t>Non-English speaking</w:t>
            </w:r>
          </w:p>
        </w:tc>
      </w:tr>
      <w:tr w:rsidR="005611E7" w:rsidRPr="005611E7" w14:paraId="1270E03D" w14:textId="77777777" w:rsidTr="002153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CAFC05A" w14:textId="77777777" w:rsidR="005611E7" w:rsidRPr="005611E7" w:rsidRDefault="005611E7" w:rsidP="008E7DD0">
            <w:pPr>
              <w:pStyle w:val="NoSpacing"/>
              <w:spacing w:before="40" w:after="40"/>
            </w:pPr>
            <w:proofErr w:type="spellStart"/>
            <w:r w:rsidRPr="005611E7">
              <w:t>A9</w:t>
            </w:r>
            <w:proofErr w:type="spellEnd"/>
          </w:p>
        </w:tc>
        <w:tc>
          <w:tcPr>
            <w:tcW w:w="739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D731171" w14:textId="77777777" w:rsidR="005611E7" w:rsidRPr="005611E7" w:rsidRDefault="005611E7" w:rsidP="008E7DD0">
            <w:pPr>
              <w:pStyle w:val="NoSpacing"/>
              <w:spacing w:before="40" w:after="40"/>
            </w:pPr>
            <w:r w:rsidRPr="005611E7">
              <w:t>Functional level unknown</w:t>
            </w:r>
          </w:p>
        </w:tc>
      </w:tr>
      <w:tr w:rsidR="005611E7" w:rsidRPr="005611E7" w14:paraId="14419E75" w14:textId="77777777" w:rsidTr="002153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F5742E1" w14:textId="77777777" w:rsidR="005611E7" w:rsidRPr="005611E7" w:rsidRDefault="005611E7" w:rsidP="008E7DD0">
            <w:pPr>
              <w:pStyle w:val="NoSpacing"/>
              <w:spacing w:before="40" w:after="40"/>
            </w:pPr>
            <w:proofErr w:type="spellStart"/>
            <w:r w:rsidRPr="005611E7">
              <w:t>B1</w:t>
            </w:r>
            <w:proofErr w:type="spellEnd"/>
          </w:p>
        </w:tc>
        <w:tc>
          <w:tcPr>
            <w:tcW w:w="739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1AD667D" w14:textId="77777777" w:rsidR="005611E7" w:rsidRPr="005611E7" w:rsidRDefault="005611E7" w:rsidP="008E7DD0">
            <w:pPr>
              <w:pStyle w:val="NoSpacing"/>
              <w:spacing w:before="40" w:after="40"/>
            </w:pPr>
            <w:r w:rsidRPr="005611E7">
              <w:t>Oxygen therapy</w:t>
            </w:r>
          </w:p>
        </w:tc>
      </w:tr>
      <w:tr w:rsidR="005611E7" w:rsidRPr="005611E7" w14:paraId="3DAB5EE0" w14:textId="77777777" w:rsidTr="002153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468A833" w14:textId="77777777" w:rsidR="005611E7" w:rsidRPr="005611E7" w:rsidRDefault="005611E7" w:rsidP="008E7DD0">
            <w:pPr>
              <w:pStyle w:val="NoSpacing"/>
              <w:spacing w:before="40" w:after="40"/>
            </w:pPr>
            <w:proofErr w:type="spellStart"/>
            <w:r w:rsidRPr="005611E7">
              <w:t>B2</w:t>
            </w:r>
            <w:proofErr w:type="spellEnd"/>
          </w:p>
        </w:tc>
        <w:tc>
          <w:tcPr>
            <w:tcW w:w="739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E09811F" w14:textId="77777777" w:rsidR="005611E7" w:rsidRPr="005611E7" w:rsidRDefault="005611E7" w:rsidP="008E7DD0">
            <w:pPr>
              <w:pStyle w:val="NoSpacing"/>
              <w:spacing w:before="40" w:after="40"/>
            </w:pPr>
            <w:r w:rsidRPr="005611E7">
              <w:t>Special equipment (tubes, IVs, catheters)</w:t>
            </w:r>
          </w:p>
        </w:tc>
      </w:tr>
      <w:tr w:rsidR="005611E7" w:rsidRPr="005611E7" w14:paraId="05EFEFC4" w14:textId="77777777" w:rsidTr="002153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2637E54" w14:textId="77777777" w:rsidR="005611E7" w:rsidRPr="005611E7" w:rsidRDefault="005611E7" w:rsidP="008E7DD0">
            <w:pPr>
              <w:pStyle w:val="NoSpacing"/>
              <w:spacing w:before="40" w:after="40"/>
            </w:pPr>
            <w:proofErr w:type="spellStart"/>
            <w:r w:rsidRPr="005611E7">
              <w:t>B3</w:t>
            </w:r>
            <w:proofErr w:type="spellEnd"/>
          </w:p>
        </w:tc>
        <w:tc>
          <w:tcPr>
            <w:tcW w:w="739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DF25D3D" w14:textId="77777777" w:rsidR="005611E7" w:rsidRPr="005611E7" w:rsidRDefault="005611E7" w:rsidP="008E7DD0">
            <w:pPr>
              <w:pStyle w:val="NoSpacing"/>
              <w:spacing w:before="40" w:after="40"/>
            </w:pPr>
            <w:r w:rsidRPr="005611E7">
              <w:t>Amputee</w:t>
            </w:r>
          </w:p>
        </w:tc>
      </w:tr>
      <w:tr w:rsidR="005611E7" w:rsidRPr="005611E7" w14:paraId="3CC4F6CC" w14:textId="77777777" w:rsidTr="002153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0CDD664" w14:textId="77777777" w:rsidR="005611E7" w:rsidRPr="005611E7" w:rsidRDefault="005611E7" w:rsidP="008E7DD0">
            <w:pPr>
              <w:pStyle w:val="NoSpacing"/>
              <w:spacing w:before="40" w:after="40"/>
            </w:pPr>
            <w:proofErr w:type="spellStart"/>
            <w:r w:rsidRPr="005611E7">
              <w:t>B4</w:t>
            </w:r>
            <w:proofErr w:type="spellEnd"/>
          </w:p>
        </w:tc>
        <w:tc>
          <w:tcPr>
            <w:tcW w:w="739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3A6B044" w14:textId="77777777" w:rsidR="005611E7" w:rsidRPr="005611E7" w:rsidRDefault="005611E7" w:rsidP="008E7DD0">
            <w:pPr>
              <w:pStyle w:val="NoSpacing"/>
              <w:spacing w:before="40" w:after="40"/>
            </w:pPr>
            <w:r w:rsidRPr="005611E7">
              <w:t>Mastectomy</w:t>
            </w:r>
          </w:p>
        </w:tc>
      </w:tr>
      <w:tr w:rsidR="005611E7" w:rsidRPr="005611E7" w14:paraId="496C0E40" w14:textId="77777777" w:rsidTr="002153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B3CBEA2" w14:textId="77777777" w:rsidR="005611E7" w:rsidRPr="005611E7" w:rsidRDefault="005611E7" w:rsidP="008E7DD0">
            <w:pPr>
              <w:pStyle w:val="NoSpacing"/>
              <w:spacing w:before="40" w:after="40"/>
            </w:pPr>
            <w:proofErr w:type="spellStart"/>
            <w:r w:rsidRPr="005611E7">
              <w:t>B5</w:t>
            </w:r>
            <w:proofErr w:type="spellEnd"/>
          </w:p>
        </w:tc>
        <w:tc>
          <w:tcPr>
            <w:tcW w:w="739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46A347B" w14:textId="77777777" w:rsidR="005611E7" w:rsidRPr="005611E7" w:rsidRDefault="005611E7" w:rsidP="008E7DD0">
            <w:pPr>
              <w:pStyle w:val="NoSpacing"/>
              <w:spacing w:before="40" w:after="40"/>
            </w:pPr>
            <w:r w:rsidRPr="005611E7">
              <w:t>Paraplegic</w:t>
            </w:r>
          </w:p>
        </w:tc>
      </w:tr>
      <w:tr w:rsidR="005611E7" w:rsidRPr="005611E7" w14:paraId="0E16384E" w14:textId="77777777" w:rsidTr="002153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16B9699" w14:textId="77777777" w:rsidR="005611E7" w:rsidRPr="005611E7" w:rsidRDefault="005611E7" w:rsidP="008E7DD0">
            <w:pPr>
              <w:pStyle w:val="NoSpacing"/>
              <w:spacing w:before="40" w:after="40"/>
            </w:pPr>
            <w:proofErr w:type="spellStart"/>
            <w:r w:rsidRPr="005611E7">
              <w:t>B6</w:t>
            </w:r>
            <w:proofErr w:type="spellEnd"/>
          </w:p>
        </w:tc>
        <w:tc>
          <w:tcPr>
            <w:tcW w:w="739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77D5442" w14:textId="77777777" w:rsidR="005611E7" w:rsidRPr="005611E7" w:rsidRDefault="005611E7" w:rsidP="008E7DD0">
            <w:pPr>
              <w:pStyle w:val="NoSpacing"/>
              <w:spacing w:before="40" w:after="40"/>
            </w:pPr>
            <w:r w:rsidRPr="005611E7">
              <w:t>Pregnant</w:t>
            </w:r>
          </w:p>
        </w:tc>
      </w:tr>
    </w:tbl>
    <w:p w14:paraId="64865E27" w14:textId="77777777" w:rsidR="0021537B" w:rsidRDefault="0021537B" w:rsidP="0021537B">
      <w:pPr>
        <w:pStyle w:val="NormalWeb"/>
        <w:spacing w:before="0" w:beforeAutospacing="0" w:after="0" w:afterAutospacing="0"/>
        <w:rPr>
          <w:rStyle w:val="Emphasis"/>
          <w:rFonts w:ascii="Arial" w:hAnsi="Arial" w:cs="Arial"/>
          <w:b/>
          <w:bCs/>
          <w:color w:val="000000"/>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21537B" w:rsidRPr="0021537B" w14:paraId="5D4CF889" w14:textId="77777777" w:rsidTr="0021537B">
        <w:tc>
          <w:tcPr>
            <w:tcW w:w="9576" w:type="dxa"/>
            <w:shd w:val="clear" w:color="auto" w:fill="E5B8B7" w:themeFill="accent2" w:themeFillTint="66"/>
          </w:tcPr>
          <w:p w14:paraId="707F437D" w14:textId="298AF769" w:rsidR="0021537B" w:rsidRPr="0021537B" w:rsidRDefault="0021537B" w:rsidP="0021537B">
            <w:pPr>
              <w:pStyle w:val="NoSpacing"/>
              <w:rPr>
                <w:rStyle w:val="Emphasis"/>
                <w:iCs w:val="0"/>
              </w:rPr>
            </w:pPr>
            <w:r w:rsidRPr="0021537B">
              <w:rPr>
                <w:rStyle w:val="Emphasis"/>
                <w:b/>
                <w:iCs w:val="0"/>
              </w:rPr>
              <w:t xml:space="preserve">Variance to </w:t>
            </w:r>
            <w:proofErr w:type="spellStart"/>
            <w:r w:rsidRPr="0021537B">
              <w:rPr>
                <w:rStyle w:val="Emphasis"/>
                <w:b/>
                <w:iCs w:val="0"/>
              </w:rPr>
              <w:t>HL7</w:t>
            </w:r>
            <w:proofErr w:type="spellEnd"/>
            <w:r w:rsidRPr="0021537B">
              <w:rPr>
                <w:rStyle w:val="Emphasis"/>
                <w:b/>
                <w:iCs w:val="0"/>
              </w:rPr>
              <w:t>:</w:t>
            </w:r>
            <w:r w:rsidRPr="0021537B">
              <w:rPr>
                <w:rStyle w:val="Emphasis"/>
                <w:iCs w:val="0"/>
              </w:rPr>
              <w:t xml:space="preserve"> </w:t>
            </w:r>
            <w:proofErr w:type="spellStart"/>
            <w:r w:rsidRPr="0021537B">
              <w:rPr>
                <w:rStyle w:val="Emphasis"/>
                <w:iCs w:val="0"/>
              </w:rPr>
              <w:t>HL7</w:t>
            </w:r>
            <w:proofErr w:type="spellEnd"/>
            <w:r w:rsidRPr="0021537B">
              <w:rPr>
                <w:rStyle w:val="Emphasis"/>
                <w:iCs w:val="0"/>
              </w:rPr>
              <w:t xml:space="preserve"> uses the term 'transient handicapped condition'.</w:t>
            </w:r>
          </w:p>
        </w:tc>
      </w:tr>
    </w:tbl>
    <w:p w14:paraId="7BD0CAB7" w14:textId="77777777" w:rsidR="00FE31FE" w:rsidRDefault="00FE31FE" w:rsidP="009F6BF0">
      <w:pPr>
        <w:pStyle w:val="Heading3"/>
      </w:pPr>
      <w:bookmarkStart w:id="387" w:name="_Toc426624307"/>
      <w:proofErr w:type="spellStart"/>
      <w:r>
        <w:t>PV1</w:t>
      </w:r>
      <w:proofErr w:type="spellEnd"/>
      <w:r>
        <w:t>-17 Admitting Practitioner</w:t>
      </w:r>
      <w:bookmarkEnd w:id="387"/>
    </w:p>
    <w:p w14:paraId="13FDD1AF" w14:textId="77777777" w:rsidR="00FE31FE" w:rsidRDefault="00FE31FE" w:rsidP="00B64751">
      <w:r>
        <w:t>This field contains the admitting physician information. Multiple names and identifiers for the same physician may be sent. The field sequences are not used to indicate multiple admitting practitioners. The legal name must be sent in the first sequence. If the legal name is not sent, then a repeat delimiter must be sent in the first sequence. By local agreement, the name or ID may be absent in this field.</w:t>
      </w:r>
    </w:p>
    <w:p w14:paraId="0B61DC27" w14:textId="77777777" w:rsidR="00FE31FE" w:rsidRDefault="00FE31FE" w:rsidP="009F6BF0">
      <w:pPr>
        <w:pStyle w:val="Heading3"/>
      </w:pPr>
      <w:bookmarkStart w:id="388" w:name="_Toc426624308"/>
      <w:proofErr w:type="spellStart"/>
      <w:r>
        <w:t>PV1</w:t>
      </w:r>
      <w:proofErr w:type="spellEnd"/>
      <w:r>
        <w:t>-18 - Patient Type</w:t>
      </w:r>
      <w:bookmarkEnd w:id="388"/>
    </w:p>
    <w:p w14:paraId="444772C6" w14:textId="77777777" w:rsidR="00FE31FE" w:rsidRDefault="00FE31FE" w:rsidP="00B64751">
      <w:r>
        <w:t>This field contains site-specific values that identify patient type. No suggested values are defined.</w:t>
      </w:r>
    </w:p>
    <w:p w14:paraId="040AEF06" w14:textId="77777777" w:rsidR="00FE31FE" w:rsidRDefault="00FE31FE" w:rsidP="009F6BF0">
      <w:pPr>
        <w:pStyle w:val="Heading3"/>
      </w:pPr>
      <w:bookmarkStart w:id="389" w:name="_Toc426624309"/>
      <w:proofErr w:type="spellStart"/>
      <w:r>
        <w:t>PV1</w:t>
      </w:r>
      <w:proofErr w:type="spellEnd"/>
      <w:r>
        <w:t>-19 - Visit Number</w:t>
      </w:r>
      <w:bookmarkEnd w:id="389"/>
    </w:p>
    <w:p w14:paraId="32806B88" w14:textId="6168CECF" w:rsidR="009B160C" w:rsidRDefault="00FE31FE" w:rsidP="00B64751">
      <w:r>
        <w:t>This field contains the unique number assigned to each patient visit/encounter.</w:t>
      </w:r>
    </w:p>
    <w:p w14:paraId="0CD2B7E4" w14:textId="77777777" w:rsidR="009B160C" w:rsidRDefault="009B160C">
      <w:pPr>
        <w:spacing w:before="0" w:line="240" w:lineRule="auto"/>
      </w:pPr>
      <w:r>
        <w:br w:type="page"/>
      </w:r>
    </w:p>
    <w:p w14:paraId="03AA1CA6" w14:textId="77777777" w:rsidR="00FE31FE" w:rsidRDefault="00FE31FE" w:rsidP="009F6BF0">
      <w:pPr>
        <w:pStyle w:val="Heading3"/>
      </w:pPr>
      <w:bookmarkStart w:id="390" w:name="_Toc426624310"/>
      <w:proofErr w:type="spellStart"/>
      <w:r>
        <w:lastRenderedPageBreak/>
        <w:t>PV1</w:t>
      </w:r>
      <w:proofErr w:type="spellEnd"/>
      <w:r>
        <w:t>-20 - Financial Class</w:t>
      </w:r>
      <w:bookmarkEnd w:id="390"/>
    </w:p>
    <w:p w14:paraId="3019B06C" w14:textId="3A353D60" w:rsidR="00FE31FE" w:rsidRDefault="00FE31FE" w:rsidP="00B64751">
      <w:r>
        <w:t>This field contains the financial class(es) assigned to the patient for the purpose of identifying sources of reimbursement. Refer to the table below, for suggested values:</w:t>
      </w:r>
    </w:p>
    <w:p w14:paraId="5B6DC2AA" w14:textId="54A92106" w:rsidR="00342CC8" w:rsidRPr="00F05A15" w:rsidRDefault="00342CC8" w:rsidP="00342CC8">
      <w:pPr>
        <w:pStyle w:val="Subtitle"/>
      </w:pPr>
      <w:bookmarkStart w:id="391" w:name="_Ref413139554"/>
      <w:r w:rsidRPr="00E4603C">
        <w:t xml:space="preserve">Table </w:t>
      </w:r>
      <w:r w:rsidR="00BF0B0B">
        <w:fldChar w:fldCharType="begin"/>
      </w:r>
      <w:r w:rsidR="00BF0B0B">
        <w:instrText xml:space="preserve"> SEQ Table \* ARABIC </w:instrText>
      </w:r>
      <w:r w:rsidR="00BF0B0B">
        <w:fldChar w:fldCharType="separate"/>
      </w:r>
      <w:r w:rsidR="00755098">
        <w:rPr>
          <w:noProof/>
        </w:rPr>
        <w:t>123</w:t>
      </w:r>
      <w:r w:rsidR="00BF0B0B">
        <w:rPr>
          <w:noProof/>
        </w:rPr>
        <w:fldChar w:fldCharType="end"/>
      </w:r>
      <w:bookmarkEnd w:id="391"/>
      <w:r w:rsidRPr="005F2692">
        <w:t xml:space="preserve">: </w:t>
      </w:r>
      <w:r w:rsidRPr="00B431D3">
        <w:t xml:space="preserve"> </w:t>
      </w:r>
      <w:proofErr w:type="spellStart"/>
      <w:r w:rsidR="0021537B" w:rsidRPr="0021537B">
        <w:t>HL7</w:t>
      </w:r>
      <w:proofErr w:type="spellEnd"/>
      <w:r w:rsidR="0021537B" w:rsidRPr="0021537B">
        <w:t xml:space="preserve"> User Defined Table 0064 - Financial Class</w:t>
      </w:r>
    </w:p>
    <w:tbl>
      <w:tblPr>
        <w:tblStyle w:val="TableGrid"/>
        <w:tblW w:w="0" w:type="auto"/>
        <w:tblInd w:w="131"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1958"/>
        <w:gridCol w:w="7261"/>
      </w:tblGrid>
      <w:tr w:rsidR="00342CC8" w:rsidRPr="00D02355" w14:paraId="3EAC246D" w14:textId="77777777" w:rsidTr="0021537B">
        <w:tc>
          <w:tcPr>
            <w:tcW w:w="1984" w:type="dxa"/>
            <w:tcBorders>
              <w:bottom w:val="single" w:sz="4" w:space="0" w:color="4F81BD" w:themeColor="accent1"/>
            </w:tcBorders>
            <w:shd w:val="clear" w:color="auto" w:fill="B8CCE4" w:themeFill="accent1" w:themeFillTint="66"/>
          </w:tcPr>
          <w:p w14:paraId="1CD1ED85" w14:textId="77777777" w:rsidR="00342CC8" w:rsidRPr="00D02355" w:rsidRDefault="00342CC8" w:rsidP="00342CC8">
            <w:pPr>
              <w:spacing w:before="60" w:after="60"/>
              <w:jc w:val="center"/>
              <w:rPr>
                <w:rStyle w:val="Strong"/>
                <w:color w:val="1F497D" w:themeColor="text2"/>
              </w:rPr>
            </w:pPr>
            <w:r>
              <w:rPr>
                <w:rStyle w:val="Strong"/>
                <w:color w:val="1F497D" w:themeColor="text2"/>
              </w:rPr>
              <w:t>Value</w:t>
            </w:r>
          </w:p>
        </w:tc>
        <w:tc>
          <w:tcPr>
            <w:tcW w:w="7394" w:type="dxa"/>
            <w:tcBorders>
              <w:bottom w:val="single" w:sz="4" w:space="0" w:color="4F81BD" w:themeColor="accent1"/>
            </w:tcBorders>
            <w:shd w:val="clear" w:color="auto" w:fill="B8CCE4" w:themeFill="accent1" w:themeFillTint="66"/>
          </w:tcPr>
          <w:p w14:paraId="3C91C129" w14:textId="77777777" w:rsidR="00342CC8" w:rsidRPr="00D02355" w:rsidRDefault="00342CC8" w:rsidP="00342CC8">
            <w:pPr>
              <w:spacing w:before="60" w:after="60"/>
              <w:jc w:val="center"/>
              <w:rPr>
                <w:rStyle w:val="Strong"/>
                <w:color w:val="1F497D" w:themeColor="text2"/>
              </w:rPr>
            </w:pPr>
            <w:r w:rsidRPr="00D02355">
              <w:rPr>
                <w:rStyle w:val="Strong"/>
                <w:color w:val="1F497D" w:themeColor="text2"/>
              </w:rPr>
              <w:t>Description</w:t>
            </w:r>
          </w:p>
        </w:tc>
      </w:tr>
      <w:tr w:rsidR="005611E7" w:rsidRPr="005611E7" w14:paraId="0B45602B" w14:textId="77777777" w:rsidTr="002153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6D81262" w14:textId="77777777" w:rsidR="005611E7" w:rsidRPr="005611E7" w:rsidRDefault="005611E7" w:rsidP="0021537B">
            <w:pPr>
              <w:pStyle w:val="NoSpacing"/>
            </w:pPr>
            <w:r w:rsidRPr="005611E7">
              <w:t>01</w:t>
            </w:r>
          </w:p>
        </w:tc>
        <w:tc>
          <w:tcPr>
            <w:tcW w:w="739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A460548" w14:textId="77777777" w:rsidR="005611E7" w:rsidRPr="005611E7" w:rsidRDefault="005611E7" w:rsidP="0021537B">
            <w:pPr>
              <w:pStyle w:val="NoSpacing"/>
            </w:pPr>
            <w:r w:rsidRPr="005611E7">
              <w:t>ACC</w:t>
            </w:r>
          </w:p>
        </w:tc>
      </w:tr>
      <w:tr w:rsidR="005611E7" w:rsidRPr="005611E7" w14:paraId="1F3DA44A" w14:textId="77777777" w:rsidTr="002153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F871042" w14:textId="77777777" w:rsidR="005611E7" w:rsidRPr="005611E7" w:rsidRDefault="005611E7" w:rsidP="0021537B">
            <w:pPr>
              <w:pStyle w:val="NoSpacing"/>
            </w:pPr>
            <w:r w:rsidRPr="005611E7">
              <w:t>02</w:t>
            </w:r>
          </w:p>
        </w:tc>
        <w:tc>
          <w:tcPr>
            <w:tcW w:w="739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B87AE7B" w14:textId="77777777" w:rsidR="005611E7" w:rsidRPr="005611E7" w:rsidRDefault="005611E7" w:rsidP="0021537B">
            <w:pPr>
              <w:pStyle w:val="NoSpacing"/>
            </w:pPr>
            <w:r w:rsidRPr="005611E7">
              <w:t>Private health insurance</w:t>
            </w:r>
          </w:p>
        </w:tc>
      </w:tr>
      <w:tr w:rsidR="005611E7" w:rsidRPr="005611E7" w14:paraId="7A2FB44D" w14:textId="77777777" w:rsidTr="002153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AD46B40" w14:textId="77777777" w:rsidR="005611E7" w:rsidRPr="005611E7" w:rsidRDefault="005611E7" w:rsidP="0021537B">
            <w:pPr>
              <w:pStyle w:val="NoSpacing"/>
            </w:pPr>
            <w:r w:rsidRPr="005611E7">
              <w:t>03</w:t>
            </w:r>
          </w:p>
        </w:tc>
        <w:tc>
          <w:tcPr>
            <w:tcW w:w="739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2232AD9" w14:textId="77777777" w:rsidR="005611E7" w:rsidRPr="005611E7" w:rsidRDefault="005611E7" w:rsidP="0021537B">
            <w:pPr>
              <w:pStyle w:val="NoSpacing"/>
            </w:pPr>
            <w:r w:rsidRPr="005611E7">
              <w:t>Self-funded</w:t>
            </w:r>
          </w:p>
        </w:tc>
      </w:tr>
      <w:tr w:rsidR="005611E7" w:rsidRPr="005611E7" w14:paraId="4C7FD415" w14:textId="77777777" w:rsidTr="002153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324D647" w14:textId="77777777" w:rsidR="005611E7" w:rsidRPr="005611E7" w:rsidRDefault="005611E7" w:rsidP="0021537B">
            <w:pPr>
              <w:pStyle w:val="NoSpacing"/>
            </w:pPr>
            <w:r w:rsidRPr="005611E7">
              <w:t>04</w:t>
            </w:r>
          </w:p>
        </w:tc>
        <w:tc>
          <w:tcPr>
            <w:tcW w:w="739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73D0F47" w14:textId="77777777" w:rsidR="005611E7" w:rsidRPr="005611E7" w:rsidRDefault="005611E7" w:rsidP="0021537B">
            <w:pPr>
              <w:pStyle w:val="NoSpacing"/>
            </w:pPr>
            <w:r w:rsidRPr="005611E7">
              <w:t>Clinical trial</w:t>
            </w:r>
          </w:p>
        </w:tc>
      </w:tr>
      <w:tr w:rsidR="005611E7" w:rsidRPr="005611E7" w14:paraId="4D9E2182" w14:textId="77777777" w:rsidTr="002153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EF819CC" w14:textId="77777777" w:rsidR="005611E7" w:rsidRPr="005611E7" w:rsidRDefault="005611E7" w:rsidP="0021537B">
            <w:pPr>
              <w:pStyle w:val="NoSpacing"/>
            </w:pPr>
            <w:r w:rsidRPr="005611E7">
              <w:t>05</w:t>
            </w:r>
          </w:p>
        </w:tc>
        <w:tc>
          <w:tcPr>
            <w:tcW w:w="739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F027DB9" w14:textId="77777777" w:rsidR="005611E7" w:rsidRPr="005611E7" w:rsidRDefault="005611E7" w:rsidP="0021537B">
            <w:pPr>
              <w:pStyle w:val="NoSpacing"/>
            </w:pPr>
            <w:r w:rsidRPr="005611E7">
              <w:t>Public funded</w:t>
            </w:r>
          </w:p>
        </w:tc>
      </w:tr>
      <w:tr w:rsidR="005611E7" w:rsidRPr="005611E7" w14:paraId="7463971B" w14:textId="77777777" w:rsidTr="002153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6786971" w14:textId="77777777" w:rsidR="005611E7" w:rsidRPr="005611E7" w:rsidRDefault="005611E7" w:rsidP="0021537B">
            <w:pPr>
              <w:pStyle w:val="NoSpacing"/>
            </w:pPr>
            <w:r w:rsidRPr="005611E7">
              <w:t>06</w:t>
            </w:r>
          </w:p>
        </w:tc>
        <w:tc>
          <w:tcPr>
            <w:tcW w:w="739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471FF80" w14:textId="77777777" w:rsidR="005611E7" w:rsidRPr="005611E7" w:rsidRDefault="005611E7" w:rsidP="0021537B">
            <w:pPr>
              <w:pStyle w:val="NoSpacing"/>
            </w:pPr>
            <w:r w:rsidRPr="005611E7">
              <w:t>Other</w:t>
            </w:r>
          </w:p>
        </w:tc>
      </w:tr>
    </w:tbl>
    <w:p w14:paraId="351A2F28" w14:textId="77777777" w:rsidR="00FE31FE" w:rsidRDefault="00FE31FE" w:rsidP="009F6BF0">
      <w:pPr>
        <w:pStyle w:val="Heading3"/>
      </w:pPr>
      <w:bookmarkStart w:id="392" w:name="_Toc426624311"/>
      <w:proofErr w:type="spellStart"/>
      <w:r>
        <w:t>PV1</w:t>
      </w:r>
      <w:proofErr w:type="spellEnd"/>
      <w:r>
        <w:t>-25 - Contract Effective Date</w:t>
      </w:r>
      <w:bookmarkEnd w:id="392"/>
    </w:p>
    <w:p w14:paraId="488FE168" w14:textId="77777777" w:rsidR="00FE31FE" w:rsidRDefault="00FE31FE" w:rsidP="00B64751">
      <w:r>
        <w:t xml:space="preserve">This field contains the date that the contract is to </w:t>
      </w:r>
      <w:proofErr w:type="gramStart"/>
      <w:r>
        <w:t>start, or</w:t>
      </w:r>
      <w:proofErr w:type="gramEnd"/>
      <w:r>
        <w:t xml:space="preserve"> has started.</w:t>
      </w:r>
    </w:p>
    <w:p w14:paraId="52C71E62" w14:textId="77777777" w:rsidR="00FE31FE" w:rsidRDefault="00FE31FE" w:rsidP="009F6BF0">
      <w:pPr>
        <w:pStyle w:val="Heading3"/>
      </w:pPr>
      <w:bookmarkStart w:id="393" w:name="_Toc426624312"/>
      <w:proofErr w:type="spellStart"/>
      <w:r>
        <w:t>PV1</w:t>
      </w:r>
      <w:proofErr w:type="spellEnd"/>
      <w:r>
        <w:t>-27 - Contract Period</w:t>
      </w:r>
      <w:bookmarkEnd w:id="393"/>
    </w:p>
    <w:p w14:paraId="3BE57A02" w14:textId="1D62EBE3" w:rsidR="006914CB" w:rsidRDefault="00FE31FE" w:rsidP="00B64751">
      <w:r>
        <w:t>This field specifies the duration of the contract for user defined periods.</w:t>
      </w:r>
    </w:p>
    <w:p w14:paraId="77002DF1" w14:textId="77777777" w:rsidR="006914CB" w:rsidRDefault="006914CB">
      <w:pPr>
        <w:spacing w:before="0" w:line="240" w:lineRule="auto"/>
      </w:pPr>
      <w:r>
        <w:br w:type="page"/>
      </w:r>
    </w:p>
    <w:p w14:paraId="6D86617C" w14:textId="77777777" w:rsidR="00FE31FE" w:rsidRDefault="00FE31FE" w:rsidP="009F6BF0">
      <w:pPr>
        <w:pStyle w:val="Heading3"/>
      </w:pPr>
      <w:bookmarkStart w:id="394" w:name="_Ref413758766"/>
      <w:bookmarkStart w:id="395" w:name="_Toc426624313"/>
      <w:proofErr w:type="spellStart"/>
      <w:r>
        <w:lastRenderedPageBreak/>
        <w:t>PV1</w:t>
      </w:r>
      <w:proofErr w:type="spellEnd"/>
      <w:r>
        <w:t>-36 - Discharge Disposition</w:t>
      </w:r>
      <w:bookmarkEnd w:id="394"/>
      <w:bookmarkEnd w:id="395"/>
    </w:p>
    <w:p w14:paraId="5756CC2E" w14:textId="77777777" w:rsidR="00FE31FE" w:rsidRDefault="00FE31FE" w:rsidP="00B64751">
      <w:r>
        <w:t>This field contains the disposition of the patient at time of discharge.</w:t>
      </w:r>
    </w:p>
    <w:p w14:paraId="19774CF6" w14:textId="4D486CB2" w:rsidR="00342CC8" w:rsidRPr="00F05A15" w:rsidRDefault="00342CC8" w:rsidP="00342CC8">
      <w:pPr>
        <w:pStyle w:val="Subtitle"/>
      </w:pPr>
      <w:bookmarkStart w:id="396" w:name="_Ref413139580"/>
      <w:r w:rsidRPr="00E4603C">
        <w:t xml:space="preserve">Table </w:t>
      </w:r>
      <w:r w:rsidR="00BF0B0B">
        <w:fldChar w:fldCharType="begin"/>
      </w:r>
      <w:r w:rsidR="00BF0B0B">
        <w:instrText xml:space="preserve"> SEQ Table \* ARABIC </w:instrText>
      </w:r>
      <w:r w:rsidR="00BF0B0B">
        <w:fldChar w:fldCharType="separate"/>
      </w:r>
      <w:r w:rsidR="00755098">
        <w:rPr>
          <w:noProof/>
        </w:rPr>
        <w:t>124</w:t>
      </w:r>
      <w:r w:rsidR="00BF0B0B">
        <w:rPr>
          <w:noProof/>
        </w:rPr>
        <w:fldChar w:fldCharType="end"/>
      </w:r>
      <w:bookmarkEnd w:id="396"/>
      <w:r w:rsidRPr="005F2692">
        <w:t xml:space="preserve">: </w:t>
      </w:r>
      <w:r w:rsidRPr="00B431D3">
        <w:t xml:space="preserve"> </w:t>
      </w:r>
      <w:r w:rsidR="00ED6FC4" w:rsidRPr="00ED6FC4">
        <w:t xml:space="preserve">User Defined </w:t>
      </w:r>
      <w:proofErr w:type="spellStart"/>
      <w:r w:rsidR="00ED6FC4" w:rsidRPr="00ED6FC4">
        <w:t>99NZDIS</w:t>
      </w:r>
      <w:proofErr w:type="spellEnd"/>
      <w:r w:rsidR="00ED6FC4" w:rsidRPr="00ED6FC4">
        <w:t xml:space="preserve"> - Discharge Disposition</w:t>
      </w:r>
    </w:p>
    <w:tbl>
      <w:tblPr>
        <w:tblStyle w:val="TableGrid"/>
        <w:tblW w:w="0" w:type="auto"/>
        <w:tblInd w:w="131"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1958"/>
        <w:gridCol w:w="7261"/>
      </w:tblGrid>
      <w:tr w:rsidR="00342CC8" w:rsidRPr="00D02355" w14:paraId="53513FAF" w14:textId="77777777" w:rsidTr="00ED6FC4">
        <w:tc>
          <w:tcPr>
            <w:tcW w:w="1984" w:type="dxa"/>
            <w:tcBorders>
              <w:bottom w:val="single" w:sz="4" w:space="0" w:color="4F81BD" w:themeColor="accent1"/>
            </w:tcBorders>
            <w:shd w:val="clear" w:color="auto" w:fill="B8CCE4" w:themeFill="accent1" w:themeFillTint="66"/>
          </w:tcPr>
          <w:p w14:paraId="10D0499F" w14:textId="77777777" w:rsidR="00342CC8" w:rsidRPr="00D02355" w:rsidRDefault="00342CC8" w:rsidP="00342CC8">
            <w:pPr>
              <w:spacing w:before="60" w:after="60"/>
              <w:jc w:val="center"/>
              <w:rPr>
                <w:rStyle w:val="Strong"/>
                <w:color w:val="1F497D" w:themeColor="text2"/>
              </w:rPr>
            </w:pPr>
            <w:r>
              <w:rPr>
                <w:rStyle w:val="Strong"/>
                <w:color w:val="1F497D" w:themeColor="text2"/>
              </w:rPr>
              <w:t>Value</w:t>
            </w:r>
          </w:p>
        </w:tc>
        <w:tc>
          <w:tcPr>
            <w:tcW w:w="7394" w:type="dxa"/>
            <w:tcBorders>
              <w:bottom w:val="single" w:sz="4" w:space="0" w:color="4F81BD" w:themeColor="accent1"/>
            </w:tcBorders>
            <w:shd w:val="clear" w:color="auto" w:fill="B8CCE4" w:themeFill="accent1" w:themeFillTint="66"/>
          </w:tcPr>
          <w:p w14:paraId="21A508D9" w14:textId="77777777" w:rsidR="00342CC8" w:rsidRPr="00D02355" w:rsidRDefault="00342CC8" w:rsidP="00342CC8">
            <w:pPr>
              <w:spacing w:before="60" w:after="60"/>
              <w:jc w:val="center"/>
              <w:rPr>
                <w:rStyle w:val="Strong"/>
                <w:color w:val="1F497D" w:themeColor="text2"/>
              </w:rPr>
            </w:pPr>
            <w:r w:rsidRPr="00D02355">
              <w:rPr>
                <w:rStyle w:val="Strong"/>
                <w:color w:val="1F497D" w:themeColor="text2"/>
              </w:rPr>
              <w:t>Description</w:t>
            </w:r>
          </w:p>
        </w:tc>
      </w:tr>
      <w:tr w:rsidR="005611E7" w:rsidRPr="005611E7" w14:paraId="16B44A80" w14:textId="77777777" w:rsidTr="00ED6F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3DF981B" w14:textId="77777777" w:rsidR="005611E7" w:rsidRPr="005611E7" w:rsidRDefault="005611E7" w:rsidP="00ED6FC4">
            <w:pPr>
              <w:pStyle w:val="NoSpacing"/>
            </w:pPr>
            <w:r w:rsidRPr="005611E7">
              <w:t>DA</w:t>
            </w:r>
          </w:p>
        </w:tc>
        <w:tc>
          <w:tcPr>
            <w:tcW w:w="739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3DB14A8" w14:textId="77777777" w:rsidR="005611E7" w:rsidRPr="005611E7" w:rsidRDefault="005611E7" w:rsidP="00ED6FC4">
            <w:pPr>
              <w:pStyle w:val="NoSpacing"/>
            </w:pPr>
            <w:r w:rsidRPr="005611E7">
              <w:t>Discharge to acute specialist facility (neonates and burns only).</w:t>
            </w:r>
          </w:p>
        </w:tc>
      </w:tr>
      <w:tr w:rsidR="005611E7" w:rsidRPr="005611E7" w14:paraId="3B8058F1" w14:textId="77777777" w:rsidTr="00ED6F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D9ABF55" w14:textId="77777777" w:rsidR="005611E7" w:rsidRPr="005611E7" w:rsidRDefault="005611E7" w:rsidP="00ED6FC4">
            <w:pPr>
              <w:pStyle w:val="NoSpacing"/>
            </w:pPr>
            <w:r w:rsidRPr="005611E7">
              <w:t>DC</w:t>
            </w:r>
          </w:p>
        </w:tc>
        <w:tc>
          <w:tcPr>
            <w:tcW w:w="739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4AAE782" w14:textId="77777777" w:rsidR="005611E7" w:rsidRPr="005611E7" w:rsidRDefault="005611E7" w:rsidP="00ED6FC4">
            <w:pPr>
              <w:pStyle w:val="NoSpacing"/>
            </w:pPr>
            <w:r w:rsidRPr="005611E7">
              <w:t>Psychiatric patient discharged to community care.</w:t>
            </w:r>
          </w:p>
        </w:tc>
      </w:tr>
      <w:tr w:rsidR="005611E7" w:rsidRPr="005611E7" w14:paraId="12B6C741" w14:textId="77777777" w:rsidTr="00ED6F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5E0F2E9" w14:textId="77777777" w:rsidR="005611E7" w:rsidRPr="005611E7" w:rsidRDefault="005611E7" w:rsidP="00ED6FC4">
            <w:pPr>
              <w:pStyle w:val="NoSpacing"/>
            </w:pPr>
            <w:r w:rsidRPr="005611E7">
              <w:t>DD</w:t>
            </w:r>
          </w:p>
        </w:tc>
        <w:tc>
          <w:tcPr>
            <w:tcW w:w="739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1D3BAEB" w14:textId="77777777" w:rsidR="005611E7" w:rsidRPr="005611E7" w:rsidRDefault="005611E7" w:rsidP="00ED6FC4">
            <w:pPr>
              <w:pStyle w:val="NoSpacing"/>
            </w:pPr>
            <w:r w:rsidRPr="005611E7">
              <w:t>Died.</w:t>
            </w:r>
          </w:p>
        </w:tc>
      </w:tr>
      <w:tr w:rsidR="005611E7" w:rsidRPr="005611E7" w14:paraId="23254D30" w14:textId="77777777" w:rsidTr="00ED6F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906C216" w14:textId="77777777" w:rsidR="005611E7" w:rsidRPr="005611E7" w:rsidRDefault="005611E7" w:rsidP="00ED6FC4">
            <w:pPr>
              <w:pStyle w:val="NoSpacing"/>
            </w:pPr>
            <w:r w:rsidRPr="005611E7">
              <w:t>DF</w:t>
            </w:r>
          </w:p>
        </w:tc>
        <w:tc>
          <w:tcPr>
            <w:tcW w:w="739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35085AE" w14:textId="77777777" w:rsidR="005611E7" w:rsidRPr="005611E7" w:rsidRDefault="005611E7" w:rsidP="00ED6FC4">
            <w:pPr>
              <w:pStyle w:val="NoSpacing"/>
            </w:pPr>
            <w:r w:rsidRPr="005611E7">
              <w:t>Statistical discharge for change in funder.</w:t>
            </w:r>
          </w:p>
        </w:tc>
      </w:tr>
      <w:tr w:rsidR="005611E7" w:rsidRPr="005611E7" w14:paraId="794FE2CF" w14:textId="77777777" w:rsidTr="00ED6F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90EF045" w14:textId="77777777" w:rsidR="005611E7" w:rsidRPr="005611E7" w:rsidRDefault="005611E7" w:rsidP="00ED6FC4">
            <w:pPr>
              <w:pStyle w:val="NoSpacing"/>
            </w:pPr>
            <w:r w:rsidRPr="005611E7">
              <w:t>DI</w:t>
            </w:r>
          </w:p>
        </w:tc>
        <w:tc>
          <w:tcPr>
            <w:tcW w:w="739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D246BFE" w14:textId="1862D806" w:rsidR="005611E7" w:rsidRPr="005611E7" w:rsidRDefault="00A87747" w:rsidP="00ED6FC4">
            <w:pPr>
              <w:pStyle w:val="NoSpacing"/>
            </w:pPr>
            <w:r w:rsidRPr="005611E7">
              <w:t>Self-discharge</w:t>
            </w:r>
            <w:r w:rsidR="005611E7" w:rsidRPr="005611E7">
              <w:t xml:space="preserve"> from hospital, indemnity signed.</w:t>
            </w:r>
          </w:p>
        </w:tc>
      </w:tr>
      <w:tr w:rsidR="005611E7" w:rsidRPr="005611E7" w14:paraId="7090FA5D" w14:textId="77777777" w:rsidTr="00ED6F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8BD2300" w14:textId="77777777" w:rsidR="005611E7" w:rsidRPr="005611E7" w:rsidRDefault="005611E7" w:rsidP="00ED6FC4">
            <w:pPr>
              <w:pStyle w:val="NoSpacing"/>
            </w:pPr>
            <w:r w:rsidRPr="005611E7">
              <w:t>DL</w:t>
            </w:r>
          </w:p>
        </w:tc>
        <w:tc>
          <w:tcPr>
            <w:tcW w:w="739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AF47DF5" w14:textId="77777777" w:rsidR="005611E7" w:rsidRPr="005611E7" w:rsidRDefault="005611E7" w:rsidP="00ED6FC4">
            <w:pPr>
              <w:pStyle w:val="NoSpacing"/>
            </w:pPr>
            <w:r w:rsidRPr="005611E7">
              <w:t>Committed psychiatric patient discharged to leave for more than 10 days.</w:t>
            </w:r>
          </w:p>
        </w:tc>
      </w:tr>
      <w:tr w:rsidR="005611E7" w:rsidRPr="005611E7" w14:paraId="7053EE1B" w14:textId="77777777" w:rsidTr="00ED6F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4E1C43D" w14:textId="77777777" w:rsidR="005611E7" w:rsidRPr="005611E7" w:rsidRDefault="005611E7" w:rsidP="00ED6FC4">
            <w:pPr>
              <w:pStyle w:val="NoSpacing"/>
            </w:pPr>
            <w:proofErr w:type="spellStart"/>
            <w:r w:rsidRPr="005611E7">
              <w:t>DN</w:t>
            </w:r>
            <w:proofErr w:type="spellEnd"/>
          </w:p>
        </w:tc>
        <w:tc>
          <w:tcPr>
            <w:tcW w:w="739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43214C6" w14:textId="77777777" w:rsidR="005611E7" w:rsidRPr="005611E7" w:rsidRDefault="005611E7" w:rsidP="00ED6FC4">
            <w:pPr>
              <w:pStyle w:val="NoSpacing"/>
            </w:pPr>
            <w:r w:rsidRPr="005611E7">
              <w:t>Psychiatric remand patient discharged without committal.</w:t>
            </w:r>
          </w:p>
        </w:tc>
      </w:tr>
      <w:tr w:rsidR="005611E7" w:rsidRPr="005611E7" w14:paraId="4667E6A9" w14:textId="77777777" w:rsidTr="00ED6F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EE27D83" w14:textId="77777777" w:rsidR="005611E7" w:rsidRPr="005611E7" w:rsidRDefault="005611E7" w:rsidP="00ED6FC4">
            <w:pPr>
              <w:pStyle w:val="NoSpacing"/>
            </w:pPr>
            <w:r w:rsidRPr="005611E7">
              <w:t>DO</w:t>
            </w:r>
          </w:p>
        </w:tc>
        <w:tc>
          <w:tcPr>
            <w:tcW w:w="739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1F60699" w14:textId="77777777" w:rsidR="005611E7" w:rsidRPr="005611E7" w:rsidRDefault="005611E7" w:rsidP="00ED6FC4">
            <w:pPr>
              <w:pStyle w:val="NoSpacing"/>
            </w:pPr>
            <w:r w:rsidRPr="005611E7">
              <w:t>Discharge of a patient for organ donation.</w:t>
            </w:r>
          </w:p>
        </w:tc>
      </w:tr>
      <w:tr w:rsidR="005611E7" w:rsidRPr="005611E7" w14:paraId="3C3BAEC4" w14:textId="77777777" w:rsidTr="00ED6F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B08BB63" w14:textId="77777777" w:rsidR="005611E7" w:rsidRPr="005611E7" w:rsidRDefault="005611E7" w:rsidP="00ED6FC4">
            <w:pPr>
              <w:pStyle w:val="NoSpacing"/>
            </w:pPr>
            <w:r w:rsidRPr="005611E7">
              <w:t>DP</w:t>
            </w:r>
          </w:p>
        </w:tc>
        <w:tc>
          <w:tcPr>
            <w:tcW w:w="739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9097E36" w14:textId="77777777" w:rsidR="005611E7" w:rsidRPr="005611E7" w:rsidRDefault="005611E7" w:rsidP="00ED6FC4">
            <w:pPr>
              <w:pStyle w:val="NoSpacing"/>
            </w:pPr>
            <w:r w:rsidRPr="005611E7">
              <w:t>Psychiatric patient transferred for further psychiatric care.</w:t>
            </w:r>
          </w:p>
        </w:tc>
      </w:tr>
      <w:tr w:rsidR="005611E7" w:rsidRPr="005611E7" w14:paraId="5D85E15D" w14:textId="77777777" w:rsidTr="00ED6F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8AC642D" w14:textId="77777777" w:rsidR="005611E7" w:rsidRPr="005611E7" w:rsidRDefault="005611E7" w:rsidP="00ED6FC4">
            <w:pPr>
              <w:pStyle w:val="NoSpacing"/>
            </w:pPr>
            <w:r w:rsidRPr="005611E7">
              <w:t>DR</w:t>
            </w:r>
          </w:p>
        </w:tc>
        <w:tc>
          <w:tcPr>
            <w:tcW w:w="739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88BFD6B" w14:textId="77777777" w:rsidR="005611E7" w:rsidRPr="005611E7" w:rsidRDefault="005611E7" w:rsidP="00ED6FC4">
            <w:pPr>
              <w:pStyle w:val="NoSpacing"/>
            </w:pPr>
            <w:r w:rsidRPr="005611E7">
              <w:t>Ended routinely.</w:t>
            </w:r>
          </w:p>
        </w:tc>
      </w:tr>
      <w:tr w:rsidR="005611E7" w:rsidRPr="005611E7" w14:paraId="5918F0E7" w14:textId="77777777" w:rsidTr="00ED6F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4239169" w14:textId="77777777" w:rsidR="005611E7" w:rsidRPr="005611E7" w:rsidRDefault="005611E7" w:rsidP="00ED6FC4">
            <w:pPr>
              <w:pStyle w:val="NoSpacing"/>
            </w:pPr>
            <w:r w:rsidRPr="005611E7">
              <w:t>DS</w:t>
            </w:r>
          </w:p>
        </w:tc>
        <w:tc>
          <w:tcPr>
            <w:tcW w:w="739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38E672D" w14:textId="3456F482" w:rsidR="005611E7" w:rsidRPr="005611E7" w:rsidRDefault="00A87747" w:rsidP="00ED6FC4">
            <w:pPr>
              <w:pStyle w:val="NoSpacing"/>
            </w:pPr>
            <w:r w:rsidRPr="005611E7">
              <w:t>Self-discharge</w:t>
            </w:r>
            <w:r w:rsidR="005611E7" w:rsidRPr="005611E7">
              <w:t xml:space="preserve"> from hospital (no indemnity).</w:t>
            </w:r>
          </w:p>
        </w:tc>
      </w:tr>
      <w:tr w:rsidR="005611E7" w:rsidRPr="005611E7" w14:paraId="59FB5A10" w14:textId="77777777" w:rsidTr="00ED6F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CDEB9AB" w14:textId="77777777" w:rsidR="005611E7" w:rsidRPr="005611E7" w:rsidRDefault="005611E7" w:rsidP="00ED6FC4">
            <w:pPr>
              <w:pStyle w:val="NoSpacing"/>
            </w:pPr>
            <w:r w:rsidRPr="005611E7">
              <w:t>DT</w:t>
            </w:r>
          </w:p>
        </w:tc>
        <w:tc>
          <w:tcPr>
            <w:tcW w:w="739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785903D" w14:textId="77777777" w:rsidR="005611E7" w:rsidRPr="005611E7" w:rsidRDefault="005611E7" w:rsidP="00ED6FC4">
            <w:pPr>
              <w:pStyle w:val="NoSpacing"/>
            </w:pPr>
            <w:r w:rsidRPr="005611E7">
              <w:t>Discharge of non-psychiatric patient to another health care facility.</w:t>
            </w:r>
          </w:p>
        </w:tc>
      </w:tr>
      <w:tr w:rsidR="005611E7" w:rsidRPr="005611E7" w14:paraId="4A04323F" w14:textId="77777777" w:rsidTr="00ED6F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ABAF2DA" w14:textId="77777777" w:rsidR="005611E7" w:rsidRPr="005611E7" w:rsidRDefault="005611E7" w:rsidP="00ED6FC4">
            <w:pPr>
              <w:pStyle w:val="NoSpacing"/>
            </w:pPr>
            <w:proofErr w:type="spellStart"/>
            <w:r w:rsidRPr="005611E7">
              <w:t>DW</w:t>
            </w:r>
            <w:proofErr w:type="spellEnd"/>
          </w:p>
        </w:tc>
        <w:tc>
          <w:tcPr>
            <w:tcW w:w="739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1036346" w14:textId="77777777" w:rsidR="005611E7" w:rsidRPr="005611E7" w:rsidRDefault="005611E7" w:rsidP="00ED6FC4">
            <w:pPr>
              <w:pStyle w:val="NoSpacing"/>
            </w:pPr>
            <w:r w:rsidRPr="005611E7">
              <w:t>Discharge to other service within same facility between the following specialties: Advanced Therapy and Rehabilitation (</w:t>
            </w:r>
            <w:proofErr w:type="spellStart"/>
            <w:r w:rsidRPr="005611E7">
              <w:t>AT&amp;R</w:t>
            </w:r>
            <w:proofErr w:type="spellEnd"/>
            <w:r w:rsidRPr="005611E7">
              <w:t>), mental health, obstetrics, and personal health. Not to be used for transfer between surgical and medical.</w:t>
            </w:r>
          </w:p>
        </w:tc>
      </w:tr>
    </w:tbl>
    <w:p w14:paraId="0A43B664" w14:textId="77777777" w:rsidR="00ED6FC4" w:rsidRDefault="00ED6FC4" w:rsidP="00ED6FC4">
      <w:pPr>
        <w:pStyle w:val="NormalWeb"/>
        <w:spacing w:before="0" w:beforeAutospacing="0" w:after="0" w:afterAutospacing="0"/>
        <w:rPr>
          <w:rStyle w:val="Strong"/>
          <w:rFonts w:ascii="Arial" w:hAnsi="Arial" w:cs="Arial"/>
          <w:color w:val="000000"/>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ED6FC4" w14:paraId="20762038" w14:textId="77777777" w:rsidTr="00ED6FC4">
        <w:tc>
          <w:tcPr>
            <w:tcW w:w="9576" w:type="dxa"/>
            <w:shd w:val="clear" w:color="auto" w:fill="E5B8B7" w:themeFill="accent2" w:themeFillTint="66"/>
          </w:tcPr>
          <w:p w14:paraId="60907219" w14:textId="2F0296A6" w:rsidR="00ED6FC4" w:rsidRPr="00ED6FC4" w:rsidRDefault="00ED6FC4" w:rsidP="00ED6FC4">
            <w:pPr>
              <w:pStyle w:val="NoSpacing"/>
              <w:rPr>
                <w:rStyle w:val="Strong"/>
                <w:b w:val="0"/>
                <w:bCs w:val="0"/>
              </w:rPr>
            </w:pPr>
            <w:r w:rsidRPr="00ED6FC4">
              <w:rPr>
                <w:rStyle w:val="Emphasis"/>
                <w:b/>
                <w:iCs w:val="0"/>
              </w:rPr>
              <w:t xml:space="preserve">Variance to </w:t>
            </w:r>
            <w:proofErr w:type="spellStart"/>
            <w:r w:rsidRPr="00ED6FC4">
              <w:rPr>
                <w:rStyle w:val="Emphasis"/>
                <w:b/>
                <w:iCs w:val="0"/>
              </w:rPr>
              <w:t>HL7</w:t>
            </w:r>
            <w:proofErr w:type="spellEnd"/>
            <w:r w:rsidRPr="00ED6FC4">
              <w:rPr>
                <w:rStyle w:val="Emphasis"/>
                <w:b/>
                <w:iCs w:val="0"/>
              </w:rPr>
              <w:t>:</w:t>
            </w:r>
            <w:r w:rsidRPr="00ED6FC4">
              <w:rPr>
                <w:rStyle w:val="Emphasis"/>
                <w:iCs w:val="0"/>
              </w:rPr>
              <w:t xml:space="preserve"> </w:t>
            </w:r>
            <w:proofErr w:type="spellStart"/>
            <w:r w:rsidRPr="00ED6FC4">
              <w:rPr>
                <w:rStyle w:val="Emphasis"/>
                <w:iCs w:val="0"/>
              </w:rPr>
              <w:t>HL7</w:t>
            </w:r>
            <w:proofErr w:type="spellEnd"/>
            <w:r w:rsidRPr="00ED6FC4">
              <w:rPr>
                <w:rStyle w:val="Emphasis"/>
                <w:iCs w:val="0"/>
              </w:rPr>
              <w:t xml:space="preserve"> uses values from </w:t>
            </w:r>
            <w:proofErr w:type="spellStart"/>
            <w:r w:rsidRPr="00ED6FC4">
              <w:rPr>
                <w:rStyle w:val="Emphasis"/>
                <w:iCs w:val="0"/>
              </w:rPr>
              <w:t>HL7</w:t>
            </w:r>
            <w:proofErr w:type="spellEnd"/>
            <w:r w:rsidRPr="00ED6FC4">
              <w:rPr>
                <w:rStyle w:val="Emphasis"/>
                <w:iCs w:val="0"/>
              </w:rPr>
              <w:t xml:space="preserve"> User Defined Table 0112 in this field</w:t>
            </w:r>
          </w:p>
        </w:tc>
      </w:tr>
    </w:tbl>
    <w:p w14:paraId="1E8523EB" w14:textId="77777777" w:rsidR="00FE31FE" w:rsidRDefault="00FE31FE" w:rsidP="009F6BF0">
      <w:pPr>
        <w:pStyle w:val="Heading3"/>
      </w:pPr>
      <w:bookmarkStart w:id="397" w:name="_Toc426624314"/>
      <w:proofErr w:type="spellStart"/>
      <w:r>
        <w:t>PV1</w:t>
      </w:r>
      <w:proofErr w:type="spellEnd"/>
      <w:r>
        <w:t>-37 - Discharged to Location</w:t>
      </w:r>
      <w:bookmarkEnd w:id="397"/>
    </w:p>
    <w:p w14:paraId="74BFBE8B" w14:textId="77777777" w:rsidR="00FE31FE" w:rsidRDefault="00FE31FE" w:rsidP="00B64751">
      <w:r>
        <w:t>This field indicates the health care facility to which the patient was discharged.</w:t>
      </w:r>
    </w:p>
    <w:p w14:paraId="4AA99C93" w14:textId="6E7EBF94" w:rsidR="00ED6FC4" w:rsidRPr="00F05A15" w:rsidRDefault="00ED6FC4" w:rsidP="00ED6FC4">
      <w:pPr>
        <w:pStyle w:val="Subtitle"/>
      </w:pPr>
      <w:bookmarkStart w:id="398" w:name="_Ref413139985"/>
      <w:r w:rsidRPr="00F05A15">
        <w:t xml:space="preserve">Table </w:t>
      </w:r>
      <w:r w:rsidR="00BF0B0B">
        <w:fldChar w:fldCharType="begin"/>
      </w:r>
      <w:r w:rsidR="00BF0B0B">
        <w:instrText xml:space="preserve"> SEQ Table \* ARABIC </w:instrText>
      </w:r>
      <w:r w:rsidR="00BF0B0B">
        <w:fldChar w:fldCharType="separate"/>
      </w:r>
      <w:r w:rsidR="00755098">
        <w:rPr>
          <w:noProof/>
        </w:rPr>
        <w:t>125</w:t>
      </w:r>
      <w:r w:rsidR="00BF0B0B">
        <w:rPr>
          <w:noProof/>
        </w:rPr>
        <w:fldChar w:fldCharType="end"/>
      </w:r>
      <w:bookmarkEnd w:id="398"/>
      <w:r w:rsidRPr="006D709E">
        <w:t xml:space="preserve">: </w:t>
      </w:r>
      <w:r w:rsidRPr="000B239D">
        <w:t xml:space="preserve"> </w:t>
      </w:r>
      <w:proofErr w:type="spellStart"/>
      <w:r w:rsidRPr="00ED6FC4">
        <w:t>PV1</w:t>
      </w:r>
      <w:proofErr w:type="spellEnd"/>
      <w:r w:rsidRPr="00ED6FC4">
        <w:t>-37 Discharged to Location Components</w:t>
      </w:r>
    </w:p>
    <w:tbl>
      <w:tblPr>
        <w:tblStyle w:val="TableGrid"/>
        <w:tblW w:w="9356" w:type="dxa"/>
        <w:tblInd w:w="10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4A0" w:firstRow="1" w:lastRow="0" w:firstColumn="1" w:lastColumn="0" w:noHBand="0" w:noVBand="1"/>
      </w:tblPr>
      <w:tblGrid>
        <w:gridCol w:w="3261"/>
        <w:gridCol w:w="850"/>
        <w:gridCol w:w="5245"/>
      </w:tblGrid>
      <w:tr w:rsidR="00ED6FC4" w:rsidRPr="00D02355" w14:paraId="2F329A67" w14:textId="77777777" w:rsidTr="00ED6FC4">
        <w:tc>
          <w:tcPr>
            <w:tcW w:w="3261" w:type="dxa"/>
            <w:tcBorders>
              <w:bottom w:val="single" w:sz="4" w:space="0" w:color="4F81BD" w:themeColor="accent1"/>
            </w:tcBorders>
            <w:shd w:val="clear" w:color="auto" w:fill="B8CCE4" w:themeFill="accent1" w:themeFillTint="66"/>
          </w:tcPr>
          <w:p w14:paraId="67E897CE" w14:textId="77777777" w:rsidR="00ED6FC4" w:rsidRPr="00D02355" w:rsidRDefault="00ED6FC4" w:rsidP="00BC38CB">
            <w:pPr>
              <w:spacing w:before="120" w:after="120"/>
              <w:jc w:val="center"/>
              <w:rPr>
                <w:rStyle w:val="Strong"/>
                <w:color w:val="1F497D" w:themeColor="text2"/>
              </w:rPr>
            </w:pPr>
            <w:r>
              <w:rPr>
                <w:rStyle w:val="Strong"/>
                <w:color w:val="1F497D" w:themeColor="text2"/>
              </w:rPr>
              <w:t>Component</w:t>
            </w:r>
          </w:p>
        </w:tc>
        <w:tc>
          <w:tcPr>
            <w:tcW w:w="850" w:type="dxa"/>
            <w:tcBorders>
              <w:bottom w:val="single" w:sz="4" w:space="0" w:color="4F81BD" w:themeColor="accent1"/>
            </w:tcBorders>
            <w:shd w:val="clear" w:color="auto" w:fill="B8CCE4" w:themeFill="accent1" w:themeFillTint="66"/>
          </w:tcPr>
          <w:p w14:paraId="6114A2F5" w14:textId="77777777" w:rsidR="00ED6FC4" w:rsidRPr="00D02355" w:rsidRDefault="00ED6FC4" w:rsidP="00BC38CB">
            <w:pPr>
              <w:spacing w:before="120" w:after="120"/>
              <w:jc w:val="center"/>
              <w:rPr>
                <w:rStyle w:val="Strong"/>
                <w:color w:val="1F497D" w:themeColor="text2"/>
              </w:rPr>
            </w:pPr>
            <w:r>
              <w:rPr>
                <w:rStyle w:val="Strong"/>
                <w:color w:val="1F497D" w:themeColor="text2"/>
              </w:rPr>
              <w:t>Type</w:t>
            </w:r>
          </w:p>
        </w:tc>
        <w:tc>
          <w:tcPr>
            <w:tcW w:w="5245" w:type="dxa"/>
            <w:tcBorders>
              <w:bottom w:val="single" w:sz="4" w:space="0" w:color="4F81BD" w:themeColor="accent1"/>
            </w:tcBorders>
            <w:shd w:val="clear" w:color="auto" w:fill="B8CCE4" w:themeFill="accent1" w:themeFillTint="66"/>
          </w:tcPr>
          <w:p w14:paraId="6FBC8B22" w14:textId="77777777" w:rsidR="00ED6FC4" w:rsidRPr="00D02355" w:rsidRDefault="00ED6FC4" w:rsidP="00BC38CB">
            <w:pPr>
              <w:spacing w:before="120" w:after="120"/>
              <w:jc w:val="center"/>
              <w:rPr>
                <w:rStyle w:val="Strong"/>
                <w:color w:val="1F497D" w:themeColor="text2"/>
              </w:rPr>
            </w:pPr>
            <w:r>
              <w:rPr>
                <w:rStyle w:val="Strong"/>
                <w:color w:val="1F497D" w:themeColor="text2"/>
              </w:rPr>
              <w:t>Notes</w:t>
            </w:r>
          </w:p>
        </w:tc>
      </w:tr>
      <w:tr w:rsidR="00ED6FC4" w:rsidRPr="00ED6FC4" w14:paraId="57DF92C3" w14:textId="77777777" w:rsidTr="00ED6F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A7E6509" w14:textId="77777777" w:rsidR="00ED6FC4" w:rsidRPr="00ED6FC4" w:rsidRDefault="00ED6FC4" w:rsidP="00ED6FC4">
            <w:pPr>
              <w:pStyle w:val="NoSpacing"/>
            </w:pPr>
            <w:r w:rsidRPr="00ED6FC4">
              <w:t>&lt;discharge location&gt;</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DF700F5" w14:textId="77777777" w:rsidR="00ED6FC4" w:rsidRPr="00ED6FC4" w:rsidRDefault="00ED6FC4" w:rsidP="00ED6FC4">
            <w:pPr>
              <w:pStyle w:val="NoSpacing"/>
            </w:pPr>
            <w:r w:rsidRPr="00ED6FC4">
              <w:t>IS</w:t>
            </w:r>
          </w:p>
        </w:tc>
        <w:tc>
          <w:tcPr>
            <w:tcW w:w="524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7EC860E" w14:textId="0F2D78F7" w:rsidR="00ED6FC4" w:rsidRPr="00ED6FC4" w:rsidRDefault="00D4616D" w:rsidP="00020F17">
            <w:pPr>
              <w:pStyle w:val="NoSpacing"/>
            </w:pPr>
            <w:r>
              <w:rPr>
                <w:highlight w:val="magenta"/>
              </w:rPr>
              <w:fldChar w:fldCharType="begin"/>
            </w:r>
            <w:r>
              <w:rPr>
                <w:highlight w:val="magenta"/>
              </w:rPr>
              <w:instrText xml:space="preserve"> REF _Ref413139859 \h </w:instrText>
            </w:r>
            <w:r w:rsidR="00020F17">
              <w:rPr>
                <w:highlight w:val="magenta"/>
              </w:rPr>
              <w:instrText xml:space="preserve"> \* MERGEFORMAT </w:instrText>
            </w:r>
            <w:r>
              <w:rPr>
                <w:highlight w:val="magenta"/>
              </w:rPr>
            </w:r>
            <w:r>
              <w:rPr>
                <w:highlight w:val="magenta"/>
              </w:rPr>
              <w:fldChar w:fldCharType="separate"/>
            </w:r>
            <w:r w:rsidR="00755098" w:rsidRPr="00E4603C">
              <w:t xml:space="preserve">Table </w:t>
            </w:r>
            <w:r w:rsidR="00755098">
              <w:t>126</w:t>
            </w:r>
            <w:r>
              <w:rPr>
                <w:highlight w:val="magenta"/>
              </w:rPr>
              <w:fldChar w:fldCharType="end"/>
            </w:r>
          </w:p>
        </w:tc>
      </w:tr>
      <w:tr w:rsidR="00ED6FC4" w:rsidRPr="00ED6FC4" w14:paraId="3F070A72" w14:textId="77777777" w:rsidTr="00ED6F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70E2E37" w14:textId="77777777" w:rsidR="00ED6FC4" w:rsidRPr="00ED6FC4" w:rsidRDefault="00ED6FC4" w:rsidP="00ED6FC4">
            <w:pPr>
              <w:pStyle w:val="NoSpacing"/>
            </w:pPr>
            <w:r w:rsidRPr="00ED6FC4">
              <w:t>&lt;effective date&gt;</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60FB29F" w14:textId="77777777" w:rsidR="00ED6FC4" w:rsidRPr="00ED6FC4" w:rsidRDefault="00ED6FC4" w:rsidP="00ED6FC4">
            <w:pPr>
              <w:pStyle w:val="NoSpacing"/>
            </w:pPr>
            <w:r w:rsidRPr="00ED6FC4">
              <w:t>TS</w:t>
            </w:r>
          </w:p>
        </w:tc>
        <w:tc>
          <w:tcPr>
            <w:tcW w:w="524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34451E9" w14:textId="77777777" w:rsidR="00ED6FC4" w:rsidRPr="00ED6FC4" w:rsidRDefault="00ED6FC4" w:rsidP="00ED6FC4">
            <w:pPr>
              <w:pStyle w:val="NoSpacing"/>
            </w:pPr>
            <w:r w:rsidRPr="00ED6FC4">
              <w:t> </w:t>
            </w:r>
          </w:p>
        </w:tc>
      </w:tr>
    </w:tbl>
    <w:p w14:paraId="198E157E" w14:textId="1214917D" w:rsidR="009904FD" w:rsidRPr="00F05A15" w:rsidRDefault="009904FD" w:rsidP="009904FD">
      <w:pPr>
        <w:pStyle w:val="Subtitle"/>
      </w:pPr>
      <w:bookmarkStart w:id="399" w:name="_Ref413139859"/>
      <w:r w:rsidRPr="00E4603C">
        <w:t xml:space="preserve">Table </w:t>
      </w:r>
      <w:r w:rsidR="00BF0B0B">
        <w:fldChar w:fldCharType="begin"/>
      </w:r>
      <w:r w:rsidR="00BF0B0B">
        <w:instrText xml:space="preserve"> SEQ Table \* ARABIC </w:instrText>
      </w:r>
      <w:r w:rsidR="00BF0B0B">
        <w:fldChar w:fldCharType="separate"/>
      </w:r>
      <w:r w:rsidR="00755098">
        <w:rPr>
          <w:noProof/>
        </w:rPr>
        <w:t>126</w:t>
      </w:r>
      <w:r w:rsidR="00BF0B0B">
        <w:rPr>
          <w:noProof/>
        </w:rPr>
        <w:fldChar w:fldCharType="end"/>
      </w:r>
      <w:bookmarkEnd w:id="399"/>
      <w:r w:rsidRPr="005F2692">
        <w:t xml:space="preserve">: </w:t>
      </w:r>
      <w:r w:rsidRPr="00B431D3">
        <w:t xml:space="preserve"> </w:t>
      </w:r>
      <w:proofErr w:type="spellStart"/>
      <w:r w:rsidRPr="009904FD">
        <w:t>HL7</w:t>
      </w:r>
      <w:proofErr w:type="spellEnd"/>
      <w:r w:rsidRPr="009904FD">
        <w:t xml:space="preserve"> User Defined Table 0113 – Discharged to Location</w:t>
      </w:r>
    </w:p>
    <w:tbl>
      <w:tblPr>
        <w:tblStyle w:val="TableGrid"/>
        <w:tblW w:w="0" w:type="auto"/>
        <w:tblInd w:w="131"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1965"/>
        <w:gridCol w:w="7254"/>
      </w:tblGrid>
      <w:tr w:rsidR="009904FD" w:rsidRPr="00D02355" w14:paraId="17A0D3B9" w14:textId="77777777" w:rsidTr="009904FD">
        <w:tc>
          <w:tcPr>
            <w:tcW w:w="1984" w:type="dxa"/>
            <w:tcBorders>
              <w:bottom w:val="single" w:sz="4" w:space="0" w:color="4F81BD" w:themeColor="accent1"/>
            </w:tcBorders>
            <w:shd w:val="clear" w:color="auto" w:fill="B8CCE4" w:themeFill="accent1" w:themeFillTint="66"/>
          </w:tcPr>
          <w:p w14:paraId="7ADB3E1D" w14:textId="77777777" w:rsidR="009904FD" w:rsidRPr="00D02355" w:rsidRDefault="009904FD" w:rsidP="00BC38CB">
            <w:pPr>
              <w:spacing w:before="60" w:after="60"/>
              <w:jc w:val="center"/>
              <w:rPr>
                <w:rStyle w:val="Strong"/>
                <w:color w:val="1F497D" w:themeColor="text2"/>
              </w:rPr>
            </w:pPr>
            <w:r>
              <w:rPr>
                <w:rStyle w:val="Strong"/>
                <w:color w:val="1F497D" w:themeColor="text2"/>
              </w:rPr>
              <w:t>Value</w:t>
            </w:r>
          </w:p>
        </w:tc>
        <w:tc>
          <w:tcPr>
            <w:tcW w:w="7394" w:type="dxa"/>
            <w:tcBorders>
              <w:bottom w:val="single" w:sz="4" w:space="0" w:color="4F81BD" w:themeColor="accent1"/>
            </w:tcBorders>
            <w:shd w:val="clear" w:color="auto" w:fill="B8CCE4" w:themeFill="accent1" w:themeFillTint="66"/>
          </w:tcPr>
          <w:p w14:paraId="47EAD958" w14:textId="77777777" w:rsidR="009904FD" w:rsidRPr="00D02355" w:rsidRDefault="009904FD" w:rsidP="00BC38CB">
            <w:pPr>
              <w:spacing w:before="60" w:after="60"/>
              <w:jc w:val="center"/>
              <w:rPr>
                <w:rStyle w:val="Strong"/>
                <w:color w:val="1F497D" w:themeColor="text2"/>
              </w:rPr>
            </w:pPr>
            <w:r w:rsidRPr="00D02355">
              <w:rPr>
                <w:rStyle w:val="Strong"/>
                <w:color w:val="1F497D" w:themeColor="text2"/>
              </w:rPr>
              <w:t>Description</w:t>
            </w:r>
          </w:p>
        </w:tc>
      </w:tr>
      <w:tr w:rsidR="009904FD" w:rsidRPr="009904FD" w14:paraId="6A013330" w14:textId="77777777" w:rsidTr="009904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1EEC9DB" w14:textId="63D31367" w:rsidR="009904FD" w:rsidRPr="009904FD" w:rsidRDefault="009904FD" w:rsidP="009904FD">
            <w:pPr>
              <w:pStyle w:val="NoSpacing"/>
            </w:pPr>
            <w:proofErr w:type="spellStart"/>
            <w:r w:rsidRPr="00C46B3A">
              <w:rPr>
                <w:color w:val="000000" w:themeColor="text1"/>
              </w:rPr>
              <w:t>FXXNNN</w:t>
            </w:r>
            <w:proofErr w:type="spellEnd"/>
            <w:r w:rsidR="00830CB3" w:rsidRPr="00C46B3A">
              <w:rPr>
                <w:color w:val="000000" w:themeColor="text1"/>
              </w:rPr>
              <w:t>-C</w:t>
            </w:r>
          </w:p>
        </w:tc>
        <w:tc>
          <w:tcPr>
            <w:tcW w:w="739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0C2BE09" w14:textId="77777777" w:rsidR="009904FD" w:rsidRPr="009904FD" w:rsidRDefault="009904FD" w:rsidP="009904FD">
            <w:pPr>
              <w:pStyle w:val="NoSpacing"/>
            </w:pPr>
            <w:r w:rsidRPr="009904FD">
              <w:t xml:space="preserve">Facility Identifier as defined by the </w:t>
            </w:r>
            <w:proofErr w:type="spellStart"/>
            <w:r w:rsidRPr="009904FD">
              <w:t>HPI</w:t>
            </w:r>
            <w:proofErr w:type="spellEnd"/>
          </w:p>
        </w:tc>
      </w:tr>
    </w:tbl>
    <w:p w14:paraId="7424AD90" w14:textId="6BEBC3A3" w:rsidR="00832921" w:rsidRDefault="00832921" w:rsidP="00832921">
      <w:r>
        <w:lastRenderedPageBreak/>
        <w:t xml:space="preserve">The data type has a field size of eight and is alphanumeric. The layout is </w:t>
      </w:r>
      <w:proofErr w:type="spellStart"/>
      <w:r w:rsidRPr="00A87747">
        <w:t>FXXNNN</w:t>
      </w:r>
      <w:proofErr w:type="spellEnd"/>
      <w:r w:rsidRPr="00A87747">
        <w:t>-C</w:t>
      </w:r>
      <w:r>
        <w:t xml:space="preserve"> where F is a constant prefix, X is either an alpha or numeric, N is a number, and C is a check digit.</w:t>
      </w:r>
    </w:p>
    <w:p w14:paraId="5F3BBC90" w14:textId="77777777" w:rsidR="00FE31FE" w:rsidRDefault="00FE31FE" w:rsidP="009F6BF0">
      <w:pPr>
        <w:pStyle w:val="Heading3"/>
      </w:pPr>
      <w:bookmarkStart w:id="400" w:name="_Toc426624315"/>
      <w:proofErr w:type="spellStart"/>
      <w:r>
        <w:t>PV1</w:t>
      </w:r>
      <w:proofErr w:type="spellEnd"/>
      <w:r>
        <w:t>-38 - Diet Type</w:t>
      </w:r>
      <w:bookmarkEnd w:id="400"/>
    </w:p>
    <w:p w14:paraId="11BDCAF0" w14:textId="77777777" w:rsidR="00FE31FE" w:rsidRDefault="00FE31FE" w:rsidP="00B64751">
      <w:r>
        <w:t>This field indicates a special diet type for a patient.</w:t>
      </w:r>
    </w:p>
    <w:p w14:paraId="391F1EDF" w14:textId="77777777" w:rsidR="00FE31FE" w:rsidRDefault="00FE31FE" w:rsidP="009F6BF0">
      <w:pPr>
        <w:pStyle w:val="Heading3"/>
      </w:pPr>
      <w:bookmarkStart w:id="401" w:name="_Toc426624316"/>
      <w:proofErr w:type="spellStart"/>
      <w:r>
        <w:t>PV1</w:t>
      </w:r>
      <w:proofErr w:type="spellEnd"/>
      <w:r>
        <w:t>-39 - Servicing Facility</w:t>
      </w:r>
      <w:bookmarkEnd w:id="401"/>
    </w:p>
    <w:p w14:paraId="28092D70" w14:textId="77777777" w:rsidR="00B64751" w:rsidRDefault="00FE31FE" w:rsidP="00B64751">
      <w:r>
        <w:t xml:space="preserve">This field is used in a multiple facility environment to indicate the health care facility with which this visit is associated. </w:t>
      </w:r>
    </w:p>
    <w:p w14:paraId="79F02800" w14:textId="0320F72F" w:rsidR="00FE31FE" w:rsidRDefault="00FE31FE" w:rsidP="00B64751">
      <w:r>
        <w:t xml:space="preserve">An optional sixth component, the facility ID, may be entered in each field in </w:t>
      </w:r>
      <w:proofErr w:type="spellStart"/>
      <w:r>
        <w:t>PV1</w:t>
      </w:r>
      <w:proofErr w:type="spellEnd"/>
      <w:r>
        <w:t xml:space="preserve">, instead of recording it in </w:t>
      </w:r>
      <w:proofErr w:type="spellStart"/>
      <w:r>
        <w:t>PV1</w:t>
      </w:r>
      <w:proofErr w:type="spellEnd"/>
      <w:r>
        <w:t>-39.</w:t>
      </w:r>
    </w:p>
    <w:p w14:paraId="0D3B83C9" w14:textId="77777777" w:rsidR="00FE31FE" w:rsidRDefault="00FE31FE" w:rsidP="009F6BF0">
      <w:pPr>
        <w:pStyle w:val="Heading3"/>
      </w:pPr>
      <w:bookmarkStart w:id="402" w:name="_Toc426624317"/>
      <w:proofErr w:type="spellStart"/>
      <w:r>
        <w:t>PV1</w:t>
      </w:r>
      <w:proofErr w:type="spellEnd"/>
      <w:r>
        <w:t>-40 - Bed Status</w:t>
      </w:r>
      <w:bookmarkEnd w:id="402"/>
    </w:p>
    <w:p w14:paraId="3F3B6C31" w14:textId="77777777" w:rsidR="00FE31FE" w:rsidRDefault="00FE31FE" w:rsidP="00B64751">
      <w:r>
        <w:t xml:space="preserve">This field has been retained for backward compatibility. It is superseded by the fifth component of </w:t>
      </w:r>
      <w:proofErr w:type="spellStart"/>
      <w:r>
        <w:t>PV1</w:t>
      </w:r>
      <w:proofErr w:type="spellEnd"/>
      <w:r>
        <w:t>-3, &lt;location status&gt;.</w:t>
      </w:r>
    </w:p>
    <w:p w14:paraId="65B27A27" w14:textId="77777777" w:rsidR="00FE31FE" w:rsidRDefault="00FE31FE" w:rsidP="009F6BF0">
      <w:pPr>
        <w:pStyle w:val="Heading3"/>
      </w:pPr>
      <w:bookmarkStart w:id="403" w:name="_Toc426624318"/>
      <w:proofErr w:type="spellStart"/>
      <w:r>
        <w:t>PV1</w:t>
      </w:r>
      <w:proofErr w:type="spellEnd"/>
      <w:r>
        <w:t>-41 - Account Status</w:t>
      </w:r>
      <w:bookmarkEnd w:id="403"/>
    </w:p>
    <w:p w14:paraId="0B0508A8" w14:textId="77777777" w:rsidR="00FE31FE" w:rsidRDefault="00FE31FE" w:rsidP="00B64751">
      <w:r>
        <w:t>This field contains the account status.</w:t>
      </w:r>
    </w:p>
    <w:p w14:paraId="5B29CA61" w14:textId="77777777" w:rsidR="00FE31FE" w:rsidRDefault="00FE31FE" w:rsidP="009F6BF0">
      <w:pPr>
        <w:pStyle w:val="Heading3"/>
      </w:pPr>
      <w:bookmarkStart w:id="404" w:name="_Toc426624319"/>
      <w:proofErr w:type="spellStart"/>
      <w:r>
        <w:t>PV1</w:t>
      </w:r>
      <w:proofErr w:type="spellEnd"/>
      <w:r>
        <w:t>-42 - Pending Location</w:t>
      </w:r>
      <w:bookmarkEnd w:id="404"/>
    </w:p>
    <w:p w14:paraId="6D45D1AA" w14:textId="77777777" w:rsidR="00FE31FE" w:rsidRDefault="00FE31FE" w:rsidP="00B64751">
      <w:r>
        <w:t>This field indicates the point of care, room, bed, health care facility ID, and bed status to which the patient may be moved. The first component may be the nursing station for inpatient locations, or the clinic, department, or home for locations other than inpatient.</w:t>
      </w:r>
    </w:p>
    <w:p w14:paraId="2A894C36" w14:textId="77777777" w:rsidR="00FE31FE" w:rsidRDefault="00FE31FE" w:rsidP="009F6BF0">
      <w:pPr>
        <w:pStyle w:val="Heading3"/>
      </w:pPr>
      <w:bookmarkStart w:id="405" w:name="_Toc426624320"/>
      <w:proofErr w:type="spellStart"/>
      <w:r>
        <w:t>PV1</w:t>
      </w:r>
      <w:proofErr w:type="spellEnd"/>
      <w:r>
        <w:t>-43 - Prior Temporary Location</w:t>
      </w:r>
      <w:bookmarkEnd w:id="405"/>
    </w:p>
    <w:p w14:paraId="703D8B5B" w14:textId="77777777" w:rsidR="00FE31FE" w:rsidRDefault="00FE31FE" w:rsidP="00B64751">
      <w:r>
        <w:t>This field is used to reflect the patient's temporary location (such as the operating room/theatre or x-ray), prior to a transfer from a temporary location to an actual location, or from a temporary location to another temporary location. The first component may be the nursing station for inpatient locations, or the clinic, department, or home for locations other than inpatient.</w:t>
      </w:r>
    </w:p>
    <w:p w14:paraId="041816CD" w14:textId="77777777" w:rsidR="00FE31FE" w:rsidRDefault="00FE31FE" w:rsidP="009F6BF0">
      <w:pPr>
        <w:pStyle w:val="Heading3"/>
      </w:pPr>
      <w:bookmarkStart w:id="406" w:name="_Toc426624321"/>
      <w:proofErr w:type="spellStart"/>
      <w:r>
        <w:t>PV1</w:t>
      </w:r>
      <w:proofErr w:type="spellEnd"/>
      <w:r>
        <w:t>-44 - Admit Date/Time</w:t>
      </w:r>
      <w:bookmarkEnd w:id="406"/>
    </w:p>
    <w:p w14:paraId="2B2F69F3" w14:textId="77777777" w:rsidR="00FE31FE" w:rsidRDefault="00FE31FE" w:rsidP="00B64751">
      <w:r>
        <w:t>This field contains the admit date/time of a patient.</w:t>
      </w:r>
    </w:p>
    <w:p w14:paraId="550060F3" w14:textId="77777777" w:rsidR="00FE31FE" w:rsidRDefault="00FE31FE" w:rsidP="009F6BF0">
      <w:pPr>
        <w:pStyle w:val="Heading3"/>
      </w:pPr>
      <w:bookmarkStart w:id="407" w:name="_Toc426624322"/>
      <w:proofErr w:type="spellStart"/>
      <w:r>
        <w:t>PV1</w:t>
      </w:r>
      <w:proofErr w:type="spellEnd"/>
      <w:r>
        <w:t>-45 - Discharge Date/Time</w:t>
      </w:r>
      <w:bookmarkEnd w:id="407"/>
    </w:p>
    <w:p w14:paraId="0A9423AC" w14:textId="77777777" w:rsidR="00FE31FE" w:rsidRDefault="00FE31FE" w:rsidP="00B64751">
      <w:r>
        <w:t>This field contains the discharge date/time of a patient.</w:t>
      </w:r>
    </w:p>
    <w:p w14:paraId="70292558" w14:textId="77777777" w:rsidR="00FE31FE" w:rsidRDefault="00FE31FE" w:rsidP="009F6BF0">
      <w:pPr>
        <w:pStyle w:val="Heading3"/>
      </w:pPr>
      <w:bookmarkStart w:id="408" w:name="_Toc426624323"/>
      <w:proofErr w:type="spellStart"/>
      <w:r>
        <w:lastRenderedPageBreak/>
        <w:t>PV1</w:t>
      </w:r>
      <w:proofErr w:type="spellEnd"/>
      <w:r>
        <w:t>-47 - Total Charges</w:t>
      </w:r>
      <w:bookmarkEnd w:id="408"/>
    </w:p>
    <w:p w14:paraId="758A9315" w14:textId="77777777" w:rsidR="00FE31FE" w:rsidRDefault="00FE31FE" w:rsidP="00B64751">
      <w:r>
        <w:t>This field contains the total visit charges.</w:t>
      </w:r>
    </w:p>
    <w:p w14:paraId="60397F0B" w14:textId="77777777" w:rsidR="00FE31FE" w:rsidRDefault="00FE31FE" w:rsidP="009F6BF0">
      <w:pPr>
        <w:pStyle w:val="Heading3"/>
      </w:pPr>
      <w:bookmarkStart w:id="409" w:name="_Toc426624324"/>
      <w:proofErr w:type="spellStart"/>
      <w:r>
        <w:t>PV1</w:t>
      </w:r>
      <w:proofErr w:type="spellEnd"/>
      <w:r>
        <w:t>-48 - Total Adjustments</w:t>
      </w:r>
      <w:bookmarkEnd w:id="409"/>
    </w:p>
    <w:p w14:paraId="18CBB0ED" w14:textId="77777777" w:rsidR="00FE31FE" w:rsidRDefault="00FE31FE" w:rsidP="00B64751">
      <w:r>
        <w:t>This field contains the total adjustments for visit.</w:t>
      </w:r>
    </w:p>
    <w:p w14:paraId="594F2519" w14:textId="77777777" w:rsidR="00FE31FE" w:rsidRDefault="00FE31FE" w:rsidP="009F6BF0">
      <w:pPr>
        <w:pStyle w:val="Heading3"/>
      </w:pPr>
      <w:bookmarkStart w:id="410" w:name="_Toc426624325"/>
      <w:proofErr w:type="spellStart"/>
      <w:r>
        <w:t>PV1</w:t>
      </w:r>
      <w:proofErr w:type="spellEnd"/>
      <w:r>
        <w:t>-49 - Total Payments</w:t>
      </w:r>
      <w:bookmarkEnd w:id="410"/>
    </w:p>
    <w:p w14:paraId="4C4F2857" w14:textId="77777777" w:rsidR="00FE31FE" w:rsidRDefault="00FE31FE" w:rsidP="00B64751">
      <w:r>
        <w:t>This field contains the total payments for visit.</w:t>
      </w:r>
    </w:p>
    <w:p w14:paraId="13CB7FE7" w14:textId="77777777" w:rsidR="00FE31FE" w:rsidRDefault="00FE31FE" w:rsidP="009F6BF0">
      <w:pPr>
        <w:pStyle w:val="Heading3"/>
      </w:pPr>
      <w:bookmarkStart w:id="411" w:name="_Toc426624326"/>
      <w:proofErr w:type="spellStart"/>
      <w:r>
        <w:t>PVI</w:t>
      </w:r>
      <w:proofErr w:type="spellEnd"/>
      <w:r>
        <w:t>-52 - Other Health Care Providers</w:t>
      </w:r>
      <w:bookmarkEnd w:id="411"/>
    </w:p>
    <w:p w14:paraId="00F682C9" w14:textId="77777777" w:rsidR="00FE31FE" w:rsidRDefault="00FE31FE" w:rsidP="00B64751">
      <w:r>
        <w:t>This field has been retained to maintain backward compatibility only.</w:t>
      </w:r>
    </w:p>
    <w:p w14:paraId="0C03FF89" w14:textId="77777777" w:rsidR="00FE31FE" w:rsidRPr="009F6BF0" w:rsidRDefault="00FE31FE" w:rsidP="00B64751">
      <w:pPr>
        <w:pStyle w:val="Heading2"/>
      </w:pPr>
      <w:bookmarkStart w:id="412" w:name="_Toc426624327"/>
      <w:bookmarkStart w:id="413" w:name="_Toc87251885"/>
      <w:proofErr w:type="spellStart"/>
      <w:r w:rsidRPr="009F6BF0">
        <w:t>PV2</w:t>
      </w:r>
      <w:proofErr w:type="spellEnd"/>
      <w:r w:rsidRPr="009F6BF0">
        <w:t xml:space="preserve"> – Patient Visit Additional Information</w:t>
      </w:r>
      <w:bookmarkEnd w:id="412"/>
      <w:bookmarkEnd w:id="413"/>
    </w:p>
    <w:p w14:paraId="106EEC30" w14:textId="77777777" w:rsidR="00FE31FE" w:rsidRDefault="00FE31FE" w:rsidP="00B64751">
      <w:r>
        <w:t xml:space="preserve">The </w:t>
      </w:r>
      <w:proofErr w:type="spellStart"/>
      <w:r>
        <w:t>PV2</w:t>
      </w:r>
      <w:proofErr w:type="spellEnd"/>
      <w:r>
        <w:t xml:space="preserve"> segment is a continuation of information contained on the </w:t>
      </w:r>
      <w:proofErr w:type="spellStart"/>
      <w:r>
        <w:t>PV1</w:t>
      </w:r>
      <w:proofErr w:type="spellEnd"/>
      <w:r>
        <w:t xml:space="preserve"> segment. Refer the table below:</w:t>
      </w:r>
    </w:p>
    <w:p w14:paraId="0E9B37DC" w14:textId="29065FEB" w:rsidR="00342CC8" w:rsidRPr="00F05A15" w:rsidRDefault="00342CC8" w:rsidP="00342CC8">
      <w:pPr>
        <w:pStyle w:val="Subtitle"/>
      </w:pPr>
      <w:r w:rsidRPr="00F05A15">
        <w:t xml:space="preserve">Table </w:t>
      </w:r>
      <w:r w:rsidR="00BF0B0B">
        <w:fldChar w:fldCharType="begin"/>
      </w:r>
      <w:r w:rsidR="00BF0B0B">
        <w:instrText xml:space="preserve"> SEQ Table \* ARABIC </w:instrText>
      </w:r>
      <w:r w:rsidR="00BF0B0B">
        <w:fldChar w:fldCharType="separate"/>
      </w:r>
      <w:r w:rsidR="00755098">
        <w:rPr>
          <w:noProof/>
        </w:rPr>
        <w:t>127</w:t>
      </w:r>
      <w:r w:rsidR="00BF0B0B">
        <w:rPr>
          <w:noProof/>
        </w:rPr>
        <w:fldChar w:fldCharType="end"/>
      </w:r>
      <w:r w:rsidRPr="00FB5D91">
        <w:t xml:space="preserve">:  </w:t>
      </w:r>
      <w:proofErr w:type="spellStart"/>
      <w:r w:rsidR="009904FD" w:rsidRPr="009904FD">
        <w:t>PV2</w:t>
      </w:r>
      <w:proofErr w:type="spellEnd"/>
      <w:r w:rsidR="009904FD" w:rsidRPr="009904FD">
        <w:t xml:space="preserve"> Attribute Table - Patient Visit Additional Information</w:t>
      </w:r>
    </w:p>
    <w:tbl>
      <w:tblPr>
        <w:tblStyle w:val="TableGrid"/>
        <w:tblW w:w="0" w:type="auto"/>
        <w:tblInd w:w="10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4A0" w:firstRow="1" w:lastRow="0" w:firstColumn="1" w:lastColumn="0" w:noHBand="0" w:noVBand="1"/>
      </w:tblPr>
      <w:tblGrid>
        <w:gridCol w:w="851"/>
        <w:gridCol w:w="4536"/>
        <w:gridCol w:w="709"/>
        <w:gridCol w:w="850"/>
        <w:gridCol w:w="709"/>
        <w:gridCol w:w="709"/>
        <w:gridCol w:w="1104"/>
      </w:tblGrid>
      <w:tr w:rsidR="00342CC8" w:rsidRPr="00D02355" w14:paraId="4E46079F" w14:textId="77777777" w:rsidTr="009904FD">
        <w:trPr>
          <w:tblHeader/>
        </w:trPr>
        <w:tc>
          <w:tcPr>
            <w:tcW w:w="851" w:type="dxa"/>
            <w:tcBorders>
              <w:bottom w:val="single" w:sz="4" w:space="0" w:color="4F81BD" w:themeColor="accent1"/>
            </w:tcBorders>
            <w:shd w:val="clear" w:color="auto" w:fill="B8CCE4" w:themeFill="accent1" w:themeFillTint="66"/>
          </w:tcPr>
          <w:p w14:paraId="73BAB23C" w14:textId="77777777" w:rsidR="00342CC8" w:rsidRPr="00D02355" w:rsidRDefault="00342CC8" w:rsidP="00342CC8">
            <w:pPr>
              <w:spacing w:before="60" w:after="60"/>
              <w:jc w:val="center"/>
              <w:rPr>
                <w:rStyle w:val="Strong"/>
                <w:color w:val="1F497D" w:themeColor="text2"/>
              </w:rPr>
            </w:pPr>
            <w:proofErr w:type="spellStart"/>
            <w:r>
              <w:rPr>
                <w:rStyle w:val="Strong"/>
                <w:color w:val="1F497D" w:themeColor="text2"/>
              </w:rPr>
              <w:t>Seq</w:t>
            </w:r>
            <w:proofErr w:type="spellEnd"/>
          </w:p>
        </w:tc>
        <w:tc>
          <w:tcPr>
            <w:tcW w:w="4536" w:type="dxa"/>
            <w:tcBorders>
              <w:bottom w:val="single" w:sz="4" w:space="0" w:color="4F81BD" w:themeColor="accent1"/>
            </w:tcBorders>
            <w:shd w:val="clear" w:color="auto" w:fill="B8CCE4" w:themeFill="accent1" w:themeFillTint="66"/>
          </w:tcPr>
          <w:p w14:paraId="5C54944B" w14:textId="77777777" w:rsidR="00342CC8" w:rsidRPr="00D02355" w:rsidRDefault="00342CC8" w:rsidP="00342CC8">
            <w:pPr>
              <w:spacing w:before="60" w:after="60"/>
              <w:jc w:val="center"/>
              <w:rPr>
                <w:rStyle w:val="Strong"/>
                <w:color w:val="1F497D" w:themeColor="text2"/>
              </w:rPr>
            </w:pPr>
            <w:r>
              <w:rPr>
                <w:rStyle w:val="Strong"/>
                <w:color w:val="1F497D" w:themeColor="text2"/>
              </w:rPr>
              <w:t>Element Name</w:t>
            </w:r>
          </w:p>
        </w:tc>
        <w:tc>
          <w:tcPr>
            <w:tcW w:w="709" w:type="dxa"/>
            <w:tcBorders>
              <w:bottom w:val="single" w:sz="4" w:space="0" w:color="4F81BD" w:themeColor="accent1"/>
            </w:tcBorders>
            <w:shd w:val="clear" w:color="auto" w:fill="B8CCE4" w:themeFill="accent1" w:themeFillTint="66"/>
          </w:tcPr>
          <w:p w14:paraId="33C9DBB0" w14:textId="77777777" w:rsidR="00342CC8" w:rsidRPr="00D02355" w:rsidRDefault="00342CC8" w:rsidP="00342CC8">
            <w:pPr>
              <w:spacing w:before="60" w:after="60"/>
              <w:jc w:val="center"/>
              <w:rPr>
                <w:rStyle w:val="Strong"/>
                <w:color w:val="1F497D" w:themeColor="text2"/>
              </w:rPr>
            </w:pPr>
            <w:r>
              <w:rPr>
                <w:rStyle w:val="Strong"/>
                <w:color w:val="1F497D" w:themeColor="text2"/>
              </w:rPr>
              <w:t>Len</w:t>
            </w:r>
          </w:p>
        </w:tc>
        <w:tc>
          <w:tcPr>
            <w:tcW w:w="850" w:type="dxa"/>
            <w:tcBorders>
              <w:bottom w:val="single" w:sz="4" w:space="0" w:color="4F81BD" w:themeColor="accent1"/>
            </w:tcBorders>
            <w:shd w:val="clear" w:color="auto" w:fill="B8CCE4" w:themeFill="accent1" w:themeFillTint="66"/>
          </w:tcPr>
          <w:p w14:paraId="61FDABA1" w14:textId="77777777" w:rsidR="00342CC8" w:rsidRPr="00D02355" w:rsidRDefault="00342CC8" w:rsidP="00342CC8">
            <w:pPr>
              <w:spacing w:before="60" w:after="60"/>
              <w:jc w:val="center"/>
              <w:rPr>
                <w:rStyle w:val="Strong"/>
                <w:color w:val="1F497D" w:themeColor="text2"/>
              </w:rPr>
            </w:pPr>
            <w:r>
              <w:rPr>
                <w:rStyle w:val="Strong"/>
                <w:color w:val="1F497D" w:themeColor="text2"/>
              </w:rPr>
              <w:t>Type</w:t>
            </w:r>
          </w:p>
        </w:tc>
        <w:tc>
          <w:tcPr>
            <w:tcW w:w="709" w:type="dxa"/>
            <w:tcBorders>
              <w:bottom w:val="single" w:sz="4" w:space="0" w:color="4F81BD" w:themeColor="accent1"/>
            </w:tcBorders>
            <w:shd w:val="clear" w:color="auto" w:fill="B8CCE4" w:themeFill="accent1" w:themeFillTint="66"/>
          </w:tcPr>
          <w:p w14:paraId="5BAE1E45" w14:textId="77777777" w:rsidR="00342CC8" w:rsidRPr="00D02355" w:rsidRDefault="00342CC8" w:rsidP="00342CC8">
            <w:pPr>
              <w:spacing w:before="60" w:after="60"/>
              <w:jc w:val="center"/>
              <w:rPr>
                <w:rStyle w:val="Strong"/>
                <w:color w:val="1F497D" w:themeColor="text2"/>
              </w:rPr>
            </w:pPr>
            <w:proofErr w:type="spellStart"/>
            <w:r>
              <w:rPr>
                <w:rStyle w:val="Strong"/>
                <w:color w:val="1F497D" w:themeColor="text2"/>
              </w:rPr>
              <w:t>Opt</w:t>
            </w:r>
            <w:proofErr w:type="spellEnd"/>
          </w:p>
        </w:tc>
        <w:tc>
          <w:tcPr>
            <w:tcW w:w="709" w:type="dxa"/>
            <w:tcBorders>
              <w:bottom w:val="single" w:sz="4" w:space="0" w:color="4F81BD" w:themeColor="accent1"/>
            </w:tcBorders>
            <w:shd w:val="clear" w:color="auto" w:fill="B8CCE4" w:themeFill="accent1" w:themeFillTint="66"/>
          </w:tcPr>
          <w:p w14:paraId="41CC34A7" w14:textId="77777777" w:rsidR="00342CC8" w:rsidRPr="00D02355" w:rsidRDefault="00342CC8" w:rsidP="00342CC8">
            <w:pPr>
              <w:spacing w:before="60" w:after="60"/>
              <w:jc w:val="center"/>
              <w:rPr>
                <w:rStyle w:val="Strong"/>
                <w:color w:val="1F497D" w:themeColor="text2"/>
              </w:rPr>
            </w:pPr>
            <w:proofErr w:type="spellStart"/>
            <w:r>
              <w:rPr>
                <w:rStyle w:val="Strong"/>
                <w:color w:val="1F497D" w:themeColor="text2"/>
              </w:rPr>
              <w:t>Rpt</w:t>
            </w:r>
            <w:proofErr w:type="spellEnd"/>
          </w:p>
        </w:tc>
        <w:tc>
          <w:tcPr>
            <w:tcW w:w="1104" w:type="dxa"/>
            <w:tcBorders>
              <w:bottom w:val="single" w:sz="4" w:space="0" w:color="4F81BD" w:themeColor="accent1"/>
            </w:tcBorders>
            <w:shd w:val="clear" w:color="auto" w:fill="B8CCE4" w:themeFill="accent1" w:themeFillTint="66"/>
          </w:tcPr>
          <w:p w14:paraId="520CC09C" w14:textId="77777777" w:rsidR="00342CC8" w:rsidRPr="00D02355" w:rsidRDefault="00342CC8" w:rsidP="00342CC8">
            <w:pPr>
              <w:spacing w:before="60" w:after="60"/>
              <w:jc w:val="center"/>
              <w:rPr>
                <w:rStyle w:val="Strong"/>
                <w:color w:val="1F497D" w:themeColor="text2"/>
              </w:rPr>
            </w:pPr>
            <w:r>
              <w:rPr>
                <w:rStyle w:val="Strong"/>
                <w:color w:val="1F497D" w:themeColor="text2"/>
              </w:rPr>
              <w:t>Table</w:t>
            </w:r>
          </w:p>
        </w:tc>
      </w:tr>
      <w:tr w:rsidR="005611E7" w:rsidRPr="005611E7" w14:paraId="6B58C392" w14:textId="77777777" w:rsidTr="009904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F55110D" w14:textId="77777777" w:rsidR="005611E7" w:rsidRPr="005611E7" w:rsidRDefault="005611E7" w:rsidP="00BA11C9">
            <w:pPr>
              <w:pStyle w:val="NoSpacing"/>
              <w:spacing w:before="40" w:after="40"/>
            </w:pPr>
            <w:r w:rsidRPr="005611E7">
              <w:t>1</w:t>
            </w:r>
          </w:p>
        </w:tc>
        <w:tc>
          <w:tcPr>
            <w:tcW w:w="453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D7C0746" w14:textId="77777777" w:rsidR="005611E7" w:rsidRPr="005611E7" w:rsidRDefault="005611E7" w:rsidP="00BA11C9">
            <w:pPr>
              <w:pStyle w:val="NoSpacing"/>
              <w:spacing w:before="40" w:after="40"/>
            </w:pPr>
            <w:r w:rsidRPr="005611E7">
              <w:t>Prior Pending Location</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A2FE351" w14:textId="77777777" w:rsidR="005611E7" w:rsidRPr="005611E7" w:rsidRDefault="005611E7" w:rsidP="00BA11C9">
            <w:pPr>
              <w:pStyle w:val="NoSpacing"/>
              <w:spacing w:before="40" w:after="40"/>
            </w:pPr>
            <w:r w:rsidRPr="005611E7">
              <w:t>80</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A3080EE" w14:textId="77777777" w:rsidR="005611E7" w:rsidRPr="005611E7" w:rsidRDefault="005611E7" w:rsidP="00BA11C9">
            <w:pPr>
              <w:pStyle w:val="NoSpacing"/>
              <w:spacing w:before="40" w:after="40"/>
            </w:pPr>
            <w:r w:rsidRPr="005611E7">
              <w:t>PL</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1CEF085" w14:textId="77777777" w:rsidR="005611E7" w:rsidRPr="005611E7" w:rsidRDefault="005611E7" w:rsidP="00BA11C9">
            <w:pPr>
              <w:pStyle w:val="NoSpacing"/>
              <w:spacing w:before="40" w:after="40"/>
            </w:pPr>
            <w:r w:rsidRPr="005611E7">
              <w:t>C</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AEDF1CA" w14:textId="77777777" w:rsidR="005611E7" w:rsidRPr="005611E7" w:rsidRDefault="005611E7" w:rsidP="00BA11C9">
            <w:pPr>
              <w:pStyle w:val="NoSpacing"/>
              <w:spacing w:before="40" w:after="40"/>
            </w:pPr>
            <w:r w:rsidRPr="005611E7">
              <w:t> </w:t>
            </w:r>
          </w:p>
        </w:tc>
        <w:tc>
          <w:tcPr>
            <w:tcW w:w="110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5619332" w14:textId="77777777" w:rsidR="005611E7" w:rsidRPr="005611E7" w:rsidRDefault="005611E7" w:rsidP="00BA11C9">
            <w:pPr>
              <w:pStyle w:val="NoSpacing"/>
              <w:spacing w:before="40" w:after="40"/>
            </w:pPr>
            <w:r w:rsidRPr="005611E7">
              <w:t> </w:t>
            </w:r>
          </w:p>
        </w:tc>
      </w:tr>
      <w:tr w:rsidR="005611E7" w:rsidRPr="005611E7" w14:paraId="0B62C066" w14:textId="77777777" w:rsidTr="009904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753B325" w14:textId="77777777" w:rsidR="005611E7" w:rsidRPr="005611E7" w:rsidRDefault="005611E7" w:rsidP="00BA11C9">
            <w:pPr>
              <w:pStyle w:val="NoSpacing"/>
              <w:spacing w:before="40" w:after="40"/>
            </w:pPr>
            <w:r w:rsidRPr="005611E7">
              <w:t>2</w:t>
            </w:r>
          </w:p>
        </w:tc>
        <w:tc>
          <w:tcPr>
            <w:tcW w:w="453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10C7D10" w14:textId="77777777" w:rsidR="005611E7" w:rsidRPr="005611E7" w:rsidRDefault="005611E7" w:rsidP="00BA11C9">
            <w:pPr>
              <w:pStyle w:val="NoSpacing"/>
              <w:spacing w:before="40" w:after="40"/>
            </w:pPr>
            <w:r w:rsidRPr="005611E7">
              <w:t>Accommodation Code</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726BADD" w14:textId="77777777" w:rsidR="005611E7" w:rsidRPr="005611E7" w:rsidRDefault="005611E7" w:rsidP="00BA11C9">
            <w:pPr>
              <w:pStyle w:val="NoSpacing"/>
              <w:spacing w:before="40" w:after="40"/>
            </w:pPr>
            <w:r w:rsidRPr="005611E7">
              <w:t>250</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3DB6110" w14:textId="77777777" w:rsidR="005611E7" w:rsidRPr="005611E7" w:rsidRDefault="005611E7" w:rsidP="00BA11C9">
            <w:pPr>
              <w:pStyle w:val="NoSpacing"/>
              <w:spacing w:before="40" w:after="40"/>
            </w:pPr>
            <w:r w:rsidRPr="005611E7">
              <w:t>CE</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227862B" w14:textId="77777777" w:rsidR="005611E7" w:rsidRPr="005611E7" w:rsidRDefault="005611E7" w:rsidP="00BA11C9">
            <w:pPr>
              <w:pStyle w:val="NoSpacing"/>
              <w:spacing w:before="40" w:after="40"/>
            </w:pPr>
            <w:r w:rsidRPr="005611E7">
              <w:t>O</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152F412" w14:textId="77777777" w:rsidR="005611E7" w:rsidRPr="005611E7" w:rsidRDefault="005611E7" w:rsidP="00BA11C9">
            <w:pPr>
              <w:pStyle w:val="NoSpacing"/>
              <w:spacing w:before="40" w:after="40"/>
            </w:pPr>
            <w:r w:rsidRPr="005611E7">
              <w:t> </w:t>
            </w:r>
          </w:p>
        </w:tc>
        <w:tc>
          <w:tcPr>
            <w:tcW w:w="110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669FED9" w14:textId="77777777" w:rsidR="005611E7" w:rsidRPr="005611E7" w:rsidRDefault="005611E7" w:rsidP="00BA11C9">
            <w:pPr>
              <w:pStyle w:val="NoSpacing"/>
              <w:spacing w:before="40" w:after="40"/>
            </w:pPr>
            <w:r w:rsidRPr="005611E7">
              <w:t> </w:t>
            </w:r>
          </w:p>
        </w:tc>
      </w:tr>
      <w:tr w:rsidR="005611E7" w:rsidRPr="005611E7" w14:paraId="7873EF06" w14:textId="77777777" w:rsidTr="009904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67BC7C5" w14:textId="77777777" w:rsidR="005611E7" w:rsidRPr="005611E7" w:rsidRDefault="005611E7" w:rsidP="00BA11C9">
            <w:pPr>
              <w:pStyle w:val="NoSpacing"/>
              <w:spacing w:before="40" w:after="40"/>
            </w:pPr>
            <w:r w:rsidRPr="005611E7">
              <w:t>3</w:t>
            </w:r>
          </w:p>
        </w:tc>
        <w:tc>
          <w:tcPr>
            <w:tcW w:w="453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5ABABAE" w14:textId="77777777" w:rsidR="005611E7" w:rsidRPr="005611E7" w:rsidRDefault="005611E7" w:rsidP="00BA11C9">
            <w:pPr>
              <w:pStyle w:val="NoSpacing"/>
              <w:spacing w:before="40" w:after="40"/>
            </w:pPr>
            <w:r w:rsidRPr="005611E7">
              <w:t>Admit Reason</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5E60742" w14:textId="77777777" w:rsidR="005611E7" w:rsidRPr="005611E7" w:rsidRDefault="005611E7" w:rsidP="00BA11C9">
            <w:pPr>
              <w:pStyle w:val="NoSpacing"/>
              <w:spacing w:before="40" w:after="40"/>
            </w:pPr>
            <w:r w:rsidRPr="005611E7">
              <w:t>250</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4B128AC" w14:textId="77777777" w:rsidR="005611E7" w:rsidRPr="005611E7" w:rsidRDefault="005611E7" w:rsidP="00BA11C9">
            <w:pPr>
              <w:pStyle w:val="NoSpacing"/>
              <w:spacing w:before="40" w:after="40"/>
            </w:pPr>
            <w:r w:rsidRPr="005611E7">
              <w:t>CE</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B722315" w14:textId="77777777" w:rsidR="005611E7" w:rsidRPr="005611E7" w:rsidRDefault="005611E7" w:rsidP="00BA11C9">
            <w:pPr>
              <w:pStyle w:val="NoSpacing"/>
              <w:spacing w:before="40" w:after="40"/>
            </w:pPr>
            <w:r w:rsidRPr="005611E7">
              <w:t>O</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4B892E1" w14:textId="77777777" w:rsidR="005611E7" w:rsidRPr="005611E7" w:rsidRDefault="005611E7" w:rsidP="00BA11C9">
            <w:pPr>
              <w:pStyle w:val="NoSpacing"/>
              <w:spacing w:before="40" w:after="40"/>
            </w:pPr>
            <w:r w:rsidRPr="005611E7">
              <w:t> </w:t>
            </w:r>
          </w:p>
        </w:tc>
        <w:tc>
          <w:tcPr>
            <w:tcW w:w="110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7E788B2" w14:textId="77777777" w:rsidR="005611E7" w:rsidRPr="005611E7" w:rsidRDefault="005611E7" w:rsidP="00BA11C9">
            <w:pPr>
              <w:pStyle w:val="NoSpacing"/>
              <w:spacing w:before="40" w:after="40"/>
            </w:pPr>
            <w:r w:rsidRPr="005611E7">
              <w:t> </w:t>
            </w:r>
          </w:p>
        </w:tc>
      </w:tr>
      <w:tr w:rsidR="005611E7" w:rsidRPr="005611E7" w14:paraId="32F4F47F" w14:textId="77777777" w:rsidTr="009904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2A5BBA2" w14:textId="77777777" w:rsidR="005611E7" w:rsidRPr="005611E7" w:rsidRDefault="005611E7" w:rsidP="00BA11C9">
            <w:pPr>
              <w:pStyle w:val="NoSpacing"/>
              <w:spacing w:before="40" w:after="40"/>
            </w:pPr>
            <w:r w:rsidRPr="005611E7">
              <w:t>4</w:t>
            </w:r>
          </w:p>
        </w:tc>
        <w:tc>
          <w:tcPr>
            <w:tcW w:w="453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B1BF277" w14:textId="77777777" w:rsidR="005611E7" w:rsidRPr="005611E7" w:rsidRDefault="005611E7" w:rsidP="00BA11C9">
            <w:pPr>
              <w:pStyle w:val="NoSpacing"/>
              <w:spacing w:before="40" w:after="40"/>
            </w:pPr>
            <w:r w:rsidRPr="005611E7">
              <w:t>Transfer Reason</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A31BD68" w14:textId="77777777" w:rsidR="005611E7" w:rsidRPr="005611E7" w:rsidRDefault="005611E7" w:rsidP="00BA11C9">
            <w:pPr>
              <w:pStyle w:val="NoSpacing"/>
              <w:spacing w:before="40" w:after="40"/>
            </w:pPr>
            <w:r w:rsidRPr="005611E7">
              <w:t>250</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13C3A7C" w14:textId="77777777" w:rsidR="005611E7" w:rsidRPr="005611E7" w:rsidRDefault="005611E7" w:rsidP="00BA11C9">
            <w:pPr>
              <w:pStyle w:val="NoSpacing"/>
              <w:spacing w:before="40" w:after="40"/>
            </w:pPr>
            <w:r w:rsidRPr="005611E7">
              <w:t>CE</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E9CA30D" w14:textId="77777777" w:rsidR="005611E7" w:rsidRPr="005611E7" w:rsidRDefault="005611E7" w:rsidP="00BA11C9">
            <w:pPr>
              <w:pStyle w:val="NoSpacing"/>
              <w:spacing w:before="40" w:after="40"/>
            </w:pPr>
            <w:r w:rsidRPr="005611E7">
              <w:t>O</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A281B2A" w14:textId="77777777" w:rsidR="005611E7" w:rsidRPr="005611E7" w:rsidRDefault="005611E7" w:rsidP="00BA11C9">
            <w:pPr>
              <w:pStyle w:val="NoSpacing"/>
              <w:spacing w:before="40" w:after="40"/>
            </w:pPr>
            <w:r w:rsidRPr="005611E7">
              <w:t> </w:t>
            </w:r>
          </w:p>
        </w:tc>
        <w:tc>
          <w:tcPr>
            <w:tcW w:w="110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FA6F43F" w14:textId="77777777" w:rsidR="005611E7" w:rsidRPr="005611E7" w:rsidRDefault="005611E7" w:rsidP="00BA11C9">
            <w:pPr>
              <w:pStyle w:val="NoSpacing"/>
              <w:spacing w:before="40" w:after="40"/>
            </w:pPr>
            <w:r w:rsidRPr="005611E7">
              <w:t> </w:t>
            </w:r>
          </w:p>
        </w:tc>
      </w:tr>
      <w:tr w:rsidR="005611E7" w:rsidRPr="005611E7" w14:paraId="0CE97BBA" w14:textId="77777777" w:rsidTr="009904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A547D48" w14:textId="77777777" w:rsidR="005611E7" w:rsidRPr="005611E7" w:rsidRDefault="005611E7" w:rsidP="00BA11C9">
            <w:pPr>
              <w:pStyle w:val="NoSpacing"/>
              <w:spacing w:before="40" w:after="40"/>
            </w:pPr>
            <w:r w:rsidRPr="005611E7">
              <w:t>5</w:t>
            </w:r>
          </w:p>
        </w:tc>
        <w:tc>
          <w:tcPr>
            <w:tcW w:w="453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657287F" w14:textId="77777777" w:rsidR="005611E7" w:rsidRPr="005611E7" w:rsidRDefault="005611E7" w:rsidP="00BA11C9">
            <w:pPr>
              <w:pStyle w:val="NoSpacing"/>
              <w:spacing w:before="40" w:after="40"/>
            </w:pPr>
            <w:r w:rsidRPr="005611E7">
              <w:t>Patient Valuables</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8B954FF" w14:textId="77777777" w:rsidR="005611E7" w:rsidRPr="005611E7" w:rsidRDefault="005611E7" w:rsidP="00BA11C9">
            <w:pPr>
              <w:pStyle w:val="NoSpacing"/>
              <w:spacing w:before="40" w:after="40"/>
            </w:pPr>
            <w:r w:rsidRPr="005611E7">
              <w:t>25</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8FE91B4" w14:textId="77777777" w:rsidR="005611E7" w:rsidRPr="005611E7" w:rsidRDefault="005611E7" w:rsidP="00BA11C9">
            <w:pPr>
              <w:pStyle w:val="NoSpacing"/>
              <w:spacing w:before="40" w:after="40"/>
            </w:pPr>
            <w:r w:rsidRPr="005611E7">
              <w:t>ST</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92882C8" w14:textId="77777777" w:rsidR="005611E7" w:rsidRPr="005611E7" w:rsidRDefault="005611E7" w:rsidP="00BA11C9">
            <w:pPr>
              <w:pStyle w:val="NoSpacing"/>
              <w:spacing w:before="40" w:after="40"/>
            </w:pPr>
            <w:r w:rsidRPr="005611E7">
              <w:t>O</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22DE4B5" w14:textId="77777777" w:rsidR="005611E7" w:rsidRPr="005611E7" w:rsidRDefault="005611E7" w:rsidP="00BA11C9">
            <w:pPr>
              <w:pStyle w:val="NoSpacing"/>
              <w:spacing w:before="40" w:after="40"/>
            </w:pPr>
            <w:r w:rsidRPr="005611E7">
              <w:t>Y</w:t>
            </w:r>
          </w:p>
        </w:tc>
        <w:tc>
          <w:tcPr>
            <w:tcW w:w="110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5ABDA7B" w14:textId="77777777" w:rsidR="005611E7" w:rsidRPr="005611E7" w:rsidRDefault="005611E7" w:rsidP="00BA11C9">
            <w:pPr>
              <w:pStyle w:val="NoSpacing"/>
              <w:spacing w:before="40" w:after="40"/>
            </w:pPr>
            <w:r w:rsidRPr="005611E7">
              <w:t> </w:t>
            </w:r>
          </w:p>
        </w:tc>
      </w:tr>
      <w:tr w:rsidR="005611E7" w:rsidRPr="005611E7" w14:paraId="2D0C825F" w14:textId="77777777" w:rsidTr="009904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43C3648" w14:textId="77777777" w:rsidR="005611E7" w:rsidRPr="005611E7" w:rsidRDefault="005611E7" w:rsidP="00BA11C9">
            <w:pPr>
              <w:pStyle w:val="NoSpacing"/>
              <w:spacing w:before="40" w:after="40"/>
            </w:pPr>
            <w:r w:rsidRPr="005611E7">
              <w:t>6</w:t>
            </w:r>
          </w:p>
        </w:tc>
        <w:tc>
          <w:tcPr>
            <w:tcW w:w="453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4FB4C56" w14:textId="77777777" w:rsidR="005611E7" w:rsidRPr="005611E7" w:rsidRDefault="005611E7" w:rsidP="00BA11C9">
            <w:pPr>
              <w:pStyle w:val="NoSpacing"/>
              <w:spacing w:before="40" w:after="40"/>
            </w:pPr>
            <w:r w:rsidRPr="005611E7">
              <w:t>Patient Valuables Location</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7AC5389" w14:textId="77777777" w:rsidR="005611E7" w:rsidRPr="005611E7" w:rsidRDefault="005611E7" w:rsidP="00BA11C9">
            <w:pPr>
              <w:pStyle w:val="NoSpacing"/>
              <w:spacing w:before="40" w:after="40"/>
            </w:pPr>
            <w:r w:rsidRPr="005611E7">
              <w:t>25</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90D95DF" w14:textId="77777777" w:rsidR="005611E7" w:rsidRPr="005611E7" w:rsidRDefault="005611E7" w:rsidP="00BA11C9">
            <w:pPr>
              <w:pStyle w:val="NoSpacing"/>
              <w:spacing w:before="40" w:after="40"/>
            </w:pPr>
            <w:r w:rsidRPr="005611E7">
              <w:t>ST</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93B6375" w14:textId="77777777" w:rsidR="005611E7" w:rsidRPr="005611E7" w:rsidRDefault="005611E7" w:rsidP="00BA11C9">
            <w:pPr>
              <w:pStyle w:val="NoSpacing"/>
              <w:spacing w:before="40" w:after="40"/>
            </w:pPr>
            <w:r w:rsidRPr="005611E7">
              <w:t>O</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6633201" w14:textId="77777777" w:rsidR="005611E7" w:rsidRPr="005611E7" w:rsidRDefault="005611E7" w:rsidP="00BA11C9">
            <w:pPr>
              <w:pStyle w:val="NoSpacing"/>
              <w:spacing w:before="40" w:after="40"/>
            </w:pPr>
            <w:r w:rsidRPr="005611E7">
              <w:t> </w:t>
            </w:r>
          </w:p>
        </w:tc>
        <w:tc>
          <w:tcPr>
            <w:tcW w:w="110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6823A89" w14:textId="77777777" w:rsidR="005611E7" w:rsidRPr="005611E7" w:rsidRDefault="005611E7" w:rsidP="00BA11C9">
            <w:pPr>
              <w:pStyle w:val="NoSpacing"/>
              <w:spacing w:before="40" w:after="40"/>
            </w:pPr>
            <w:r w:rsidRPr="005611E7">
              <w:t> </w:t>
            </w:r>
          </w:p>
        </w:tc>
      </w:tr>
      <w:tr w:rsidR="005611E7" w:rsidRPr="005611E7" w14:paraId="1923EFB5" w14:textId="77777777" w:rsidTr="009904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3F23FDE" w14:textId="77777777" w:rsidR="005611E7" w:rsidRPr="005611E7" w:rsidRDefault="005611E7" w:rsidP="00BA11C9">
            <w:pPr>
              <w:pStyle w:val="NoSpacing"/>
              <w:spacing w:before="40" w:after="40"/>
            </w:pPr>
            <w:r w:rsidRPr="005611E7">
              <w:t>7</w:t>
            </w:r>
          </w:p>
        </w:tc>
        <w:tc>
          <w:tcPr>
            <w:tcW w:w="453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F88FAD2" w14:textId="77777777" w:rsidR="005611E7" w:rsidRPr="005611E7" w:rsidRDefault="005611E7" w:rsidP="00BA11C9">
            <w:pPr>
              <w:pStyle w:val="NoSpacing"/>
              <w:spacing w:before="40" w:after="40"/>
            </w:pPr>
            <w:r w:rsidRPr="005611E7">
              <w:t>Visit User Code</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50B1598" w14:textId="77777777" w:rsidR="005611E7" w:rsidRPr="005611E7" w:rsidRDefault="005611E7" w:rsidP="00BA11C9">
            <w:pPr>
              <w:pStyle w:val="NoSpacing"/>
              <w:spacing w:before="40" w:after="40"/>
            </w:pPr>
            <w:r w:rsidRPr="005611E7">
              <w:t>2</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54830BF" w14:textId="77777777" w:rsidR="005611E7" w:rsidRPr="005611E7" w:rsidRDefault="005611E7" w:rsidP="00BA11C9">
            <w:pPr>
              <w:pStyle w:val="NoSpacing"/>
              <w:spacing w:before="40" w:after="40"/>
            </w:pPr>
            <w:r w:rsidRPr="005611E7">
              <w:t>IS</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D8308FF" w14:textId="77777777" w:rsidR="005611E7" w:rsidRPr="005611E7" w:rsidRDefault="005611E7" w:rsidP="00BA11C9">
            <w:pPr>
              <w:pStyle w:val="NoSpacing"/>
              <w:spacing w:before="40" w:after="40"/>
            </w:pPr>
            <w:r w:rsidRPr="005611E7">
              <w:t>O</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6FCF0E8" w14:textId="77777777" w:rsidR="005611E7" w:rsidRPr="005611E7" w:rsidRDefault="005611E7" w:rsidP="00BA11C9">
            <w:pPr>
              <w:pStyle w:val="NoSpacing"/>
              <w:spacing w:before="40" w:after="40"/>
            </w:pPr>
            <w:r w:rsidRPr="005611E7">
              <w:t>Y</w:t>
            </w:r>
          </w:p>
        </w:tc>
        <w:tc>
          <w:tcPr>
            <w:tcW w:w="110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0B2DF0D" w14:textId="61C1B41D" w:rsidR="005611E7" w:rsidRPr="00C46B3A" w:rsidRDefault="00D4616D" w:rsidP="00BA11C9">
            <w:pPr>
              <w:pStyle w:val="NoSpacing"/>
              <w:spacing w:before="40" w:after="40"/>
              <w:rPr>
                <w:highlight w:val="magenta"/>
              </w:rPr>
            </w:pPr>
            <w:r>
              <w:rPr>
                <w:highlight w:val="magenta"/>
              </w:rPr>
              <w:fldChar w:fldCharType="begin"/>
            </w:r>
            <w:r>
              <w:rPr>
                <w:highlight w:val="magenta"/>
              </w:rPr>
              <w:instrText xml:space="preserve"> REF _Ref413140188 \h </w:instrText>
            </w:r>
            <w:r>
              <w:rPr>
                <w:highlight w:val="magenta"/>
              </w:rPr>
            </w:r>
            <w:r>
              <w:rPr>
                <w:highlight w:val="magenta"/>
              </w:rPr>
              <w:fldChar w:fldCharType="separate"/>
            </w:r>
            <w:r w:rsidR="00755098" w:rsidRPr="00E4603C">
              <w:t xml:space="preserve">Table </w:t>
            </w:r>
            <w:r w:rsidR="00755098">
              <w:rPr>
                <w:noProof/>
              </w:rPr>
              <w:t>128</w:t>
            </w:r>
            <w:r>
              <w:rPr>
                <w:highlight w:val="magenta"/>
              </w:rPr>
              <w:fldChar w:fldCharType="end"/>
            </w:r>
          </w:p>
        </w:tc>
      </w:tr>
      <w:tr w:rsidR="005611E7" w:rsidRPr="005611E7" w14:paraId="680FBCC6" w14:textId="77777777" w:rsidTr="009904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2AFC182" w14:textId="77777777" w:rsidR="005611E7" w:rsidRPr="005611E7" w:rsidRDefault="005611E7" w:rsidP="00BA11C9">
            <w:pPr>
              <w:pStyle w:val="NoSpacing"/>
              <w:spacing w:before="40" w:after="40"/>
            </w:pPr>
            <w:r w:rsidRPr="005611E7">
              <w:t>8</w:t>
            </w:r>
          </w:p>
        </w:tc>
        <w:tc>
          <w:tcPr>
            <w:tcW w:w="453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B9F4807" w14:textId="77777777" w:rsidR="005611E7" w:rsidRPr="005611E7" w:rsidRDefault="005611E7" w:rsidP="00BA11C9">
            <w:pPr>
              <w:pStyle w:val="NoSpacing"/>
              <w:spacing w:before="40" w:after="40"/>
            </w:pPr>
            <w:r w:rsidRPr="005611E7">
              <w:t>Expected Admit Date/Time</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89B3067" w14:textId="77777777" w:rsidR="005611E7" w:rsidRPr="005611E7" w:rsidRDefault="005611E7" w:rsidP="00BA11C9">
            <w:pPr>
              <w:pStyle w:val="NoSpacing"/>
              <w:spacing w:before="40" w:after="40"/>
            </w:pPr>
            <w:r w:rsidRPr="005611E7">
              <w:t>26</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49C9CA2" w14:textId="77777777" w:rsidR="005611E7" w:rsidRPr="005611E7" w:rsidRDefault="005611E7" w:rsidP="00BA11C9">
            <w:pPr>
              <w:pStyle w:val="NoSpacing"/>
              <w:spacing w:before="40" w:after="40"/>
            </w:pPr>
            <w:r w:rsidRPr="005611E7">
              <w:t>TS</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731DC0C" w14:textId="77777777" w:rsidR="005611E7" w:rsidRPr="005611E7" w:rsidRDefault="005611E7" w:rsidP="00BA11C9">
            <w:pPr>
              <w:pStyle w:val="NoSpacing"/>
              <w:spacing w:before="40" w:after="40"/>
            </w:pPr>
            <w:r w:rsidRPr="005611E7">
              <w:t>O</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ED3B975" w14:textId="77777777" w:rsidR="005611E7" w:rsidRPr="005611E7" w:rsidRDefault="005611E7" w:rsidP="00BA11C9">
            <w:pPr>
              <w:pStyle w:val="NoSpacing"/>
              <w:spacing w:before="40" w:after="40"/>
            </w:pPr>
            <w:r w:rsidRPr="005611E7">
              <w:t> </w:t>
            </w:r>
          </w:p>
        </w:tc>
        <w:tc>
          <w:tcPr>
            <w:tcW w:w="110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B7EBC6F" w14:textId="77777777" w:rsidR="005611E7" w:rsidRPr="005611E7" w:rsidRDefault="005611E7" w:rsidP="00BA11C9">
            <w:pPr>
              <w:pStyle w:val="NoSpacing"/>
              <w:spacing w:before="40" w:after="40"/>
            </w:pPr>
            <w:r w:rsidRPr="005611E7">
              <w:t> </w:t>
            </w:r>
          </w:p>
        </w:tc>
      </w:tr>
      <w:tr w:rsidR="005611E7" w:rsidRPr="005611E7" w14:paraId="664CA591" w14:textId="77777777" w:rsidTr="009904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EC9D896" w14:textId="77777777" w:rsidR="005611E7" w:rsidRPr="005611E7" w:rsidRDefault="005611E7" w:rsidP="00BA11C9">
            <w:pPr>
              <w:pStyle w:val="NoSpacing"/>
              <w:spacing w:before="40" w:after="40"/>
            </w:pPr>
            <w:r w:rsidRPr="005611E7">
              <w:t>9</w:t>
            </w:r>
          </w:p>
        </w:tc>
        <w:tc>
          <w:tcPr>
            <w:tcW w:w="453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086D878" w14:textId="77777777" w:rsidR="005611E7" w:rsidRPr="005611E7" w:rsidRDefault="005611E7" w:rsidP="00BA11C9">
            <w:pPr>
              <w:pStyle w:val="NoSpacing"/>
              <w:spacing w:before="40" w:after="40"/>
            </w:pPr>
            <w:r w:rsidRPr="005611E7">
              <w:t>Expected Discharge Date/Time</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02B559A" w14:textId="77777777" w:rsidR="005611E7" w:rsidRPr="005611E7" w:rsidRDefault="005611E7" w:rsidP="00BA11C9">
            <w:pPr>
              <w:pStyle w:val="NoSpacing"/>
              <w:spacing w:before="40" w:after="40"/>
            </w:pPr>
            <w:r w:rsidRPr="005611E7">
              <w:t>26</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97FBEE7" w14:textId="77777777" w:rsidR="005611E7" w:rsidRPr="005611E7" w:rsidRDefault="005611E7" w:rsidP="00BA11C9">
            <w:pPr>
              <w:pStyle w:val="NoSpacing"/>
              <w:spacing w:before="40" w:after="40"/>
            </w:pPr>
            <w:r w:rsidRPr="005611E7">
              <w:t>TS</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4CB621D" w14:textId="77777777" w:rsidR="005611E7" w:rsidRPr="005611E7" w:rsidRDefault="005611E7" w:rsidP="00BA11C9">
            <w:pPr>
              <w:pStyle w:val="NoSpacing"/>
              <w:spacing w:before="40" w:after="40"/>
            </w:pPr>
            <w:r w:rsidRPr="005611E7">
              <w:t>O</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97F9CE0" w14:textId="77777777" w:rsidR="005611E7" w:rsidRPr="005611E7" w:rsidRDefault="005611E7" w:rsidP="00BA11C9">
            <w:pPr>
              <w:pStyle w:val="NoSpacing"/>
              <w:spacing w:before="40" w:after="40"/>
            </w:pPr>
            <w:r w:rsidRPr="005611E7">
              <w:t> </w:t>
            </w:r>
          </w:p>
        </w:tc>
        <w:tc>
          <w:tcPr>
            <w:tcW w:w="110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FB1E289" w14:textId="77777777" w:rsidR="005611E7" w:rsidRPr="005611E7" w:rsidRDefault="005611E7" w:rsidP="00BA11C9">
            <w:pPr>
              <w:pStyle w:val="NoSpacing"/>
              <w:spacing w:before="40" w:after="40"/>
            </w:pPr>
            <w:r w:rsidRPr="005611E7">
              <w:t> </w:t>
            </w:r>
          </w:p>
        </w:tc>
      </w:tr>
      <w:tr w:rsidR="005611E7" w:rsidRPr="005611E7" w14:paraId="3FF27D3E" w14:textId="77777777" w:rsidTr="009904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5789900" w14:textId="77777777" w:rsidR="005611E7" w:rsidRPr="005611E7" w:rsidRDefault="005611E7" w:rsidP="00BA11C9">
            <w:pPr>
              <w:pStyle w:val="NoSpacing"/>
              <w:spacing w:before="40" w:after="40"/>
            </w:pPr>
            <w:r w:rsidRPr="005611E7">
              <w:t>10</w:t>
            </w:r>
          </w:p>
        </w:tc>
        <w:tc>
          <w:tcPr>
            <w:tcW w:w="453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E924901" w14:textId="77777777" w:rsidR="005611E7" w:rsidRPr="005611E7" w:rsidRDefault="005611E7" w:rsidP="00BA11C9">
            <w:pPr>
              <w:pStyle w:val="NoSpacing"/>
              <w:spacing w:before="40" w:after="40"/>
            </w:pPr>
            <w:r w:rsidRPr="005611E7">
              <w:t>Estimated Length of Inpatient Stay</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D076116" w14:textId="77777777" w:rsidR="005611E7" w:rsidRPr="005611E7" w:rsidRDefault="005611E7" w:rsidP="00BA11C9">
            <w:pPr>
              <w:pStyle w:val="NoSpacing"/>
              <w:spacing w:before="40" w:after="40"/>
            </w:pPr>
            <w:r w:rsidRPr="005611E7">
              <w:t>3</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F246BE6" w14:textId="77777777" w:rsidR="005611E7" w:rsidRPr="005611E7" w:rsidRDefault="005611E7" w:rsidP="00BA11C9">
            <w:pPr>
              <w:pStyle w:val="NoSpacing"/>
              <w:spacing w:before="40" w:after="40"/>
            </w:pPr>
            <w:r w:rsidRPr="005611E7">
              <w:t>NM</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34C2767" w14:textId="77777777" w:rsidR="005611E7" w:rsidRPr="005611E7" w:rsidRDefault="005611E7" w:rsidP="00BA11C9">
            <w:pPr>
              <w:pStyle w:val="NoSpacing"/>
              <w:spacing w:before="40" w:after="40"/>
            </w:pPr>
            <w:r w:rsidRPr="005611E7">
              <w:t>O</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B9073E2" w14:textId="77777777" w:rsidR="005611E7" w:rsidRPr="005611E7" w:rsidRDefault="005611E7" w:rsidP="00BA11C9">
            <w:pPr>
              <w:pStyle w:val="NoSpacing"/>
              <w:spacing w:before="40" w:after="40"/>
            </w:pPr>
            <w:r w:rsidRPr="005611E7">
              <w:t> </w:t>
            </w:r>
          </w:p>
        </w:tc>
        <w:tc>
          <w:tcPr>
            <w:tcW w:w="110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FBA7A4B" w14:textId="77777777" w:rsidR="005611E7" w:rsidRPr="005611E7" w:rsidRDefault="005611E7" w:rsidP="00BA11C9">
            <w:pPr>
              <w:pStyle w:val="NoSpacing"/>
              <w:spacing w:before="40" w:after="40"/>
            </w:pPr>
            <w:r w:rsidRPr="005611E7">
              <w:t> </w:t>
            </w:r>
          </w:p>
        </w:tc>
      </w:tr>
      <w:tr w:rsidR="005611E7" w:rsidRPr="005611E7" w14:paraId="7A6CE2DF" w14:textId="77777777" w:rsidTr="009904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4BB7FE0" w14:textId="77777777" w:rsidR="005611E7" w:rsidRPr="005611E7" w:rsidRDefault="005611E7" w:rsidP="00BA11C9">
            <w:pPr>
              <w:pStyle w:val="NoSpacing"/>
              <w:spacing w:before="40" w:after="40"/>
            </w:pPr>
            <w:r w:rsidRPr="005611E7">
              <w:t>11</w:t>
            </w:r>
          </w:p>
        </w:tc>
        <w:tc>
          <w:tcPr>
            <w:tcW w:w="453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82591BD" w14:textId="77777777" w:rsidR="005611E7" w:rsidRPr="005611E7" w:rsidRDefault="005611E7" w:rsidP="00BA11C9">
            <w:pPr>
              <w:pStyle w:val="NoSpacing"/>
              <w:spacing w:before="40" w:after="40"/>
            </w:pPr>
            <w:r w:rsidRPr="005611E7">
              <w:t>Actual Length of Inpatient Stay</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454BF94" w14:textId="77777777" w:rsidR="005611E7" w:rsidRPr="005611E7" w:rsidRDefault="005611E7" w:rsidP="00BA11C9">
            <w:pPr>
              <w:pStyle w:val="NoSpacing"/>
              <w:spacing w:before="40" w:after="40"/>
            </w:pPr>
            <w:r w:rsidRPr="005611E7">
              <w:t>3</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24641EC" w14:textId="77777777" w:rsidR="005611E7" w:rsidRPr="005611E7" w:rsidRDefault="005611E7" w:rsidP="00BA11C9">
            <w:pPr>
              <w:pStyle w:val="NoSpacing"/>
              <w:spacing w:before="40" w:after="40"/>
            </w:pPr>
            <w:r w:rsidRPr="005611E7">
              <w:t>NM</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C5BB435" w14:textId="77777777" w:rsidR="005611E7" w:rsidRPr="005611E7" w:rsidRDefault="005611E7" w:rsidP="00BA11C9">
            <w:pPr>
              <w:pStyle w:val="NoSpacing"/>
              <w:spacing w:before="40" w:after="40"/>
            </w:pPr>
            <w:r w:rsidRPr="005611E7">
              <w:t>O</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51D14F1" w14:textId="77777777" w:rsidR="005611E7" w:rsidRPr="005611E7" w:rsidRDefault="005611E7" w:rsidP="00BA11C9">
            <w:pPr>
              <w:pStyle w:val="NoSpacing"/>
              <w:spacing w:before="40" w:after="40"/>
            </w:pPr>
            <w:r w:rsidRPr="005611E7">
              <w:t> </w:t>
            </w:r>
          </w:p>
        </w:tc>
        <w:tc>
          <w:tcPr>
            <w:tcW w:w="110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7B94A86" w14:textId="77777777" w:rsidR="005611E7" w:rsidRPr="005611E7" w:rsidRDefault="005611E7" w:rsidP="00BA11C9">
            <w:pPr>
              <w:pStyle w:val="NoSpacing"/>
              <w:spacing w:before="40" w:after="40"/>
            </w:pPr>
            <w:r w:rsidRPr="005611E7">
              <w:t> </w:t>
            </w:r>
          </w:p>
        </w:tc>
      </w:tr>
      <w:tr w:rsidR="005611E7" w:rsidRPr="005611E7" w14:paraId="0F1EC604" w14:textId="77777777" w:rsidTr="009904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E48904E" w14:textId="77777777" w:rsidR="005611E7" w:rsidRPr="005611E7" w:rsidRDefault="005611E7" w:rsidP="00BA11C9">
            <w:pPr>
              <w:pStyle w:val="NoSpacing"/>
              <w:spacing w:before="40" w:after="40"/>
            </w:pPr>
            <w:r w:rsidRPr="005611E7">
              <w:t>12</w:t>
            </w:r>
          </w:p>
        </w:tc>
        <w:tc>
          <w:tcPr>
            <w:tcW w:w="453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0D4CD97" w14:textId="77777777" w:rsidR="005611E7" w:rsidRPr="005611E7" w:rsidRDefault="005611E7" w:rsidP="00BA11C9">
            <w:pPr>
              <w:pStyle w:val="NoSpacing"/>
              <w:spacing w:before="40" w:after="40"/>
            </w:pPr>
            <w:r w:rsidRPr="005611E7">
              <w:t>Visit Description</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EDFD7BE" w14:textId="77777777" w:rsidR="005611E7" w:rsidRPr="005611E7" w:rsidRDefault="005611E7" w:rsidP="00BA11C9">
            <w:pPr>
              <w:pStyle w:val="NoSpacing"/>
              <w:spacing w:before="40" w:after="40"/>
            </w:pPr>
            <w:r w:rsidRPr="005611E7">
              <w:t>50</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C649593" w14:textId="77777777" w:rsidR="005611E7" w:rsidRPr="005611E7" w:rsidRDefault="005611E7" w:rsidP="00BA11C9">
            <w:pPr>
              <w:pStyle w:val="NoSpacing"/>
              <w:spacing w:before="40" w:after="40"/>
            </w:pPr>
            <w:r w:rsidRPr="005611E7">
              <w:t>ST</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9CB1007" w14:textId="77777777" w:rsidR="005611E7" w:rsidRPr="005611E7" w:rsidRDefault="005611E7" w:rsidP="00BA11C9">
            <w:pPr>
              <w:pStyle w:val="NoSpacing"/>
              <w:spacing w:before="40" w:after="40"/>
            </w:pPr>
            <w:r w:rsidRPr="005611E7">
              <w:t>O</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E32BE7A" w14:textId="77777777" w:rsidR="005611E7" w:rsidRPr="005611E7" w:rsidRDefault="005611E7" w:rsidP="00BA11C9">
            <w:pPr>
              <w:pStyle w:val="NoSpacing"/>
              <w:spacing w:before="40" w:after="40"/>
            </w:pPr>
            <w:r w:rsidRPr="005611E7">
              <w:t> </w:t>
            </w:r>
          </w:p>
        </w:tc>
        <w:tc>
          <w:tcPr>
            <w:tcW w:w="110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BC2114E" w14:textId="77777777" w:rsidR="005611E7" w:rsidRPr="005611E7" w:rsidRDefault="005611E7" w:rsidP="00BA11C9">
            <w:pPr>
              <w:pStyle w:val="NoSpacing"/>
              <w:spacing w:before="40" w:after="40"/>
            </w:pPr>
            <w:r w:rsidRPr="005611E7">
              <w:t> </w:t>
            </w:r>
          </w:p>
        </w:tc>
      </w:tr>
      <w:tr w:rsidR="005611E7" w:rsidRPr="005611E7" w14:paraId="1F78589F" w14:textId="77777777" w:rsidTr="009904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A9F317D" w14:textId="77777777" w:rsidR="005611E7" w:rsidRPr="005611E7" w:rsidRDefault="005611E7" w:rsidP="00BA11C9">
            <w:pPr>
              <w:pStyle w:val="NoSpacing"/>
              <w:spacing w:before="40" w:after="40"/>
            </w:pPr>
            <w:r w:rsidRPr="005611E7">
              <w:t>13</w:t>
            </w:r>
          </w:p>
        </w:tc>
        <w:tc>
          <w:tcPr>
            <w:tcW w:w="453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83A5E6E" w14:textId="77777777" w:rsidR="005611E7" w:rsidRPr="005611E7" w:rsidRDefault="005611E7" w:rsidP="00BA11C9">
            <w:pPr>
              <w:pStyle w:val="NoSpacing"/>
              <w:spacing w:before="40" w:after="40"/>
            </w:pPr>
            <w:r w:rsidRPr="005611E7">
              <w:t>Referral Source Code</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2456985" w14:textId="77777777" w:rsidR="005611E7" w:rsidRPr="005611E7" w:rsidRDefault="005611E7" w:rsidP="00BA11C9">
            <w:pPr>
              <w:pStyle w:val="NoSpacing"/>
              <w:spacing w:before="40" w:after="40"/>
            </w:pPr>
            <w:r w:rsidRPr="005611E7">
              <w:t>250</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BEDD8B4" w14:textId="77777777" w:rsidR="005611E7" w:rsidRPr="005611E7" w:rsidRDefault="005611E7" w:rsidP="00BA11C9">
            <w:pPr>
              <w:pStyle w:val="NoSpacing"/>
              <w:spacing w:before="40" w:after="40"/>
            </w:pPr>
            <w:proofErr w:type="spellStart"/>
            <w:r w:rsidRPr="005611E7">
              <w:t>XCN</w:t>
            </w:r>
            <w:proofErr w:type="spellEnd"/>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E9F2C82" w14:textId="77777777" w:rsidR="005611E7" w:rsidRPr="005611E7" w:rsidRDefault="005611E7" w:rsidP="00BA11C9">
            <w:pPr>
              <w:pStyle w:val="NoSpacing"/>
              <w:spacing w:before="40" w:after="40"/>
            </w:pPr>
            <w:r w:rsidRPr="005611E7">
              <w:t>O</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B7B5D22" w14:textId="77777777" w:rsidR="005611E7" w:rsidRPr="005611E7" w:rsidRDefault="005611E7" w:rsidP="00BA11C9">
            <w:pPr>
              <w:pStyle w:val="NoSpacing"/>
              <w:spacing w:before="40" w:after="40"/>
            </w:pPr>
            <w:r w:rsidRPr="005611E7">
              <w:t>Y</w:t>
            </w:r>
          </w:p>
        </w:tc>
        <w:tc>
          <w:tcPr>
            <w:tcW w:w="110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6B09606" w14:textId="77777777" w:rsidR="005611E7" w:rsidRPr="005611E7" w:rsidRDefault="005611E7" w:rsidP="00BA11C9">
            <w:pPr>
              <w:pStyle w:val="NoSpacing"/>
              <w:spacing w:before="40" w:after="40"/>
            </w:pPr>
            <w:r w:rsidRPr="005611E7">
              <w:t> </w:t>
            </w:r>
          </w:p>
        </w:tc>
      </w:tr>
      <w:tr w:rsidR="005611E7" w:rsidRPr="005611E7" w14:paraId="208DA7CD" w14:textId="77777777" w:rsidTr="009904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6EC8993" w14:textId="77777777" w:rsidR="005611E7" w:rsidRPr="005611E7" w:rsidRDefault="005611E7" w:rsidP="00BA11C9">
            <w:pPr>
              <w:pStyle w:val="NoSpacing"/>
              <w:spacing w:before="40" w:after="40"/>
            </w:pPr>
            <w:r w:rsidRPr="005611E7">
              <w:t>14</w:t>
            </w:r>
          </w:p>
        </w:tc>
        <w:tc>
          <w:tcPr>
            <w:tcW w:w="453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B66C6FD" w14:textId="77777777" w:rsidR="005611E7" w:rsidRPr="005611E7" w:rsidRDefault="005611E7" w:rsidP="00BA11C9">
            <w:pPr>
              <w:pStyle w:val="NoSpacing"/>
              <w:spacing w:before="40" w:after="40"/>
            </w:pPr>
            <w:r w:rsidRPr="005611E7">
              <w:t>Previous Service Date</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0EC91AE" w14:textId="77777777" w:rsidR="005611E7" w:rsidRPr="005611E7" w:rsidRDefault="005611E7" w:rsidP="00BA11C9">
            <w:pPr>
              <w:pStyle w:val="NoSpacing"/>
              <w:spacing w:before="40" w:after="40"/>
            </w:pPr>
            <w:r w:rsidRPr="005611E7">
              <w:t>8</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E9D9BC7" w14:textId="77777777" w:rsidR="005611E7" w:rsidRPr="005611E7" w:rsidRDefault="005611E7" w:rsidP="00BA11C9">
            <w:pPr>
              <w:pStyle w:val="NoSpacing"/>
              <w:spacing w:before="40" w:after="40"/>
            </w:pPr>
            <w:r w:rsidRPr="005611E7">
              <w:t>DT</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F6DD36C" w14:textId="77777777" w:rsidR="005611E7" w:rsidRPr="005611E7" w:rsidRDefault="005611E7" w:rsidP="00BA11C9">
            <w:pPr>
              <w:pStyle w:val="NoSpacing"/>
              <w:spacing w:before="40" w:after="40"/>
            </w:pPr>
            <w:r w:rsidRPr="005611E7">
              <w:t>O</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3549D91" w14:textId="77777777" w:rsidR="005611E7" w:rsidRPr="005611E7" w:rsidRDefault="005611E7" w:rsidP="00BA11C9">
            <w:pPr>
              <w:pStyle w:val="NoSpacing"/>
              <w:spacing w:before="40" w:after="40"/>
            </w:pPr>
            <w:r w:rsidRPr="005611E7">
              <w:t> </w:t>
            </w:r>
          </w:p>
        </w:tc>
        <w:tc>
          <w:tcPr>
            <w:tcW w:w="110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02D9A84" w14:textId="77777777" w:rsidR="005611E7" w:rsidRPr="005611E7" w:rsidRDefault="005611E7" w:rsidP="00BA11C9">
            <w:pPr>
              <w:pStyle w:val="NoSpacing"/>
              <w:spacing w:before="40" w:after="40"/>
            </w:pPr>
            <w:r w:rsidRPr="005611E7">
              <w:t> </w:t>
            </w:r>
          </w:p>
        </w:tc>
      </w:tr>
      <w:tr w:rsidR="005611E7" w:rsidRPr="005611E7" w14:paraId="63E256FC" w14:textId="77777777" w:rsidTr="009904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56B2209" w14:textId="77777777" w:rsidR="005611E7" w:rsidRPr="005611E7" w:rsidRDefault="005611E7" w:rsidP="00BA11C9">
            <w:pPr>
              <w:pStyle w:val="NoSpacing"/>
              <w:spacing w:before="40" w:after="40"/>
            </w:pPr>
            <w:r w:rsidRPr="005611E7">
              <w:t>15</w:t>
            </w:r>
          </w:p>
        </w:tc>
        <w:tc>
          <w:tcPr>
            <w:tcW w:w="453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A05A6D0" w14:textId="77777777" w:rsidR="005611E7" w:rsidRPr="005611E7" w:rsidRDefault="005611E7" w:rsidP="00BA11C9">
            <w:pPr>
              <w:pStyle w:val="NoSpacing"/>
              <w:spacing w:before="40" w:after="40"/>
            </w:pPr>
            <w:r w:rsidRPr="005611E7">
              <w:t>Employment Illness Related Indicator</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5DD30A3" w14:textId="77777777" w:rsidR="005611E7" w:rsidRPr="005611E7" w:rsidRDefault="005611E7" w:rsidP="00BA11C9">
            <w:pPr>
              <w:pStyle w:val="NoSpacing"/>
              <w:spacing w:before="40" w:after="40"/>
            </w:pPr>
            <w:r w:rsidRPr="005611E7">
              <w:t>1</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19FA41A" w14:textId="77777777" w:rsidR="005611E7" w:rsidRPr="005611E7" w:rsidRDefault="005611E7" w:rsidP="00BA11C9">
            <w:pPr>
              <w:pStyle w:val="NoSpacing"/>
              <w:spacing w:before="40" w:after="40"/>
            </w:pPr>
            <w:r w:rsidRPr="005611E7">
              <w:t>ID</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467267A" w14:textId="77777777" w:rsidR="005611E7" w:rsidRPr="005611E7" w:rsidRDefault="005611E7" w:rsidP="00BA11C9">
            <w:pPr>
              <w:pStyle w:val="NoSpacing"/>
              <w:spacing w:before="40" w:after="40"/>
            </w:pPr>
            <w:r w:rsidRPr="005611E7">
              <w:t>O</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43BF687" w14:textId="77777777" w:rsidR="005611E7" w:rsidRPr="005611E7" w:rsidRDefault="005611E7" w:rsidP="00BA11C9">
            <w:pPr>
              <w:pStyle w:val="NoSpacing"/>
              <w:spacing w:before="40" w:after="40"/>
            </w:pPr>
            <w:r w:rsidRPr="005611E7">
              <w:t> </w:t>
            </w:r>
          </w:p>
        </w:tc>
        <w:tc>
          <w:tcPr>
            <w:tcW w:w="110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B6D8709" w14:textId="3C3866BA" w:rsidR="005611E7" w:rsidRPr="00C46B3A" w:rsidRDefault="007861E7" w:rsidP="00BA11C9">
            <w:pPr>
              <w:pStyle w:val="NoSpacing"/>
              <w:spacing w:before="40" w:after="40"/>
              <w:rPr>
                <w:highlight w:val="magenta"/>
              </w:rPr>
            </w:pPr>
            <w:r>
              <w:rPr>
                <w:highlight w:val="magenta"/>
              </w:rPr>
              <w:fldChar w:fldCharType="begin"/>
            </w:r>
            <w:r>
              <w:rPr>
                <w:highlight w:val="magenta"/>
              </w:rPr>
              <w:instrText xml:space="preserve"> REF _Ref416870302 \h </w:instrText>
            </w:r>
            <w:r>
              <w:rPr>
                <w:highlight w:val="magenta"/>
              </w:rPr>
            </w:r>
            <w:r>
              <w:rPr>
                <w:highlight w:val="magenta"/>
              </w:rPr>
              <w:fldChar w:fldCharType="separate"/>
            </w:r>
            <w:r w:rsidR="00755098" w:rsidRPr="00E4603C">
              <w:t xml:space="preserve">Table </w:t>
            </w:r>
            <w:r w:rsidR="00755098">
              <w:rPr>
                <w:noProof/>
              </w:rPr>
              <w:t>49</w:t>
            </w:r>
            <w:r>
              <w:rPr>
                <w:highlight w:val="magenta"/>
              </w:rPr>
              <w:fldChar w:fldCharType="end"/>
            </w:r>
          </w:p>
        </w:tc>
      </w:tr>
      <w:tr w:rsidR="005611E7" w:rsidRPr="005611E7" w14:paraId="13CDABA7" w14:textId="77777777" w:rsidTr="009904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D2FDEFB" w14:textId="77777777" w:rsidR="005611E7" w:rsidRPr="005611E7" w:rsidRDefault="005611E7" w:rsidP="00BA11C9">
            <w:pPr>
              <w:pStyle w:val="NoSpacing"/>
              <w:spacing w:before="40" w:after="40"/>
            </w:pPr>
            <w:r w:rsidRPr="005611E7">
              <w:t>16</w:t>
            </w:r>
          </w:p>
        </w:tc>
        <w:tc>
          <w:tcPr>
            <w:tcW w:w="453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08A306E" w14:textId="77777777" w:rsidR="005611E7" w:rsidRPr="005611E7" w:rsidRDefault="005611E7" w:rsidP="00BA11C9">
            <w:pPr>
              <w:pStyle w:val="NoSpacing"/>
              <w:spacing w:before="40" w:after="40"/>
            </w:pPr>
            <w:r w:rsidRPr="005611E7">
              <w:t>Purge Status Code</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070BF82" w14:textId="77777777" w:rsidR="005611E7" w:rsidRPr="005611E7" w:rsidRDefault="005611E7" w:rsidP="00BA11C9">
            <w:pPr>
              <w:pStyle w:val="NoSpacing"/>
              <w:spacing w:before="40" w:after="40"/>
            </w:pPr>
            <w:r w:rsidRPr="005611E7">
              <w:t>1</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06FA602" w14:textId="77777777" w:rsidR="005611E7" w:rsidRPr="005611E7" w:rsidRDefault="005611E7" w:rsidP="00BA11C9">
            <w:pPr>
              <w:pStyle w:val="NoSpacing"/>
              <w:spacing w:before="40" w:after="40"/>
            </w:pPr>
            <w:r w:rsidRPr="005611E7">
              <w:t>IS</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6407505" w14:textId="77777777" w:rsidR="005611E7" w:rsidRPr="005611E7" w:rsidRDefault="005611E7" w:rsidP="00BA11C9">
            <w:pPr>
              <w:pStyle w:val="NoSpacing"/>
              <w:spacing w:before="40" w:after="40"/>
            </w:pPr>
            <w:r w:rsidRPr="005611E7">
              <w:t>O</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1D5EF92" w14:textId="77777777" w:rsidR="005611E7" w:rsidRPr="005611E7" w:rsidRDefault="005611E7" w:rsidP="00BA11C9">
            <w:pPr>
              <w:pStyle w:val="NoSpacing"/>
              <w:spacing w:before="40" w:after="40"/>
            </w:pPr>
            <w:r w:rsidRPr="005611E7">
              <w:t> </w:t>
            </w:r>
          </w:p>
        </w:tc>
        <w:tc>
          <w:tcPr>
            <w:tcW w:w="110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7549B11" w14:textId="0F89927A" w:rsidR="005611E7" w:rsidRPr="00C46B3A" w:rsidRDefault="00D4616D" w:rsidP="00BA11C9">
            <w:pPr>
              <w:pStyle w:val="NoSpacing"/>
              <w:spacing w:before="40" w:after="40"/>
              <w:rPr>
                <w:highlight w:val="magenta"/>
              </w:rPr>
            </w:pPr>
            <w:r>
              <w:rPr>
                <w:highlight w:val="magenta"/>
              </w:rPr>
              <w:fldChar w:fldCharType="begin"/>
            </w:r>
            <w:r>
              <w:rPr>
                <w:highlight w:val="magenta"/>
              </w:rPr>
              <w:instrText xml:space="preserve"> REF _Ref413140243 \h </w:instrText>
            </w:r>
            <w:r>
              <w:rPr>
                <w:highlight w:val="magenta"/>
              </w:rPr>
            </w:r>
            <w:r>
              <w:rPr>
                <w:highlight w:val="magenta"/>
              </w:rPr>
              <w:fldChar w:fldCharType="separate"/>
            </w:r>
            <w:r w:rsidR="00755098" w:rsidRPr="00E4603C">
              <w:t xml:space="preserve">Table </w:t>
            </w:r>
            <w:r w:rsidR="00755098">
              <w:rPr>
                <w:noProof/>
              </w:rPr>
              <w:t>129</w:t>
            </w:r>
            <w:r>
              <w:rPr>
                <w:highlight w:val="magenta"/>
              </w:rPr>
              <w:fldChar w:fldCharType="end"/>
            </w:r>
          </w:p>
        </w:tc>
      </w:tr>
      <w:tr w:rsidR="005611E7" w:rsidRPr="005611E7" w14:paraId="782CC735" w14:textId="77777777" w:rsidTr="009904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43EDC4A" w14:textId="77777777" w:rsidR="005611E7" w:rsidRPr="005611E7" w:rsidRDefault="005611E7" w:rsidP="00BA11C9">
            <w:pPr>
              <w:pStyle w:val="NoSpacing"/>
              <w:spacing w:before="40" w:after="40"/>
            </w:pPr>
            <w:r w:rsidRPr="005611E7">
              <w:t>17</w:t>
            </w:r>
          </w:p>
        </w:tc>
        <w:tc>
          <w:tcPr>
            <w:tcW w:w="453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A95ECAF" w14:textId="77777777" w:rsidR="005611E7" w:rsidRPr="005611E7" w:rsidRDefault="005611E7" w:rsidP="00BA11C9">
            <w:pPr>
              <w:pStyle w:val="NoSpacing"/>
              <w:spacing w:before="40" w:after="40"/>
            </w:pPr>
            <w:r w:rsidRPr="005611E7">
              <w:t>Purge Status Date</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4A5BB55" w14:textId="77777777" w:rsidR="005611E7" w:rsidRPr="005611E7" w:rsidRDefault="005611E7" w:rsidP="00BA11C9">
            <w:pPr>
              <w:pStyle w:val="NoSpacing"/>
              <w:spacing w:before="40" w:after="40"/>
            </w:pPr>
            <w:r w:rsidRPr="005611E7">
              <w:t>8</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51089D7" w14:textId="77777777" w:rsidR="005611E7" w:rsidRPr="005611E7" w:rsidRDefault="005611E7" w:rsidP="00BA11C9">
            <w:pPr>
              <w:pStyle w:val="NoSpacing"/>
              <w:spacing w:before="40" w:after="40"/>
            </w:pPr>
            <w:r w:rsidRPr="005611E7">
              <w:t>DT</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684CE66" w14:textId="77777777" w:rsidR="005611E7" w:rsidRPr="005611E7" w:rsidRDefault="005611E7" w:rsidP="00BA11C9">
            <w:pPr>
              <w:pStyle w:val="NoSpacing"/>
              <w:spacing w:before="40" w:after="40"/>
            </w:pPr>
            <w:r w:rsidRPr="005611E7">
              <w:t>O</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FEF2254" w14:textId="77777777" w:rsidR="005611E7" w:rsidRPr="005611E7" w:rsidRDefault="005611E7" w:rsidP="00BA11C9">
            <w:pPr>
              <w:pStyle w:val="NoSpacing"/>
              <w:spacing w:before="40" w:after="40"/>
            </w:pPr>
            <w:r w:rsidRPr="005611E7">
              <w:t> </w:t>
            </w:r>
          </w:p>
        </w:tc>
        <w:tc>
          <w:tcPr>
            <w:tcW w:w="110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404D358" w14:textId="77777777" w:rsidR="005611E7" w:rsidRPr="00832921" w:rsidRDefault="005611E7" w:rsidP="00BA11C9">
            <w:pPr>
              <w:pStyle w:val="NoSpacing"/>
              <w:spacing w:before="40" w:after="40"/>
            </w:pPr>
            <w:r w:rsidRPr="00832921">
              <w:t> </w:t>
            </w:r>
          </w:p>
        </w:tc>
      </w:tr>
      <w:tr w:rsidR="005611E7" w:rsidRPr="005611E7" w14:paraId="5341CCE5" w14:textId="77777777" w:rsidTr="009904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8E3405A" w14:textId="77777777" w:rsidR="005611E7" w:rsidRPr="005611E7" w:rsidRDefault="005611E7" w:rsidP="00BA11C9">
            <w:pPr>
              <w:pStyle w:val="NoSpacing"/>
              <w:spacing w:before="40" w:after="40"/>
            </w:pPr>
            <w:r w:rsidRPr="005611E7">
              <w:t>18</w:t>
            </w:r>
          </w:p>
        </w:tc>
        <w:tc>
          <w:tcPr>
            <w:tcW w:w="453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1289F86" w14:textId="77777777" w:rsidR="005611E7" w:rsidRPr="005611E7" w:rsidRDefault="005611E7" w:rsidP="00BA11C9">
            <w:pPr>
              <w:pStyle w:val="NoSpacing"/>
              <w:spacing w:before="40" w:after="40"/>
            </w:pPr>
            <w:r w:rsidRPr="005611E7">
              <w:t>Special Program Code</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E7CC7EC" w14:textId="77777777" w:rsidR="005611E7" w:rsidRPr="005611E7" w:rsidRDefault="005611E7" w:rsidP="00BA11C9">
            <w:pPr>
              <w:pStyle w:val="NoSpacing"/>
              <w:spacing w:before="40" w:after="40"/>
            </w:pPr>
            <w:r w:rsidRPr="005611E7">
              <w:t>2</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40E8678" w14:textId="77777777" w:rsidR="005611E7" w:rsidRPr="005611E7" w:rsidRDefault="005611E7" w:rsidP="00BA11C9">
            <w:pPr>
              <w:pStyle w:val="NoSpacing"/>
              <w:spacing w:before="40" w:after="40"/>
            </w:pPr>
            <w:r w:rsidRPr="005611E7">
              <w:t>IS</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C498C59" w14:textId="77777777" w:rsidR="005611E7" w:rsidRPr="005611E7" w:rsidRDefault="005611E7" w:rsidP="00BA11C9">
            <w:pPr>
              <w:pStyle w:val="NoSpacing"/>
              <w:spacing w:before="40" w:after="40"/>
            </w:pPr>
            <w:r w:rsidRPr="005611E7">
              <w:t>O</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C9A1B9B" w14:textId="77777777" w:rsidR="005611E7" w:rsidRPr="005611E7" w:rsidRDefault="005611E7" w:rsidP="00BA11C9">
            <w:pPr>
              <w:pStyle w:val="NoSpacing"/>
              <w:spacing w:before="40" w:after="40"/>
            </w:pPr>
            <w:r w:rsidRPr="005611E7">
              <w:t> </w:t>
            </w:r>
          </w:p>
        </w:tc>
        <w:tc>
          <w:tcPr>
            <w:tcW w:w="110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F21EB03" w14:textId="77777777" w:rsidR="005611E7" w:rsidRPr="00832921" w:rsidRDefault="005611E7" w:rsidP="00BA11C9">
            <w:pPr>
              <w:pStyle w:val="NoSpacing"/>
              <w:spacing w:before="40" w:after="40"/>
            </w:pPr>
            <w:r w:rsidRPr="00832921">
              <w:t> </w:t>
            </w:r>
          </w:p>
        </w:tc>
      </w:tr>
      <w:tr w:rsidR="005611E7" w:rsidRPr="005611E7" w14:paraId="75E718E3" w14:textId="77777777" w:rsidTr="009904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E5E624F" w14:textId="77777777" w:rsidR="005611E7" w:rsidRPr="005611E7" w:rsidRDefault="005611E7" w:rsidP="00BA11C9">
            <w:pPr>
              <w:pStyle w:val="NoSpacing"/>
              <w:spacing w:before="40" w:after="40"/>
            </w:pPr>
            <w:r w:rsidRPr="005611E7">
              <w:lastRenderedPageBreak/>
              <w:t>19</w:t>
            </w:r>
          </w:p>
        </w:tc>
        <w:tc>
          <w:tcPr>
            <w:tcW w:w="453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5EE2081" w14:textId="77777777" w:rsidR="005611E7" w:rsidRPr="005611E7" w:rsidRDefault="005611E7" w:rsidP="00BA11C9">
            <w:pPr>
              <w:pStyle w:val="NoSpacing"/>
              <w:spacing w:before="40" w:after="40"/>
            </w:pPr>
            <w:r w:rsidRPr="005611E7">
              <w:t>Retention Indicator</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B61CA5B" w14:textId="77777777" w:rsidR="005611E7" w:rsidRPr="005611E7" w:rsidRDefault="005611E7" w:rsidP="00BA11C9">
            <w:pPr>
              <w:pStyle w:val="NoSpacing"/>
              <w:spacing w:before="40" w:after="40"/>
            </w:pPr>
            <w:r w:rsidRPr="005611E7">
              <w:t>1</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19CE891" w14:textId="77777777" w:rsidR="005611E7" w:rsidRPr="005611E7" w:rsidRDefault="005611E7" w:rsidP="00BA11C9">
            <w:pPr>
              <w:pStyle w:val="NoSpacing"/>
              <w:spacing w:before="40" w:after="40"/>
            </w:pPr>
            <w:r w:rsidRPr="005611E7">
              <w:t>ID</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B92BE8B" w14:textId="77777777" w:rsidR="005611E7" w:rsidRPr="005611E7" w:rsidRDefault="005611E7" w:rsidP="00BA11C9">
            <w:pPr>
              <w:pStyle w:val="NoSpacing"/>
              <w:spacing w:before="40" w:after="40"/>
            </w:pPr>
            <w:r w:rsidRPr="005611E7">
              <w:t>O</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7A4B95A" w14:textId="77777777" w:rsidR="005611E7" w:rsidRPr="005611E7" w:rsidRDefault="005611E7" w:rsidP="00BA11C9">
            <w:pPr>
              <w:pStyle w:val="NoSpacing"/>
              <w:spacing w:before="40" w:after="40"/>
            </w:pPr>
            <w:r w:rsidRPr="005611E7">
              <w:t> </w:t>
            </w:r>
          </w:p>
        </w:tc>
        <w:tc>
          <w:tcPr>
            <w:tcW w:w="110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567B067" w14:textId="77777777" w:rsidR="005611E7" w:rsidRPr="00832921" w:rsidRDefault="005611E7" w:rsidP="00BA11C9">
            <w:pPr>
              <w:pStyle w:val="NoSpacing"/>
              <w:spacing w:before="40" w:after="40"/>
            </w:pPr>
            <w:r w:rsidRPr="00832921">
              <w:t> </w:t>
            </w:r>
          </w:p>
        </w:tc>
      </w:tr>
      <w:tr w:rsidR="005611E7" w:rsidRPr="005611E7" w14:paraId="0B571CBC" w14:textId="77777777" w:rsidTr="009904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DB2A285" w14:textId="77777777" w:rsidR="005611E7" w:rsidRPr="005611E7" w:rsidRDefault="005611E7" w:rsidP="00BA11C9">
            <w:pPr>
              <w:pStyle w:val="NoSpacing"/>
              <w:spacing w:before="40" w:after="40"/>
            </w:pPr>
            <w:r w:rsidRPr="005611E7">
              <w:t>20</w:t>
            </w:r>
          </w:p>
        </w:tc>
        <w:tc>
          <w:tcPr>
            <w:tcW w:w="453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9118B15" w14:textId="77777777" w:rsidR="005611E7" w:rsidRPr="005611E7" w:rsidRDefault="005611E7" w:rsidP="00BA11C9">
            <w:pPr>
              <w:pStyle w:val="NoSpacing"/>
              <w:spacing w:before="40" w:after="40"/>
            </w:pPr>
            <w:r w:rsidRPr="005611E7">
              <w:t>Expected Number of Insurance Plans</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111520A" w14:textId="77777777" w:rsidR="005611E7" w:rsidRPr="005611E7" w:rsidRDefault="005611E7" w:rsidP="00BA11C9">
            <w:pPr>
              <w:pStyle w:val="NoSpacing"/>
              <w:spacing w:before="40" w:after="40"/>
            </w:pPr>
            <w:r w:rsidRPr="005611E7">
              <w:t>1</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084FFF6" w14:textId="77777777" w:rsidR="005611E7" w:rsidRPr="005611E7" w:rsidRDefault="005611E7" w:rsidP="00BA11C9">
            <w:pPr>
              <w:pStyle w:val="NoSpacing"/>
              <w:spacing w:before="40" w:after="40"/>
            </w:pPr>
            <w:r w:rsidRPr="005611E7">
              <w:t>NM</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95C27EE" w14:textId="77777777" w:rsidR="005611E7" w:rsidRPr="005611E7" w:rsidRDefault="005611E7" w:rsidP="00BA11C9">
            <w:pPr>
              <w:pStyle w:val="NoSpacing"/>
              <w:spacing w:before="40" w:after="40"/>
            </w:pPr>
            <w:r w:rsidRPr="005611E7">
              <w:t>O</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F74B735" w14:textId="77777777" w:rsidR="005611E7" w:rsidRPr="005611E7" w:rsidRDefault="005611E7" w:rsidP="00BA11C9">
            <w:pPr>
              <w:pStyle w:val="NoSpacing"/>
              <w:spacing w:before="40" w:after="40"/>
            </w:pPr>
            <w:r w:rsidRPr="005611E7">
              <w:t> </w:t>
            </w:r>
          </w:p>
        </w:tc>
        <w:tc>
          <w:tcPr>
            <w:tcW w:w="110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BA53109" w14:textId="77777777" w:rsidR="005611E7" w:rsidRPr="00832921" w:rsidRDefault="005611E7" w:rsidP="00BA11C9">
            <w:pPr>
              <w:pStyle w:val="NoSpacing"/>
              <w:spacing w:before="40" w:after="40"/>
            </w:pPr>
            <w:r w:rsidRPr="00832921">
              <w:t> </w:t>
            </w:r>
          </w:p>
        </w:tc>
      </w:tr>
      <w:tr w:rsidR="005611E7" w:rsidRPr="005611E7" w14:paraId="798D537C" w14:textId="77777777" w:rsidTr="009904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7F61285" w14:textId="77777777" w:rsidR="005611E7" w:rsidRPr="005611E7" w:rsidRDefault="005611E7" w:rsidP="00BA11C9">
            <w:pPr>
              <w:pStyle w:val="NoSpacing"/>
              <w:spacing w:before="40" w:after="40"/>
            </w:pPr>
            <w:r w:rsidRPr="005611E7">
              <w:t>21</w:t>
            </w:r>
          </w:p>
        </w:tc>
        <w:tc>
          <w:tcPr>
            <w:tcW w:w="453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63130F7" w14:textId="77777777" w:rsidR="005611E7" w:rsidRPr="005611E7" w:rsidRDefault="005611E7" w:rsidP="00BA11C9">
            <w:pPr>
              <w:pStyle w:val="NoSpacing"/>
              <w:spacing w:before="40" w:after="40"/>
            </w:pPr>
            <w:r w:rsidRPr="005611E7">
              <w:t>Visit Publicity Code</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830337F" w14:textId="77777777" w:rsidR="005611E7" w:rsidRPr="005611E7" w:rsidRDefault="005611E7" w:rsidP="00BA11C9">
            <w:pPr>
              <w:pStyle w:val="NoSpacing"/>
              <w:spacing w:before="40" w:after="40"/>
            </w:pPr>
            <w:r w:rsidRPr="005611E7">
              <w:t>1</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C3458B7" w14:textId="77777777" w:rsidR="005611E7" w:rsidRPr="005611E7" w:rsidRDefault="005611E7" w:rsidP="00BA11C9">
            <w:pPr>
              <w:pStyle w:val="NoSpacing"/>
              <w:spacing w:before="40" w:after="40"/>
            </w:pPr>
            <w:r w:rsidRPr="005611E7">
              <w:t>IS</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F3C4C8D" w14:textId="77777777" w:rsidR="005611E7" w:rsidRPr="005611E7" w:rsidRDefault="005611E7" w:rsidP="00BA11C9">
            <w:pPr>
              <w:pStyle w:val="NoSpacing"/>
              <w:spacing w:before="40" w:after="40"/>
            </w:pPr>
            <w:r w:rsidRPr="005611E7">
              <w:t>O</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751C8F7" w14:textId="77777777" w:rsidR="005611E7" w:rsidRPr="005611E7" w:rsidRDefault="005611E7" w:rsidP="00BA11C9">
            <w:pPr>
              <w:pStyle w:val="NoSpacing"/>
              <w:spacing w:before="40" w:after="40"/>
            </w:pPr>
            <w:r w:rsidRPr="005611E7">
              <w:t> </w:t>
            </w:r>
          </w:p>
        </w:tc>
        <w:tc>
          <w:tcPr>
            <w:tcW w:w="110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7977C6E" w14:textId="0A210F02" w:rsidR="005611E7" w:rsidRPr="00C46B3A" w:rsidRDefault="007861E7" w:rsidP="00BA11C9">
            <w:pPr>
              <w:pStyle w:val="NoSpacing"/>
              <w:spacing w:before="40" w:after="40"/>
              <w:rPr>
                <w:highlight w:val="magenta"/>
              </w:rPr>
            </w:pPr>
            <w:r>
              <w:rPr>
                <w:highlight w:val="magenta"/>
              </w:rPr>
              <w:fldChar w:fldCharType="begin"/>
            </w:r>
            <w:r>
              <w:rPr>
                <w:highlight w:val="magenta"/>
              </w:rPr>
              <w:instrText xml:space="preserve"> REF _Ref416870302 \h </w:instrText>
            </w:r>
            <w:r>
              <w:rPr>
                <w:highlight w:val="magenta"/>
              </w:rPr>
            </w:r>
            <w:r>
              <w:rPr>
                <w:highlight w:val="magenta"/>
              </w:rPr>
              <w:fldChar w:fldCharType="separate"/>
            </w:r>
            <w:r w:rsidR="00755098" w:rsidRPr="00E4603C">
              <w:t xml:space="preserve">Table </w:t>
            </w:r>
            <w:r w:rsidR="00755098">
              <w:rPr>
                <w:noProof/>
              </w:rPr>
              <w:t>49</w:t>
            </w:r>
            <w:r>
              <w:rPr>
                <w:highlight w:val="magenta"/>
              </w:rPr>
              <w:fldChar w:fldCharType="end"/>
            </w:r>
          </w:p>
        </w:tc>
      </w:tr>
      <w:tr w:rsidR="005611E7" w:rsidRPr="005611E7" w14:paraId="4ED0DB52" w14:textId="77777777" w:rsidTr="009904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DC8BFD9" w14:textId="77777777" w:rsidR="005611E7" w:rsidRPr="005611E7" w:rsidRDefault="005611E7" w:rsidP="00BA11C9">
            <w:pPr>
              <w:pStyle w:val="NoSpacing"/>
              <w:spacing w:before="40" w:after="40"/>
            </w:pPr>
            <w:r w:rsidRPr="005611E7">
              <w:t>22</w:t>
            </w:r>
          </w:p>
        </w:tc>
        <w:tc>
          <w:tcPr>
            <w:tcW w:w="453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974AECA" w14:textId="77777777" w:rsidR="005611E7" w:rsidRPr="005611E7" w:rsidRDefault="005611E7" w:rsidP="00BA11C9">
            <w:pPr>
              <w:pStyle w:val="NoSpacing"/>
              <w:spacing w:before="40" w:after="40"/>
            </w:pPr>
            <w:r w:rsidRPr="005611E7">
              <w:t>Visit Protection Indicator</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C6255BE" w14:textId="77777777" w:rsidR="005611E7" w:rsidRPr="005611E7" w:rsidRDefault="005611E7" w:rsidP="00BA11C9">
            <w:pPr>
              <w:pStyle w:val="NoSpacing"/>
              <w:spacing w:before="40" w:after="40"/>
            </w:pPr>
            <w:r w:rsidRPr="005611E7">
              <w:t>1</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3805C7A" w14:textId="77777777" w:rsidR="005611E7" w:rsidRPr="005611E7" w:rsidRDefault="005611E7" w:rsidP="00BA11C9">
            <w:pPr>
              <w:pStyle w:val="NoSpacing"/>
              <w:spacing w:before="40" w:after="40"/>
            </w:pPr>
            <w:r w:rsidRPr="005611E7">
              <w:t>ID</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E6870F0" w14:textId="77777777" w:rsidR="005611E7" w:rsidRPr="005611E7" w:rsidRDefault="005611E7" w:rsidP="00BA11C9">
            <w:pPr>
              <w:pStyle w:val="NoSpacing"/>
              <w:spacing w:before="40" w:after="40"/>
            </w:pPr>
            <w:r w:rsidRPr="005611E7">
              <w:t>O</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7C17F01" w14:textId="77777777" w:rsidR="005611E7" w:rsidRPr="005611E7" w:rsidRDefault="005611E7" w:rsidP="00BA11C9">
            <w:pPr>
              <w:pStyle w:val="NoSpacing"/>
              <w:spacing w:before="40" w:after="40"/>
            </w:pPr>
            <w:r w:rsidRPr="005611E7">
              <w:t> </w:t>
            </w:r>
          </w:p>
        </w:tc>
        <w:tc>
          <w:tcPr>
            <w:tcW w:w="110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5321EB4" w14:textId="13FF1B26" w:rsidR="005611E7" w:rsidRPr="00C46B3A" w:rsidRDefault="007861E7" w:rsidP="00BA11C9">
            <w:pPr>
              <w:pStyle w:val="NoSpacing"/>
              <w:spacing w:before="40" w:after="40"/>
              <w:rPr>
                <w:highlight w:val="magenta"/>
              </w:rPr>
            </w:pPr>
            <w:r>
              <w:rPr>
                <w:highlight w:val="magenta"/>
              </w:rPr>
              <w:fldChar w:fldCharType="begin"/>
            </w:r>
            <w:r>
              <w:rPr>
                <w:highlight w:val="magenta"/>
              </w:rPr>
              <w:instrText xml:space="preserve"> REF _Ref416870302 \h </w:instrText>
            </w:r>
            <w:r>
              <w:rPr>
                <w:highlight w:val="magenta"/>
              </w:rPr>
            </w:r>
            <w:r>
              <w:rPr>
                <w:highlight w:val="magenta"/>
              </w:rPr>
              <w:fldChar w:fldCharType="separate"/>
            </w:r>
            <w:r w:rsidR="00755098" w:rsidRPr="00E4603C">
              <w:t xml:space="preserve">Table </w:t>
            </w:r>
            <w:r w:rsidR="00755098">
              <w:rPr>
                <w:noProof/>
              </w:rPr>
              <w:t>49</w:t>
            </w:r>
            <w:r>
              <w:rPr>
                <w:highlight w:val="magenta"/>
              </w:rPr>
              <w:fldChar w:fldCharType="end"/>
            </w:r>
          </w:p>
        </w:tc>
      </w:tr>
      <w:tr w:rsidR="005611E7" w:rsidRPr="005611E7" w14:paraId="7338789D" w14:textId="77777777" w:rsidTr="009904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D7AC343" w14:textId="77777777" w:rsidR="005611E7" w:rsidRPr="005611E7" w:rsidRDefault="005611E7" w:rsidP="00BA11C9">
            <w:pPr>
              <w:pStyle w:val="NoSpacing"/>
              <w:spacing w:before="40" w:after="40"/>
            </w:pPr>
            <w:r w:rsidRPr="005611E7">
              <w:t>23</w:t>
            </w:r>
          </w:p>
        </w:tc>
        <w:tc>
          <w:tcPr>
            <w:tcW w:w="453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9A1BF74" w14:textId="77777777" w:rsidR="005611E7" w:rsidRPr="005611E7" w:rsidRDefault="005611E7" w:rsidP="00BA11C9">
            <w:pPr>
              <w:pStyle w:val="NoSpacing"/>
              <w:spacing w:before="40" w:after="40"/>
            </w:pPr>
            <w:r w:rsidRPr="005611E7">
              <w:t>Clinic Organisation Name</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D3A7E03" w14:textId="77777777" w:rsidR="005611E7" w:rsidRPr="005611E7" w:rsidRDefault="005611E7" w:rsidP="00BA11C9">
            <w:pPr>
              <w:pStyle w:val="NoSpacing"/>
              <w:spacing w:before="40" w:after="40"/>
            </w:pPr>
            <w:r w:rsidRPr="005611E7">
              <w:t>250</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8010DC3" w14:textId="77777777" w:rsidR="005611E7" w:rsidRPr="005611E7" w:rsidRDefault="005611E7" w:rsidP="00BA11C9">
            <w:pPr>
              <w:pStyle w:val="NoSpacing"/>
              <w:spacing w:before="40" w:after="40"/>
            </w:pPr>
            <w:proofErr w:type="spellStart"/>
            <w:r w:rsidRPr="005611E7">
              <w:t>XON</w:t>
            </w:r>
            <w:proofErr w:type="spellEnd"/>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B79AF0F" w14:textId="77777777" w:rsidR="005611E7" w:rsidRPr="005611E7" w:rsidRDefault="005611E7" w:rsidP="00BA11C9">
            <w:pPr>
              <w:pStyle w:val="NoSpacing"/>
              <w:spacing w:before="40" w:after="40"/>
            </w:pPr>
            <w:r w:rsidRPr="005611E7">
              <w:t>O</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63D9548" w14:textId="77777777" w:rsidR="005611E7" w:rsidRPr="005611E7" w:rsidRDefault="005611E7" w:rsidP="00BA11C9">
            <w:pPr>
              <w:pStyle w:val="NoSpacing"/>
              <w:spacing w:before="40" w:after="40"/>
            </w:pPr>
            <w:r w:rsidRPr="005611E7">
              <w:t>Y</w:t>
            </w:r>
          </w:p>
        </w:tc>
        <w:tc>
          <w:tcPr>
            <w:tcW w:w="110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394EC42" w14:textId="77777777" w:rsidR="005611E7" w:rsidRPr="00832921" w:rsidRDefault="005611E7" w:rsidP="00BA11C9">
            <w:pPr>
              <w:pStyle w:val="NoSpacing"/>
              <w:spacing w:before="40" w:after="40"/>
            </w:pPr>
            <w:r w:rsidRPr="00832921">
              <w:t> </w:t>
            </w:r>
          </w:p>
        </w:tc>
      </w:tr>
      <w:tr w:rsidR="005611E7" w:rsidRPr="005611E7" w14:paraId="245BDC6A" w14:textId="77777777" w:rsidTr="009904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8781AAA" w14:textId="77777777" w:rsidR="005611E7" w:rsidRPr="005611E7" w:rsidRDefault="005611E7" w:rsidP="00BA11C9">
            <w:pPr>
              <w:pStyle w:val="NoSpacing"/>
              <w:spacing w:before="40" w:after="40"/>
            </w:pPr>
            <w:r w:rsidRPr="005611E7">
              <w:t>24</w:t>
            </w:r>
          </w:p>
        </w:tc>
        <w:tc>
          <w:tcPr>
            <w:tcW w:w="453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2A3E0E0" w14:textId="77777777" w:rsidR="005611E7" w:rsidRPr="005611E7" w:rsidRDefault="005611E7" w:rsidP="00BA11C9">
            <w:pPr>
              <w:pStyle w:val="NoSpacing"/>
              <w:spacing w:before="40" w:after="40"/>
            </w:pPr>
            <w:r w:rsidRPr="005611E7">
              <w:t>Patient Status Code</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3F6A12E" w14:textId="77777777" w:rsidR="005611E7" w:rsidRPr="005611E7" w:rsidRDefault="005611E7" w:rsidP="00BA11C9">
            <w:pPr>
              <w:pStyle w:val="NoSpacing"/>
              <w:spacing w:before="40" w:after="40"/>
            </w:pPr>
            <w:r w:rsidRPr="005611E7">
              <w:t>2</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7923735" w14:textId="77777777" w:rsidR="005611E7" w:rsidRPr="005611E7" w:rsidRDefault="005611E7" w:rsidP="00BA11C9">
            <w:pPr>
              <w:pStyle w:val="NoSpacing"/>
              <w:spacing w:before="40" w:after="40"/>
            </w:pPr>
            <w:r w:rsidRPr="005611E7">
              <w:t>IS</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F5CA965" w14:textId="77777777" w:rsidR="005611E7" w:rsidRPr="005611E7" w:rsidRDefault="005611E7" w:rsidP="00BA11C9">
            <w:pPr>
              <w:pStyle w:val="NoSpacing"/>
              <w:spacing w:before="40" w:after="40"/>
            </w:pPr>
            <w:r w:rsidRPr="005611E7">
              <w:t>O</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0DB69ED" w14:textId="77777777" w:rsidR="005611E7" w:rsidRPr="005611E7" w:rsidRDefault="005611E7" w:rsidP="00BA11C9">
            <w:pPr>
              <w:pStyle w:val="NoSpacing"/>
              <w:spacing w:before="40" w:after="40"/>
            </w:pPr>
            <w:r w:rsidRPr="005611E7">
              <w:t> </w:t>
            </w:r>
          </w:p>
        </w:tc>
        <w:tc>
          <w:tcPr>
            <w:tcW w:w="110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C7B6197" w14:textId="77777777" w:rsidR="005611E7" w:rsidRPr="00832921" w:rsidRDefault="005611E7" w:rsidP="00BA11C9">
            <w:pPr>
              <w:pStyle w:val="NoSpacing"/>
              <w:spacing w:before="40" w:after="40"/>
            </w:pPr>
            <w:r w:rsidRPr="00832921">
              <w:t> </w:t>
            </w:r>
          </w:p>
        </w:tc>
      </w:tr>
      <w:tr w:rsidR="005611E7" w:rsidRPr="005611E7" w14:paraId="3EB38D46" w14:textId="77777777" w:rsidTr="009904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3238594" w14:textId="77777777" w:rsidR="005611E7" w:rsidRPr="005611E7" w:rsidRDefault="005611E7" w:rsidP="00BA11C9">
            <w:pPr>
              <w:pStyle w:val="NoSpacing"/>
              <w:spacing w:before="40" w:after="40"/>
            </w:pPr>
            <w:r w:rsidRPr="005611E7">
              <w:t>25</w:t>
            </w:r>
          </w:p>
        </w:tc>
        <w:tc>
          <w:tcPr>
            <w:tcW w:w="453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4C86C03" w14:textId="77777777" w:rsidR="005611E7" w:rsidRPr="005611E7" w:rsidRDefault="005611E7" w:rsidP="00BA11C9">
            <w:pPr>
              <w:pStyle w:val="NoSpacing"/>
              <w:spacing w:before="40" w:after="40"/>
            </w:pPr>
            <w:r w:rsidRPr="005611E7">
              <w:t>Visit Priority Code</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7E482A3" w14:textId="77777777" w:rsidR="005611E7" w:rsidRPr="005611E7" w:rsidRDefault="005611E7" w:rsidP="00BA11C9">
            <w:pPr>
              <w:pStyle w:val="NoSpacing"/>
              <w:spacing w:before="40" w:after="40"/>
            </w:pPr>
            <w:r w:rsidRPr="005611E7">
              <w:t>1</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4746EFF" w14:textId="77777777" w:rsidR="005611E7" w:rsidRPr="005611E7" w:rsidRDefault="005611E7" w:rsidP="00BA11C9">
            <w:pPr>
              <w:pStyle w:val="NoSpacing"/>
              <w:spacing w:before="40" w:after="40"/>
            </w:pPr>
            <w:r w:rsidRPr="005611E7">
              <w:t>IS</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1D306EC" w14:textId="77777777" w:rsidR="005611E7" w:rsidRPr="005611E7" w:rsidRDefault="005611E7" w:rsidP="00BA11C9">
            <w:pPr>
              <w:pStyle w:val="NoSpacing"/>
              <w:spacing w:before="40" w:after="40"/>
            </w:pPr>
            <w:r w:rsidRPr="005611E7">
              <w:t>O</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7BD8737" w14:textId="77777777" w:rsidR="005611E7" w:rsidRPr="005611E7" w:rsidRDefault="005611E7" w:rsidP="00BA11C9">
            <w:pPr>
              <w:pStyle w:val="NoSpacing"/>
              <w:spacing w:before="40" w:after="40"/>
            </w:pPr>
            <w:r w:rsidRPr="005611E7">
              <w:t> </w:t>
            </w:r>
          </w:p>
        </w:tc>
        <w:tc>
          <w:tcPr>
            <w:tcW w:w="110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CF93002" w14:textId="427BDDC3" w:rsidR="005611E7" w:rsidRPr="00C46B3A" w:rsidRDefault="00D4616D" w:rsidP="00BA11C9">
            <w:pPr>
              <w:pStyle w:val="NoSpacing"/>
              <w:spacing w:before="40" w:after="40"/>
              <w:rPr>
                <w:highlight w:val="magenta"/>
              </w:rPr>
            </w:pPr>
            <w:r>
              <w:rPr>
                <w:highlight w:val="magenta"/>
              </w:rPr>
              <w:fldChar w:fldCharType="begin"/>
            </w:r>
            <w:r>
              <w:rPr>
                <w:highlight w:val="magenta"/>
              </w:rPr>
              <w:instrText xml:space="preserve"> REF _Ref413140291 \h </w:instrText>
            </w:r>
            <w:r>
              <w:rPr>
                <w:highlight w:val="magenta"/>
              </w:rPr>
            </w:r>
            <w:r>
              <w:rPr>
                <w:highlight w:val="magenta"/>
              </w:rPr>
              <w:fldChar w:fldCharType="separate"/>
            </w:r>
            <w:r w:rsidR="00755098" w:rsidRPr="00E4603C">
              <w:t xml:space="preserve">Table </w:t>
            </w:r>
            <w:r w:rsidR="00755098">
              <w:rPr>
                <w:noProof/>
              </w:rPr>
              <w:t>130</w:t>
            </w:r>
            <w:r>
              <w:rPr>
                <w:highlight w:val="magenta"/>
              </w:rPr>
              <w:fldChar w:fldCharType="end"/>
            </w:r>
          </w:p>
        </w:tc>
      </w:tr>
      <w:tr w:rsidR="005611E7" w:rsidRPr="005611E7" w14:paraId="7E707EAE" w14:textId="77777777" w:rsidTr="009904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93F9A63" w14:textId="77777777" w:rsidR="005611E7" w:rsidRPr="005611E7" w:rsidRDefault="005611E7" w:rsidP="00BA11C9">
            <w:pPr>
              <w:pStyle w:val="NoSpacing"/>
              <w:spacing w:before="40" w:after="40"/>
            </w:pPr>
            <w:r w:rsidRPr="005611E7">
              <w:t>26</w:t>
            </w:r>
          </w:p>
        </w:tc>
        <w:tc>
          <w:tcPr>
            <w:tcW w:w="453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8128747" w14:textId="77777777" w:rsidR="005611E7" w:rsidRPr="005611E7" w:rsidRDefault="005611E7" w:rsidP="00BA11C9">
            <w:pPr>
              <w:pStyle w:val="NoSpacing"/>
              <w:spacing w:before="40" w:after="40"/>
            </w:pPr>
            <w:r w:rsidRPr="005611E7">
              <w:t>Previous Treatment Date</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9DC9B4A" w14:textId="77777777" w:rsidR="005611E7" w:rsidRPr="005611E7" w:rsidRDefault="005611E7" w:rsidP="00BA11C9">
            <w:pPr>
              <w:pStyle w:val="NoSpacing"/>
              <w:spacing w:before="40" w:after="40"/>
            </w:pPr>
            <w:r w:rsidRPr="005611E7">
              <w:t>8</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F3E4053" w14:textId="77777777" w:rsidR="005611E7" w:rsidRPr="005611E7" w:rsidRDefault="005611E7" w:rsidP="00BA11C9">
            <w:pPr>
              <w:pStyle w:val="NoSpacing"/>
              <w:spacing w:before="40" w:after="40"/>
            </w:pPr>
            <w:r w:rsidRPr="005611E7">
              <w:t>DT</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2366CD8" w14:textId="77777777" w:rsidR="005611E7" w:rsidRPr="005611E7" w:rsidRDefault="005611E7" w:rsidP="00BA11C9">
            <w:pPr>
              <w:pStyle w:val="NoSpacing"/>
              <w:spacing w:before="40" w:after="40"/>
            </w:pPr>
            <w:r w:rsidRPr="005611E7">
              <w:t>O</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CFA7940" w14:textId="77777777" w:rsidR="005611E7" w:rsidRPr="005611E7" w:rsidRDefault="005611E7" w:rsidP="00BA11C9">
            <w:pPr>
              <w:pStyle w:val="NoSpacing"/>
              <w:spacing w:before="40" w:after="40"/>
            </w:pPr>
            <w:r w:rsidRPr="005611E7">
              <w:t> </w:t>
            </w:r>
          </w:p>
        </w:tc>
        <w:tc>
          <w:tcPr>
            <w:tcW w:w="110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00A83D7" w14:textId="77777777" w:rsidR="005611E7" w:rsidRPr="005611E7" w:rsidRDefault="005611E7" w:rsidP="00BA11C9">
            <w:pPr>
              <w:pStyle w:val="NoSpacing"/>
              <w:spacing w:before="40" w:after="40"/>
            </w:pPr>
            <w:r w:rsidRPr="005611E7">
              <w:t> </w:t>
            </w:r>
          </w:p>
        </w:tc>
      </w:tr>
      <w:tr w:rsidR="00244707" w:rsidRPr="005611E7" w14:paraId="370985CC" w14:textId="77777777" w:rsidTr="00BF42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33E7D7D9" w14:textId="035EAD38" w:rsidR="00244707" w:rsidRPr="005611E7" w:rsidRDefault="00244707" w:rsidP="00BA11C9">
            <w:pPr>
              <w:pStyle w:val="NoSpacing"/>
              <w:spacing w:before="40" w:after="40"/>
            </w:pPr>
            <w:r>
              <w:t>27</w:t>
            </w:r>
          </w:p>
        </w:tc>
        <w:tc>
          <w:tcPr>
            <w:tcW w:w="453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60506836" w14:textId="6227E31B" w:rsidR="00244707" w:rsidRPr="005611E7" w:rsidRDefault="00244707" w:rsidP="00BA11C9">
            <w:pPr>
              <w:pStyle w:val="NoSpacing"/>
              <w:spacing w:before="40" w:after="40"/>
            </w:pPr>
            <w:r>
              <w:t>Expected Discharge Disposition</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07BACB4B" w14:textId="2F4071A1" w:rsidR="00244707" w:rsidRPr="005611E7" w:rsidRDefault="00244707" w:rsidP="00BA11C9">
            <w:pPr>
              <w:pStyle w:val="NoSpacing"/>
              <w:spacing w:before="40" w:after="40"/>
            </w:pPr>
            <w:r>
              <w:t>2</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2415B066" w14:textId="5653F9C4" w:rsidR="00244707" w:rsidRPr="005611E7" w:rsidRDefault="00244707" w:rsidP="00BA11C9">
            <w:pPr>
              <w:pStyle w:val="NoSpacing"/>
              <w:spacing w:before="40" w:after="40"/>
            </w:pPr>
            <w:r>
              <w:t>IS</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6F1CFCB6" w14:textId="6EA1AA98" w:rsidR="00244707" w:rsidRPr="005611E7" w:rsidRDefault="00244707" w:rsidP="00BA11C9">
            <w:pPr>
              <w:pStyle w:val="NoSpacing"/>
              <w:spacing w:before="40" w:after="40"/>
            </w:pPr>
            <w:r>
              <w:t>X</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4617D325" w14:textId="77777777" w:rsidR="00244707" w:rsidRPr="005611E7" w:rsidRDefault="00244707" w:rsidP="00BA11C9">
            <w:pPr>
              <w:pStyle w:val="NoSpacing"/>
              <w:spacing w:before="40" w:after="40"/>
            </w:pPr>
          </w:p>
        </w:tc>
        <w:tc>
          <w:tcPr>
            <w:tcW w:w="110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1B0C0431" w14:textId="77777777" w:rsidR="00244707" w:rsidRPr="005611E7" w:rsidRDefault="00244707" w:rsidP="00BA11C9">
            <w:pPr>
              <w:pStyle w:val="NoSpacing"/>
              <w:spacing w:before="40" w:after="40"/>
            </w:pPr>
          </w:p>
        </w:tc>
      </w:tr>
      <w:tr w:rsidR="005611E7" w:rsidRPr="005611E7" w14:paraId="7FAC85F7" w14:textId="77777777" w:rsidTr="009904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D7DCA72" w14:textId="77777777" w:rsidR="005611E7" w:rsidRPr="005611E7" w:rsidRDefault="005611E7" w:rsidP="00BA11C9">
            <w:pPr>
              <w:pStyle w:val="NoSpacing"/>
              <w:spacing w:before="40" w:after="40"/>
            </w:pPr>
            <w:r w:rsidRPr="005611E7">
              <w:t>28</w:t>
            </w:r>
          </w:p>
        </w:tc>
        <w:tc>
          <w:tcPr>
            <w:tcW w:w="453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DCC506E" w14:textId="77777777" w:rsidR="005611E7" w:rsidRPr="005611E7" w:rsidRDefault="005611E7" w:rsidP="00BA11C9">
            <w:pPr>
              <w:pStyle w:val="NoSpacing"/>
              <w:spacing w:before="40" w:after="40"/>
            </w:pPr>
            <w:r w:rsidRPr="005611E7">
              <w:t>Signature on File Date</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2365DB5" w14:textId="77777777" w:rsidR="005611E7" w:rsidRPr="005611E7" w:rsidRDefault="005611E7" w:rsidP="00BA11C9">
            <w:pPr>
              <w:pStyle w:val="NoSpacing"/>
              <w:spacing w:before="40" w:after="40"/>
            </w:pPr>
            <w:r w:rsidRPr="005611E7">
              <w:t>8</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AB5C91C" w14:textId="77777777" w:rsidR="005611E7" w:rsidRPr="005611E7" w:rsidRDefault="005611E7" w:rsidP="00BA11C9">
            <w:pPr>
              <w:pStyle w:val="NoSpacing"/>
              <w:spacing w:before="40" w:after="40"/>
            </w:pPr>
            <w:r w:rsidRPr="005611E7">
              <w:t>DT</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AF127A3" w14:textId="77777777" w:rsidR="005611E7" w:rsidRPr="005611E7" w:rsidRDefault="005611E7" w:rsidP="00BA11C9">
            <w:pPr>
              <w:pStyle w:val="NoSpacing"/>
              <w:spacing w:before="40" w:after="40"/>
            </w:pPr>
            <w:r w:rsidRPr="005611E7">
              <w:t>O</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08A8AB4" w14:textId="77777777" w:rsidR="005611E7" w:rsidRPr="005611E7" w:rsidRDefault="005611E7" w:rsidP="00BA11C9">
            <w:pPr>
              <w:pStyle w:val="NoSpacing"/>
              <w:spacing w:before="40" w:after="40"/>
            </w:pPr>
            <w:r w:rsidRPr="005611E7">
              <w:t> </w:t>
            </w:r>
          </w:p>
        </w:tc>
        <w:tc>
          <w:tcPr>
            <w:tcW w:w="110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DF80A37" w14:textId="77777777" w:rsidR="005611E7" w:rsidRPr="005611E7" w:rsidRDefault="005611E7" w:rsidP="00BA11C9">
            <w:pPr>
              <w:pStyle w:val="NoSpacing"/>
              <w:spacing w:before="40" w:after="40"/>
            </w:pPr>
            <w:r w:rsidRPr="005611E7">
              <w:t> </w:t>
            </w:r>
          </w:p>
        </w:tc>
      </w:tr>
      <w:tr w:rsidR="005611E7" w:rsidRPr="005611E7" w14:paraId="198325B5" w14:textId="77777777" w:rsidTr="009904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89C5875" w14:textId="77777777" w:rsidR="005611E7" w:rsidRPr="005611E7" w:rsidRDefault="005611E7" w:rsidP="00BA11C9">
            <w:pPr>
              <w:pStyle w:val="NoSpacing"/>
              <w:spacing w:before="40" w:after="40"/>
            </w:pPr>
            <w:r w:rsidRPr="005611E7">
              <w:t>29</w:t>
            </w:r>
          </w:p>
        </w:tc>
        <w:tc>
          <w:tcPr>
            <w:tcW w:w="453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0FA4091" w14:textId="77777777" w:rsidR="005611E7" w:rsidRPr="005611E7" w:rsidRDefault="005611E7" w:rsidP="00BA11C9">
            <w:pPr>
              <w:pStyle w:val="NoSpacing"/>
              <w:spacing w:before="40" w:after="40"/>
            </w:pPr>
            <w:r w:rsidRPr="005611E7">
              <w:t>First Similar Illness Date</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B8BE021" w14:textId="77777777" w:rsidR="005611E7" w:rsidRPr="005611E7" w:rsidRDefault="005611E7" w:rsidP="00BA11C9">
            <w:pPr>
              <w:pStyle w:val="NoSpacing"/>
              <w:spacing w:before="40" w:after="40"/>
            </w:pPr>
            <w:r w:rsidRPr="005611E7">
              <w:t>8</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0222995" w14:textId="77777777" w:rsidR="005611E7" w:rsidRPr="005611E7" w:rsidRDefault="005611E7" w:rsidP="00BA11C9">
            <w:pPr>
              <w:pStyle w:val="NoSpacing"/>
              <w:spacing w:before="40" w:after="40"/>
            </w:pPr>
            <w:r w:rsidRPr="005611E7">
              <w:t>DT</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9A1F991" w14:textId="77777777" w:rsidR="005611E7" w:rsidRPr="005611E7" w:rsidRDefault="005611E7" w:rsidP="00BA11C9">
            <w:pPr>
              <w:pStyle w:val="NoSpacing"/>
              <w:spacing w:before="40" w:after="40"/>
            </w:pPr>
            <w:r w:rsidRPr="005611E7">
              <w:t>O</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5F0119C" w14:textId="77777777" w:rsidR="005611E7" w:rsidRPr="005611E7" w:rsidRDefault="005611E7" w:rsidP="00BA11C9">
            <w:pPr>
              <w:pStyle w:val="NoSpacing"/>
              <w:spacing w:before="40" w:after="40"/>
            </w:pPr>
            <w:r w:rsidRPr="005611E7">
              <w:t> </w:t>
            </w:r>
          </w:p>
        </w:tc>
        <w:tc>
          <w:tcPr>
            <w:tcW w:w="110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5E050A8" w14:textId="77777777" w:rsidR="005611E7" w:rsidRPr="005611E7" w:rsidRDefault="005611E7" w:rsidP="00BA11C9">
            <w:pPr>
              <w:pStyle w:val="NoSpacing"/>
              <w:spacing w:before="40" w:after="40"/>
            </w:pPr>
            <w:r w:rsidRPr="005611E7">
              <w:t> </w:t>
            </w:r>
          </w:p>
        </w:tc>
      </w:tr>
      <w:tr w:rsidR="005611E7" w:rsidRPr="005611E7" w14:paraId="61290ACA" w14:textId="77777777" w:rsidTr="009904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74A6113" w14:textId="77777777" w:rsidR="005611E7" w:rsidRPr="005611E7" w:rsidRDefault="005611E7" w:rsidP="00BA11C9">
            <w:pPr>
              <w:pStyle w:val="NoSpacing"/>
              <w:spacing w:before="40" w:after="40"/>
            </w:pPr>
            <w:r w:rsidRPr="005611E7">
              <w:t>30</w:t>
            </w:r>
          </w:p>
        </w:tc>
        <w:tc>
          <w:tcPr>
            <w:tcW w:w="453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B7B0B50" w14:textId="77777777" w:rsidR="005611E7" w:rsidRPr="005611E7" w:rsidRDefault="005611E7" w:rsidP="00BA11C9">
            <w:pPr>
              <w:pStyle w:val="NoSpacing"/>
              <w:spacing w:before="40" w:after="40"/>
            </w:pPr>
            <w:r w:rsidRPr="005611E7">
              <w:t>Patient Charge Adjustment Code</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A6DEE1B" w14:textId="77777777" w:rsidR="005611E7" w:rsidRPr="005611E7" w:rsidRDefault="005611E7" w:rsidP="00BA11C9">
            <w:pPr>
              <w:pStyle w:val="NoSpacing"/>
              <w:spacing w:before="40" w:after="40"/>
            </w:pPr>
            <w:r w:rsidRPr="005611E7">
              <w:t>250</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65446D2" w14:textId="77777777" w:rsidR="005611E7" w:rsidRPr="005611E7" w:rsidRDefault="005611E7" w:rsidP="00BA11C9">
            <w:pPr>
              <w:pStyle w:val="NoSpacing"/>
              <w:spacing w:before="40" w:after="40"/>
            </w:pPr>
            <w:r w:rsidRPr="005611E7">
              <w:t>CE</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A2DA4ED" w14:textId="77777777" w:rsidR="005611E7" w:rsidRPr="005611E7" w:rsidRDefault="005611E7" w:rsidP="00BA11C9">
            <w:pPr>
              <w:pStyle w:val="NoSpacing"/>
              <w:spacing w:before="40" w:after="40"/>
            </w:pPr>
            <w:r w:rsidRPr="005611E7">
              <w:t>O</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41D129A" w14:textId="77777777" w:rsidR="005611E7" w:rsidRPr="005611E7" w:rsidRDefault="005611E7" w:rsidP="00BA11C9">
            <w:pPr>
              <w:pStyle w:val="NoSpacing"/>
              <w:spacing w:before="40" w:after="40"/>
            </w:pPr>
            <w:r w:rsidRPr="005611E7">
              <w:t> </w:t>
            </w:r>
          </w:p>
        </w:tc>
        <w:tc>
          <w:tcPr>
            <w:tcW w:w="110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A5F9D7A" w14:textId="77777777" w:rsidR="005611E7" w:rsidRPr="005611E7" w:rsidRDefault="005611E7" w:rsidP="00BA11C9">
            <w:pPr>
              <w:pStyle w:val="NoSpacing"/>
              <w:spacing w:before="40" w:after="40"/>
            </w:pPr>
            <w:r w:rsidRPr="005611E7">
              <w:t> </w:t>
            </w:r>
          </w:p>
        </w:tc>
      </w:tr>
      <w:tr w:rsidR="005611E7" w:rsidRPr="005611E7" w14:paraId="6FDDD2F8" w14:textId="77777777" w:rsidTr="009904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E8FCD6F" w14:textId="77777777" w:rsidR="005611E7" w:rsidRPr="005611E7" w:rsidRDefault="005611E7" w:rsidP="00BA11C9">
            <w:pPr>
              <w:pStyle w:val="NoSpacing"/>
              <w:spacing w:before="40" w:after="40"/>
            </w:pPr>
            <w:r w:rsidRPr="005611E7">
              <w:t>31</w:t>
            </w:r>
          </w:p>
        </w:tc>
        <w:tc>
          <w:tcPr>
            <w:tcW w:w="453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DC9044C" w14:textId="77777777" w:rsidR="005611E7" w:rsidRPr="005611E7" w:rsidRDefault="005611E7" w:rsidP="00BA11C9">
            <w:pPr>
              <w:pStyle w:val="NoSpacing"/>
              <w:spacing w:before="40" w:after="40"/>
            </w:pPr>
            <w:r w:rsidRPr="005611E7">
              <w:t>Recurring Service Code</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3B6C3E1" w14:textId="77777777" w:rsidR="005611E7" w:rsidRPr="005611E7" w:rsidRDefault="005611E7" w:rsidP="00BA11C9">
            <w:pPr>
              <w:pStyle w:val="NoSpacing"/>
              <w:spacing w:before="40" w:after="40"/>
            </w:pPr>
            <w:r w:rsidRPr="005611E7">
              <w:t>2</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5857AB6" w14:textId="77777777" w:rsidR="005611E7" w:rsidRPr="005611E7" w:rsidRDefault="005611E7" w:rsidP="00BA11C9">
            <w:pPr>
              <w:pStyle w:val="NoSpacing"/>
              <w:spacing w:before="40" w:after="40"/>
            </w:pPr>
            <w:r w:rsidRPr="005611E7">
              <w:t>IS</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CC16825" w14:textId="77777777" w:rsidR="005611E7" w:rsidRPr="005611E7" w:rsidRDefault="005611E7" w:rsidP="00BA11C9">
            <w:pPr>
              <w:pStyle w:val="NoSpacing"/>
              <w:spacing w:before="40" w:after="40"/>
            </w:pPr>
            <w:r w:rsidRPr="005611E7">
              <w:t>O</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2C5069D" w14:textId="77777777" w:rsidR="005611E7" w:rsidRPr="005611E7" w:rsidRDefault="005611E7" w:rsidP="00BA11C9">
            <w:pPr>
              <w:pStyle w:val="NoSpacing"/>
              <w:spacing w:before="40" w:after="40"/>
            </w:pPr>
            <w:r w:rsidRPr="005611E7">
              <w:t> </w:t>
            </w:r>
          </w:p>
        </w:tc>
        <w:tc>
          <w:tcPr>
            <w:tcW w:w="110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B9BB790" w14:textId="77777777" w:rsidR="005611E7" w:rsidRPr="005611E7" w:rsidRDefault="005611E7" w:rsidP="00BA11C9">
            <w:pPr>
              <w:pStyle w:val="NoSpacing"/>
              <w:spacing w:before="40" w:after="40"/>
            </w:pPr>
            <w:r w:rsidRPr="005611E7">
              <w:t> </w:t>
            </w:r>
          </w:p>
        </w:tc>
      </w:tr>
      <w:tr w:rsidR="005611E7" w:rsidRPr="005611E7" w14:paraId="17A21A1B" w14:textId="77777777" w:rsidTr="009904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BF3751F" w14:textId="77777777" w:rsidR="005611E7" w:rsidRPr="005611E7" w:rsidRDefault="005611E7" w:rsidP="00BA11C9">
            <w:pPr>
              <w:pStyle w:val="NoSpacing"/>
              <w:spacing w:before="40" w:after="40"/>
            </w:pPr>
            <w:r w:rsidRPr="005611E7">
              <w:t>32</w:t>
            </w:r>
          </w:p>
        </w:tc>
        <w:tc>
          <w:tcPr>
            <w:tcW w:w="453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5E0F802" w14:textId="77777777" w:rsidR="005611E7" w:rsidRPr="005611E7" w:rsidRDefault="005611E7" w:rsidP="00BA11C9">
            <w:pPr>
              <w:pStyle w:val="NoSpacing"/>
              <w:spacing w:before="40" w:after="40"/>
            </w:pPr>
            <w:r w:rsidRPr="005611E7">
              <w:t>Billing Media Code</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2974516" w14:textId="77777777" w:rsidR="005611E7" w:rsidRPr="005611E7" w:rsidRDefault="005611E7" w:rsidP="00BA11C9">
            <w:pPr>
              <w:pStyle w:val="NoSpacing"/>
              <w:spacing w:before="40" w:after="40"/>
            </w:pPr>
            <w:r w:rsidRPr="005611E7">
              <w:t>1</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0422718" w14:textId="77777777" w:rsidR="005611E7" w:rsidRPr="005611E7" w:rsidRDefault="005611E7" w:rsidP="00BA11C9">
            <w:pPr>
              <w:pStyle w:val="NoSpacing"/>
              <w:spacing w:before="40" w:after="40"/>
            </w:pPr>
            <w:r w:rsidRPr="005611E7">
              <w:t>ID</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4E2B636" w14:textId="77777777" w:rsidR="005611E7" w:rsidRPr="005611E7" w:rsidRDefault="005611E7" w:rsidP="00BA11C9">
            <w:pPr>
              <w:pStyle w:val="NoSpacing"/>
              <w:spacing w:before="40" w:after="40"/>
            </w:pPr>
            <w:r w:rsidRPr="005611E7">
              <w:t>O</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874FE12" w14:textId="77777777" w:rsidR="005611E7" w:rsidRPr="005611E7" w:rsidRDefault="005611E7" w:rsidP="00BA11C9">
            <w:pPr>
              <w:pStyle w:val="NoSpacing"/>
              <w:spacing w:before="40" w:after="40"/>
            </w:pPr>
            <w:r w:rsidRPr="005611E7">
              <w:t> </w:t>
            </w:r>
          </w:p>
        </w:tc>
        <w:tc>
          <w:tcPr>
            <w:tcW w:w="110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B43EB2F" w14:textId="77777777" w:rsidR="005611E7" w:rsidRPr="005611E7" w:rsidRDefault="005611E7" w:rsidP="00BA11C9">
            <w:pPr>
              <w:pStyle w:val="NoSpacing"/>
              <w:spacing w:before="40" w:after="40"/>
            </w:pPr>
            <w:r w:rsidRPr="005611E7">
              <w:t> </w:t>
            </w:r>
          </w:p>
        </w:tc>
      </w:tr>
      <w:tr w:rsidR="005611E7" w:rsidRPr="005611E7" w14:paraId="0C420767" w14:textId="77777777" w:rsidTr="009904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0D041D8" w14:textId="77777777" w:rsidR="005611E7" w:rsidRPr="005611E7" w:rsidRDefault="005611E7" w:rsidP="00BA11C9">
            <w:pPr>
              <w:pStyle w:val="NoSpacing"/>
              <w:spacing w:before="40" w:after="40"/>
            </w:pPr>
            <w:r w:rsidRPr="005611E7">
              <w:t>33</w:t>
            </w:r>
          </w:p>
        </w:tc>
        <w:tc>
          <w:tcPr>
            <w:tcW w:w="453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07AD29D" w14:textId="77777777" w:rsidR="005611E7" w:rsidRPr="005611E7" w:rsidRDefault="005611E7" w:rsidP="00BA11C9">
            <w:pPr>
              <w:pStyle w:val="NoSpacing"/>
              <w:spacing w:before="40" w:after="40"/>
            </w:pPr>
            <w:r w:rsidRPr="005611E7">
              <w:t>Expected Surgery Date and Time</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2EE8E07" w14:textId="77777777" w:rsidR="005611E7" w:rsidRPr="005611E7" w:rsidRDefault="005611E7" w:rsidP="00BA11C9">
            <w:pPr>
              <w:pStyle w:val="NoSpacing"/>
              <w:spacing w:before="40" w:after="40"/>
            </w:pPr>
            <w:r w:rsidRPr="005611E7">
              <w:t>26</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4CB76D7" w14:textId="77777777" w:rsidR="005611E7" w:rsidRPr="005611E7" w:rsidRDefault="005611E7" w:rsidP="00BA11C9">
            <w:pPr>
              <w:pStyle w:val="NoSpacing"/>
              <w:spacing w:before="40" w:after="40"/>
            </w:pPr>
            <w:r w:rsidRPr="005611E7">
              <w:t>TS</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C9AD6D8" w14:textId="77777777" w:rsidR="005611E7" w:rsidRPr="005611E7" w:rsidRDefault="005611E7" w:rsidP="00BA11C9">
            <w:pPr>
              <w:pStyle w:val="NoSpacing"/>
              <w:spacing w:before="40" w:after="40"/>
            </w:pPr>
            <w:r w:rsidRPr="005611E7">
              <w:t>O</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B30F3E9" w14:textId="77777777" w:rsidR="005611E7" w:rsidRPr="005611E7" w:rsidRDefault="005611E7" w:rsidP="00BA11C9">
            <w:pPr>
              <w:pStyle w:val="NoSpacing"/>
              <w:spacing w:before="40" w:after="40"/>
            </w:pPr>
            <w:r w:rsidRPr="005611E7">
              <w:t> </w:t>
            </w:r>
          </w:p>
        </w:tc>
        <w:tc>
          <w:tcPr>
            <w:tcW w:w="110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00A0A83" w14:textId="77777777" w:rsidR="005611E7" w:rsidRPr="005611E7" w:rsidRDefault="005611E7" w:rsidP="00BA11C9">
            <w:pPr>
              <w:pStyle w:val="NoSpacing"/>
              <w:spacing w:before="40" w:after="40"/>
            </w:pPr>
            <w:r w:rsidRPr="005611E7">
              <w:t> </w:t>
            </w:r>
          </w:p>
        </w:tc>
      </w:tr>
      <w:tr w:rsidR="00244707" w:rsidRPr="005611E7" w14:paraId="53F1A86C" w14:textId="77777777" w:rsidTr="00E10F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4E235D91" w14:textId="78D71185" w:rsidR="00244707" w:rsidRPr="005611E7" w:rsidRDefault="00244707" w:rsidP="00BA11C9">
            <w:pPr>
              <w:pStyle w:val="NoSpacing"/>
              <w:spacing w:before="40" w:after="40"/>
            </w:pPr>
            <w:r>
              <w:t>43</w:t>
            </w:r>
          </w:p>
        </w:tc>
        <w:tc>
          <w:tcPr>
            <w:tcW w:w="453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3DC954D3" w14:textId="6DC816CC" w:rsidR="00244707" w:rsidRPr="005611E7" w:rsidRDefault="00244707" w:rsidP="00BA11C9">
            <w:pPr>
              <w:pStyle w:val="NoSpacing"/>
              <w:spacing w:before="40" w:after="40"/>
            </w:pPr>
            <w:r>
              <w:t>Military Partnership Code</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6FC7F1A0" w14:textId="301F7723" w:rsidR="00244707" w:rsidRPr="005611E7" w:rsidRDefault="00244707" w:rsidP="00BA11C9">
            <w:pPr>
              <w:pStyle w:val="NoSpacing"/>
              <w:spacing w:before="40" w:after="40"/>
            </w:pPr>
            <w:r>
              <w:t>1</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648D7232" w14:textId="422A4A43" w:rsidR="00244707" w:rsidRPr="005611E7" w:rsidRDefault="00244707" w:rsidP="00BA11C9">
            <w:pPr>
              <w:pStyle w:val="NoSpacing"/>
              <w:spacing w:before="40" w:after="40"/>
            </w:pPr>
            <w:r>
              <w:t>ID</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2162D7BC" w14:textId="6B6FD04B" w:rsidR="00244707" w:rsidRPr="005611E7" w:rsidRDefault="00244707" w:rsidP="00BA11C9">
            <w:pPr>
              <w:pStyle w:val="NoSpacing"/>
              <w:spacing w:before="40" w:after="40"/>
            </w:pPr>
            <w:r>
              <w:t>X</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67FB0C87" w14:textId="77777777" w:rsidR="00244707" w:rsidRPr="005611E7" w:rsidRDefault="00244707" w:rsidP="00BA11C9">
            <w:pPr>
              <w:pStyle w:val="NoSpacing"/>
              <w:spacing w:before="40" w:after="40"/>
            </w:pPr>
          </w:p>
        </w:tc>
        <w:tc>
          <w:tcPr>
            <w:tcW w:w="110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251C90F4" w14:textId="77777777" w:rsidR="00244707" w:rsidRPr="005611E7" w:rsidRDefault="00244707" w:rsidP="00BA11C9">
            <w:pPr>
              <w:pStyle w:val="NoSpacing"/>
              <w:spacing w:before="40" w:after="40"/>
            </w:pPr>
          </w:p>
        </w:tc>
      </w:tr>
      <w:tr w:rsidR="00244707" w:rsidRPr="005611E7" w14:paraId="4462F41F" w14:textId="77777777" w:rsidTr="00E10F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62B436A4" w14:textId="3B96B2ED" w:rsidR="00244707" w:rsidRPr="005611E7" w:rsidRDefault="00244707" w:rsidP="00BA11C9">
            <w:pPr>
              <w:pStyle w:val="NoSpacing"/>
              <w:spacing w:before="40" w:after="40"/>
            </w:pPr>
            <w:r>
              <w:t>44</w:t>
            </w:r>
          </w:p>
        </w:tc>
        <w:tc>
          <w:tcPr>
            <w:tcW w:w="453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36A11A2E" w14:textId="1F5AF44F" w:rsidR="00244707" w:rsidRPr="005611E7" w:rsidRDefault="00244707" w:rsidP="00BA11C9">
            <w:pPr>
              <w:pStyle w:val="NoSpacing"/>
              <w:spacing w:before="40" w:after="40"/>
            </w:pPr>
            <w:r>
              <w:t>Military Non-Availability Code</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5D762010" w14:textId="7F5B35BD" w:rsidR="00244707" w:rsidRPr="005611E7" w:rsidRDefault="00244707" w:rsidP="00BA11C9">
            <w:pPr>
              <w:pStyle w:val="NoSpacing"/>
              <w:spacing w:before="40" w:after="40"/>
            </w:pPr>
            <w:r>
              <w:t>1</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17B8FF59" w14:textId="692998F5" w:rsidR="00244707" w:rsidRPr="005611E7" w:rsidRDefault="00244707" w:rsidP="00BA11C9">
            <w:pPr>
              <w:pStyle w:val="NoSpacing"/>
              <w:spacing w:before="40" w:after="40"/>
            </w:pPr>
            <w:r>
              <w:t>ID</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2F28C4A3" w14:textId="7BDDCE3C" w:rsidR="00244707" w:rsidRPr="005611E7" w:rsidRDefault="00244707" w:rsidP="00BA11C9">
            <w:pPr>
              <w:pStyle w:val="NoSpacing"/>
              <w:spacing w:before="40" w:after="40"/>
            </w:pPr>
            <w:r>
              <w:t>X</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4A0C69BF" w14:textId="77777777" w:rsidR="00244707" w:rsidRPr="005611E7" w:rsidRDefault="00244707" w:rsidP="00BA11C9">
            <w:pPr>
              <w:pStyle w:val="NoSpacing"/>
              <w:spacing w:before="40" w:after="40"/>
            </w:pPr>
          </w:p>
        </w:tc>
        <w:tc>
          <w:tcPr>
            <w:tcW w:w="110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594197A1" w14:textId="77777777" w:rsidR="00244707" w:rsidRPr="005611E7" w:rsidRDefault="00244707" w:rsidP="00BA11C9">
            <w:pPr>
              <w:pStyle w:val="NoSpacing"/>
              <w:spacing w:before="40" w:after="40"/>
            </w:pPr>
          </w:p>
        </w:tc>
      </w:tr>
      <w:tr w:rsidR="005611E7" w:rsidRPr="005611E7" w14:paraId="56F30985" w14:textId="77777777" w:rsidTr="009904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CADAECA" w14:textId="77777777" w:rsidR="005611E7" w:rsidRPr="005611E7" w:rsidRDefault="005611E7" w:rsidP="00BA11C9">
            <w:pPr>
              <w:pStyle w:val="NoSpacing"/>
              <w:spacing w:before="40" w:after="40"/>
            </w:pPr>
            <w:r w:rsidRPr="005611E7">
              <w:t>36</w:t>
            </w:r>
          </w:p>
        </w:tc>
        <w:tc>
          <w:tcPr>
            <w:tcW w:w="453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E1762B5" w14:textId="77777777" w:rsidR="005611E7" w:rsidRPr="005611E7" w:rsidRDefault="005611E7" w:rsidP="00BA11C9">
            <w:pPr>
              <w:pStyle w:val="NoSpacing"/>
              <w:spacing w:before="40" w:after="40"/>
            </w:pPr>
            <w:proofErr w:type="spellStart"/>
            <w:r w:rsidRPr="005611E7">
              <w:t>Newborn</w:t>
            </w:r>
            <w:proofErr w:type="spellEnd"/>
            <w:r w:rsidRPr="005611E7">
              <w:t xml:space="preserve"> Baby Indicator</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232A62D" w14:textId="77777777" w:rsidR="005611E7" w:rsidRPr="005611E7" w:rsidRDefault="005611E7" w:rsidP="00BA11C9">
            <w:pPr>
              <w:pStyle w:val="NoSpacing"/>
              <w:spacing w:before="40" w:after="40"/>
            </w:pPr>
            <w:r w:rsidRPr="005611E7">
              <w:t>1</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C1DDFD2" w14:textId="77777777" w:rsidR="005611E7" w:rsidRPr="005611E7" w:rsidRDefault="005611E7" w:rsidP="00BA11C9">
            <w:pPr>
              <w:pStyle w:val="NoSpacing"/>
              <w:spacing w:before="40" w:after="40"/>
            </w:pPr>
            <w:r w:rsidRPr="005611E7">
              <w:t>ID</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1203C1B" w14:textId="77777777" w:rsidR="005611E7" w:rsidRPr="005611E7" w:rsidRDefault="005611E7" w:rsidP="00BA11C9">
            <w:pPr>
              <w:pStyle w:val="NoSpacing"/>
              <w:spacing w:before="40" w:after="40"/>
            </w:pPr>
            <w:r w:rsidRPr="005611E7">
              <w:t>O</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CAE8FDC" w14:textId="77777777" w:rsidR="005611E7" w:rsidRPr="005611E7" w:rsidRDefault="005611E7" w:rsidP="00BA11C9">
            <w:pPr>
              <w:pStyle w:val="NoSpacing"/>
              <w:spacing w:before="40" w:after="40"/>
            </w:pPr>
            <w:r w:rsidRPr="005611E7">
              <w:t> </w:t>
            </w:r>
          </w:p>
        </w:tc>
        <w:tc>
          <w:tcPr>
            <w:tcW w:w="110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FD1994D" w14:textId="77777777" w:rsidR="005611E7" w:rsidRPr="005611E7" w:rsidRDefault="005611E7" w:rsidP="00BA11C9">
            <w:pPr>
              <w:pStyle w:val="NoSpacing"/>
              <w:spacing w:before="40" w:after="40"/>
            </w:pPr>
            <w:r w:rsidRPr="005611E7">
              <w:t> </w:t>
            </w:r>
          </w:p>
        </w:tc>
      </w:tr>
      <w:tr w:rsidR="005611E7" w:rsidRPr="005611E7" w14:paraId="1E244600" w14:textId="77777777" w:rsidTr="009904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4C1188B" w14:textId="77777777" w:rsidR="005611E7" w:rsidRPr="005611E7" w:rsidRDefault="005611E7" w:rsidP="00BA11C9">
            <w:pPr>
              <w:pStyle w:val="NoSpacing"/>
              <w:spacing w:before="40" w:after="40"/>
            </w:pPr>
            <w:r w:rsidRPr="005611E7">
              <w:t>37</w:t>
            </w:r>
          </w:p>
        </w:tc>
        <w:tc>
          <w:tcPr>
            <w:tcW w:w="453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ED7758C" w14:textId="77777777" w:rsidR="005611E7" w:rsidRPr="005611E7" w:rsidRDefault="005611E7" w:rsidP="00BA11C9">
            <w:pPr>
              <w:pStyle w:val="NoSpacing"/>
              <w:spacing w:before="40" w:after="40"/>
            </w:pPr>
            <w:r w:rsidRPr="005611E7">
              <w:t>Baby Detained Indicator</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AC548A9" w14:textId="77777777" w:rsidR="005611E7" w:rsidRPr="005611E7" w:rsidRDefault="005611E7" w:rsidP="00BA11C9">
            <w:pPr>
              <w:pStyle w:val="NoSpacing"/>
              <w:spacing w:before="40" w:after="40"/>
            </w:pPr>
            <w:r w:rsidRPr="005611E7">
              <w:t>1</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D815C34" w14:textId="77777777" w:rsidR="005611E7" w:rsidRPr="005611E7" w:rsidRDefault="005611E7" w:rsidP="00BA11C9">
            <w:pPr>
              <w:pStyle w:val="NoSpacing"/>
              <w:spacing w:before="40" w:after="40"/>
            </w:pPr>
            <w:r w:rsidRPr="005611E7">
              <w:t>ID</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6BB0471" w14:textId="77777777" w:rsidR="005611E7" w:rsidRPr="005611E7" w:rsidRDefault="005611E7" w:rsidP="00BA11C9">
            <w:pPr>
              <w:pStyle w:val="NoSpacing"/>
              <w:spacing w:before="40" w:after="40"/>
            </w:pPr>
            <w:r w:rsidRPr="005611E7">
              <w:t>O</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FA63CD0" w14:textId="77777777" w:rsidR="005611E7" w:rsidRPr="005611E7" w:rsidRDefault="005611E7" w:rsidP="00BA11C9">
            <w:pPr>
              <w:pStyle w:val="NoSpacing"/>
              <w:spacing w:before="40" w:after="40"/>
            </w:pPr>
            <w:r w:rsidRPr="005611E7">
              <w:t> </w:t>
            </w:r>
          </w:p>
        </w:tc>
        <w:tc>
          <w:tcPr>
            <w:tcW w:w="110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777E8A2" w14:textId="77777777" w:rsidR="005611E7" w:rsidRPr="005611E7" w:rsidRDefault="005611E7" w:rsidP="00BA11C9">
            <w:pPr>
              <w:pStyle w:val="NoSpacing"/>
              <w:spacing w:before="40" w:after="40"/>
            </w:pPr>
            <w:r w:rsidRPr="005611E7">
              <w:t> </w:t>
            </w:r>
          </w:p>
        </w:tc>
      </w:tr>
      <w:tr w:rsidR="005611E7" w:rsidRPr="005611E7" w14:paraId="5AC68646" w14:textId="77777777" w:rsidTr="009904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09E3BD9" w14:textId="77777777" w:rsidR="005611E7" w:rsidRPr="005611E7" w:rsidRDefault="005611E7" w:rsidP="00BA11C9">
            <w:pPr>
              <w:pStyle w:val="NoSpacing"/>
              <w:spacing w:before="40" w:after="40"/>
            </w:pPr>
            <w:r w:rsidRPr="005611E7">
              <w:t>38</w:t>
            </w:r>
          </w:p>
        </w:tc>
        <w:tc>
          <w:tcPr>
            <w:tcW w:w="453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16AE979" w14:textId="77777777" w:rsidR="005611E7" w:rsidRPr="005611E7" w:rsidRDefault="005611E7" w:rsidP="00BA11C9">
            <w:pPr>
              <w:pStyle w:val="NoSpacing"/>
              <w:spacing w:before="40" w:after="40"/>
            </w:pPr>
            <w:r w:rsidRPr="005611E7">
              <w:t>Mode of Arrival Code</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D8B8153" w14:textId="77777777" w:rsidR="005611E7" w:rsidRPr="005611E7" w:rsidRDefault="005611E7" w:rsidP="00BA11C9">
            <w:pPr>
              <w:pStyle w:val="NoSpacing"/>
              <w:spacing w:before="40" w:after="40"/>
            </w:pPr>
            <w:r w:rsidRPr="005611E7">
              <w:t>250</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BED3A19" w14:textId="77777777" w:rsidR="005611E7" w:rsidRPr="005611E7" w:rsidRDefault="005611E7" w:rsidP="00BA11C9">
            <w:pPr>
              <w:pStyle w:val="NoSpacing"/>
              <w:spacing w:before="40" w:after="40"/>
            </w:pPr>
            <w:r w:rsidRPr="005611E7">
              <w:t>CE</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6DABA83" w14:textId="77777777" w:rsidR="005611E7" w:rsidRPr="005611E7" w:rsidRDefault="005611E7" w:rsidP="00BA11C9">
            <w:pPr>
              <w:pStyle w:val="NoSpacing"/>
              <w:spacing w:before="40" w:after="40"/>
            </w:pPr>
            <w:r w:rsidRPr="005611E7">
              <w:t>O</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031D696" w14:textId="77777777" w:rsidR="005611E7" w:rsidRPr="005611E7" w:rsidRDefault="005611E7" w:rsidP="00BA11C9">
            <w:pPr>
              <w:pStyle w:val="NoSpacing"/>
              <w:spacing w:before="40" w:after="40"/>
            </w:pPr>
            <w:r w:rsidRPr="005611E7">
              <w:t> </w:t>
            </w:r>
          </w:p>
        </w:tc>
        <w:tc>
          <w:tcPr>
            <w:tcW w:w="110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301E54C" w14:textId="3FC17CAD" w:rsidR="005611E7" w:rsidRPr="00C46B3A" w:rsidRDefault="00D4616D" w:rsidP="00BA11C9">
            <w:pPr>
              <w:pStyle w:val="NoSpacing"/>
              <w:spacing w:before="40" w:after="40"/>
              <w:rPr>
                <w:highlight w:val="magenta"/>
              </w:rPr>
            </w:pPr>
            <w:r>
              <w:rPr>
                <w:highlight w:val="magenta"/>
              </w:rPr>
              <w:fldChar w:fldCharType="begin"/>
            </w:r>
            <w:r>
              <w:rPr>
                <w:highlight w:val="magenta"/>
              </w:rPr>
              <w:instrText xml:space="preserve"> REF _Ref413140332 \h </w:instrText>
            </w:r>
            <w:r>
              <w:rPr>
                <w:highlight w:val="magenta"/>
              </w:rPr>
            </w:r>
            <w:r>
              <w:rPr>
                <w:highlight w:val="magenta"/>
              </w:rPr>
              <w:fldChar w:fldCharType="separate"/>
            </w:r>
            <w:r w:rsidR="00755098" w:rsidRPr="00E4603C">
              <w:t xml:space="preserve">Table </w:t>
            </w:r>
            <w:r w:rsidR="00755098">
              <w:rPr>
                <w:noProof/>
              </w:rPr>
              <w:t>131</w:t>
            </w:r>
            <w:r>
              <w:rPr>
                <w:highlight w:val="magenta"/>
              </w:rPr>
              <w:fldChar w:fldCharType="end"/>
            </w:r>
          </w:p>
        </w:tc>
      </w:tr>
      <w:tr w:rsidR="005611E7" w:rsidRPr="005611E7" w14:paraId="0867B676" w14:textId="77777777" w:rsidTr="009904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D1A1A54" w14:textId="77777777" w:rsidR="005611E7" w:rsidRPr="005611E7" w:rsidRDefault="005611E7" w:rsidP="00BA11C9">
            <w:pPr>
              <w:pStyle w:val="NoSpacing"/>
              <w:spacing w:before="40" w:after="40"/>
            </w:pPr>
            <w:r w:rsidRPr="005611E7">
              <w:t>39</w:t>
            </w:r>
          </w:p>
        </w:tc>
        <w:tc>
          <w:tcPr>
            <w:tcW w:w="453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D70B566" w14:textId="77777777" w:rsidR="005611E7" w:rsidRPr="005611E7" w:rsidRDefault="005611E7" w:rsidP="00BA11C9">
            <w:pPr>
              <w:pStyle w:val="NoSpacing"/>
              <w:spacing w:before="40" w:after="40"/>
            </w:pPr>
            <w:r w:rsidRPr="005611E7">
              <w:t>Recreational Drug Use Code</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7EBDC54" w14:textId="77777777" w:rsidR="005611E7" w:rsidRPr="005611E7" w:rsidRDefault="005611E7" w:rsidP="00BA11C9">
            <w:pPr>
              <w:pStyle w:val="NoSpacing"/>
              <w:spacing w:before="40" w:after="40"/>
            </w:pPr>
            <w:r w:rsidRPr="005611E7">
              <w:t>250</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E7046ED" w14:textId="77777777" w:rsidR="005611E7" w:rsidRPr="005611E7" w:rsidRDefault="005611E7" w:rsidP="00BA11C9">
            <w:pPr>
              <w:pStyle w:val="NoSpacing"/>
              <w:spacing w:before="40" w:after="40"/>
            </w:pPr>
            <w:r w:rsidRPr="005611E7">
              <w:t>CE</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45DC5B7" w14:textId="77777777" w:rsidR="005611E7" w:rsidRPr="005611E7" w:rsidRDefault="005611E7" w:rsidP="00BA11C9">
            <w:pPr>
              <w:pStyle w:val="NoSpacing"/>
              <w:spacing w:before="40" w:after="40"/>
            </w:pPr>
            <w:r w:rsidRPr="005611E7">
              <w:t>O</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C76F298" w14:textId="77777777" w:rsidR="005611E7" w:rsidRPr="005611E7" w:rsidRDefault="005611E7" w:rsidP="00BA11C9">
            <w:pPr>
              <w:pStyle w:val="NoSpacing"/>
              <w:spacing w:before="40" w:after="40"/>
            </w:pPr>
            <w:r w:rsidRPr="005611E7">
              <w:t>Y</w:t>
            </w:r>
          </w:p>
        </w:tc>
        <w:tc>
          <w:tcPr>
            <w:tcW w:w="110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A458762" w14:textId="26C6A836" w:rsidR="005611E7" w:rsidRPr="00C46B3A" w:rsidRDefault="00D4616D" w:rsidP="00BA11C9">
            <w:pPr>
              <w:pStyle w:val="NoSpacing"/>
              <w:spacing w:before="40" w:after="40"/>
              <w:rPr>
                <w:highlight w:val="magenta"/>
              </w:rPr>
            </w:pPr>
            <w:r>
              <w:rPr>
                <w:highlight w:val="magenta"/>
              </w:rPr>
              <w:fldChar w:fldCharType="begin"/>
            </w:r>
            <w:r>
              <w:rPr>
                <w:highlight w:val="magenta"/>
              </w:rPr>
              <w:instrText xml:space="preserve"> REF _Ref413140343 \h </w:instrText>
            </w:r>
            <w:r>
              <w:rPr>
                <w:highlight w:val="magenta"/>
              </w:rPr>
            </w:r>
            <w:r>
              <w:rPr>
                <w:highlight w:val="magenta"/>
              </w:rPr>
              <w:fldChar w:fldCharType="separate"/>
            </w:r>
            <w:r w:rsidR="00755098" w:rsidRPr="00E4603C">
              <w:t xml:space="preserve">Table </w:t>
            </w:r>
            <w:r w:rsidR="00755098">
              <w:rPr>
                <w:noProof/>
              </w:rPr>
              <w:t>132</w:t>
            </w:r>
            <w:r>
              <w:rPr>
                <w:highlight w:val="magenta"/>
              </w:rPr>
              <w:fldChar w:fldCharType="end"/>
            </w:r>
          </w:p>
        </w:tc>
      </w:tr>
      <w:tr w:rsidR="005611E7" w:rsidRPr="005611E7" w14:paraId="28B8AE72" w14:textId="77777777" w:rsidTr="009904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DCF8A03" w14:textId="77777777" w:rsidR="005611E7" w:rsidRPr="005611E7" w:rsidRDefault="005611E7" w:rsidP="00BA11C9">
            <w:pPr>
              <w:pStyle w:val="NoSpacing"/>
              <w:spacing w:before="40" w:after="40"/>
            </w:pPr>
            <w:r w:rsidRPr="005611E7">
              <w:t>40</w:t>
            </w:r>
          </w:p>
        </w:tc>
        <w:tc>
          <w:tcPr>
            <w:tcW w:w="453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DEE50F4" w14:textId="77777777" w:rsidR="005611E7" w:rsidRPr="005611E7" w:rsidRDefault="005611E7" w:rsidP="00BA11C9">
            <w:pPr>
              <w:pStyle w:val="NoSpacing"/>
              <w:spacing w:before="40" w:after="40"/>
            </w:pPr>
            <w:r w:rsidRPr="005611E7">
              <w:t>Admission Level of Care Code</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AA4A5DC" w14:textId="77777777" w:rsidR="005611E7" w:rsidRPr="005611E7" w:rsidRDefault="005611E7" w:rsidP="00BA11C9">
            <w:pPr>
              <w:pStyle w:val="NoSpacing"/>
              <w:spacing w:before="40" w:after="40"/>
            </w:pPr>
            <w:r w:rsidRPr="005611E7">
              <w:t>250</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97BE7A0" w14:textId="77777777" w:rsidR="005611E7" w:rsidRPr="005611E7" w:rsidRDefault="005611E7" w:rsidP="00BA11C9">
            <w:pPr>
              <w:pStyle w:val="NoSpacing"/>
              <w:spacing w:before="40" w:after="40"/>
            </w:pPr>
            <w:r w:rsidRPr="005611E7">
              <w:t>CE</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171C4E2" w14:textId="77777777" w:rsidR="005611E7" w:rsidRPr="005611E7" w:rsidRDefault="005611E7" w:rsidP="00BA11C9">
            <w:pPr>
              <w:pStyle w:val="NoSpacing"/>
              <w:spacing w:before="40" w:after="40"/>
            </w:pPr>
            <w:r w:rsidRPr="005611E7">
              <w:t>O</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49AF12F" w14:textId="77777777" w:rsidR="005611E7" w:rsidRPr="005611E7" w:rsidRDefault="005611E7" w:rsidP="00BA11C9">
            <w:pPr>
              <w:pStyle w:val="NoSpacing"/>
              <w:spacing w:before="40" w:after="40"/>
            </w:pPr>
            <w:r w:rsidRPr="005611E7">
              <w:t> </w:t>
            </w:r>
          </w:p>
        </w:tc>
        <w:tc>
          <w:tcPr>
            <w:tcW w:w="110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723852B" w14:textId="00C9D775" w:rsidR="005611E7" w:rsidRPr="00C46B3A" w:rsidRDefault="00D4616D" w:rsidP="00BA11C9">
            <w:pPr>
              <w:pStyle w:val="NoSpacing"/>
              <w:spacing w:before="40" w:after="40"/>
              <w:rPr>
                <w:highlight w:val="magenta"/>
              </w:rPr>
            </w:pPr>
            <w:r>
              <w:rPr>
                <w:highlight w:val="magenta"/>
              </w:rPr>
              <w:fldChar w:fldCharType="begin"/>
            </w:r>
            <w:r>
              <w:rPr>
                <w:highlight w:val="magenta"/>
              </w:rPr>
              <w:instrText xml:space="preserve"> REF _Ref413140350 \h </w:instrText>
            </w:r>
            <w:r>
              <w:rPr>
                <w:highlight w:val="magenta"/>
              </w:rPr>
            </w:r>
            <w:r>
              <w:rPr>
                <w:highlight w:val="magenta"/>
              </w:rPr>
              <w:fldChar w:fldCharType="separate"/>
            </w:r>
            <w:r w:rsidR="00755098" w:rsidRPr="00E4603C">
              <w:t xml:space="preserve">Table </w:t>
            </w:r>
            <w:r w:rsidR="00755098">
              <w:rPr>
                <w:noProof/>
              </w:rPr>
              <w:t>133</w:t>
            </w:r>
            <w:r>
              <w:rPr>
                <w:highlight w:val="magenta"/>
              </w:rPr>
              <w:fldChar w:fldCharType="end"/>
            </w:r>
          </w:p>
        </w:tc>
      </w:tr>
      <w:tr w:rsidR="005611E7" w:rsidRPr="005611E7" w14:paraId="1F55D70A" w14:textId="77777777" w:rsidTr="009904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0090D93" w14:textId="77777777" w:rsidR="005611E7" w:rsidRPr="005611E7" w:rsidRDefault="005611E7" w:rsidP="00BA11C9">
            <w:pPr>
              <w:pStyle w:val="NoSpacing"/>
              <w:spacing w:before="40" w:after="40"/>
            </w:pPr>
            <w:r w:rsidRPr="005611E7">
              <w:t>41</w:t>
            </w:r>
          </w:p>
        </w:tc>
        <w:tc>
          <w:tcPr>
            <w:tcW w:w="453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65AA928" w14:textId="77777777" w:rsidR="005611E7" w:rsidRPr="005611E7" w:rsidRDefault="005611E7" w:rsidP="00BA11C9">
            <w:pPr>
              <w:pStyle w:val="NoSpacing"/>
              <w:spacing w:before="40" w:after="40"/>
            </w:pPr>
            <w:r w:rsidRPr="005611E7">
              <w:t>Precaution Code</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F181475" w14:textId="77777777" w:rsidR="005611E7" w:rsidRPr="005611E7" w:rsidRDefault="005611E7" w:rsidP="00BA11C9">
            <w:pPr>
              <w:pStyle w:val="NoSpacing"/>
              <w:spacing w:before="40" w:after="40"/>
            </w:pPr>
            <w:r w:rsidRPr="005611E7">
              <w:t>250</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9D5BDCC" w14:textId="77777777" w:rsidR="005611E7" w:rsidRPr="005611E7" w:rsidRDefault="005611E7" w:rsidP="00BA11C9">
            <w:pPr>
              <w:pStyle w:val="NoSpacing"/>
              <w:spacing w:before="40" w:after="40"/>
            </w:pPr>
            <w:r w:rsidRPr="005611E7">
              <w:t>CE</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7DF0729" w14:textId="77777777" w:rsidR="005611E7" w:rsidRPr="005611E7" w:rsidRDefault="005611E7" w:rsidP="00BA11C9">
            <w:pPr>
              <w:pStyle w:val="NoSpacing"/>
              <w:spacing w:before="40" w:after="40"/>
            </w:pPr>
            <w:r w:rsidRPr="005611E7">
              <w:t>O</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22297BF" w14:textId="77777777" w:rsidR="005611E7" w:rsidRPr="005611E7" w:rsidRDefault="005611E7" w:rsidP="00BA11C9">
            <w:pPr>
              <w:pStyle w:val="NoSpacing"/>
              <w:spacing w:before="40" w:after="40"/>
            </w:pPr>
            <w:r w:rsidRPr="005611E7">
              <w:t>Y</w:t>
            </w:r>
          </w:p>
        </w:tc>
        <w:tc>
          <w:tcPr>
            <w:tcW w:w="110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4244AC9" w14:textId="7C5B75E8" w:rsidR="005611E7" w:rsidRPr="00C46B3A" w:rsidRDefault="00D4616D" w:rsidP="00BA11C9">
            <w:pPr>
              <w:pStyle w:val="NoSpacing"/>
              <w:spacing w:before="40" w:after="40"/>
              <w:rPr>
                <w:highlight w:val="magenta"/>
              </w:rPr>
            </w:pPr>
            <w:r>
              <w:rPr>
                <w:highlight w:val="magenta"/>
              </w:rPr>
              <w:fldChar w:fldCharType="begin"/>
            </w:r>
            <w:r>
              <w:rPr>
                <w:highlight w:val="magenta"/>
              </w:rPr>
              <w:instrText xml:space="preserve"> REF _Ref413140360 \h </w:instrText>
            </w:r>
            <w:r>
              <w:rPr>
                <w:highlight w:val="magenta"/>
              </w:rPr>
            </w:r>
            <w:r>
              <w:rPr>
                <w:highlight w:val="magenta"/>
              </w:rPr>
              <w:fldChar w:fldCharType="separate"/>
            </w:r>
            <w:r w:rsidR="00755098" w:rsidRPr="00E4603C">
              <w:t xml:space="preserve">Table </w:t>
            </w:r>
            <w:r w:rsidR="00755098">
              <w:rPr>
                <w:noProof/>
              </w:rPr>
              <w:t>134</w:t>
            </w:r>
            <w:r>
              <w:rPr>
                <w:highlight w:val="magenta"/>
              </w:rPr>
              <w:fldChar w:fldCharType="end"/>
            </w:r>
          </w:p>
        </w:tc>
      </w:tr>
      <w:tr w:rsidR="005611E7" w:rsidRPr="005611E7" w14:paraId="7A4E1876" w14:textId="77777777" w:rsidTr="009904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B276231" w14:textId="77777777" w:rsidR="005611E7" w:rsidRPr="005611E7" w:rsidRDefault="005611E7" w:rsidP="00BA11C9">
            <w:pPr>
              <w:pStyle w:val="NoSpacing"/>
              <w:spacing w:before="40" w:after="40"/>
            </w:pPr>
            <w:r w:rsidRPr="005611E7">
              <w:t>42</w:t>
            </w:r>
          </w:p>
        </w:tc>
        <w:tc>
          <w:tcPr>
            <w:tcW w:w="453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0EEB72F" w14:textId="77777777" w:rsidR="005611E7" w:rsidRPr="005611E7" w:rsidRDefault="005611E7" w:rsidP="00BA11C9">
            <w:pPr>
              <w:pStyle w:val="NoSpacing"/>
              <w:spacing w:before="40" w:after="40"/>
            </w:pPr>
            <w:r w:rsidRPr="005611E7">
              <w:t>Patient Condition Code</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0F6678F" w14:textId="77777777" w:rsidR="005611E7" w:rsidRPr="005611E7" w:rsidRDefault="005611E7" w:rsidP="00BA11C9">
            <w:pPr>
              <w:pStyle w:val="NoSpacing"/>
              <w:spacing w:before="40" w:after="40"/>
            </w:pPr>
            <w:r w:rsidRPr="005611E7">
              <w:t>250</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7EF9890" w14:textId="77777777" w:rsidR="005611E7" w:rsidRPr="005611E7" w:rsidRDefault="005611E7" w:rsidP="00BA11C9">
            <w:pPr>
              <w:pStyle w:val="NoSpacing"/>
              <w:spacing w:before="40" w:after="40"/>
            </w:pPr>
            <w:r w:rsidRPr="005611E7">
              <w:t>CE</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DBCAE52" w14:textId="77777777" w:rsidR="005611E7" w:rsidRPr="005611E7" w:rsidRDefault="005611E7" w:rsidP="00BA11C9">
            <w:pPr>
              <w:pStyle w:val="NoSpacing"/>
              <w:spacing w:before="40" w:after="40"/>
            </w:pPr>
            <w:r w:rsidRPr="005611E7">
              <w:t>O</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A7849BE" w14:textId="77777777" w:rsidR="005611E7" w:rsidRPr="005611E7" w:rsidRDefault="005611E7" w:rsidP="00BA11C9">
            <w:pPr>
              <w:pStyle w:val="NoSpacing"/>
              <w:spacing w:before="40" w:after="40"/>
            </w:pPr>
            <w:r w:rsidRPr="005611E7">
              <w:t> </w:t>
            </w:r>
          </w:p>
        </w:tc>
        <w:tc>
          <w:tcPr>
            <w:tcW w:w="110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3B1E294" w14:textId="05A4E487" w:rsidR="005611E7" w:rsidRPr="00C46B3A" w:rsidRDefault="00D4616D" w:rsidP="00BA11C9">
            <w:pPr>
              <w:pStyle w:val="NoSpacing"/>
              <w:spacing w:before="40" w:after="40"/>
              <w:rPr>
                <w:highlight w:val="magenta"/>
              </w:rPr>
            </w:pPr>
            <w:r>
              <w:rPr>
                <w:highlight w:val="magenta"/>
              </w:rPr>
              <w:fldChar w:fldCharType="begin"/>
            </w:r>
            <w:r>
              <w:rPr>
                <w:highlight w:val="magenta"/>
              </w:rPr>
              <w:instrText xml:space="preserve"> REF _Ref413140368 \h </w:instrText>
            </w:r>
            <w:r>
              <w:rPr>
                <w:highlight w:val="magenta"/>
              </w:rPr>
            </w:r>
            <w:r>
              <w:rPr>
                <w:highlight w:val="magenta"/>
              </w:rPr>
              <w:fldChar w:fldCharType="separate"/>
            </w:r>
            <w:r w:rsidR="00755098" w:rsidRPr="00E4603C">
              <w:t xml:space="preserve">Table </w:t>
            </w:r>
            <w:r w:rsidR="00755098">
              <w:rPr>
                <w:noProof/>
              </w:rPr>
              <w:t>135</w:t>
            </w:r>
            <w:r>
              <w:rPr>
                <w:highlight w:val="magenta"/>
              </w:rPr>
              <w:fldChar w:fldCharType="end"/>
            </w:r>
          </w:p>
        </w:tc>
      </w:tr>
      <w:tr w:rsidR="005611E7" w:rsidRPr="005611E7" w14:paraId="1D262B92" w14:textId="77777777" w:rsidTr="009904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10D58C3" w14:textId="77777777" w:rsidR="005611E7" w:rsidRPr="005611E7" w:rsidRDefault="005611E7" w:rsidP="00BA11C9">
            <w:pPr>
              <w:pStyle w:val="NoSpacing"/>
              <w:spacing w:before="40" w:after="40"/>
            </w:pPr>
            <w:r w:rsidRPr="005611E7">
              <w:t>43</w:t>
            </w:r>
          </w:p>
        </w:tc>
        <w:tc>
          <w:tcPr>
            <w:tcW w:w="453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812E7EA" w14:textId="77777777" w:rsidR="005611E7" w:rsidRPr="005611E7" w:rsidRDefault="005611E7" w:rsidP="00BA11C9">
            <w:pPr>
              <w:pStyle w:val="NoSpacing"/>
              <w:spacing w:before="40" w:after="40"/>
            </w:pPr>
            <w:r w:rsidRPr="005611E7">
              <w:t>Living Will Code</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857C2E4" w14:textId="77777777" w:rsidR="005611E7" w:rsidRPr="005611E7" w:rsidRDefault="005611E7" w:rsidP="00BA11C9">
            <w:pPr>
              <w:pStyle w:val="NoSpacing"/>
              <w:spacing w:before="40" w:after="40"/>
            </w:pPr>
            <w:r w:rsidRPr="005611E7">
              <w:t>2</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9DC7839" w14:textId="77777777" w:rsidR="005611E7" w:rsidRPr="005611E7" w:rsidRDefault="005611E7" w:rsidP="00BA11C9">
            <w:pPr>
              <w:pStyle w:val="NoSpacing"/>
              <w:spacing w:before="40" w:after="40"/>
            </w:pPr>
            <w:r w:rsidRPr="005611E7">
              <w:t>IS</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9FD02EB" w14:textId="77777777" w:rsidR="005611E7" w:rsidRPr="005611E7" w:rsidRDefault="005611E7" w:rsidP="00BA11C9">
            <w:pPr>
              <w:pStyle w:val="NoSpacing"/>
              <w:spacing w:before="40" w:after="40"/>
            </w:pPr>
            <w:r w:rsidRPr="005611E7">
              <w:t>O</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A65AD89" w14:textId="77777777" w:rsidR="005611E7" w:rsidRPr="005611E7" w:rsidRDefault="005611E7" w:rsidP="00BA11C9">
            <w:pPr>
              <w:pStyle w:val="NoSpacing"/>
              <w:spacing w:before="40" w:after="40"/>
            </w:pPr>
            <w:r w:rsidRPr="005611E7">
              <w:t> </w:t>
            </w:r>
          </w:p>
        </w:tc>
        <w:tc>
          <w:tcPr>
            <w:tcW w:w="110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9BF5B80" w14:textId="1E0B72F3" w:rsidR="005611E7" w:rsidRPr="00C46B3A" w:rsidRDefault="00D4616D" w:rsidP="00BA11C9">
            <w:pPr>
              <w:pStyle w:val="NoSpacing"/>
              <w:spacing w:before="40" w:after="40"/>
              <w:rPr>
                <w:highlight w:val="magenta"/>
              </w:rPr>
            </w:pPr>
            <w:r>
              <w:rPr>
                <w:highlight w:val="magenta"/>
              </w:rPr>
              <w:fldChar w:fldCharType="begin"/>
            </w:r>
            <w:r>
              <w:rPr>
                <w:highlight w:val="magenta"/>
              </w:rPr>
              <w:instrText xml:space="preserve"> REF _Ref413140373 \h </w:instrText>
            </w:r>
            <w:r>
              <w:rPr>
                <w:highlight w:val="magenta"/>
              </w:rPr>
            </w:r>
            <w:r>
              <w:rPr>
                <w:highlight w:val="magenta"/>
              </w:rPr>
              <w:fldChar w:fldCharType="separate"/>
            </w:r>
            <w:r w:rsidR="00755098" w:rsidRPr="00E4603C">
              <w:t xml:space="preserve">Table </w:t>
            </w:r>
            <w:r w:rsidR="00755098">
              <w:rPr>
                <w:noProof/>
              </w:rPr>
              <w:t>136</w:t>
            </w:r>
            <w:r>
              <w:rPr>
                <w:highlight w:val="magenta"/>
              </w:rPr>
              <w:fldChar w:fldCharType="end"/>
            </w:r>
          </w:p>
        </w:tc>
      </w:tr>
      <w:tr w:rsidR="005611E7" w:rsidRPr="005611E7" w14:paraId="307CF1A6" w14:textId="77777777" w:rsidTr="009904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C62535C" w14:textId="77777777" w:rsidR="005611E7" w:rsidRPr="005611E7" w:rsidRDefault="005611E7" w:rsidP="00BA11C9">
            <w:pPr>
              <w:pStyle w:val="NoSpacing"/>
              <w:spacing w:before="40" w:after="40"/>
            </w:pPr>
            <w:r w:rsidRPr="005611E7">
              <w:t>44</w:t>
            </w:r>
          </w:p>
        </w:tc>
        <w:tc>
          <w:tcPr>
            <w:tcW w:w="453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324C9A9" w14:textId="77777777" w:rsidR="005611E7" w:rsidRPr="005611E7" w:rsidRDefault="005611E7" w:rsidP="00BA11C9">
            <w:pPr>
              <w:pStyle w:val="NoSpacing"/>
              <w:spacing w:before="40" w:after="40"/>
            </w:pPr>
            <w:r w:rsidRPr="005611E7">
              <w:t>Organ Donor Code</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5593F0B" w14:textId="77777777" w:rsidR="005611E7" w:rsidRPr="005611E7" w:rsidRDefault="005611E7" w:rsidP="00BA11C9">
            <w:pPr>
              <w:pStyle w:val="NoSpacing"/>
              <w:spacing w:before="40" w:after="40"/>
            </w:pPr>
            <w:r w:rsidRPr="005611E7">
              <w:t>2</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BD4835A" w14:textId="77777777" w:rsidR="005611E7" w:rsidRPr="005611E7" w:rsidRDefault="005611E7" w:rsidP="00BA11C9">
            <w:pPr>
              <w:pStyle w:val="NoSpacing"/>
              <w:spacing w:before="40" w:after="40"/>
            </w:pPr>
            <w:r w:rsidRPr="005611E7">
              <w:t>IS</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2C0055D" w14:textId="77777777" w:rsidR="005611E7" w:rsidRPr="005611E7" w:rsidRDefault="005611E7" w:rsidP="00BA11C9">
            <w:pPr>
              <w:pStyle w:val="NoSpacing"/>
              <w:spacing w:before="40" w:after="40"/>
            </w:pPr>
            <w:r w:rsidRPr="005611E7">
              <w:t>O</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B9A8964" w14:textId="77777777" w:rsidR="005611E7" w:rsidRPr="005611E7" w:rsidRDefault="005611E7" w:rsidP="00BA11C9">
            <w:pPr>
              <w:pStyle w:val="NoSpacing"/>
              <w:spacing w:before="40" w:after="40"/>
            </w:pPr>
            <w:r w:rsidRPr="005611E7">
              <w:t> </w:t>
            </w:r>
          </w:p>
        </w:tc>
        <w:tc>
          <w:tcPr>
            <w:tcW w:w="110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2959B8B" w14:textId="5B234210" w:rsidR="005611E7" w:rsidRPr="00C46B3A" w:rsidRDefault="00D4616D" w:rsidP="00BA11C9">
            <w:pPr>
              <w:pStyle w:val="NoSpacing"/>
              <w:spacing w:before="40" w:after="40"/>
              <w:rPr>
                <w:highlight w:val="magenta"/>
              </w:rPr>
            </w:pPr>
            <w:r>
              <w:rPr>
                <w:highlight w:val="magenta"/>
              </w:rPr>
              <w:fldChar w:fldCharType="begin"/>
            </w:r>
            <w:r>
              <w:rPr>
                <w:highlight w:val="magenta"/>
              </w:rPr>
              <w:instrText xml:space="preserve"> REF _Ref413140379 \h </w:instrText>
            </w:r>
            <w:r>
              <w:rPr>
                <w:highlight w:val="magenta"/>
              </w:rPr>
            </w:r>
            <w:r>
              <w:rPr>
                <w:highlight w:val="magenta"/>
              </w:rPr>
              <w:fldChar w:fldCharType="separate"/>
            </w:r>
            <w:r w:rsidR="00755098" w:rsidRPr="00E4603C">
              <w:t xml:space="preserve">Table </w:t>
            </w:r>
            <w:r w:rsidR="00755098">
              <w:rPr>
                <w:noProof/>
              </w:rPr>
              <w:t>137</w:t>
            </w:r>
            <w:r>
              <w:rPr>
                <w:highlight w:val="magenta"/>
              </w:rPr>
              <w:fldChar w:fldCharType="end"/>
            </w:r>
          </w:p>
        </w:tc>
      </w:tr>
      <w:tr w:rsidR="005611E7" w:rsidRPr="005611E7" w14:paraId="06B37EEC" w14:textId="77777777" w:rsidTr="009904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44F3217" w14:textId="77777777" w:rsidR="005611E7" w:rsidRPr="005611E7" w:rsidRDefault="005611E7" w:rsidP="00BA11C9">
            <w:pPr>
              <w:pStyle w:val="NoSpacing"/>
              <w:spacing w:before="40" w:after="40"/>
            </w:pPr>
            <w:r w:rsidRPr="005611E7">
              <w:t>45</w:t>
            </w:r>
          </w:p>
        </w:tc>
        <w:tc>
          <w:tcPr>
            <w:tcW w:w="453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D416C75" w14:textId="77777777" w:rsidR="005611E7" w:rsidRPr="005611E7" w:rsidRDefault="005611E7" w:rsidP="00BA11C9">
            <w:pPr>
              <w:pStyle w:val="NoSpacing"/>
              <w:spacing w:before="40" w:after="40"/>
            </w:pPr>
            <w:r w:rsidRPr="005611E7">
              <w:t>Advance Directive Code</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1EA7EA6" w14:textId="77777777" w:rsidR="005611E7" w:rsidRPr="005611E7" w:rsidRDefault="005611E7" w:rsidP="00BA11C9">
            <w:pPr>
              <w:pStyle w:val="NoSpacing"/>
              <w:spacing w:before="40" w:after="40"/>
            </w:pPr>
            <w:r w:rsidRPr="005611E7">
              <w:t>250</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C097E58" w14:textId="77777777" w:rsidR="005611E7" w:rsidRPr="005611E7" w:rsidRDefault="005611E7" w:rsidP="00BA11C9">
            <w:pPr>
              <w:pStyle w:val="NoSpacing"/>
              <w:spacing w:before="40" w:after="40"/>
            </w:pPr>
            <w:r w:rsidRPr="005611E7">
              <w:t>CE</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340E037" w14:textId="77777777" w:rsidR="005611E7" w:rsidRPr="005611E7" w:rsidRDefault="005611E7" w:rsidP="00BA11C9">
            <w:pPr>
              <w:pStyle w:val="NoSpacing"/>
              <w:spacing w:before="40" w:after="40"/>
            </w:pPr>
            <w:r w:rsidRPr="005611E7">
              <w:t>O</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AE68D8D" w14:textId="77777777" w:rsidR="005611E7" w:rsidRPr="005611E7" w:rsidRDefault="005611E7" w:rsidP="00BA11C9">
            <w:pPr>
              <w:pStyle w:val="NoSpacing"/>
              <w:spacing w:before="40" w:after="40"/>
            </w:pPr>
            <w:r w:rsidRPr="005611E7">
              <w:t>Y</w:t>
            </w:r>
          </w:p>
        </w:tc>
        <w:tc>
          <w:tcPr>
            <w:tcW w:w="110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9D11F89" w14:textId="092D396D" w:rsidR="005611E7" w:rsidRPr="00C46B3A" w:rsidRDefault="00D4616D" w:rsidP="00BA11C9">
            <w:pPr>
              <w:pStyle w:val="NoSpacing"/>
              <w:spacing w:before="40" w:after="40"/>
              <w:rPr>
                <w:highlight w:val="magenta"/>
              </w:rPr>
            </w:pPr>
            <w:r>
              <w:rPr>
                <w:highlight w:val="magenta"/>
              </w:rPr>
              <w:fldChar w:fldCharType="begin"/>
            </w:r>
            <w:r>
              <w:rPr>
                <w:highlight w:val="magenta"/>
              </w:rPr>
              <w:instrText xml:space="preserve"> REF _Ref413140385 \h </w:instrText>
            </w:r>
            <w:r>
              <w:rPr>
                <w:highlight w:val="magenta"/>
              </w:rPr>
            </w:r>
            <w:r>
              <w:rPr>
                <w:highlight w:val="magenta"/>
              </w:rPr>
              <w:fldChar w:fldCharType="separate"/>
            </w:r>
            <w:r w:rsidR="00755098" w:rsidRPr="00E4603C">
              <w:t xml:space="preserve">Table </w:t>
            </w:r>
            <w:r w:rsidR="00755098">
              <w:rPr>
                <w:noProof/>
              </w:rPr>
              <w:t>138</w:t>
            </w:r>
            <w:r>
              <w:rPr>
                <w:highlight w:val="magenta"/>
              </w:rPr>
              <w:fldChar w:fldCharType="end"/>
            </w:r>
          </w:p>
        </w:tc>
      </w:tr>
      <w:tr w:rsidR="005611E7" w:rsidRPr="005611E7" w14:paraId="779D6639" w14:textId="77777777" w:rsidTr="009904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F18E765" w14:textId="77777777" w:rsidR="005611E7" w:rsidRPr="005611E7" w:rsidRDefault="005611E7" w:rsidP="00BA11C9">
            <w:pPr>
              <w:pStyle w:val="NoSpacing"/>
              <w:spacing w:before="40" w:after="40"/>
            </w:pPr>
            <w:r w:rsidRPr="005611E7">
              <w:t>46</w:t>
            </w:r>
          </w:p>
        </w:tc>
        <w:tc>
          <w:tcPr>
            <w:tcW w:w="453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971E85A" w14:textId="77777777" w:rsidR="005611E7" w:rsidRPr="005611E7" w:rsidRDefault="005611E7" w:rsidP="00BA11C9">
            <w:pPr>
              <w:pStyle w:val="NoSpacing"/>
              <w:spacing w:before="40" w:after="40"/>
            </w:pPr>
            <w:r w:rsidRPr="005611E7">
              <w:t>Patient Status Effective Date</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1EBBCA8" w14:textId="77777777" w:rsidR="005611E7" w:rsidRPr="005611E7" w:rsidRDefault="005611E7" w:rsidP="00BA11C9">
            <w:pPr>
              <w:pStyle w:val="NoSpacing"/>
              <w:spacing w:before="40" w:after="40"/>
            </w:pPr>
            <w:r w:rsidRPr="005611E7">
              <w:t>8</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BB14B73" w14:textId="77777777" w:rsidR="005611E7" w:rsidRPr="005611E7" w:rsidRDefault="005611E7" w:rsidP="00BA11C9">
            <w:pPr>
              <w:pStyle w:val="NoSpacing"/>
              <w:spacing w:before="40" w:after="40"/>
            </w:pPr>
            <w:r w:rsidRPr="005611E7">
              <w:t>DT</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BA8737D" w14:textId="77777777" w:rsidR="005611E7" w:rsidRPr="005611E7" w:rsidRDefault="005611E7" w:rsidP="00BA11C9">
            <w:pPr>
              <w:pStyle w:val="NoSpacing"/>
              <w:spacing w:before="40" w:after="40"/>
            </w:pPr>
            <w:r w:rsidRPr="005611E7">
              <w:t>O</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8634DCA" w14:textId="77777777" w:rsidR="005611E7" w:rsidRPr="005611E7" w:rsidRDefault="005611E7" w:rsidP="00BA11C9">
            <w:pPr>
              <w:pStyle w:val="NoSpacing"/>
              <w:spacing w:before="40" w:after="40"/>
            </w:pPr>
            <w:r w:rsidRPr="005611E7">
              <w:t> </w:t>
            </w:r>
          </w:p>
        </w:tc>
        <w:tc>
          <w:tcPr>
            <w:tcW w:w="110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4AC0DE2" w14:textId="77777777" w:rsidR="005611E7" w:rsidRPr="005611E7" w:rsidRDefault="005611E7" w:rsidP="00BA11C9">
            <w:pPr>
              <w:pStyle w:val="NoSpacing"/>
              <w:spacing w:before="40" w:after="40"/>
            </w:pPr>
            <w:r w:rsidRPr="005611E7">
              <w:t> </w:t>
            </w:r>
          </w:p>
        </w:tc>
      </w:tr>
      <w:tr w:rsidR="005611E7" w:rsidRPr="005611E7" w14:paraId="19B9C9F7" w14:textId="77777777" w:rsidTr="009904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C6791B7" w14:textId="77777777" w:rsidR="005611E7" w:rsidRPr="005611E7" w:rsidRDefault="005611E7" w:rsidP="00BA11C9">
            <w:pPr>
              <w:pStyle w:val="NoSpacing"/>
              <w:spacing w:before="40" w:after="40"/>
            </w:pPr>
            <w:r w:rsidRPr="005611E7">
              <w:t>47</w:t>
            </w:r>
          </w:p>
        </w:tc>
        <w:tc>
          <w:tcPr>
            <w:tcW w:w="453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C4E00CE" w14:textId="77777777" w:rsidR="005611E7" w:rsidRPr="005611E7" w:rsidRDefault="005611E7" w:rsidP="00BA11C9">
            <w:pPr>
              <w:pStyle w:val="NoSpacing"/>
              <w:spacing w:before="40" w:after="40"/>
            </w:pPr>
            <w:r w:rsidRPr="005611E7">
              <w:t>Expected Leave of Absence Return Date/Time</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781CB42" w14:textId="77777777" w:rsidR="005611E7" w:rsidRPr="005611E7" w:rsidRDefault="005611E7" w:rsidP="00BA11C9">
            <w:pPr>
              <w:pStyle w:val="NoSpacing"/>
              <w:spacing w:before="40" w:after="40"/>
            </w:pPr>
            <w:r w:rsidRPr="005611E7">
              <w:t>26</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95F7673" w14:textId="77777777" w:rsidR="005611E7" w:rsidRPr="005611E7" w:rsidRDefault="005611E7" w:rsidP="00BA11C9">
            <w:pPr>
              <w:pStyle w:val="NoSpacing"/>
              <w:spacing w:before="40" w:after="40"/>
            </w:pPr>
            <w:r w:rsidRPr="005611E7">
              <w:t>TS</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E4FDA97" w14:textId="77777777" w:rsidR="005611E7" w:rsidRPr="005611E7" w:rsidRDefault="005611E7" w:rsidP="00BA11C9">
            <w:pPr>
              <w:pStyle w:val="NoSpacing"/>
              <w:spacing w:before="40" w:after="40"/>
            </w:pPr>
            <w:r w:rsidRPr="005611E7">
              <w:t>C</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881B144" w14:textId="77777777" w:rsidR="005611E7" w:rsidRPr="005611E7" w:rsidRDefault="005611E7" w:rsidP="00BA11C9">
            <w:pPr>
              <w:pStyle w:val="NoSpacing"/>
              <w:spacing w:before="40" w:after="40"/>
            </w:pPr>
            <w:r w:rsidRPr="005611E7">
              <w:t> </w:t>
            </w:r>
          </w:p>
        </w:tc>
        <w:tc>
          <w:tcPr>
            <w:tcW w:w="110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27A5273" w14:textId="77777777" w:rsidR="005611E7" w:rsidRPr="005611E7" w:rsidRDefault="005611E7" w:rsidP="00BA11C9">
            <w:pPr>
              <w:pStyle w:val="NoSpacing"/>
              <w:spacing w:before="40" w:after="40"/>
            </w:pPr>
            <w:r w:rsidRPr="005611E7">
              <w:t> </w:t>
            </w:r>
          </w:p>
        </w:tc>
      </w:tr>
    </w:tbl>
    <w:p w14:paraId="5D85B79B" w14:textId="1F840B08" w:rsidR="00CC382F" w:rsidRDefault="00CC382F" w:rsidP="00CC382F">
      <w:pPr>
        <w:pStyle w:val="Heading3"/>
      </w:pPr>
      <w:bookmarkStart w:id="414" w:name="_Toc426624328"/>
      <w:proofErr w:type="spellStart"/>
      <w:r>
        <w:t>PV2</w:t>
      </w:r>
      <w:proofErr w:type="spellEnd"/>
      <w:r>
        <w:t>-1 Prior Pending Location</w:t>
      </w:r>
      <w:bookmarkEnd w:id="414"/>
    </w:p>
    <w:p w14:paraId="5B4B251C" w14:textId="79C0E304" w:rsidR="00CC382F" w:rsidRDefault="00CC382F" w:rsidP="00B64751">
      <w:r>
        <w:t>This field is required for cancel pending transfer messages. In all other events it is optional.</w:t>
      </w:r>
    </w:p>
    <w:p w14:paraId="1FDC2C56" w14:textId="77777777" w:rsidR="00FE31FE" w:rsidRDefault="00FE31FE" w:rsidP="009F6BF0">
      <w:pPr>
        <w:pStyle w:val="Heading3"/>
      </w:pPr>
      <w:bookmarkStart w:id="415" w:name="_Toc426624329"/>
      <w:proofErr w:type="spellStart"/>
      <w:r>
        <w:t>PV2</w:t>
      </w:r>
      <w:proofErr w:type="spellEnd"/>
      <w:r>
        <w:t>-2 - Accommodation Code</w:t>
      </w:r>
      <w:bookmarkEnd w:id="415"/>
    </w:p>
    <w:p w14:paraId="5C9D9171" w14:textId="77777777" w:rsidR="00FE31FE" w:rsidRDefault="00FE31FE" w:rsidP="00B64751">
      <w:r>
        <w:t>This field indicates the specific accommodations for this patient visit.</w:t>
      </w:r>
    </w:p>
    <w:p w14:paraId="23E190B7" w14:textId="77777777" w:rsidR="00FE31FE" w:rsidRDefault="00FE31FE" w:rsidP="009F6BF0">
      <w:pPr>
        <w:pStyle w:val="Heading3"/>
      </w:pPr>
      <w:bookmarkStart w:id="416" w:name="_Toc426624330"/>
      <w:proofErr w:type="spellStart"/>
      <w:r>
        <w:lastRenderedPageBreak/>
        <w:t>PV2</w:t>
      </w:r>
      <w:proofErr w:type="spellEnd"/>
      <w:r>
        <w:t>-3 - Admit Reason</w:t>
      </w:r>
      <w:bookmarkEnd w:id="416"/>
    </w:p>
    <w:p w14:paraId="1F798F34" w14:textId="77777777" w:rsidR="00FE31FE" w:rsidRDefault="00FE31FE" w:rsidP="00B64751">
      <w:r>
        <w:t>This field contains the short description of the reason for patient admission.</w:t>
      </w:r>
    </w:p>
    <w:p w14:paraId="157785C0" w14:textId="77777777" w:rsidR="00FE31FE" w:rsidRDefault="00FE31FE" w:rsidP="009F6BF0">
      <w:pPr>
        <w:pStyle w:val="Heading3"/>
      </w:pPr>
      <w:bookmarkStart w:id="417" w:name="_Toc426624331"/>
      <w:proofErr w:type="spellStart"/>
      <w:r>
        <w:t>PV2</w:t>
      </w:r>
      <w:proofErr w:type="spellEnd"/>
      <w:r>
        <w:t>-4 - Transfer Reason</w:t>
      </w:r>
      <w:bookmarkEnd w:id="417"/>
    </w:p>
    <w:p w14:paraId="2552D1A5" w14:textId="77777777" w:rsidR="00FE31FE" w:rsidRDefault="00FE31FE" w:rsidP="00B64751">
      <w:r>
        <w:t>This field contains the short description of the reason for a patient location change.</w:t>
      </w:r>
    </w:p>
    <w:p w14:paraId="754177F0" w14:textId="77777777" w:rsidR="00FE31FE" w:rsidRDefault="00FE31FE" w:rsidP="009F6BF0">
      <w:pPr>
        <w:pStyle w:val="Heading3"/>
      </w:pPr>
      <w:bookmarkStart w:id="418" w:name="_Toc426624332"/>
      <w:proofErr w:type="spellStart"/>
      <w:r>
        <w:t>PV2</w:t>
      </w:r>
      <w:proofErr w:type="spellEnd"/>
      <w:r>
        <w:t>-5 - Patient Valuables</w:t>
      </w:r>
      <w:bookmarkEnd w:id="418"/>
    </w:p>
    <w:p w14:paraId="6BA31996" w14:textId="77777777" w:rsidR="00FE31FE" w:rsidRDefault="00FE31FE" w:rsidP="00B64751">
      <w:r>
        <w:t>This field contains the short description of patient valuables checked in during admission.</w:t>
      </w:r>
    </w:p>
    <w:p w14:paraId="6B1982CE" w14:textId="77777777" w:rsidR="00FE31FE" w:rsidRDefault="00FE31FE" w:rsidP="009F6BF0">
      <w:pPr>
        <w:pStyle w:val="Heading3"/>
      </w:pPr>
      <w:bookmarkStart w:id="419" w:name="_Toc426624333"/>
      <w:proofErr w:type="spellStart"/>
      <w:r>
        <w:t>PV2</w:t>
      </w:r>
      <w:proofErr w:type="spellEnd"/>
      <w:r>
        <w:t>-6 - Patient Valuables Location</w:t>
      </w:r>
      <w:bookmarkEnd w:id="419"/>
    </w:p>
    <w:p w14:paraId="4CBC07A8" w14:textId="77777777" w:rsidR="00FE31FE" w:rsidRDefault="00FE31FE" w:rsidP="00B64751">
      <w:r>
        <w:t>This field indicates the location of the patient's valuables.</w:t>
      </w:r>
    </w:p>
    <w:p w14:paraId="647E8462" w14:textId="77777777" w:rsidR="00FE31FE" w:rsidRDefault="00FE31FE" w:rsidP="009F6BF0">
      <w:pPr>
        <w:pStyle w:val="Heading3"/>
      </w:pPr>
      <w:bookmarkStart w:id="420" w:name="_Toc426624334"/>
      <w:proofErr w:type="spellStart"/>
      <w:r>
        <w:t>PV2</w:t>
      </w:r>
      <w:proofErr w:type="spellEnd"/>
      <w:r>
        <w:t>-7 - Visit User Code</w:t>
      </w:r>
      <w:bookmarkEnd w:id="420"/>
    </w:p>
    <w:p w14:paraId="0785C773" w14:textId="01394F0E" w:rsidR="005611E7" w:rsidRDefault="00FE31FE" w:rsidP="00B64751">
      <w:r>
        <w:t xml:space="preserve">This field further categorises a patient's visit with respect to an individual institution's </w:t>
      </w:r>
      <w:proofErr w:type="gramStart"/>
      <w:r>
        <w:t>needs, and</w:t>
      </w:r>
      <w:proofErr w:type="gramEnd"/>
      <w:r>
        <w:t xml:space="preserve"> is expected to be site-specific. Refer to the table below</w:t>
      </w:r>
      <w:r w:rsidR="005611E7">
        <w:t>:</w:t>
      </w:r>
    </w:p>
    <w:p w14:paraId="751772F2" w14:textId="3271BD43" w:rsidR="00342CC8" w:rsidRPr="00F05A15" w:rsidRDefault="00342CC8" w:rsidP="00342CC8">
      <w:pPr>
        <w:pStyle w:val="Subtitle"/>
      </w:pPr>
      <w:bookmarkStart w:id="421" w:name="_Ref413140188"/>
      <w:r w:rsidRPr="00E4603C">
        <w:t xml:space="preserve">Table </w:t>
      </w:r>
      <w:r w:rsidR="00BF0B0B">
        <w:fldChar w:fldCharType="begin"/>
      </w:r>
      <w:r w:rsidR="00BF0B0B">
        <w:instrText xml:space="preserve"> SEQ Table \* ARABIC </w:instrText>
      </w:r>
      <w:r w:rsidR="00BF0B0B">
        <w:fldChar w:fldCharType="separate"/>
      </w:r>
      <w:r w:rsidR="00755098">
        <w:rPr>
          <w:noProof/>
        </w:rPr>
        <w:t>128</w:t>
      </w:r>
      <w:r w:rsidR="00BF0B0B">
        <w:rPr>
          <w:noProof/>
        </w:rPr>
        <w:fldChar w:fldCharType="end"/>
      </w:r>
      <w:bookmarkEnd w:id="421"/>
      <w:r w:rsidRPr="005F2692">
        <w:t xml:space="preserve">: </w:t>
      </w:r>
      <w:r w:rsidRPr="00B431D3">
        <w:t xml:space="preserve"> </w:t>
      </w:r>
      <w:proofErr w:type="spellStart"/>
      <w:r w:rsidR="009904FD" w:rsidRPr="009904FD">
        <w:t>HL7</w:t>
      </w:r>
      <w:proofErr w:type="spellEnd"/>
      <w:r w:rsidR="009904FD" w:rsidRPr="009904FD">
        <w:t xml:space="preserve"> User Defined Table 0130 - Visit User Code</w:t>
      </w:r>
    </w:p>
    <w:tbl>
      <w:tblPr>
        <w:tblStyle w:val="TableGrid"/>
        <w:tblW w:w="0" w:type="auto"/>
        <w:tblInd w:w="131"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1958"/>
        <w:gridCol w:w="7261"/>
      </w:tblGrid>
      <w:tr w:rsidR="00342CC8" w:rsidRPr="00D02355" w14:paraId="68EE8FD3" w14:textId="77777777" w:rsidTr="009904FD">
        <w:tc>
          <w:tcPr>
            <w:tcW w:w="1984" w:type="dxa"/>
            <w:tcBorders>
              <w:bottom w:val="single" w:sz="4" w:space="0" w:color="4F81BD" w:themeColor="accent1"/>
            </w:tcBorders>
            <w:shd w:val="clear" w:color="auto" w:fill="B8CCE4" w:themeFill="accent1" w:themeFillTint="66"/>
          </w:tcPr>
          <w:p w14:paraId="1FA19192" w14:textId="77777777" w:rsidR="00342CC8" w:rsidRPr="00D02355" w:rsidRDefault="00342CC8" w:rsidP="00342CC8">
            <w:pPr>
              <w:spacing w:before="60" w:after="60"/>
              <w:jc w:val="center"/>
              <w:rPr>
                <w:rStyle w:val="Strong"/>
                <w:color w:val="1F497D" w:themeColor="text2"/>
              </w:rPr>
            </w:pPr>
            <w:r>
              <w:rPr>
                <w:rStyle w:val="Strong"/>
                <w:color w:val="1F497D" w:themeColor="text2"/>
              </w:rPr>
              <w:t>Value</w:t>
            </w:r>
          </w:p>
        </w:tc>
        <w:tc>
          <w:tcPr>
            <w:tcW w:w="7394" w:type="dxa"/>
            <w:tcBorders>
              <w:bottom w:val="single" w:sz="4" w:space="0" w:color="4F81BD" w:themeColor="accent1"/>
            </w:tcBorders>
            <w:shd w:val="clear" w:color="auto" w:fill="B8CCE4" w:themeFill="accent1" w:themeFillTint="66"/>
          </w:tcPr>
          <w:p w14:paraId="145A57FF" w14:textId="77777777" w:rsidR="00342CC8" w:rsidRPr="00D02355" w:rsidRDefault="00342CC8" w:rsidP="00342CC8">
            <w:pPr>
              <w:spacing w:before="60" w:after="60"/>
              <w:jc w:val="center"/>
              <w:rPr>
                <w:rStyle w:val="Strong"/>
                <w:color w:val="1F497D" w:themeColor="text2"/>
              </w:rPr>
            </w:pPr>
            <w:r w:rsidRPr="00D02355">
              <w:rPr>
                <w:rStyle w:val="Strong"/>
                <w:color w:val="1F497D" w:themeColor="text2"/>
              </w:rPr>
              <w:t>Description</w:t>
            </w:r>
          </w:p>
        </w:tc>
      </w:tr>
      <w:tr w:rsidR="005611E7" w:rsidRPr="005611E7" w14:paraId="100A0AEB" w14:textId="77777777" w:rsidTr="009904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AE04675" w14:textId="77777777" w:rsidR="005611E7" w:rsidRPr="005611E7" w:rsidRDefault="005611E7" w:rsidP="009904FD">
            <w:pPr>
              <w:pStyle w:val="NoSpacing"/>
            </w:pPr>
            <w:proofErr w:type="spellStart"/>
            <w:r w:rsidRPr="005611E7">
              <w:t>TE</w:t>
            </w:r>
            <w:proofErr w:type="spellEnd"/>
          </w:p>
        </w:tc>
        <w:tc>
          <w:tcPr>
            <w:tcW w:w="739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8FBD43E" w14:textId="77777777" w:rsidR="005611E7" w:rsidRPr="005611E7" w:rsidRDefault="005611E7" w:rsidP="009904FD">
            <w:pPr>
              <w:pStyle w:val="NoSpacing"/>
            </w:pPr>
            <w:r w:rsidRPr="005611E7">
              <w:t>Teaching</w:t>
            </w:r>
          </w:p>
        </w:tc>
      </w:tr>
      <w:tr w:rsidR="005611E7" w:rsidRPr="005611E7" w14:paraId="26688DBB" w14:textId="77777777" w:rsidTr="009904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C519C48" w14:textId="77777777" w:rsidR="005611E7" w:rsidRPr="005611E7" w:rsidRDefault="005611E7" w:rsidP="009904FD">
            <w:pPr>
              <w:pStyle w:val="NoSpacing"/>
            </w:pPr>
            <w:r w:rsidRPr="005611E7">
              <w:t>HO</w:t>
            </w:r>
          </w:p>
        </w:tc>
        <w:tc>
          <w:tcPr>
            <w:tcW w:w="739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1E557DE" w14:textId="77777777" w:rsidR="005611E7" w:rsidRPr="005611E7" w:rsidRDefault="005611E7" w:rsidP="009904FD">
            <w:pPr>
              <w:pStyle w:val="NoSpacing"/>
            </w:pPr>
            <w:r w:rsidRPr="005611E7">
              <w:t>Home</w:t>
            </w:r>
          </w:p>
        </w:tc>
      </w:tr>
      <w:tr w:rsidR="005611E7" w:rsidRPr="005611E7" w14:paraId="1F128CA1" w14:textId="77777777" w:rsidTr="009904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4120D9C" w14:textId="77777777" w:rsidR="005611E7" w:rsidRPr="005611E7" w:rsidRDefault="005611E7" w:rsidP="009904FD">
            <w:pPr>
              <w:pStyle w:val="NoSpacing"/>
            </w:pPr>
            <w:r w:rsidRPr="005611E7">
              <w:t>MO</w:t>
            </w:r>
          </w:p>
        </w:tc>
        <w:tc>
          <w:tcPr>
            <w:tcW w:w="739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3A0E8E0" w14:textId="77777777" w:rsidR="005611E7" w:rsidRPr="005611E7" w:rsidRDefault="005611E7" w:rsidP="009904FD">
            <w:pPr>
              <w:pStyle w:val="NoSpacing"/>
            </w:pPr>
            <w:r w:rsidRPr="005611E7">
              <w:t>Mobile Unit</w:t>
            </w:r>
          </w:p>
        </w:tc>
      </w:tr>
      <w:tr w:rsidR="005611E7" w:rsidRPr="005611E7" w14:paraId="355D5B40" w14:textId="77777777" w:rsidTr="009904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5A9B942" w14:textId="77777777" w:rsidR="005611E7" w:rsidRPr="005611E7" w:rsidRDefault="005611E7" w:rsidP="009904FD">
            <w:pPr>
              <w:pStyle w:val="NoSpacing"/>
            </w:pPr>
            <w:r w:rsidRPr="005611E7">
              <w:t>PH</w:t>
            </w:r>
          </w:p>
        </w:tc>
        <w:tc>
          <w:tcPr>
            <w:tcW w:w="739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B34D85D" w14:textId="77777777" w:rsidR="005611E7" w:rsidRPr="005611E7" w:rsidRDefault="005611E7" w:rsidP="009904FD">
            <w:pPr>
              <w:pStyle w:val="NoSpacing"/>
            </w:pPr>
            <w:r w:rsidRPr="005611E7">
              <w:t>Phone</w:t>
            </w:r>
          </w:p>
        </w:tc>
      </w:tr>
    </w:tbl>
    <w:p w14:paraId="1FB96517" w14:textId="77777777" w:rsidR="00FE31FE" w:rsidRDefault="00FE31FE" w:rsidP="009F6BF0">
      <w:pPr>
        <w:pStyle w:val="Heading3"/>
      </w:pPr>
      <w:bookmarkStart w:id="422" w:name="_Toc426624335"/>
      <w:proofErr w:type="spellStart"/>
      <w:r>
        <w:t>PV2</w:t>
      </w:r>
      <w:proofErr w:type="spellEnd"/>
      <w:r>
        <w:t>-8 - Expected Admit Date/Time</w:t>
      </w:r>
      <w:bookmarkEnd w:id="422"/>
    </w:p>
    <w:p w14:paraId="2667F1A8" w14:textId="77777777" w:rsidR="00FE31FE" w:rsidRDefault="00FE31FE" w:rsidP="00B64751">
      <w:r>
        <w:t>This field contains the date and time that the patient is expected to be admitted. This field is also used to reflect the date/time of an outpatient/emergency patient registration.</w:t>
      </w:r>
    </w:p>
    <w:p w14:paraId="7CAE8CC0" w14:textId="77777777" w:rsidR="00FE31FE" w:rsidRDefault="00FE31FE" w:rsidP="009F6BF0">
      <w:pPr>
        <w:pStyle w:val="Heading3"/>
      </w:pPr>
      <w:bookmarkStart w:id="423" w:name="_Toc426624336"/>
      <w:proofErr w:type="spellStart"/>
      <w:r>
        <w:t>PV2</w:t>
      </w:r>
      <w:proofErr w:type="spellEnd"/>
      <w:r>
        <w:t>-9 - Expected Discharge Date/Time</w:t>
      </w:r>
      <w:bookmarkEnd w:id="423"/>
    </w:p>
    <w:p w14:paraId="4F5A8FF8" w14:textId="77777777" w:rsidR="00FE31FE" w:rsidRDefault="00FE31FE" w:rsidP="00B64751">
      <w:r>
        <w:t>This field contains the date and time that the patient is expected to be discharged. This field is also used to reflect the anticipated discharge date/time of an outpatient/emergency patient, or an inpatient. It may be used by ancillaries to determine projected workloads more accurately.</w:t>
      </w:r>
    </w:p>
    <w:p w14:paraId="6051FE6D" w14:textId="77777777" w:rsidR="00FE31FE" w:rsidRDefault="00FE31FE" w:rsidP="009F6BF0">
      <w:pPr>
        <w:pStyle w:val="Heading3"/>
      </w:pPr>
      <w:bookmarkStart w:id="424" w:name="_Toc426624337"/>
      <w:proofErr w:type="spellStart"/>
      <w:r>
        <w:t>PV2</w:t>
      </w:r>
      <w:proofErr w:type="spellEnd"/>
      <w:r>
        <w:t>-10 - Estimated Length of Inpatient Stay</w:t>
      </w:r>
      <w:bookmarkEnd w:id="424"/>
    </w:p>
    <w:p w14:paraId="449A7390" w14:textId="77777777" w:rsidR="00FE31FE" w:rsidRDefault="00FE31FE" w:rsidP="00B64751">
      <w:r>
        <w:t>This field contains the estimated length of inpatient stay, in days.</w:t>
      </w:r>
    </w:p>
    <w:p w14:paraId="74503E97" w14:textId="77777777" w:rsidR="00FE31FE" w:rsidRPr="009F6BF0" w:rsidRDefault="00FE31FE" w:rsidP="009F6BF0">
      <w:pPr>
        <w:pStyle w:val="Heading3"/>
      </w:pPr>
      <w:bookmarkStart w:id="425" w:name="_Toc426624338"/>
      <w:proofErr w:type="spellStart"/>
      <w:r w:rsidRPr="009F6BF0">
        <w:lastRenderedPageBreak/>
        <w:t>PV2</w:t>
      </w:r>
      <w:proofErr w:type="spellEnd"/>
      <w:r w:rsidRPr="009F6BF0">
        <w:t>-11 - Actual Length of Inpatient Stay</w:t>
      </w:r>
      <w:bookmarkEnd w:id="425"/>
    </w:p>
    <w:p w14:paraId="457E1A8B" w14:textId="77777777" w:rsidR="00FE31FE" w:rsidRDefault="00FE31FE" w:rsidP="00B64751">
      <w:r>
        <w:t>This field contains the actual length of inpatient stays, in days. The actual length of the inpatient stay may not be calculable from the admission and discharge dates because of possible leaves of absence.</w:t>
      </w:r>
    </w:p>
    <w:p w14:paraId="11CD31B9" w14:textId="77777777" w:rsidR="00FE31FE" w:rsidRDefault="00FE31FE" w:rsidP="009F6BF0">
      <w:pPr>
        <w:pStyle w:val="Heading3"/>
      </w:pPr>
      <w:bookmarkStart w:id="426" w:name="_Toc426624339"/>
      <w:proofErr w:type="spellStart"/>
      <w:r>
        <w:t>PV2</w:t>
      </w:r>
      <w:proofErr w:type="spellEnd"/>
      <w:r>
        <w:t>-12 - Visit Description</w:t>
      </w:r>
      <w:bookmarkEnd w:id="426"/>
    </w:p>
    <w:p w14:paraId="07F936EA" w14:textId="77777777" w:rsidR="00FE31FE" w:rsidRDefault="00FE31FE" w:rsidP="00B64751">
      <w:r>
        <w:t>This field contains a brief user defined description of the visit.</w:t>
      </w:r>
    </w:p>
    <w:p w14:paraId="7EBC6507" w14:textId="77777777" w:rsidR="00FE31FE" w:rsidRDefault="00FE31FE" w:rsidP="00CC382F">
      <w:pPr>
        <w:pStyle w:val="Heading3"/>
      </w:pPr>
      <w:bookmarkStart w:id="427" w:name="_Toc426624340"/>
      <w:proofErr w:type="spellStart"/>
      <w:r>
        <w:t>PV2</w:t>
      </w:r>
      <w:proofErr w:type="spellEnd"/>
      <w:r>
        <w:t xml:space="preserve">-13 - </w:t>
      </w:r>
      <w:r w:rsidRPr="00CC382F">
        <w:t>Referral</w:t>
      </w:r>
      <w:r>
        <w:t xml:space="preserve"> Source Code</w:t>
      </w:r>
      <w:bookmarkEnd w:id="427"/>
    </w:p>
    <w:p w14:paraId="1C7CBC53" w14:textId="77777777" w:rsidR="00FE31FE" w:rsidRDefault="00FE31FE" w:rsidP="00B64751">
      <w:r>
        <w:t>This field contains the name and the identification numbers of the person or organisation that made the referral. This person/organisation is not the same as the referring practitioner.</w:t>
      </w:r>
    </w:p>
    <w:p w14:paraId="78517C83" w14:textId="77777777" w:rsidR="00FE31FE" w:rsidRDefault="00FE31FE" w:rsidP="00CC382F">
      <w:pPr>
        <w:pStyle w:val="Heading3"/>
      </w:pPr>
      <w:bookmarkStart w:id="428" w:name="_Toc426624341"/>
      <w:proofErr w:type="spellStart"/>
      <w:r>
        <w:t>PV2</w:t>
      </w:r>
      <w:proofErr w:type="spellEnd"/>
      <w:r>
        <w:t xml:space="preserve">-14 - Previous </w:t>
      </w:r>
      <w:r w:rsidRPr="00CC382F">
        <w:t>Service</w:t>
      </w:r>
      <w:r>
        <w:t xml:space="preserve"> Date</w:t>
      </w:r>
      <w:bookmarkEnd w:id="428"/>
    </w:p>
    <w:p w14:paraId="6922AEEA" w14:textId="77777777" w:rsidR="00FE31FE" w:rsidRDefault="00FE31FE" w:rsidP="00B64751">
      <w:r>
        <w:t>This field contains the date of previous service for the same recurring condition. This may be a required field for billing around certain illnesses (</w:t>
      </w:r>
      <w:proofErr w:type="gramStart"/>
      <w:r>
        <w:t>e.g.</w:t>
      </w:r>
      <w:proofErr w:type="gramEnd"/>
      <w:r>
        <w:t xml:space="preserve"> accident related) to a third party.</w:t>
      </w:r>
    </w:p>
    <w:p w14:paraId="729D34A0" w14:textId="77777777" w:rsidR="00FE31FE" w:rsidRDefault="00FE31FE" w:rsidP="00CC382F">
      <w:pPr>
        <w:pStyle w:val="Heading3"/>
      </w:pPr>
      <w:bookmarkStart w:id="429" w:name="_Ref413758657"/>
      <w:bookmarkStart w:id="430" w:name="_Toc426624342"/>
      <w:proofErr w:type="spellStart"/>
      <w:r>
        <w:t>PV2</w:t>
      </w:r>
      <w:proofErr w:type="spellEnd"/>
      <w:r>
        <w:t>-15 - Employment Illness Related Indicator</w:t>
      </w:r>
      <w:bookmarkEnd w:id="429"/>
      <w:bookmarkEnd w:id="430"/>
    </w:p>
    <w:p w14:paraId="13F8D45D" w14:textId="2EF6400A" w:rsidR="00FE31FE" w:rsidRDefault="00FE31FE" w:rsidP="00B64751">
      <w:r>
        <w:t>This field specifies whether a patient's illness was job-related. Refer to</w:t>
      </w:r>
      <w:r w:rsidR="007861E7">
        <w:t xml:space="preserve"> </w:t>
      </w:r>
      <w:r w:rsidR="007861E7">
        <w:fldChar w:fldCharType="begin"/>
      </w:r>
      <w:r w:rsidR="007861E7">
        <w:instrText xml:space="preserve"> REF _Ref416870302 \h </w:instrText>
      </w:r>
      <w:r w:rsidR="007861E7">
        <w:fldChar w:fldCharType="separate"/>
      </w:r>
      <w:r w:rsidR="00755098" w:rsidRPr="00E4603C">
        <w:t xml:space="preserve">Table </w:t>
      </w:r>
      <w:r w:rsidR="00755098">
        <w:rPr>
          <w:noProof/>
        </w:rPr>
        <w:t>49</w:t>
      </w:r>
      <w:r w:rsidR="007861E7">
        <w:fldChar w:fldCharType="end"/>
      </w:r>
      <w:r>
        <w:t>.</w:t>
      </w:r>
    </w:p>
    <w:p w14:paraId="4BF7BF8A" w14:textId="77777777" w:rsidR="00FE31FE" w:rsidRDefault="00FE31FE" w:rsidP="00CC382F">
      <w:pPr>
        <w:pStyle w:val="Heading3"/>
      </w:pPr>
      <w:bookmarkStart w:id="431" w:name="_Toc426624343"/>
      <w:proofErr w:type="spellStart"/>
      <w:r>
        <w:t>PV2</w:t>
      </w:r>
      <w:proofErr w:type="spellEnd"/>
      <w:r>
        <w:t xml:space="preserve">-16 - Purge </w:t>
      </w:r>
      <w:r w:rsidRPr="00CC382F">
        <w:t>Status</w:t>
      </w:r>
      <w:r>
        <w:t xml:space="preserve"> Code</w:t>
      </w:r>
      <w:bookmarkEnd w:id="431"/>
    </w:p>
    <w:p w14:paraId="7A7BDD1B" w14:textId="77777777" w:rsidR="00FE31FE" w:rsidRDefault="00FE31FE" w:rsidP="00B64751">
      <w:r>
        <w:t>This field contains the purge status code for the account. It is used by the application programme to determine purge processing. Refer to the table below:</w:t>
      </w:r>
    </w:p>
    <w:p w14:paraId="73C3DC78" w14:textId="03795F81" w:rsidR="00342CC8" w:rsidRPr="00F05A15" w:rsidRDefault="00342CC8" w:rsidP="00342CC8">
      <w:pPr>
        <w:pStyle w:val="Subtitle"/>
      </w:pPr>
      <w:bookmarkStart w:id="432" w:name="_Ref413140243"/>
      <w:r w:rsidRPr="00E4603C">
        <w:t xml:space="preserve">Table </w:t>
      </w:r>
      <w:r w:rsidR="00BF0B0B">
        <w:fldChar w:fldCharType="begin"/>
      </w:r>
      <w:r w:rsidR="00BF0B0B">
        <w:instrText xml:space="preserve"> </w:instrText>
      </w:r>
      <w:r w:rsidR="00BF0B0B">
        <w:instrText xml:space="preserve">SEQ Table \* ARABIC </w:instrText>
      </w:r>
      <w:r w:rsidR="00BF0B0B">
        <w:fldChar w:fldCharType="separate"/>
      </w:r>
      <w:r w:rsidR="00755098">
        <w:rPr>
          <w:noProof/>
        </w:rPr>
        <w:t>129</w:t>
      </w:r>
      <w:r w:rsidR="00BF0B0B">
        <w:rPr>
          <w:noProof/>
        </w:rPr>
        <w:fldChar w:fldCharType="end"/>
      </w:r>
      <w:bookmarkEnd w:id="432"/>
      <w:r w:rsidRPr="005F2692">
        <w:t xml:space="preserve">: </w:t>
      </w:r>
      <w:r w:rsidRPr="00B431D3">
        <w:t xml:space="preserve"> </w:t>
      </w:r>
      <w:proofErr w:type="spellStart"/>
      <w:r w:rsidR="009904FD" w:rsidRPr="009904FD">
        <w:t>HL7</w:t>
      </w:r>
      <w:proofErr w:type="spellEnd"/>
      <w:r w:rsidR="009904FD" w:rsidRPr="009904FD">
        <w:t xml:space="preserve"> User Defined Table 0213 - Purge Status Code</w:t>
      </w:r>
    </w:p>
    <w:tbl>
      <w:tblPr>
        <w:tblStyle w:val="TableGrid"/>
        <w:tblW w:w="0" w:type="auto"/>
        <w:tblInd w:w="131"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1958"/>
        <w:gridCol w:w="7261"/>
      </w:tblGrid>
      <w:tr w:rsidR="00342CC8" w:rsidRPr="00D02355" w14:paraId="125650C1" w14:textId="77777777" w:rsidTr="009904FD">
        <w:tc>
          <w:tcPr>
            <w:tcW w:w="1984" w:type="dxa"/>
            <w:tcBorders>
              <w:bottom w:val="single" w:sz="4" w:space="0" w:color="4F81BD" w:themeColor="accent1"/>
            </w:tcBorders>
            <w:shd w:val="clear" w:color="auto" w:fill="B8CCE4" w:themeFill="accent1" w:themeFillTint="66"/>
          </w:tcPr>
          <w:p w14:paraId="3BEDEE2A" w14:textId="77777777" w:rsidR="00342CC8" w:rsidRPr="00D02355" w:rsidRDefault="00342CC8" w:rsidP="00342CC8">
            <w:pPr>
              <w:spacing w:before="60" w:after="60"/>
              <w:jc w:val="center"/>
              <w:rPr>
                <w:rStyle w:val="Strong"/>
                <w:color w:val="1F497D" w:themeColor="text2"/>
              </w:rPr>
            </w:pPr>
            <w:r>
              <w:rPr>
                <w:rStyle w:val="Strong"/>
                <w:color w:val="1F497D" w:themeColor="text2"/>
              </w:rPr>
              <w:t>Value</w:t>
            </w:r>
          </w:p>
        </w:tc>
        <w:tc>
          <w:tcPr>
            <w:tcW w:w="7394" w:type="dxa"/>
            <w:tcBorders>
              <w:bottom w:val="single" w:sz="4" w:space="0" w:color="4F81BD" w:themeColor="accent1"/>
            </w:tcBorders>
            <w:shd w:val="clear" w:color="auto" w:fill="B8CCE4" w:themeFill="accent1" w:themeFillTint="66"/>
          </w:tcPr>
          <w:p w14:paraId="31D6A3CA" w14:textId="77777777" w:rsidR="00342CC8" w:rsidRPr="00D02355" w:rsidRDefault="00342CC8" w:rsidP="00342CC8">
            <w:pPr>
              <w:spacing w:before="60" w:after="60"/>
              <w:jc w:val="center"/>
              <w:rPr>
                <w:rStyle w:val="Strong"/>
                <w:color w:val="1F497D" w:themeColor="text2"/>
              </w:rPr>
            </w:pPr>
            <w:r w:rsidRPr="00D02355">
              <w:rPr>
                <w:rStyle w:val="Strong"/>
                <w:color w:val="1F497D" w:themeColor="text2"/>
              </w:rPr>
              <w:t>Description</w:t>
            </w:r>
          </w:p>
        </w:tc>
      </w:tr>
      <w:tr w:rsidR="005611E7" w:rsidRPr="005611E7" w14:paraId="6266E34B" w14:textId="77777777" w:rsidTr="009904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623B9D2" w14:textId="77777777" w:rsidR="005611E7" w:rsidRPr="005611E7" w:rsidRDefault="005611E7" w:rsidP="009904FD">
            <w:pPr>
              <w:pStyle w:val="NoSpacing"/>
            </w:pPr>
            <w:r w:rsidRPr="005611E7">
              <w:t>P</w:t>
            </w:r>
          </w:p>
        </w:tc>
        <w:tc>
          <w:tcPr>
            <w:tcW w:w="739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39C68A2" w14:textId="77777777" w:rsidR="005611E7" w:rsidRPr="005611E7" w:rsidRDefault="005611E7" w:rsidP="009904FD">
            <w:pPr>
              <w:pStyle w:val="NoSpacing"/>
            </w:pPr>
            <w:r w:rsidRPr="005611E7">
              <w:t>Marked for purge. User is no longer able to update the visit.</w:t>
            </w:r>
          </w:p>
        </w:tc>
      </w:tr>
      <w:tr w:rsidR="005611E7" w:rsidRPr="005611E7" w14:paraId="50668075" w14:textId="77777777" w:rsidTr="009904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02AA949" w14:textId="77777777" w:rsidR="005611E7" w:rsidRPr="005611E7" w:rsidRDefault="005611E7" w:rsidP="009904FD">
            <w:pPr>
              <w:pStyle w:val="NoSpacing"/>
            </w:pPr>
            <w:r w:rsidRPr="005611E7">
              <w:t>D</w:t>
            </w:r>
          </w:p>
        </w:tc>
        <w:tc>
          <w:tcPr>
            <w:tcW w:w="739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FAD24B9" w14:textId="77777777" w:rsidR="005611E7" w:rsidRPr="005611E7" w:rsidRDefault="005611E7" w:rsidP="009904FD">
            <w:pPr>
              <w:pStyle w:val="NoSpacing"/>
            </w:pPr>
            <w:r w:rsidRPr="005611E7">
              <w:t>The visit is marked for deletion and the user shall not enter new data against it.</w:t>
            </w:r>
          </w:p>
        </w:tc>
      </w:tr>
      <w:tr w:rsidR="005611E7" w:rsidRPr="005611E7" w14:paraId="370E8669" w14:textId="77777777" w:rsidTr="009904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75AEBA3" w14:textId="77777777" w:rsidR="005611E7" w:rsidRPr="005611E7" w:rsidRDefault="005611E7" w:rsidP="009904FD">
            <w:pPr>
              <w:pStyle w:val="NoSpacing"/>
            </w:pPr>
            <w:r w:rsidRPr="005611E7">
              <w:t>I</w:t>
            </w:r>
          </w:p>
        </w:tc>
        <w:tc>
          <w:tcPr>
            <w:tcW w:w="739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60E8B9B" w14:textId="77777777" w:rsidR="005611E7" w:rsidRPr="005611E7" w:rsidRDefault="005611E7" w:rsidP="009904FD">
            <w:pPr>
              <w:pStyle w:val="NoSpacing"/>
            </w:pPr>
            <w:r w:rsidRPr="005611E7">
              <w:t xml:space="preserve">The visit is marked </w:t>
            </w:r>
            <w:proofErr w:type="gramStart"/>
            <w:r w:rsidRPr="005611E7">
              <w:t>inactive</w:t>
            </w:r>
            <w:proofErr w:type="gramEnd"/>
            <w:r w:rsidRPr="005611E7">
              <w:t xml:space="preserve"> and the user shall not enter new data against it.</w:t>
            </w:r>
          </w:p>
        </w:tc>
      </w:tr>
    </w:tbl>
    <w:p w14:paraId="5CF63DC4" w14:textId="77777777" w:rsidR="00FE31FE" w:rsidRDefault="00FE31FE" w:rsidP="00CC382F">
      <w:pPr>
        <w:pStyle w:val="Heading3"/>
      </w:pPr>
      <w:bookmarkStart w:id="433" w:name="_Toc426624344"/>
      <w:proofErr w:type="spellStart"/>
      <w:r>
        <w:t>PV2</w:t>
      </w:r>
      <w:proofErr w:type="spellEnd"/>
      <w:r>
        <w:t>-17 - Purge Status Date</w:t>
      </w:r>
      <w:bookmarkEnd w:id="433"/>
    </w:p>
    <w:p w14:paraId="6DAC72D3" w14:textId="77777777" w:rsidR="00FE31FE" w:rsidRDefault="00FE31FE" w:rsidP="00B64751">
      <w:r>
        <w:t>This field contains the date on which the data will be purged from the system.</w:t>
      </w:r>
    </w:p>
    <w:p w14:paraId="0BBDF4B4" w14:textId="77777777" w:rsidR="00FE31FE" w:rsidRDefault="00FE31FE" w:rsidP="00CC382F">
      <w:pPr>
        <w:pStyle w:val="Heading3"/>
      </w:pPr>
      <w:bookmarkStart w:id="434" w:name="_Toc426624345"/>
      <w:proofErr w:type="spellStart"/>
      <w:r>
        <w:t>PV2</w:t>
      </w:r>
      <w:proofErr w:type="spellEnd"/>
      <w:r>
        <w:t>-18 - Special Programme Code</w:t>
      </w:r>
      <w:bookmarkEnd w:id="434"/>
    </w:p>
    <w:p w14:paraId="11614E2C" w14:textId="77777777" w:rsidR="00FE31FE" w:rsidRDefault="00FE31FE" w:rsidP="00B64751">
      <w:r>
        <w:t>This field designates the specific health insurance programme for a visit required for health care reimbursement. For example, "Child Health Assistance", "Elective Surgery Program", "Family Planning", etc.</w:t>
      </w:r>
    </w:p>
    <w:p w14:paraId="5D00AAF9" w14:textId="77777777" w:rsidR="00FE31FE" w:rsidRDefault="00FE31FE" w:rsidP="00CC382F">
      <w:pPr>
        <w:pStyle w:val="Heading3"/>
      </w:pPr>
      <w:bookmarkStart w:id="435" w:name="_Toc426624346"/>
      <w:proofErr w:type="spellStart"/>
      <w:r>
        <w:lastRenderedPageBreak/>
        <w:t>PV2</w:t>
      </w:r>
      <w:proofErr w:type="spellEnd"/>
      <w:r>
        <w:t>-19 - Retention Indicator</w:t>
      </w:r>
      <w:bookmarkEnd w:id="435"/>
    </w:p>
    <w:p w14:paraId="7DAC0D1C" w14:textId="77777777" w:rsidR="00FE31FE" w:rsidRDefault="00FE31FE" w:rsidP="00B64751">
      <w:r>
        <w:t>This field allows the user to control the financial and demographic purge processes at the visit. It is used to preserve demographic and financial data on specific, high priority visits.</w:t>
      </w:r>
    </w:p>
    <w:p w14:paraId="4C7FF8A3" w14:textId="77777777" w:rsidR="00FE31FE" w:rsidRDefault="00FE31FE" w:rsidP="00CC382F">
      <w:pPr>
        <w:pStyle w:val="Heading3"/>
      </w:pPr>
      <w:bookmarkStart w:id="436" w:name="_Toc426624347"/>
      <w:proofErr w:type="spellStart"/>
      <w:r>
        <w:t>PV2</w:t>
      </w:r>
      <w:proofErr w:type="spellEnd"/>
      <w:r>
        <w:t>-20 - Expected Number of Insurance Plans</w:t>
      </w:r>
      <w:bookmarkEnd w:id="436"/>
    </w:p>
    <w:p w14:paraId="64725CA7" w14:textId="77777777" w:rsidR="00FE31FE" w:rsidRDefault="00FE31FE" w:rsidP="00B64751">
      <w:r>
        <w:t>This field contains the number of insurance plans that may provide coverage for this visit.</w:t>
      </w:r>
    </w:p>
    <w:p w14:paraId="125971E6" w14:textId="77777777" w:rsidR="00FE31FE" w:rsidRDefault="00FE31FE" w:rsidP="00CC382F">
      <w:pPr>
        <w:pStyle w:val="Heading3"/>
      </w:pPr>
      <w:bookmarkStart w:id="437" w:name="_Toc426624348"/>
      <w:proofErr w:type="spellStart"/>
      <w:r>
        <w:t>PV2</w:t>
      </w:r>
      <w:proofErr w:type="spellEnd"/>
      <w:r>
        <w:t>-21 - Visit Publicity Code</w:t>
      </w:r>
      <w:bookmarkEnd w:id="437"/>
    </w:p>
    <w:p w14:paraId="0C73485E" w14:textId="6B70C623" w:rsidR="00FE31FE" w:rsidRDefault="00FE31FE" w:rsidP="00B64751">
      <w:r>
        <w:t xml:space="preserve">This field contains a user defined code indicating what level of publicity is allowed </w:t>
      </w:r>
      <w:r w:rsidR="00FE0E8A">
        <w:t xml:space="preserve">for a specific visit </w:t>
      </w:r>
      <w:r>
        <w:t>(</w:t>
      </w:r>
      <w:proofErr w:type="gramStart"/>
      <w:r>
        <w:t>e.g.</w:t>
      </w:r>
      <w:proofErr w:type="gramEnd"/>
      <w:r>
        <w:t xml:space="preserve"> "No</w:t>
      </w:r>
      <w:r w:rsidR="009D0CA1">
        <w:t xml:space="preserve">” </w:t>
      </w:r>
      <w:r w:rsidR="00FE0E8A">
        <w:t>indicates no publicity is allowed, family only)</w:t>
      </w:r>
      <w:r>
        <w:t xml:space="preserve">. Refer to </w:t>
      </w:r>
      <w:r w:rsidR="007861E7">
        <w:rPr>
          <w:highlight w:val="magenta"/>
        </w:rPr>
        <w:fldChar w:fldCharType="begin"/>
      </w:r>
      <w:r w:rsidR="007861E7">
        <w:instrText xml:space="preserve"> REF _Ref416870302 \h </w:instrText>
      </w:r>
      <w:r w:rsidR="007861E7">
        <w:rPr>
          <w:highlight w:val="magenta"/>
        </w:rPr>
      </w:r>
      <w:r w:rsidR="007861E7">
        <w:rPr>
          <w:highlight w:val="magenta"/>
        </w:rPr>
        <w:fldChar w:fldCharType="separate"/>
      </w:r>
      <w:r w:rsidR="00755098" w:rsidRPr="00E4603C">
        <w:t xml:space="preserve">Table </w:t>
      </w:r>
      <w:r w:rsidR="00755098">
        <w:rPr>
          <w:noProof/>
        </w:rPr>
        <w:t>49</w:t>
      </w:r>
      <w:r w:rsidR="007861E7">
        <w:rPr>
          <w:highlight w:val="magenta"/>
        </w:rPr>
        <w:fldChar w:fldCharType="end"/>
      </w:r>
      <w:r w:rsidR="007861E7">
        <w:t xml:space="preserve"> </w:t>
      </w:r>
      <w:r>
        <w:t>for values.</w:t>
      </w:r>
    </w:p>
    <w:p w14:paraId="3DAC0063" w14:textId="77777777" w:rsidR="00FE31FE" w:rsidRDefault="00FE31FE" w:rsidP="00CC382F">
      <w:pPr>
        <w:pStyle w:val="Heading3"/>
      </w:pPr>
      <w:bookmarkStart w:id="438" w:name="_Toc426624349"/>
      <w:proofErr w:type="spellStart"/>
      <w:r>
        <w:t>PV2</w:t>
      </w:r>
      <w:proofErr w:type="spellEnd"/>
      <w:r>
        <w:t>-22 - Visit Protection Indicator</w:t>
      </w:r>
      <w:bookmarkEnd w:id="438"/>
    </w:p>
    <w:p w14:paraId="0A979F53" w14:textId="317CEB33" w:rsidR="00FE31FE" w:rsidRDefault="00FE31FE" w:rsidP="00B64751">
      <w:r>
        <w:t>This field identifies the patient's protection. This determines, in turn, whether access to information about this patient should be kept from unauthorised users, for a specific visit</w:t>
      </w:r>
      <w:r w:rsidR="00FE0E8A">
        <w:t xml:space="preserve"> (</w:t>
      </w:r>
      <w:proofErr w:type="gramStart"/>
      <w:r w:rsidR="00FE0E8A">
        <w:t>e.g.</w:t>
      </w:r>
      <w:proofErr w:type="gramEnd"/>
      <w:r w:rsidR="00FE0E8A">
        <w:t xml:space="preserve"> “Yes” indicates the patient’s information is protected from unauthorised users)</w:t>
      </w:r>
      <w:r>
        <w:t xml:space="preserve">. Refer to </w:t>
      </w:r>
      <w:r w:rsidR="007861E7">
        <w:rPr>
          <w:highlight w:val="magenta"/>
        </w:rPr>
        <w:fldChar w:fldCharType="begin"/>
      </w:r>
      <w:r w:rsidR="007861E7">
        <w:instrText xml:space="preserve"> REF _Ref416870302 \h </w:instrText>
      </w:r>
      <w:r w:rsidR="007861E7">
        <w:rPr>
          <w:highlight w:val="magenta"/>
        </w:rPr>
      </w:r>
      <w:r w:rsidR="007861E7">
        <w:rPr>
          <w:highlight w:val="magenta"/>
        </w:rPr>
        <w:fldChar w:fldCharType="separate"/>
      </w:r>
      <w:r w:rsidR="00755098" w:rsidRPr="00E4603C">
        <w:t xml:space="preserve">Table </w:t>
      </w:r>
      <w:r w:rsidR="00755098">
        <w:rPr>
          <w:noProof/>
        </w:rPr>
        <w:t>49</w:t>
      </w:r>
      <w:r w:rsidR="007861E7">
        <w:rPr>
          <w:highlight w:val="magenta"/>
        </w:rPr>
        <w:fldChar w:fldCharType="end"/>
      </w:r>
      <w:r w:rsidR="007861E7">
        <w:t xml:space="preserve"> </w:t>
      </w:r>
      <w:r>
        <w:t>for values.</w:t>
      </w:r>
    </w:p>
    <w:p w14:paraId="75C7DFF5" w14:textId="77777777" w:rsidR="00FE31FE" w:rsidRDefault="00FE31FE" w:rsidP="00CC382F">
      <w:pPr>
        <w:pStyle w:val="Heading3"/>
      </w:pPr>
      <w:bookmarkStart w:id="439" w:name="_Toc426624350"/>
      <w:proofErr w:type="spellStart"/>
      <w:r>
        <w:t>PV2</w:t>
      </w:r>
      <w:proofErr w:type="spellEnd"/>
      <w:r>
        <w:t>-23 - Clinic Organisation Name</w:t>
      </w:r>
      <w:bookmarkEnd w:id="439"/>
    </w:p>
    <w:p w14:paraId="0FE7ABAC" w14:textId="77777777" w:rsidR="00FE31FE" w:rsidRDefault="00FE31FE" w:rsidP="00B64751">
      <w:r>
        <w:t>This field contains the organisation name or sub-unit and identifier associated with the (visit) episode of care.</w:t>
      </w:r>
    </w:p>
    <w:p w14:paraId="45B1AE17" w14:textId="77777777" w:rsidR="00FE31FE" w:rsidRDefault="00FE31FE" w:rsidP="00CC382F">
      <w:pPr>
        <w:pStyle w:val="Heading3"/>
      </w:pPr>
      <w:bookmarkStart w:id="440" w:name="_Toc426624351"/>
      <w:proofErr w:type="spellStart"/>
      <w:r>
        <w:t>PV2</w:t>
      </w:r>
      <w:proofErr w:type="spellEnd"/>
      <w:r>
        <w:t>-24 - Patient Status Code</w:t>
      </w:r>
      <w:bookmarkEnd w:id="440"/>
    </w:p>
    <w:p w14:paraId="4C708292" w14:textId="499F4844" w:rsidR="00BA11C9" w:rsidRDefault="00FE31FE" w:rsidP="00B64751">
      <w:r>
        <w:t>This field indicates the status of the episode of care.</w:t>
      </w:r>
    </w:p>
    <w:p w14:paraId="134DE931" w14:textId="77777777" w:rsidR="00FE31FE" w:rsidRDefault="00FE31FE" w:rsidP="00CC382F">
      <w:pPr>
        <w:pStyle w:val="Heading3"/>
      </w:pPr>
      <w:bookmarkStart w:id="441" w:name="_Toc426624352"/>
      <w:proofErr w:type="spellStart"/>
      <w:r>
        <w:t>PV2</w:t>
      </w:r>
      <w:proofErr w:type="spellEnd"/>
      <w:r>
        <w:t>-25 - Visit Priority Code</w:t>
      </w:r>
      <w:bookmarkEnd w:id="441"/>
    </w:p>
    <w:p w14:paraId="2EF7C196" w14:textId="77777777" w:rsidR="00FE31FE" w:rsidRDefault="00FE31FE" w:rsidP="00B64751">
      <w:r>
        <w:t>This field identifies the priority of the visit. Refer to the table below:</w:t>
      </w:r>
    </w:p>
    <w:p w14:paraId="2D336F8D" w14:textId="62517815" w:rsidR="00342CC8" w:rsidRPr="00F05A15" w:rsidRDefault="00342CC8" w:rsidP="00342CC8">
      <w:pPr>
        <w:pStyle w:val="Subtitle"/>
      </w:pPr>
      <w:bookmarkStart w:id="442" w:name="_Ref413140291"/>
      <w:r w:rsidRPr="00E4603C">
        <w:t xml:space="preserve">Table </w:t>
      </w:r>
      <w:r w:rsidR="00BF0B0B">
        <w:fldChar w:fldCharType="begin"/>
      </w:r>
      <w:r w:rsidR="00BF0B0B">
        <w:instrText xml:space="preserve"> SEQ Table \* ARABIC </w:instrText>
      </w:r>
      <w:r w:rsidR="00BF0B0B">
        <w:fldChar w:fldCharType="separate"/>
      </w:r>
      <w:r w:rsidR="00755098">
        <w:rPr>
          <w:noProof/>
        </w:rPr>
        <w:t>130</w:t>
      </w:r>
      <w:r w:rsidR="00BF0B0B">
        <w:rPr>
          <w:noProof/>
        </w:rPr>
        <w:fldChar w:fldCharType="end"/>
      </w:r>
      <w:bookmarkEnd w:id="442"/>
      <w:r w:rsidRPr="005F2692">
        <w:t xml:space="preserve">: </w:t>
      </w:r>
      <w:r w:rsidRPr="00B431D3">
        <w:t xml:space="preserve"> </w:t>
      </w:r>
      <w:proofErr w:type="spellStart"/>
      <w:r w:rsidR="009904FD" w:rsidRPr="009904FD">
        <w:t>HL7</w:t>
      </w:r>
      <w:proofErr w:type="spellEnd"/>
      <w:r w:rsidR="009904FD" w:rsidRPr="009904FD">
        <w:t xml:space="preserve"> User Defined Table 0217 - Visit Priority Code</w:t>
      </w:r>
    </w:p>
    <w:tbl>
      <w:tblPr>
        <w:tblStyle w:val="TableGrid"/>
        <w:tblW w:w="0" w:type="auto"/>
        <w:tblInd w:w="131"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1958"/>
        <w:gridCol w:w="7261"/>
      </w:tblGrid>
      <w:tr w:rsidR="00342CC8" w:rsidRPr="00D02355" w14:paraId="4757B69A" w14:textId="77777777" w:rsidTr="00342CC8">
        <w:tc>
          <w:tcPr>
            <w:tcW w:w="1984" w:type="dxa"/>
            <w:shd w:val="clear" w:color="auto" w:fill="B8CCE4" w:themeFill="accent1" w:themeFillTint="66"/>
          </w:tcPr>
          <w:p w14:paraId="294B424D" w14:textId="77777777" w:rsidR="00342CC8" w:rsidRPr="00D02355" w:rsidRDefault="00342CC8" w:rsidP="00342CC8">
            <w:pPr>
              <w:spacing w:before="60" w:after="60"/>
              <w:jc w:val="center"/>
              <w:rPr>
                <w:rStyle w:val="Strong"/>
                <w:color w:val="1F497D" w:themeColor="text2"/>
              </w:rPr>
            </w:pPr>
            <w:r>
              <w:rPr>
                <w:rStyle w:val="Strong"/>
                <w:color w:val="1F497D" w:themeColor="text2"/>
              </w:rPr>
              <w:t>Value</w:t>
            </w:r>
          </w:p>
        </w:tc>
        <w:tc>
          <w:tcPr>
            <w:tcW w:w="7394" w:type="dxa"/>
            <w:shd w:val="clear" w:color="auto" w:fill="B8CCE4" w:themeFill="accent1" w:themeFillTint="66"/>
          </w:tcPr>
          <w:p w14:paraId="473B41CA" w14:textId="77777777" w:rsidR="00342CC8" w:rsidRPr="00D02355" w:rsidRDefault="00342CC8" w:rsidP="00342CC8">
            <w:pPr>
              <w:spacing w:before="60" w:after="60"/>
              <w:jc w:val="center"/>
              <w:rPr>
                <w:rStyle w:val="Strong"/>
                <w:color w:val="1F497D" w:themeColor="text2"/>
              </w:rPr>
            </w:pPr>
            <w:r w:rsidRPr="00D02355">
              <w:rPr>
                <w:rStyle w:val="Strong"/>
                <w:color w:val="1F497D" w:themeColor="text2"/>
              </w:rPr>
              <w:t>Description</w:t>
            </w:r>
          </w:p>
        </w:tc>
      </w:tr>
      <w:tr w:rsidR="00342CC8" w:rsidRPr="000B239D" w14:paraId="1D8FF182" w14:textId="77777777" w:rsidTr="00342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B051215" w14:textId="2F2BC9BF" w:rsidR="00342CC8" w:rsidRPr="00B431D3" w:rsidRDefault="009904FD" w:rsidP="00342CC8">
            <w:pPr>
              <w:pStyle w:val="NoSpacing"/>
            </w:pPr>
            <w:r>
              <w:t>1</w:t>
            </w:r>
          </w:p>
        </w:tc>
        <w:tc>
          <w:tcPr>
            <w:tcW w:w="739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C9364D4" w14:textId="3FBDCB92" w:rsidR="00342CC8" w:rsidRPr="00B431D3" w:rsidRDefault="009904FD" w:rsidP="00342CC8">
            <w:pPr>
              <w:pStyle w:val="NoSpacing"/>
            </w:pPr>
            <w:r>
              <w:t>Emergency</w:t>
            </w:r>
          </w:p>
        </w:tc>
      </w:tr>
      <w:tr w:rsidR="009904FD" w:rsidRPr="000B239D" w14:paraId="5D3B6EC5" w14:textId="77777777" w:rsidTr="00342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A762048" w14:textId="3DE76B0B" w:rsidR="009904FD" w:rsidRPr="00B431D3" w:rsidRDefault="009904FD" w:rsidP="00342CC8">
            <w:pPr>
              <w:pStyle w:val="NoSpacing"/>
            </w:pPr>
            <w:r>
              <w:t>2</w:t>
            </w:r>
          </w:p>
        </w:tc>
        <w:tc>
          <w:tcPr>
            <w:tcW w:w="739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0C12880" w14:textId="4C156537" w:rsidR="009904FD" w:rsidRDefault="009904FD" w:rsidP="00342CC8">
            <w:pPr>
              <w:pStyle w:val="NoSpacing"/>
            </w:pPr>
            <w:r>
              <w:t>Urgent</w:t>
            </w:r>
          </w:p>
        </w:tc>
      </w:tr>
      <w:tr w:rsidR="009904FD" w:rsidRPr="000B239D" w14:paraId="18D06B7E" w14:textId="77777777" w:rsidTr="00342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9EF4169" w14:textId="720269D9" w:rsidR="009904FD" w:rsidRPr="00B431D3" w:rsidRDefault="009904FD" w:rsidP="00342CC8">
            <w:pPr>
              <w:pStyle w:val="NoSpacing"/>
            </w:pPr>
            <w:r>
              <w:t>3</w:t>
            </w:r>
          </w:p>
        </w:tc>
        <w:tc>
          <w:tcPr>
            <w:tcW w:w="739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AAD6389" w14:textId="0EB889C2" w:rsidR="009904FD" w:rsidRDefault="009904FD" w:rsidP="00342CC8">
            <w:pPr>
              <w:pStyle w:val="NoSpacing"/>
            </w:pPr>
            <w:r>
              <w:t>Elective</w:t>
            </w:r>
          </w:p>
        </w:tc>
      </w:tr>
    </w:tbl>
    <w:p w14:paraId="4FDED8AA" w14:textId="77777777" w:rsidR="00FE31FE" w:rsidRDefault="00FE31FE" w:rsidP="00CC382F">
      <w:pPr>
        <w:pStyle w:val="Heading3"/>
      </w:pPr>
      <w:bookmarkStart w:id="443" w:name="_Toc426624353"/>
      <w:proofErr w:type="spellStart"/>
      <w:r>
        <w:t>PV2</w:t>
      </w:r>
      <w:proofErr w:type="spellEnd"/>
      <w:r>
        <w:t>-26 - Previous Treatment Date</w:t>
      </w:r>
      <w:bookmarkEnd w:id="443"/>
    </w:p>
    <w:p w14:paraId="332ADCAF" w14:textId="77777777" w:rsidR="00FE31FE" w:rsidRDefault="00FE31FE" w:rsidP="00B64751">
      <w:r>
        <w:t>This field contains the date that the patient last had treatment for any condition prior to this visit.</w:t>
      </w:r>
    </w:p>
    <w:p w14:paraId="0E60EC3C" w14:textId="77777777" w:rsidR="00FE31FE" w:rsidRDefault="00FE31FE" w:rsidP="00CC382F">
      <w:pPr>
        <w:pStyle w:val="Heading3"/>
      </w:pPr>
      <w:bookmarkStart w:id="444" w:name="_Toc426624354"/>
      <w:proofErr w:type="spellStart"/>
      <w:r>
        <w:lastRenderedPageBreak/>
        <w:t>PV2</w:t>
      </w:r>
      <w:proofErr w:type="spellEnd"/>
      <w:r>
        <w:t>-28 - Signature on File Date</w:t>
      </w:r>
      <w:bookmarkEnd w:id="444"/>
    </w:p>
    <w:p w14:paraId="3753784A" w14:textId="77777777" w:rsidR="00FE31FE" w:rsidRDefault="00FE31FE" w:rsidP="00B64751">
      <w:r>
        <w:t>This field contains the date on which a signature was obtained for insurance billing purposes.</w:t>
      </w:r>
    </w:p>
    <w:p w14:paraId="183A7518" w14:textId="77777777" w:rsidR="00FE31FE" w:rsidRDefault="00FE31FE" w:rsidP="00CC382F">
      <w:pPr>
        <w:pStyle w:val="Heading3"/>
      </w:pPr>
      <w:bookmarkStart w:id="445" w:name="_Toc426624355"/>
      <w:proofErr w:type="spellStart"/>
      <w:r>
        <w:t>PV2</w:t>
      </w:r>
      <w:proofErr w:type="spellEnd"/>
      <w:r>
        <w:t>-29 - First Similar Illness Date</w:t>
      </w:r>
      <w:bookmarkEnd w:id="445"/>
    </w:p>
    <w:p w14:paraId="15AAD4C4" w14:textId="77777777" w:rsidR="00FE31FE" w:rsidRDefault="00FE31FE" w:rsidP="00B64751">
      <w:r>
        <w:t>This field is used to determine if the patient has a pre-existing condition.</w:t>
      </w:r>
    </w:p>
    <w:p w14:paraId="55B11BC6" w14:textId="77777777" w:rsidR="00FE31FE" w:rsidRDefault="00FE31FE" w:rsidP="00CC382F">
      <w:pPr>
        <w:pStyle w:val="Heading3"/>
      </w:pPr>
      <w:bookmarkStart w:id="446" w:name="_Toc426624356"/>
      <w:proofErr w:type="spellStart"/>
      <w:r>
        <w:t>PV2</w:t>
      </w:r>
      <w:proofErr w:type="spellEnd"/>
      <w:r>
        <w:t>-30 - Patient Charge Adjustment Code</w:t>
      </w:r>
      <w:bookmarkEnd w:id="446"/>
    </w:p>
    <w:p w14:paraId="06835A18" w14:textId="77777777" w:rsidR="00FE31FE" w:rsidRDefault="00FE31FE" w:rsidP="00B64751">
      <w:r>
        <w:t>This field contains a user defined code indicating any adjustments that should be made to this patient's charges.</w:t>
      </w:r>
    </w:p>
    <w:p w14:paraId="7823F20E" w14:textId="77777777" w:rsidR="00FE31FE" w:rsidRDefault="00FE31FE" w:rsidP="00CC382F">
      <w:pPr>
        <w:pStyle w:val="Heading3"/>
      </w:pPr>
      <w:bookmarkStart w:id="447" w:name="_Toc426624357"/>
      <w:proofErr w:type="spellStart"/>
      <w:r>
        <w:t>PV2</w:t>
      </w:r>
      <w:proofErr w:type="spellEnd"/>
      <w:r>
        <w:t>-31 - Recurring Service Code</w:t>
      </w:r>
      <w:bookmarkEnd w:id="447"/>
    </w:p>
    <w:p w14:paraId="1609EACA" w14:textId="77777777" w:rsidR="00FE31FE" w:rsidRDefault="00FE31FE" w:rsidP="00B64751">
      <w:r>
        <w:t>This field indicates whether the treatment is continuous.</w:t>
      </w:r>
    </w:p>
    <w:p w14:paraId="158109D9" w14:textId="77777777" w:rsidR="00FE31FE" w:rsidRDefault="00FE31FE" w:rsidP="00CC382F">
      <w:pPr>
        <w:pStyle w:val="Heading3"/>
      </w:pPr>
      <w:bookmarkStart w:id="448" w:name="_Toc426624358"/>
      <w:proofErr w:type="spellStart"/>
      <w:r>
        <w:t>PV2</w:t>
      </w:r>
      <w:proofErr w:type="spellEnd"/>
      <w:r>
        <w:t>-32 - Billing Media Code</w:t>
      </w:r>
      <w:bookmarkEnd w:id="448"/>
    </w:p>
    <w:p w14:paraId="126381BB" w14:textId="77777777" w:rsidR="00FE31FE" w:rsidRDefault="00FE31FE" w:rsidP="00B64751">
      <w:r>
        <w:t>This field indicates if the account is to be rejected from tape billing.</w:t>
      </w:r>
    </w:p>
    <w:p w14:paraId="0E74A9BF" w14:textId="77777777" w:rsidR="00FE31FE" w:rsidRDefault="00FE31FE" w:rsidP="00CC382F">
      <w:pPr>
        <w:pStyle w:val="Heading3"/>
      </w:pPr>
      <w:bookmarkStart w:id="449" w:name="_Toc426624359"/>
      <w:proofErr w:type="spellStart"/>
      <w:r>
        <w:t>PV2</w:t>
      </w:r>
      <w:proofErr w:type="spellEnd"/>
      <w:r>
        <w:t>-33 - Expected Surgery Date and Time</w:t>
      </w:r>
      <w:bookmarkEnd w:id="449"/>
    </w:p>
    <w:p w14:paraId="2CA0AA74" w14:textId="77777777" w:rsidR="00FE31FE" w:rsidRDefault="00FE31FE" w:rsidP="00B64751">
      <w:r>
        <w:t>This field contains the date and time on which the surgery is expected to occur.</w:t>
      </w:r>
    </w:p>
    <w:p w14:paraId="2AB7E21C" w14:textId="77777777" w:rsidR="00FE31FE" w:rsidRDefault="00FE31FE" w:rsidP="00CC382F">
      <w:pPr>
        <w:pStyle w:val="Heading3"/>
      </w:pPr>
      <w:bookmarkStart w:id="450" w:name="_Toc426624360"/>
      <w:proofErr w:type="spellStart"/>
      <w:r>
        <w:t>PV2</w:t>
      </w:r>
      <w:proofErr w:type="spellEnd"/>
      <w:r>
        <w:t xml:space="preserve">-36 - </w:t>
      </w:r>
      <w:proofErr w:type="spellStart"/>
      <w:r>
        <w:t>Newborn</w:t>
      </w:r>
      <w:proofErr w:type="spellEnd"/>
      <w:r>
        <w:t xml:space="preserve"> Baby Indicator</w:t>
      </w:r>
      <w:bookmarkEnd w:id="450"/>
    </w:p>
    <w:p w14:paraId="6B6A07F6" w14:textId="77777777" w:rsidR="00FE31FE" w:rsidRDefault="00FE31FE" w:rsidP="00B64751">
      <w:r>
        <w:t>This field indicates whether the patient is a baby.</w:t>
      </w:r>
    </w:p>
    <w:p w14:paraId="5DC0669F" w14:textId="77777777" w:rsidR="00FE31FE" w:rsidRDefault="00FE31FE" w:rsidP="00CC382F">
      <w:pPr>
        <w:pStyle w:val="Heading3"/>
      </w:pPr>
      <w:bookmarkStart w:id="451" w:name="_Toc426624361"/>
      <w:proofErr w:type="spellStart"/>
      <w:r>
        <w:t>PV2</w:t>
      </w:r>
      <w:proofErr w:type="spellEnd"/>
      <w:r>
        <w:t>-37 - Baby Detained Indicator</w:t>
      </w:r>
      <w:bookmarkEnd w:id="451"/>
    </w:p>
    <w:p w14:paraId="392DBE26" w14:textId="10687EEB" w:rsidR="00480BC9" w:rsidRDefault="00FE31FE" w:rsidP="00B64751">
      <w:r>
        <w:t>This field indicates if the baby is being detained after the mother's discharge.</w:t>
      </w:r>
    </w:p>
    <w:p w14:paraId="13D9B99E" w14:textId="77777777" w:rsidR="00480BC9" w:rsidRDefault="00480BC9">
      <w:pPr>
        <w:spacing w:before="0" w:line="240" w:lineRule="auto"/>
      </w:pPr>
      <w:r>
        <w:br w:type="page"/>
      </w:r>
    </w:p>
    <w:p w14:paraId="2AE49039" w14:textId="77777777" w:rsidR="00FE31FE" w:rsidRDefault="00FE31FE" w:rsidP="00CC382F">
      <w:pPr>
        <w:pStyle w:val="Heading3"/>
      </w:pPr>
      <w:bookmarkStart w:id="452" w:name="_Toc426624362"/>
      <w:proofErr w:type="spellStart"/>
      <w:r>
        <w:lastRenderedPageBreak/>
        <w:t>PV2</w:t>
      </w:r>
      <w:proofErr w:type="spellEnd"/>
      <w:r>
        <w:t>-38 - Mode of Arrival Code</w:t>
      </w:r>
      <w:bookmarkEnd w:id="452"/>
    </w:p>
    <w:p w14:paraId="1D7D9B13" w14:textId="77777777" w:rsidR="00FE31FE" w:rsidRDefault="00FE31FE" w:rsidP="00B64751">
      <w:r>
        <w:t>Identifies how the patient was brought to the health care facility. Refer to the table below:</w:t>
      </w:r>
    </w:p>
    <w:p w14:paraId="099777CB" w14:textId="60C98484" w:rsidR="00342CC8" w:rsidRPr="00F05A15" w:rsidRDefault="00342CC8" w:rsidP="00342CC8">
      <w:pPr>
        <w:pStyle w:val="Subtitle"/>
      </w:pPr>
      <w:bookmarkStart w:id="453" w:name="_Ref413140332"/>
      <w:r w:rsidRPr="00E4603C">
        <w:t xml:space="preserve">Table </w:t>
      </w:r>
      <w:r w:rsidR="00BF0B0B">
        <w:fldChar w:fldCharType="begin"/>
      </w:r>
      <w:r w:rsidR="00BF0B0B">
        <w:instrText xml:space="preserve"> SEQ Table \* ARABIC </w:instrText>
      </w:r>
      <w:r w:rsidR="00BF0B0B">
        <w:fldChar w:fldCharType="separate"/>
      </w:r>
      <w:r w:rsidR="00755098">
        <w:rPr>
          <w:noProof/>
        </w:rPr>
        <w:t>131</w:t>
      </w:r>
      <w:r w:rsidR="00BF0B0B">
        <w:rPr>
          <w:noProof/>
        </w:rPr>
        <w:fldChar w:fldCharType="end"/>
      </w:r>
      <w:bookmarkEnd w:id="453"/>
      <w:r w:rsidRPr="00876DF2">
        <w:t xml:space="preserve">:  </w:t>
      </w:r>
      <w:proofErr w:type="spellStart"/>
      <w:r w:rsidR="00876DF2" w:rsidRPr="00876DF2">
        <w:t>HL7</w:t>
      </w:r>
      <w:proofErr w:type="spellEnd"/>
      <w:r w:rsidR="00876DF2" w:rsidRPr="00876DF2">
        <w:t xml:space="preserve"> User Defined Table 0430 - Mode of Arrival Code</w:t>
      </w:r>
    </w:p>
    <w:tbl>
      <w:tblPr>
        <w:tblStyle w:val="TableGrid"/>
        <w:tblW w:w="0" w:type="auto"/>
        <w:tblInd w:w="131"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1958"/>
        <w:gridCol w:w="7261"/>
      </w:tblGrid>
      <w:tr w:rsidR="00342CC8" w:rsidRPr="00D02355" w14:paraId="06A1E970" w14:textId="77777777" w:rsidTr="00876DF2">
        <w:tc>
          <w:tcPr>
            <w:tcW w:w="1984" w:type="dxa"/>
            <w:tcBorders>
              <w:bottom w:val="single" w:sz="4" w:space="0" w:color="4F81BD" w:themeColor="accent1"/>
            </w:tcBorders>
            <w:shd w:val="clear" w:color="auto" w:fill="B8CCE4" w:themeFill="accent1" w:themeFillTint="66"/>
          </w:tcPr>
          <w:p w14:paraId="12DB6E3B" w14:textId="77777777" w:rsidR="00342CC8" w:rsidRPr="00D02355" w:rsidRDefault="00342CC8" w:rsidP="00342CC8">
            <w:pPr>
              <w:spacing w:before="60" w:after="60"/>
              <w:jc w:val="center"/>
              <w:rPr>
                <w:rStyle w:val="Strong"/>
                <w:color w:val="1F497D" w:themeColor="text2"/>
              </w:rPr>
            </w:pPr>
            <w:r>
              <w:rPr>
                <w:rStyle w:val="Strong"/>
                <w:color w:val="1F497D" w:themeColor="text2"/>
              </w:rPr>
              <w:t>Value</w:t>
            </w:r>
          </w:p>
        </w:tc>
        <w:tc>
          <w:tcPr>
            <w:tcW w:w="7394" w:type="dxa"/>
            <w:tcBorders>
              <w:bottom w:val="single" w:sz="4" w:space="0" w:color="4F81BD" w:themeColor="accent1"/>
            </w:tcBorders>
            <w:shd w:val="clear" w:color="auto" w:fill="B8CCE4" w:themeFill="accent1" w:themeFillTint="66"/>
          </w:tcPr>
          <w:p w14:paraId="07208BDA" w14:textId="77777777" w:rsidR="00342CC8" w:rsidRPr="00D02355" w:rsidRDefault="00342CC8" w:rsidP="00342CC8">
            <w:pPr>
              <w:spacing w:before="60" w:after="60"/>
              <w:jc w:val="center"/>
              <w:rPr>
                <w:rStyle w:val="Strong"/>
                <w:color w:val="1F497D" w:themeColor="text2"/>
              </w:rPr>
            </w:pPr>
            <w:r w:rsidRPr="00D02355">
              <w:rPr>
                <w:rStyle w:val="Strong"/>
                <w:color w:val="1F497D" w:themeColor="text2"/>
              </w:rPr>
              <w:t>Description</w:t>
            </w:r>
          </w:p>
        </w:tc>
      </w:tr>
      <w:tr w:rsidR="009904FD" w:rsidRPr="009904FD" w14:paraId="1020F7B3" w14:textId="77777777" w:rsidTr="00876D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EDE8254" w14:textId="77777777" w:rsidR="009904FD" w:rsidRPr="009904FD" w:rsidRDefault="009904FD" w:rsidP="00876DF2">
            <w:pPr>
              <w:pStyle w:val="NoSpacing"/>
            </w:pPr>
            <w:r w:rsidRPr="009904FD">
              <w:t>A</w:t>
            </w:r>
          </w:p>
        </w:tc>
        <w:tc>
          <w:tcPr>
            <w:tcW w:w="739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93ACEEB" w14:textId="77777777" w:rsidR="009904FD" w:rsidRPr="009904FD" w:rsidRDefault="009904FD" w:rsidP="00876DF2">
            <w:pPr>
              <w:pStyle w:val="NoSpacing"/>
            </w:pPr>
            <w:r w:rsidRPr="009904FD">
              <w:t>Ambulance</w:t>
            </w:r>
          </w:p>
        </w:tc>
      </w:tr>
      <w:tr w:rsidR="009904FD" w:rsidRPr="009904FD" w14:paraId="4A8ADC43" w14:textId="77777777" w:rsidTr="00876D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BCB37D6" w14:textId="77777777" w:rsidR="009904FD" w:rsidRPr="009904FD" w:rsidRDefault="009904FD" w:rsidP="00876DF2">
            <w:pPr>
              <w:pStyle w:val="NoSpacing"/>
            </w:pPr>
            <w:r w:rsidRPr="009904FD">
              <w:t>C</w:t>
            </w:r>
          </w:p>
        </w:tc>
        <w:tc>
          <w:tcPr>
            <w:tcW w:w="739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E29F438" w14:textId="77777777" w:rsidR="009904FD" w:rsidRPr="009904FD" w:rsidRDefault="009904FD" w:rsidP="00876DF2">
            <w:pPr>
              <w:pStyle w:val="NoSpacing"/>
            </w:pPr>
            <w:r w:rsidRPr="009904FD">
              <w:t>Car</w:t>
            </w:r>
          </w:p>
        </w:tc>
      </w:tr>
      <w:tr w:rsidR="009904FD" w:rsidRPr="009904FD" w14:paraId="67C89E7F" w14:textId="77777777" w:rsidTr="00876D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C30E0F6" w14:textId="77777777" w:rsidR="009904FD" w:rsidRPr="009904FD" w:rsidRDefault="009904FD" w:rsidP="00876DF2">
            <w:pPr>
              <w:pStyle w:val="NoSpacing"/>
            </w:pPr>
            <w:r w:rsidRPr="009904FD">
              <w:t>F</w:t>
            </w:r>
          </w:p>
        </w:tc>
        <w:tc>
          <w:tcPr>
            <w:tcW w:w="739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A33296B" w14:textId="77777777" w:rsidR="009904FD" w:rsidRPr="009904FD" w:rsidRDefault="009904FD" w:rsidP="00876DF2">
            <w:pPr>
              <w:pStyle w:val="NoSpacing"/>
            </w:pPr>
            <w:r w:rsidRPr="009904FD">
              <w:t>On foot</w:t>
            </w:r>
          </w:p>
        </w:tc>
      </w:tr>
      <w:tr w:rsidR="009904FD" w:rsidRPr="009904FD" w14:paraId="462D02A2" w14:textId="77777777" w:rsidTr="00876D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67569EC" w14:textId="77777777" w:rsidR="009904FD" w:rsidRPr="009904FD" w:rsidRDefault="009904FD" w:rsidP="00876DF2">
            <w:pPr>
              <w:pStyle w:val="NoSpacing"/>
            </w:pPr>
            <w:r w:rsidRPr="009904FD">
              <w:t>H</w:t>
            </w:r>
          </w:p>
        </w:tc>
        <w:tc>
          <w:tcPr>
            <w:tcW w:w="739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16D38E9" w14:textId="77777777" w:rsidR="009904FD" w:rsidRPr="009904FD" w:rsidRDefault="009904FD" w:rsidP="00876DF2">
            <w:pPr>
              <w:pStyle w:val="NoSpacing"/>
            </w:pPr>
            <w:r w:rsidRPr="009904FD">
              <w:t>Helicopter</w:t>
            </w:r>
          </w:p>
        </w:tc>
      </w:tr>
      <w:tr w:rsidR="009904FD" w:rsidRPr="009904FD" w14:paraId="4BAB9411" w14:textId="77777777" w:rsidTr="00876D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7CADF56" w14:textId="77777777" w:rsidR="009904FD" w:rsidRPr="009904FD" w:rsidRDefault="009904FD" w:rsidP="00876DF2">
            <w:pPr>
              <w:pStyle w:val="NoSpacing"/>
            </w:pPr>
            <w:r w:rsidRPr="009904FD">
              <w:t>P</w:t>
            </w:r>
          </w:p>
        </w:tc>
        <w:tc>
          <w:tcPr>
            <w:tcW w:w="739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CE6C1F4" w14:textId="77777777" w:rsidR="009904FD" w:rsidRPr="009904FD" w:rsidRDefault="009904FD" w:rsidP="00876DF2">
            <w:pPr>
              <w:pStyle w:val="NoSpacing"/>
            </w:pPr>
            <w:r w:rsidRPr="009904FD">
              <w:t>Public transport</w:t>
            </w:r>
          </w:p>
        </w:tc>
      </w:tr>
      <w:tr w:rsidR="009904FD" w:rsidRPr="009904FD" w14:paraId="6AD49B11" w14:textId="77777777" w:rsidTr="00876D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05C35A2" w14:textId="77777777" w:rsidR="009904FD" w:rsidRPr="009904FD" w:rsidRDefault="009904FD" w:rsidP="00876DF2">
            <w:pPr>
              <w:pStyle w:val="NoSpacing"/>
            </w:pPr>
            <w:r w:rsidRPr="009904FD">
              <w:t>O</w:t>
            </w:r>
          </w:p>
        </w:tc>
        <w:tc>
          <w:tcPr>
            <w:tcW w:w="739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C823914" w14:textId="77777777" w:rsidR="009904FD" w:rsidRPr="009904FD" w:rsidRDefault="009904FD" w:rsidP="00876DF2">
            <w:pPr>
              <w:pStyle w:val="NoSpacing"/>
            </w:pPr>
            <w:r w:rsidRPr="009904FD">
              <w:t>Other</w:t>
            </w:r>
          </w:p>
        </w:tc>
      </w:tr>
      <w:tr w:rsidR="009904FD" w:rsidRPr="009904FD" w14:paraId="1A2F2D28" w14:textId="77777777" w:rsidTr="00876D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94DBD1B" w14:textId="77777777" w:rsidR="009904FD" w:rsidRPr="009904FD" w:rsidRDefault="009904FD" w:rsidP="00876DF2">
            <w:pPr>
              <w:pStyle w:val="NoSpacing"/>
            </w:pPr>
            <w:r w:rsidRPr="009904FD">
              <w:t>U</w:t>
            </w:r>
          </w:p>
        </w:tc>
        <w:tc>
          <w:tcPr>
            <w:tcW w:w="739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65C9E3C" w14:textId="77777777" w:rsidR="009904FD" w:rsidRPr="009904FD" w:rsidRDefault="009904FD" w:rsidP="00876DF2">
            <w:pPr>
              <w:pStyle w:val="NoSpacing"/>
            </w:pPr>
            <w:r w:rsidRPr="009904FD">
              <w:t>Unknown</w:t>
            </w:r>
          </w:p>
        </w:tc>
      </w:tr>
    </w:tbl>
    <w:p w14:paraId="3EA16513" w14:textId="77777777" w:rsidR="00FE31FE" w:rsidRDefault="00FE31FE" w:rsidP="00CC382F">
      <w:pPr>
        <w:pStyle w:val="Heading3"/>
      </w:pPr>
      <w:bookmarkStart w:id="454" w:name="_Toc426624363"/>
      <w:proofErr w:type="spellStart"/>
      <w:r>
        <w:t>PV2</w:t>
      </w:r>
      <w:proofErr w:type="spellEnd"/>
      <w:r>
        <w:t>-39 - Recreational Drug Use Code</w:t>
      </w:r>
      <w:bookmarkEnd w:id="454"/>
    </w:p>
    <w:p w14:paraId="50AF7294" w14:textId="77777777" w:rsidR="00FE31FE" w:rsidRDefault="00FE31FE" w:rsidP="00B64751">
      <w:r>
        <w:t>This field indicates what recreational drugs the patient uses. It is used for the purpose of room assignment. Refer to the table below:</w:t>
      </w:r>
    </w:p>
    <w:p w14:paraId="1DA2656C" w14:textId="3B935451" w:rsidR="00342CC8" w:rsidRPr="00F05A15" w:rsidRDefault="00342CC8" w:rsidP="00342CC8">
      <w:pPr>
        <w:pStyle w:val="Subtitle"/>
      </w:pPr>
      <w:bookmarkStart w:id="455" w:name="_Ref413140343"/>
      <w:r w:rsidRPr="00E4603C">
        <w:t xml:space="preserve">Table </w:t>
      </w:r>
      <w:r w:rsidR="00BF0B0B">
        <w:fldChar w:fldCharType="begin"/>
      </w:r>
      <w:r w:rsidR="00BF0B0B">
        <w:instrText xml:space="preserve"> SEQ Table \* ARABIC </w:instrText>
      </w:r>
      <w:r w:rsidR="00BF0B0B">
        <w:fldChar w:fldCharType="separate"/>
      </w:r>
      <w:r w:rsidR="00755098">
        <w:rPr>
          <w:noProof/>
        </w:rPr>
        <w:t>132</w:t>
      </w:r>
      <w:r w:rsidR="00BF0B0B">
        <w:rPr>
          <w:noProof/>
        </w:rPr>
        <w:fldChar w:fldCharType="end"/>
      </w:r>
      <w:bookmarkEnd w:id="455"/>
      <w:r w:rsidRPr="005F2692">
        <w:t xml:space="preserve">: </w:t>
      </w:r>
      <w:r w:rsidRPr="00B431D3">
        <w:t xml:space="preserve"> </w:t>
      </w:r>
      <w:proofErr w:type="spellStart"/>
      <w:r w:rsidR="00876DF2" w:rsidRPr="00876DF2">
        <w:t>HL7</w:t>
      </w:r>
      <w:proofErr w:type="spellEnd"/>
      <w:r w:rsidR="00876DF2" w:rsidRPr="00876DF2">
        <w:t xml:space="preserve"> User Defined Table 0431 - Recreational Drug Use Code</w:t>
      </w:r>
    </w:p>
    <w:tbl>
      <w:tblPr>
        <w:tblStyle w:val="TableGrid"/>
        <w:tblW w:w="0" w:type="auto"/>
        <w:tblInd w:w="131"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1958"/>
        <w:gridCol w:w="7261"/>
      </w:tblGrid>
      <w:tr w:rsidR="00342CC8" w:rsidRPr="00D02355" w14:paraId="09461361" w14:textId="77777777" w:rsidTr="00876DF2">
        <w:tc>
          <w:tcPr>
            <w:tcW w:w="1984" w:type="dxa"/>
            <w:shd w:val="clear" w:color="auto" w:fill="B8CCE4" w:themeFill="accent1" w:themeFillTint="66"/>
          </w:tcPr>
          <w:p w14:paraId="7A19B02E" w14:textId="77777777" w:rsidR="00342CC8" w:rsidRPr="00D02355" w:rsidRDefault="00342CC8" w:rsidP="00342CC8">
            <w:pPr>
              <w:spacing w:before="60" w:after="60"/>
              <w:jc w:val="center"/>
              <w:rPr>
                <w:rStyle w:val="Strong"/>
                <w:color w:val="1F497D" w:themeColor="text2"/>
              </w:rPr>
            </w:pPr>
            <w:r>
              <w:rPr>
                <w:rStyle w:val="Strong"/>
                <w:color w:val="1F497D" w:themeColor="text2"/>
              </w:rPr>
              <w:t>Value</w:t>
            </w:r>
          </w:p>
        </w:tc>
        <w:tc>
          <w:tcPr>
            <w:tcW w:w="7394" w:type="dxa"/>
            <w:shd w:val="clear" w:color="auto" w:fill="B8CCE4" w:themeFill="accent1" w:themeFillTint="66"/>
          </w:tcPr>
          <w:p w14:paraId="4688CDA5" w14:textId="77777777" w:rsidR="00342CC8" w:rsidRPr="00D02355" w:rsidRDefault="00342CC8" w:rsidP="00342CC8">
            <w:pPr>
              <w:spacing w:before="60" w:after="60"/>
              <w:jc w:val="center"/>
              <w:rPr>
                <w:rStyle w:val="Strong"/>
                <w:color w:val="1F497D" w:themeColor="text2"/>
              </w:rPr>
            </w:pPr>
            <w:r w:rsidRPr="00D02355">
              <w:rPr>
                <w:rStyle w:val="Strong"/>
                <w:color w:val="1F497D" w:themeColor="text2"/>
              </w:rPr>
              <w:t>Description</w:t>
            </w:r>
          </w:p>
        </w:tc>
      </w:tr>
      <w:tr w:rsidR="00876DF2" w:rsidRPr="00876DF2" w14:paraId="2D66B5BA" w14:textId="77777777" w:rsidTr="00876D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4" w:type="dxa"/>
          </w:tcPr>
          <w:p w14:paraId="38FE453E" w14:textId="77777777" w:rsidR="00876DF2" w:rsidRPr="00876DF2" w:rsidRDefault="00876DF2" w:rsidP="00876DF2">
            <w:pPr>
              <w:pStyle w:val="NoSpacing"/>
            </w:pPr>
            <w:r w:rsidRPr="00876DF2">
              <w:t>A</w:t>
            </w:r>
          </w:p>
        </w:tc>
        <w:tc>
          <w:tcPr>
            <w:tcW w:w="7394" w:type="dxa"/>
          </w:tcPr>
          <w:p w14:paraId="0DB32A34" w14:textId="77777777" w:rsidR="00876DF2" w:rsidRPr="00876DF2" w:rsidRDefault="00876DF2" w:rsidP="00876DF2">
            <w:pPr>
              <w:pStyle w:val="NoSpacing"/>
            </w:pPr>
            <w:r w:rsidRPr="00876DF2">
              <w:t>Alcohol</w:t>
            </w:r>
          </w:p>
        </w:tc>
      </w:tr>
      <w:tr w:rsidR="00876DF2" w:rsidRPr="00876DF2" w14:paraId="209DF0A5" w14:textId="77777777" w:rsidTr="00876D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4" w:type="dxa"/>
          </w:tcPr>
          <w:p w14:paraId="58567A2F" w14:textId="77777777" w:rsidR="00876DF2" w:rsidRPr="00876DF2" w:rsidRDefault="00876DF2" w:rsidP="00876DF2">
            <w:pPr>
              <w:pStyle w:val="NoSpacing"/>
            </w:pPr>
            <w:r w:rsidRPr="00876DF2">
              <w:t>K</w:t>
            </w:r>
          </w:p>
        </w:tc>
        <w:tc>
          <w:tcPr>
            <w:tcW w:w="7394" w:type="dxa"/>
          </w:tcPr>
          <w:p w14:paraId="089A4035" w14:textId="77777777" w:rsidR="00876DF2" w:rsidRPr="00876DF2" w:rsidRDefault="00876DF2" w:rsidP="00876DF2">
            <w:pPr>
              <w:pStyle w:val="NoSpacing"/>
            </w:pPr>
            <w:r w:rsidRPr="00876DF2">
              <w:t>Kava</w:t>
            </w:r>
          </w:p>
        </w:tc>
      </w:tr>
      <w:tr w:rsidR="00876DF2" w:rsidRPr="00876DF2" w14:paraId="2A7B9B7E" w14:textId="77777777" w:rsidTr="00876D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4" w:type="dxa"/>
          </w:tcPr>
          <w:p w14:paraId="6625B70A" w14:textId="77777777" w:rsidR="00876DF2" w:rsidRPr="00876DF2" w:rsidRDefault="00876DF2" w:rsidP="00876DF2">
            <w:pPr>
              <w:pStyle w:val="NoSpacing"/>
            </w:pPr>
            <w:r w:rsidRPr="00876DF2">
              <w:t>M</w:t>
            </w:r>
          </w:p>
        </w:tc>
        <w:tc>
          <w:tcPr>
            <w:tcW w:w="7394" w:type="dxa"/>
          </w:tcPr>
          <w:p w14:paraId="4FEBF750" w14:textId="77777777" w:rsidR="00876DF2" w:rsidRPr="00876DF2" w:rsidRDefault="00876DF2" w:rsidP="00876DF2">
            <w:pPr>
              <w:pStyle w:val="NoSpacing"/>
            </w:pPr>
            <w:r w:rsidRPr="00876DF2">
              <w:t>Marijuana</w:t>
            </w:r>
          </w:p>
        </w:tc>
      </w:tr>
      <w:tr w:rsidR="00876DF2" w:rsidRPr="00876DF2" w14:paraId="7020A710" w14:textId="77777777" w:rsidTr="00876D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4" w:type="dxa"/>
          </w:tcPr>
          <w:p w14:paraId="63090C09" w14:textId="77777777" w:rsidR="00876DF2" w:rsidRPr="00876DF2" w:rsidRDefault="00876DF2" w:rsidP="00876DF2">
            <w:pPr>
              <w:pStyle w:val="NoSpacing"/>
            </w:pPr>
            <w:r w:rsidRPr="00876DF2">
              <w:t>T</w:t>
            </w:r>
          </w:p>
        </w:tc>
        <w:tc>
          <w:tcPr>
            <w:tcW w:w="7394" w:type="dxa"/>
          </w:tcPr>
          <w:p w14:paraId="6D1F983F" w14:textId="77777777" w:rsidR="00876DF2" w:rsidRPr="00876DF2" w:rsidRDefault="00876DF2" w:rsidP="00876DF2">
            <w:pPr>
              <w:pStyle w:val="NoSpacing"/>
            </w:pPr>
            <w:r w:rsidRPr="00876DF2">
              <w:t>Tobacco - smoked</w:t>
            </w:r>
          </w:p>
        </w:tc>
      </w:tr>
      <w:tr w:rsidR="00876DF2" w:rsidRPr="00876DF2" w14:paraId="23D5EB73" w14:textId="77777777" w:rsidTr="00876D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4" w:type="dxa"/>
          </w:tcPr>
          <w:p w14:paraId="2FB60C85" w14:textId="77777777" w:rsidR="00876DF2" w:rsidRPr="00876DF2" w:rsidRDefault="00876DF2" w:rsidP="00876DF2">
            <w:pPr>
              <w:pStyle w:val="NoSpacing"/>
            </w:pPr>
            <w:r w:rsidRPr="00876DF2">
              <w:t>C</w:t>
            </w:r>
          </w:p>
        </w:tc>
        <w:tc>
          <w:tcPr>
            <w:tcW w:w="7394" w:type="dxa"/>
          </w:tcPr>
          <w:p w14:paraId="760B1FF5" w14:textId="77777777" w:rsidR="00876DF2" w:rsidRPr="00876DF2" w:rsidRDefault="00876DF2" w:rsidP="00876DF2">
            <w:pPr>
              <w:pStyle w:val="NoSpacing"/>
            </w:pPr>
            <w:r w:rsidRPr="00876DF2">
              <w:t>Tobacco - chewed</w:t>
            </w:r>
          </w:p>
        </w:tc>
      </w:tr>
      <w:tr w:rsidR="00876DF2" w:rsidRPr="00876DF2" w14:paraId="3D56A279" w14:textId="77777777" w:rsidTr="00876D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4" w:type="dxa"/>
          </w:tcPr>
          <w:p w14:paraId="60B64E8D" w14:textId="77777777" w:rsidR="00876DF2" w:rsidRPr="00876DF2" w:rsidRDefault="00876DF2" w:rsidP="00876DF2">
            <w:pPr>
              <w:pStyle w:val="NoSpacing"/>
            </w:pPr>
            <w:r w:rsidRPr="00876DF2">
              <w:t>O</w:t>
            </w:r>
          </w:p>
        </w:tc>
        <w:tc>
          <w:tcPr>
            <w:tcW w:w="7394" w:type="dxa"/>
          </w:tcPr>
          <w:p w14:paraId="4CF064C4" w14:textId="77777777" w:rsidR="00876DF2" w:rsidRPr="00876DF2" w:rsidRDefault="00876DF2" w:rsidP="00876DF2">
            <w:pPr>
              <w:pStyle w:val="NoSpacing"/>
            </w:pPr>
            <w:r w:rsidRPr="00876DF2">
              <w:t>Other</w:t>
            </w:r>
          </w:p>
        </w:tc>
      </w:tr>
      <w:tr w:rsidR="00876DF2" w:rsidRPr="00876DF2" w14:paraId="1A612ECF" w14:textId="77777777" w:rsidTr="00876D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4" w:type="dxa"/>
          </w:tcPr>
          <w:p w14:paraId="3FA3CBAE" w14:textId="77777777" w:rsidR="00876DF2" w:rsidRPr="00876DF2" w:rsidRDefault="00876DF2" w:rsidP="00876DF2">
            <w:pPr>
              <w:pStyle w:val="NoSpacing"/>
            </w:pPr>
            <w:r w:rsidRPr="00876DF2">
              <w:t>U</w:t>
            </w:r>
          </w:p>
        </w:tc>
        <w:tc>
          <w:tcPr>
            <w:tcW w:w="7394" w:type="dxa"/>
          </w:tcPr>
          <w:p w14:paraId="09C9B63E" w14:textId="77777777" w:rsidR="00876DF2" w:rsidRPr="00876DF2" w:rsidRDefault="00876DF2" w:rsidP="00876DF2">
            <w:pPr>
              <w:pStyle w:val="NoSpacing"/>
            </w:pPr>
            <w:r w:rsidRPr="00876DF2">
              <w:t>Unknown</w:t>
            </w:r>
          </w:p>
        </w:tc>
      </w:tr>
    </w:tbl>
    <w:p w14:paraId="38660176" w14:textId="77777777" w:rsidR="00480BC9" w:rsidRDefault="00480BC9" w:rsidP="00480BC9">
      <w:pPr>
        <w:pStyle w:val="Heading3"/>
        <w:numPr>
          <w:ilvl w:val="0"/>
          <w:numId w:val="0"/>
        </w:numPr>
        <w:ind w:left="992" w:hanging="992"/>
      </w:pPr>
      <w:bookmarkStart w:id="456" w:name="_Toc426624364"/>
    </w:p>
    <w:p w14:paraId="52576D08" w14:textId="77777777" w:rsidR="00480BC9" w:rsidRDefault="00480BC9">
      <w:pPr>
        <w:spacing w:before="0" w:line="240" w:lineRule="auto"/>
        <w:rPr>
          <w:b/>
          <w:i/>
          <w:color w:val="1F497D"/>
          <w:sz w:val="24"/>
        </w:rPr>
      </w:pPr>
      <w:r>
        <w:br w:type="page"/>
      </w:r>
    </w:p>
    <w:p w14:paraId="3876DEC5" w14:textId="3C52DF90" w:rsidR="00FE31FE" w:rsidRDefault="00FE31FE" w:rsidP="00CC382F">
      <w:pPr>
        <w:pStyle w:val="Heading3"/>
      </w:pPr>
      <w:proofErr w:type="spellStart"/>
      <w:r>
        <w:lastRenderedPageBreak/>
        <w:t>PV2</w:t>
      </w:r>
      <w:proofErr w:type="spellEnd"/>
      <w:r>
        <w:t>-40 - Admission Level of Care Code</w:t>
      </w:r>
      <w:bookmarkEnd w:id="456"/>
    </w:p>
    <w:p w14:paraId="434D1092" w14:textId="77777777" w:rsidR="00FE31FE" w:rsidRDefault="00FE31FE" w:rsidP="00B64751">
      <w:r>
        <w:t>This field indicates the acuity level assigned to the patient at the time of admission. Refer to the table below:</w:t>
      </w:r>
    </w:p>
    <w:p w14:paraId="3FAFA9EE" w14:textId="28BDF458" w:rsidR="00342CC8" w:rsidRPr="00F05A15" w:rsidRDefault="00342CC8" w:rsidP="00342CC8">
      <w:pPr>
        <w:pStyle w:val="Subtitle"/>
      </w:pPr>
      <w:bookmarkStart w:id="457" w:name="_Ref413140350"/>
      <w:r w:rsidRPr="00E4603C">
        <w:t xml:space="preserve">Table </w:t>
      </w:r>
      <w:r w:rsidR="00BF0B0B">
        <w:fldChar w:fldCharType="begin"/>
      </w:r>
      <w:r w:rsidR="00BF0B0B">
        <w:instrText xml:space="preserve"> SEQ Table \* ARABIC </w:instrText>
      </w:r>
      <w:r w:rsidR="00BF0B0B">
        <w:fldChar w:fldCharType="separate"/>
      </w:r>
      <w:r w:rsidR="00755098">
        <w:rPr>
          <w:noProof/>
        </w:rPr>
        <w:t>133</w:t>
      </w:r>
      <w:r w:rsidR="00BF0B0B">
        <w:rPr>
          <w:noProof/>
        </w:rPr>
        <w:fldChar w:fldCharType="end"/>
      </w:r>
      <w:bookmarkEnd w:id="457"/>
      <w:r w:rsidRPr="005F2692">
        <w:t xml:space="preserve">: </w:t>
      </w:r>
      <w:r w:rsidRPr="00B431D3">
        <w:t xml:space="preserve"> </w:t>
      </w:r>
      <w:proofErr w:type="spellStart"/>
      <w:r w:rsidR="00876DF2" w:rsidRPr="00876DF2">
        <w:t>HL7</w:t>
      </w:r>
      <w:proofErr w:type="spellEnd"/>
      <w:r w:rsidR="00876DF2" w:rsidRPr="00876DF2">
        <w:t xml:space="preserve"> User Defined Table 0432 - Admission Level </w:t>
      </w:r>
      <w:proofErr w:type="gramStart"/>
      <w:r w:rsidR="00876DF2" w:rsidRPr="00876DF2">
        <w:t>Of</w:t>
      </w:r>
      <w:proofErr w:type="gramEnd"/>
      <w:r w:rsidR="00876DF2" w:rsidRPr="00876DF2">
        <w:t xml:space="preserve"> Care Code</w:t>
      </w:r>
    </w:p>
    <w:tbl>
      <w:tblPr>
        <w:tblStyle w:val="TableGrid"/>
        <w:tblW w:w="0" w:type="auto"/>
        <w:tblInd w:w="131"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1958"/>
        <w:gridCol w:w="7261"/>
      </w:tblGrid>
      <w:tr w:rsidR="00342CC8" w:rsidRPr="00D02355" w14:paraId="67588C6A" w14:textId="77777777" w:rsidTr="00876DF2">
        <w:tc>
          <w:tcPr>
            <w:tcW w:w="1984" w:type="dxa"/>
            <w:tcBorders>
              <w:bottom w:val="single" w:sz="4" w:space="0" w:color="4F81BD" w:themeColor="accent1"/>
            </w:tcBorders>
            <w:shd w:val="clear" w:color="auto" w:fill="B8CCE4" w:themeFill="accent1" w:themeFillTint="66"/>
          </w:tcPr>
          <w:p w14:paraId="5116D55E" w14:textId="77777777" w:rsidR="00342CC8" w:rsidRPr="00D02355" w:rsidRDefault="00342CC8" w:rsidP="00342CC8">
            <w:pPr>
              <w:spacing w:before="60" w:after="60"/>
              <w:jc w:val="center"/>
              <w:rPr>
                <w:rStyle w:val="Strong"/>
                <w:color w:val="1F497D" w:themeColor="text2"/>
              </w:rPr>
            </w:pPr>
            <w:r>
              <w:rPr>
                <w:rStyle w:val="Strong"/>
                <w:color w:val="1F497D" w:themeColor="text2"/>
              </w:rPr>
              <w:t>Value</w:t>
            </w:r>
          </w:p>
        </w:tc>
        <w:tc>
          <w:tcPr>
            <w:tcW w:w="7394" w:type="dxa"/>
            <w:tcBorders>
              <w:bottom w:val="single" w:sz="4" w:space="0" w:color="4F81BD" w:themeColor="accent1"/>
            </w:tcBorders>
            <w:shd w:val="clear" w:color="auto" w:fill="B8CCE4" w:themeFill="accent1" w:themeFillTint="66"/>
          </w:tcPr>
          <w:p w14:paraId="7404630B" w14:textId="77777777" w:rsidR="00342CC8" w:rsidRPr="00D02355" w:rsidRDefault="00342CC8" w:rsidP="00342CC8">
            <w:pPr>
              <w:spacing w:before="60" w:after="60"/>
              <w:jc w:val="center"/>
              <w:rPr>
                <w:rStyle w:val="Strong"/>
                <w:color w:val="1F497D" w:themeColor="text2"/>
              </w:rPr>
            </w:pPr>
            <w:r w:rsidRPr="00D02355">
              <w:rPr>
                <w:rStyle w:val="Strong"/>
                <w:color w:val="1F497D" w:themeColor="text2"/>
              </w:rPr>
              <w:t>Description</w:t>
            </w:r>
          </w:p>
        </w:tc>
      </w:tr>
      <w:tr w:rsidR="00876DF2" w:rsidRPr="00876DF2" w14:paraId="2B49B252" w14:textId="77777777" w:rsidTr="00876D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93E93B0" w14:textId="77777777" w:rsidR="00876DF2" w:rsidRPr="00876DF2" w:rsidRDefault="00876DF2" w:rsidP="00876DF2">
            <w:pPr>
              <w:pStyle w:val="NoSpacing"/>
            </w:pPr>
            <w:r w:rsidRPr="00876DF2">
              <w:t>AC</w:t>
            </w:r>
          </w:p>
        </w:tc>
        <w:tc>
          <w:tcPr>
            <w:tcW w:w="739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0B49877" w14:textId="77777777" w:rsidR="00876DF2" w:rsidRPr="00876DF2" w:rsidRDefault="00876DF2" w:rsidP="00876DF2">
            <w:pPr>
              <w:pStyle w:val="NoSpacing"/>
            </w:pPr>
            <w:r w:rsidRPr="00876DF2">
              <w:t>Acute</w:t>
            </w:r>
          </w:p>
        </w:tc>
      </w:tr>
      <w:tr w:rsidR="00876DF2" w:rsidRPr="00876DF2" w14:paraId="26D77C64" w14:textId="77777777" w:rsidTr="00876D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54ACA42" w14:textId="77777777" w:rsidR="00876DF2" w:rsidRPr="00876DF2" w:rsidRDefault="00876DF2" w:rsidP="00876DF2">
            <w:pPr>
              <w:pStyle w:val="NoSpacing"/>
            </w:pPr>
            <w:r w:rsidRPr="00876DF2">
              <w:t>CH</w:t>
            </w:r>
          </w:p>
        </w:tc>
        <w:tc>
          <w:tcPr>
            <w:tcW w:w="739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13E1C7B" w14:textId="77777777" w:rsidR="00876DF2" w:rsidRPr="00876DF2" w:rsidRDefault="00876DF2" w:rsidP="00876DF2">
            <w:pPr>
              <w:pStyle w:val="NoSpacing"/>
            </w:pPr>
            <w:r w:rsidRPr="00876DF2">
              <w:t>Chronic</w:t>
            </w:r>
          </w:p>
        </w:tc>
      </w:tr>
      <w:tr w:rsidR="00876DF2" w:rsidRPr="00876DF2" w14:paraId="182A1783" w14:textId="77777777" w:rsidTr="00876D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3CBDCC6" w14:textId="77777777" w:rsidR="00876DF2" w:rsidRPr="00876DF2" w:rsidRDefault="00876DF2" w:rsidP="00876DF2">
            <w:pPr>
              <w:pStyle w:val="NoSpacing"/>
            </w:pPr>
            <w:r w:rsidRPr="00876DF2">
              <w:t>CO</w:t>
            </w:r>
          </w:p>
        </w:tc>
        <w:tc>
          <w:tcPr>
            <w:tcW w:w="739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EE1669B" w14:textId="77777777" w:rsidR="00876DF2" w:rsidRPr="00876DF2" w:rsidRDefault="00876DF2" w:rsidP="00876DF2">
            <w:pPr>
              <w:pStyle w:val="NoSpacing"/>
            </w:pPr>
            <w:r w:rsidRPr="00876DF2">
              <w:t>Comatose</w:t>
            </w:r>
          </w:p>
        </w:tc>
      </w:tr>
      <w:tr w:rsidR="00876DF2" w:rsidRPr="00876DF2" w14:paraId="52AB198C" w14:textId="77777777" w:rsidTr="00876D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1D4AFD8" w14:textId="77777777" w:rsidR="00876DF2" w:rsidRPr="00876DF2" w:rsidRDefault="00876DF2" w:rsidP="00876DF2">
            <w:pPr>
              <w:pStyle w:val="NoSpacing"/>
            </w:pPr>
            <w:r w:rsidRPr="00876DF2">
              <w:t>CR</w:t>
            </w:r>
          </w:p>
        </w:tc>
        <w:tc>
          <w:tcPr>
            <w:tcW w:w="739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76AAE3C" w14:textId="77777777" w:rsidR="00876DF2" w:rsidRPr="00876DF2" w:rsidRDefault="00876DF2" w:rsidP="00876DF2">
            <w:pPr>
              <w:pStyle w:val="NoSpacing"/>
            </w:pPr>
            <w:r w:rsidRPr="00876DF2">
              <w:t>Critical</w:t>
            </w:r>
          </w:p>
        </w:tc>
      </w:tr>
      <w:tr w:rsidR="00876DF2" w:rsidRPr="00876DF2" w14:paraId="60777BCE" w14:textId="77777777" w:rsidTr="00876D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900037A" w14:textId="77777777" w:rsidR="00876DF2" w:rsidRPr="00876DF2" w:rsidRDefault="00876DF2" w:rsidP="00876DF2">
            <w:pPr>
              <w:pStyle w:val="NoSpacing"/>
            </w:pPr>
            <w:r w:rsidRPr="00876DF2">
              <w:t>IM</w:t>
            </w:r>
          </w:p>
        </w:tc>
        <w:tc>
          <w:tcPr>
            <w:tcW w:w="739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0921D36" w14:textId="77777777" w:rsidR="00876DF2" w:rsidRPr="00876DF2" w:rsidRDefault="00876DF2" w:rsidP="00876DF2">
            <w:pPr>
              <w:pStyle w:val="NoSpacing"/>
            </w:pPr>
            <w:r w:rsidRPr="00876DF2">
              <w:t>Improved</w:t>
            </w:r>
          </w:p>
        </w:tc>
      </w:tr>
      <w:tr w:rsidR="00876DF2" w:rsidRPr="00876DF2" w14:paraId="35FAAB89" w14:textId="77777777" w:rsidTr="00876D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2D569D9" w14:textId="77777777" w:rsidR="00876DF2" w:rsidRPr="00876DF2" w:rsidRDefault="00876DF2" w:rsidP="00876DF2">
            <w:pPr>
              <w:pStyle w:val="NoSpacing"/>
            </w:pPr>
            <w:r w:rsidRPr="00876DF2">
              <w:t>MO</w:t>
            </w:r>
          </w:p>
        </w:tc>
        <w:tc>
          <w:tcPr>
            <w:tcW w:w="739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04A85C5" w14:textId="77777777" w:rsidR="00876DF2" w:rsidRPr="00876DF2" w:rsidRDefault="00876DF2" w:rsidP="00876DF2">
            <w:pPr>
              <w:pStyle w:val="NoSpacing"/>
            </w:pPr>
            <w:r w:rsidRPr="00876DF2">
              <w:t>Moribund</w:t>
            </w:r>
          </w:p>
        </w:tc>
      </w:tr>
    </w:tbl>
    <w:p w14:paraId="79C01640" w14:textId="7B6A8EB0" w:rsidR="00085E5E" w:rsidRDefault="00085E5E">
      <w:pPr>
        <w:spacing w:before="0" w:line="240" w:lineRule="auto"/>
        <w:rPr>
          <w:b/>
          <w:i/>
          <w:color w:val="1F497D"/>
          <w:sz w:val="24"/>
        </w:rPr>
      </w:pPr>
    </w:p>
    <w:p w14:paraId="48303D87" w14:textId="392FCC5E" w:rsidR="00FE31FE" w:rsidRDefault="00FE31FE" w:rsidP="00CC382F">
      <w:pPr>
        <w:pStyle w:val="Heading3"/>
      </w:pPr>
      <w:bookmarkStart w:id="458" w:name="_Toc426624365"/>
      <w:proofErr w:type="spellStart"/>
      <w:r>
        <w:t>PV2</w:t>
      </w:r>
      <w:proofErr w:type="spellEnd"/>
      <w:r>
        <w:t>-41 - Precaution Code</w:t>
      </w:r>
      <w:bookmarkEnd w:id="458"/>
    </w:p>
    <w:p w14:paraId="7DB54C0A" w14:textId="77777777" w:rsidR="00FE31FE" w:rsidRDefault="00FE31FE" w:rsidP="00B64751">
      <w:r>
        <w:t>This field indicates non-clinical precautions that need to be taken with the patient. Refer to the table below:</w:t>
      </w:r>
    </w:p>
    <w:p w14:paraId="655C07E1" w14:textId="2A53C3FA" w:rsidR="00342CC8" w:rsidRPr="00F05A15" w:rsidRDefault="00342CC8" w:rsidP="00342CC8">
      <w:pPr>
        <w:pStyle w:val="Subtitle"/>
      </w:pPr>
      <w:bookmarkStart w:id="459" w:name="_Ref413140360"/>
      <w:r w:rsidRPr="00E4603C">
        <w:t xml:space="preserve">Table </w:t>
      </w:r>
      <w:r w:rsidR="00BF0B0B">
        <w:fldChar w:fldCharType="begin"/>
      </w:r>
      <w:r w:rsidR="00BF0B0B">
        <w:instrText xml:space="preserve"> SEQ Table \* ARABIC </w:instrText>
      </w:r>
      <w:r w:rsidR="00BF0B0B">
        <w:fldChar w:fldCharType="separate"/>
      </w:r>
      <w:r w:rsidR="00755098">
        <w:rPr>
          <w:noProof/>
        </w:rPr>
        <w:t>134</w:t>
      </w:r>
      <w:r w:rsidR="00BF0B0B">
        <w:rPr>
          <w:noProof/>
        </w:rPr>
        <w:fldChar w:fldCharType="end"/>
      </w:r>
      <w:bookmarkEnd w:id="459"/>
      <w:r w:rsidRPr="00876DF2">
        <w:t xml:space="preserve">:  </w:t>
      </w:r>
      <w:proofErr w:type="spellStart"/>
      <w:r w:rsidR="00876DF2" w:rsidRPr="00876DF2">
        <w:t>HL7</w:t>
      </w:r>
      <w:proofErr w:type="spellEnd"/>
      <w:r w:rsidR="00876DF2" w:rsidRPr="00876DF2">
        <w:t xml:space="preserve"> User Defined Table 0433 - Precaution Code</w:t>
      </w:r>
    </w:p>
    <w:tbl>
      <w:tblPr>
        <w:tblStyle w:val="TableGrid"/>
        <w:tblW w:w="0" w:type="auto"/>
        <w:tblInd w:w="131"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1958"/>
        <w:gridCol w:w="7261"/>
      </w:tblGrid>
      <w:tr w:rsidR="00342CC8" w:rsidRPr="00D02355" w14:paraId="3E9540F8" w14:textId="77777777" w:rsidTr="00876DF2">
        <w:tc>
          <w:tcPr>
            <w:tcW w:w="1984" w:type="dxa"/>
            <w:tcBorders>
              <w:bottom w:val="single" w:sz="4" w:space="0" w:color="4F81BD" w:themeColor="accent1"/>
            </w:tcBorders>
            <w:shd w:val="clear" w:color="auto" w:fill="B8CCE4" w:themeFill="accent1" w:themeFillTint="66"/>
          </w:tcPr>
          <w:p w14:paraId="16A73D8C" w14:textId="77777777" w:rsidR="00342CC8" w:rsidRPr="00D02355" w:rsidRDefault="00342CC8" w:rsidP="00342CC8">
            <w:pPr>
              <w:spacing w:before="60" w:after="60"/>
              <w:jc w:val="center"/>
              <w:rPr>
                <w:rStyle w:val="Strong"/>
                <w:color w:val="1F497D" w:themeColor="text2"/>
              </w:rPr>
            </w:pPr>
            <w:r>
              <w:rPr>
                <w:rStyle w:val="Strong"/>
                <w:color w:val="1F497D" w:themeColor="text2"/>
              </w:rPr>
              <w:t>Value</w:t>
            </w:r>
          </w:p>
        </w:tc>
        <w:tc>
          <w:tcPr>
            <w:tcW w:w="7394" w:type="dxa"/>
            <w:tcBorders>
              <w:bottom w:val="single" w:sz="4" w:space="0" w:color="4F81BD" w:themeColor="accent1"/>
            </w:tcBorders>
            <w:shd w:val="clear" w:color="auto" w:fill="B8CCE4" w:themeFill="accent1" w:themeFillTint="66"/>
          </w:tcPr>
          <w:p w14:paraId="28F0F289" w14:textId="77777777" w:rsidR="00342CC8" w:rsidRPr="00D02355" w:rsidRDefault="00342CC8" w:rsidP="00342CC8">
            <w:pPr>
              <w:spacing w:before="60" w:after="60"/>
              <w:jc w:val="center"/>
              <w:rPr>
                <w:rStyle w:val="Strong"/>
                <w:color w:val="1F497D" w:themeColor="text2"/>
              </w:rPr>
            </w:pPr>
            <w:r w:rsidRPr="00D02355">
              <w:rPr>
                <w:rStyle w:val="Strong"/>
                <w:color w:val="1F497D" w:themeColor="text2"/>
              </w:rPr>
              <w:t>Description</w:t>
            </w:r>
          </w:p>
        </w:tc>
      </w:tr>
      <w:tr w:rsidR="00876DF2" w:rsidRPr="00876DF2" w14:paraId="3220D9E8" w14:textId="77777777" w:rsidTr="00876D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CB95724" w14:textId="77777777" w:rsidR="00876DF2" w:rsidRPr="00876DF2" w:rsidRDefault="00876DF2" w:rsidP="00876DF2">
            <w:pPr>
              <w:pStyle w:val="NoSpacing"/>
            </w:pPr>
            <w:r w:rsidRPr="00876DF2">
              <w:t>A</w:t>
            </w:r>
          </w:p>
        </w:tc>
        <w:tc>
          <w:tcPr>
            <w:tcW w:w="739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D50DC50" w14:textId="77777777" w:rsidR="00876DF2" w:rsidRPr="00876DF2" w:rsidRDefault="00876DF2" w:rsidP="00876DF2">
            <w:pPr>
              <w:pStyle w:val="NoSpacing"/>
            </w:pPr>
            <w:r w:rsidRPr="00876DF2">
              <w:t>Aggressive</w:t>
            </w:r>
          </w:p>
        </w:tc>
      </w:tr>
      <w:tr w:rsidR="00876DF2" w:rsidRPr="00876DF2" w14:paraId="55FEB05C" w14:textId="77777777" w:rsidTr="00876D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15461E3" w14:textId="77777777" w:rsidR="00876DF2" w:rsidRPr="00876DF2" w:rsidRDefault="00876DF2" w:rsidP="00876DF2">
            <w:pPr>
              <w:pStyle w:val="NoSpacing"/>
            </w:pPr>
            <w:r w:rsidRPr="00876DF2">
              <w:t>B</w:t>
            </w:r>
          </w:p>
        </w:tc>
        <w:tc>
          <w:tcPr>
            <w:tcW w:w="739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D3C1BAF" w14:textId="77777777" w:rsidR="00876DF2" w:rsidRPr="00876DF2" w:rsidRDefault="00876DF2" w:rsidP="00876DF2">
            <w:pPr>
              <w:pStyle w:val="NoSpacing"/>
            </w:pPr>
            <w:r w:rsidRPr="00876DF2">
              <w:t>Blind</w:t>
            </w:r>
          </w:p>
        </w:tc>
      </w:tr>
      <w:tr w:rsidR="00876DF2" w:rsidRPr="00876DF2" w14:paraId="1F47303A" w14:textId="77777777" w:rsidTr="00876D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6C0A492" w14:textId="77777777" w:rsidR="00876DF2" w:rsidRPr="00876DF2" w:rsidRDefault="00876DF2" w:rsidP="00876DF2">
            <w:pPr>
              <w:pStyle w:val="NoSpacing"/>
            </w:pPr>
            <w:r w:rsidRPr="00876DF2">
              <w:t>C</w:t>
            </w:r>
          </w:p>
        </w:tc>
        <w:tc>
          <w:tcPr>
            <w:tcW w:w="739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7764523" w14:textId="77777777" w:rsidR="00876DF2" w:rsidRPr="00876DF2" w:rsidRDefault="00876DF2" w:rsidP="00876DF2">
            <w:pPr>
              <w:pStyle w:val="NoSpacing"/>
            </w:pPr>
            <w:r w:rsidRPr="00876DF2">
              <w:t>Confused</w:t>
            </w:r>
          </w:p>
        </w:tc>
      </w:tr>
      <w:tr w:rsidR="00876DF2" w:rsidRPr="00876DF2" w14:paraId="1899DD6C" w14:textId="77777777" w:rsidTr="00876D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911D2C0" w14:textId="77777777" w:rsidR="00876DF2" w:rsidRPr="00876DF2" w:rsidRDefault="00876DF2" w:rsidP="00876DF2">
            <w:pPr>
              <w:pStyle w:val="NoSpacing"/>
            </w:pPr>
            <w:r w:rsidRPr="00876DF2">
              <w:t>D</w:t>
            </w:r>
          </w:p>
        </w:tc>
        <w:tc>
          <w:tcPr>
            <w:tcW w:w="739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BCED3A3" w14:textId="77777777" w:rsidR="00876DF2" w:rsidRPr="00876DF2" w:rsidRDefault="00876DF2" w:rsidP="00876DF2">
            <w:pPr>
              <w:pStyle w:val="NoSpacing"/>
            </w:pPr>
            <w:r w:rsidRPr="00876DF2">
              <w:t>Deaf</w:t>
            </w:r>
          </w:p>
        </w:tc>
      </w:tr>
      <w:tr w:rsidR="00876DF2" w:rsidRPr="00876DF2" w14:paraId="148644DD" w14:textId="77777777" w:rsidTr="00876D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1D03D77" w14:textId="77777777" w:rsidR="00876DF2" w:rsidRPr="00876DF2" w:rsidRDefault="00876DF2" w:rsidP="00876DF2">
            <w:pPr>
              <w:pStyle w:val="NoSpacing"/>
            </w:pPr>
            <w:r w:rsidRPr="00876DF2">
              <w:t>I</w:t>
            </w:r>
          </w:p>
        </w:tc>
        <w:tc>
          <w:tcPr>
            <w:tcW w:w="739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CD2F824" w14:textId="77777777" w:rsidR="00876DF2" w:rsidRPr="00876DF2" w:rsidRDefault="00876DF2" w:rsidP="00876DF2">
            <w:pPr>
              <w:pStyle w:val="NoSpacing"/>
            </w:pPr>
            <w:r w:rsidRPr="00876DF2">
              <w:t>On IV</w:t>
            </w:r>
          </w:p>
        </w:tc>
      </w:tr>
      <w:tr w:rsidR="00876DF2" w:rsidRPr="00876DF2" w14:paraId="3D8E0553" w14:textId="77777777" w:rsidTr="00876D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E0C8635" w14:textId="77777777" w:rsidR="00876DF2" w:rsidRPr="00876DF2" w:rsidRDefault="00876DF2" w:rsidP="00876DF2">
            <w:pPr>
              <w:pStyle w:val="NoSpacing"/>
            </w:pPr>
            <w:r w:rsidRPr="00876DF2">
              <w:t>P</w:t>
            </w:r>
          </w:p>
        </w:tc>
        <w:tc>
          <w:tcPr>
            <w:tcW w:w="739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1859ABC" w14:textId="77777777" w:rsidR="00876DF2" w:rsidRPr="00876DF2" w:rsidRDefault="00876DF2" w:rsidP="00876DF2">
            <w:pPr>
              <w:pStyle w:val="NoSpacing"/>
            </w:pPr>
            <w:r w:rsidRPr="00876DF2">
              <w:t>Paraplegic</w:t>
            </w:r>
          </w:p>
        </w:tc>
      </w:tr>
      <w:tr w:rsidR="00876DF2" w:rsidRPr="00876DF2" w14:paraId="611E8FF8" w14:textId="77777777" w:rsidTr="00876D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C6F11A1" w14:textId="77777777" w:rsidR="00876DF2" w:rsidRPr="00876DF2" w:rsidRDefault="00876DF2" w:rsidP="00876DF2">
            <w:pPr>
              <w:pStyle w:val="NoSpacing"/>
            </w:pPr>
            <w:r w:rsidRPr="00876DF2">
              <w:t>O</w:t>
            </w:r>
          </w:p>
        </w:tc>
        <w:tc>
          <w:tcPr>
            <w:tcW w:w="739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C04041D" w14:textId="77777777" w:rsidR="00876DF2" w:rsidRPr="00876DF2" w:rsidRDefault="00876DF2" w:rsidP="00876DF2">
            <w:pPr>
              <w:pStyle w:val="NoSpacing"/>
            </w:pPr>
            <w:r w:rsidRPr="00876DF2">
              <w:t>Other</w:t>
            </w:r>
          </w:p>
        </w:tc>
      </w:tr>
      <w:tr w:rsidR="00876DF2" w:rsidRPr="00876DF2" w14:paraId="74BFCEFF" w14:textId="77777777" w:rsidTr="00876D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C860936" w14:textId="77777777" w:rsidR="00876DF2" w:rsidRPr="00876DF2" w:rsidRDefault="00876DF2" w:rsidP="00876DF2">
            <w:pPr>
              <w:pStyle w:val="NoSpacing"/>
            </w:pPr>
            <w:r w:rsidRPr="00876DF2">
              <w:t>U</w:t>
            </w:r>
          </w:p>
        </w:tc>
        <w:tc>
          <w:tcPr>
            <w:tcW w:w="739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D1C60F0" w14:textId="77777777" w:rsidR="00876DF2" w:rsidRPr="00876DF2" w:rsidRDefault="00876DF2" w:rsidP="00876DF2">
            <w:pPr>
              <w:pStyle w:val="NoSpacing"/>
            </w:pPr>
            <w:r w:rsidRPr="00876DF2">
              <w:t>Unknown</w:t>
            </w:r>
          </w:p>
        </w:tc>
      </w:tr>
    </w:tbl>
    <w:p w14:paraId="2408AE5D" w14:textId="77777777" w:rsidR="00480BC9" w:rsidRDefault="00480BC9" w:rsidP="00480BC9">
      <w:pPr>
        <w:pStyle w:val="Heading3"/>
        <w:numPr>
          <w:ilvl w:val="0"/>
          <w:numId w:val="0"/>
        </w:numPr>
        <w:ind w:left="992" w:hanging="992"/>
      </w:pPr>
      <w:bookmarkStart w:id="460" w:name="_Toc426624366"/>
    </w:p>
    <w:p w14:paraId="6D7ECE09" w14:textId="77777777" w:rsidR="00480BC9" w:rsidRDefault="00480BC9">
      <w:pPr>
        <w:spacing w:before="0" w:line="240" w:lineRule="auto"/>
        <w:rPr>
          <w:b/>
          <w:i/>
          <w:color w:val="1F497D"/>
          <w:sz w:val="24"/>
        </w:rPr>
      </w:pPr>
      <w:r>
        <w:br w:type="page"/>
      </w:r>
    </w:p>
    <w:p w14:paraId="21EDC590" w14:textId="7C15DAFB" w:rsidR="00FE31FE" w:rsidRDefault="00FE31FE" w:rsidP="00CC382F">
      <w:pPr>
        <w:pStyle w:val="Heading3"/>
      </w:pPr>
      <w:proofErr w:type="spellStart"/>
      <w:r>
        <w:lastRenderedPageBreak/>
        <w:t>PV2</w:t>
      </w:r>
      <w:proofErr w:type="spellEnd"/>
      <w:r>
        <w:t>-42 - Patient Condition Code</w:t>
      </w:r>
      <w:bookmarkEnd w:id="460"/>
    </w:p>
    <w:p w14:paraId="39C0DCAF" w14:textId="77777777" w:rsidR="00FE31FE" w:rsidRDefault="00FE31FE" w:rsidP="00B64751">
      <w:r>
        <w:t xml:space="preserve">This field indicates the patient's current medical condition for the purpose of communicating with non-medical outside parties, </w:t>
      </w:r>
      <w:proofErr w:type="gramStart"/>
      <w:r>
        <w:t>e.g.</w:t>
      </w:r>
      <w:proofErr w:type="gramEnd"/>
      <w:r>
        <w:t xml:space="preserve"> family, employer, religious minister, media, etc. Refer to the table below:</w:t>
      </w:r>
    </w:p>
    <w:p w14:paraId="7DEE369A" w14:textId="51D0510D" w:rsidR="00342CC8" w:rsidRPr="00F05A15" w:rsidRDefault="00342CC8" w:rsidP="00342CC8">
      <w:pPr>
        <w:pStyle w:val="Subtitle"/>
      </w:pPr>
      <w:bookmarkStart w:id="461" w:name="_Ref413140368"/>
      <w:r w:rsidRPr="00E4603C">
        <w:t xml:space="preserve">Table </w:t>
      </w:r>
      <w:r w:rsidR="00BF0B0B">
        <w:fldChar w:fldCharType="begin"/>
      </w:r>
      <w:r w:rsidR="00BF0B0B">
        <w:instrText xml:space="preserve"> SEQ Table \* ARABIC </w:instrText>
      </w:r>
      <w:r w:rsidR="00BF0B0B">
        <w:fldChar w:fldCharType="separate"/>
      </w:r>
      <w:r w:rsidR="00755098">
        <w:rPr>
          <w:noProof/>
        </w:rPr>
        <w:t>135</w:t>
      </w:r>
      <w:r w:rsidR="00BF0B0B">
        <w:rPr>
          <w:noProof/>
        </w:rPr>
        <w:fldChar w:fldCharType="end"/>
      </w:r>
      <w:bookmarkEnd w:id="461"/>
      <w:r w:rsidRPr="00876DF2">
        <w:t xml:space="preserve">:  </w:t>
      </w:r>
      <w:proofErr w:type="spellStart"/>
      <w:r w:rsidR="00876DF2" w:rsidRPr="00876DF2">
        <w:t>HL7</w:t>
      </w:r>
      <w:proofErr w:type="spellEnd"/>
      <w:r w:rsidR="00876DF2" w:rsidRPr="00876DF2">
        <w:t xml:space="preserve"> User Defined Table 0434 - Patient Condition Code</w:t>
      </w:r>
    </w:p>
    <w:tbl>
      <w:tblPr>
        <w:tblStyle w:val="TableGrid"/>
        <w:tblW w:w="0" w:type="auto"/>
        <w:tblInd w:w="131"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1958"/>
        <w:gridCol w:w="7261"/>
      </w:tblGrid>
      <w:tr w:rsidR="00342CC8" w:rsidRPr="00D02355" w14:paraId="2E090B75" w14:textId="77777777" w:rsidTr="00876DF2">
        <w:tc>
          <w:tcPr>
            <w:tcW w:w="1984" w:type="dxa"/>
            <w:tcBorders>
              <w:bottom w:val="single" w:sz="4" w:space="0" w:color="4F81BD" w:themeColor="accent1"/>
            </w:tcBorders>
            <w:shd w:val="clear" w:color="auto" w:fill="B8CCE4" w:themeFill="accent1" w:themeFillTint="66"/>
          </w:tcPr>
          <w:p w14:paraId="36B1B18D" w14:textId="77777777" w:rsidR="00342CC8" w:rsidRPr="00D02355" w:rsidRDefault="00342CC8" w:rsidP="00342CC8">
            <w:pPr>
              <w:spacing w:before="60" w:after="60"/>
              <w:jc w:val="center"/>
              <w:rPr>
                <w:rStyle w:val="Strong"/>
                <w:color w:val="1F497D" w:themeColor="text2"/>
              </w:rPr>
            </w:pPr>
            <w:r>
              <w:rPr>
                <w:rStyle w:val="Strong"/>
                <w:color w:val="1F497D" w:themeColor="text2"/>
              </w:rPr>
              <w:t>Value</w:t>
            </w:r>
          </w:p>
        </w:tc>
        <w:tc>
          <w:tcPr>
            <w:tcW w:w="7394" w:type="dxa"/>
            <w:tcBorders>
              <w:bottom w:val="single" w:sz="4" w:space="0" w:color="4F81BD" w:themeColor="accent1"/>
            </w:tcBorders>
            <w:shd w:val="clear" w:color="auto" w:fill="B8CCE4" w:themeFill="accent1" w:themeFillTint="66"/>
          </w:tcPr>
          <w:p w14:paraId="59F52E96" w14:textId="77777777" w:rsidR="00342CC8" w:rsidRPr="00D02355" w:rsidRDefault="00342CC8" w:rsidP="00342CC8">
            <w:pPr>
              <w:spacing w:before="60" w:after="60"/>
              <w:jc w:val="center"/>
              <w:rPr>
                <w:rStyle w:val="Strong"/>
                <w:color w:val="1F497D" w:themeColor="text2"/>
              </w:rPr>
            </w:pPr>
            <w:r w:rsidRPr="00D02355">
              <w:rPr>
                <w:rStyle w:val="Strong"/>
                <w:color w:val="1F497D" w:themeColor="text2"/>
              </w:rPr>
              <w:t>Description</w:t>
            </w:r>
          </w:p>
        </w:tc>
      </w:tr>
      <w:tr w:rsidR="005611E7" w:rsidRPr="005611E7" w14:paraId="0B9150EB" w14:textId="77777777" w:rsidTr="00876D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28408E3" w14:textId="77777777" w:rsidR="005611E7" w:rsidRPr="005611E7" w:rsidRDefault="005611E7" w:rsidP="00876DF2">
            <w:pPr>
              <w:pStyle w:val="NoSpacing"/>
            </w:pPr>
            <w:r w:rsidRPr="005611E7">
              <w:t>A</w:t>
            </w:r>
          </w:p>
        </w:tc>
        <w:tc>
          <w:tcPr>
            <w:tcW w:w="739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E55C5C8" w14:textId="77777777" w:rsidR="005611E7" w:rsidRPr="005611E7" w:rsidRDefault="005611E7" w:rsidP="00876DF2">
            <w:pPr>
              <w:pStyle w:val="NoSpacing"/>
            </w:pPr>
            <w:r w:rsidRPr="005611E7">
              <w:t>Satisfactory</w:t>
            </w:r>
          </w:p>
        </w:tc>
      </w:tr>
      <w:tr w:rsidR="005611E7" w:rsidRPr="005611E7" w14:paraId="697EB2CB" w14:textId="77777777" w:rsidTr="00876D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0D9F0E1" w14:textId="77777777" w:rsidR="005611E7" w:rsidRPr="005611E7" w:rsidRDefault="005611E7" w:rsidP="00876DF2">
            <w:pPr>
              <w:pStyle w:val="NoSpacing"/>
            </w:pPr>
            <w:r w:rsidRPr="005611E7">
              <w:t>C</w:t>
            </w:r>
          </w:p>
        </w:tc>
        <w:tc>
          <w:tcPr>
            <w:tcW w:w="739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3FAD9B5" w14:textId="77777777" w:rsidR="005611E7" w:rsidRPr="005611E7" w:rsidRDefault="005611E7" w:rsidP="00876DF2">
            <w:pPr>
              <w:pStyle w:val="NoSpacing"/>
            </w:pPr>
            <w:r w:rsidRPr="005611E7">
              <w:t>Critical</w:t>
            </w:r>
          </w:p>
        </w:tc>
      </w:tr>
      <w:tr w:rsidR="005611E7" w:rsidRPr="005611E7" w14:paraId="16BDC958" w14:textId="77777777" w:rsidTr="00876D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C9DFEDF" w14:textId="77777777" w:rsidR="005611E7" w:rsidRPr="005611E7" w:rsidRDefault="005611E7" w:rsidP="00876DF2">
            <w:pPr>
              <w:pStyle w:val="NoSpacing"/>
            </w:pPr>
            <w:r w:rsidRPr="005611E7">
              <w:t>P</w:t>
            </w:r>
          </w:p>
        </w:tc>
        <w:tc>
          <w:tcPr>
            <w:tcW w:w="739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44784C9" w14:textId="77777777" w:rsidR="005611E7" w:rsidRPr="005611E7" w:rsidRDefault="005611E7" w:rsidP="00876DF2">
            <w:pPr>
              <w:pStyle w:val="NoSpacing"/>
            </w:pPr>
            <w:r w:rsidRPr="005611E7">
              <w:t>Poor</w:t>
            </w:r>
          </w:p>
        </w:tc>
      </w:tr>
      <w:tr w:rsidR="005611E7" w:rsidRPr="005611E7" w14:paraId="16F63BCA" w14:textId="77777777" w:rsidTr="00876D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9E202E6" w14:textId="77777777" w:rsidR="005611E7" w:rsidRPr="005611E7" w:rsidRDefault="005611E7" w:rsidP="00876DF2">
            <w:pPr>
              <w:pStyle w:val="NoSpacing"/>
            </w:pPr>
            <w:r w:rsidRPr="005611E7">
              <w:t>O</w:t>
            </w:r>
          </w:p>
        </w:tc>
        <w:tc>
          <w:tcPr>
            <w:tcW w:w="739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E95E16F" w14:textId="77777777" w:rsidR="005611E7" w:rsidRPr="005611E7" w:rsidRDefault="005611E7" w:rsidP="00876DF2">
            <w:pPr>
              <w:pStyle w:val="NoSpacing"/>
            </w:pPr>
            <w:r w:rsidRPr="005611E7">
              <w:t>Other</w:t>
            </w:r>
          </w:p>
        </w:tc>
      </w:tr>
      <w:tr w:rsidR="005611E7" w:rsidRPr="005611E7" w14:paraId="2EB22085" w14:textId="77777777" w:rsidTr="00876D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F606D66" w14:textId="77777777" w:rsidR="005611E7" w:rsidRPr="005611E7" w:rsidRDefault="005611E7" w:rsidP="00876DF2">
            <w:pPr>
              <w:pStyle w:val="NoSpacing"/>
            </w:pPr>
            <w:r w:rsidRPr="005611E7">
              <w:t>U</w:t>
            </w:r>
          </w:p>
        </w:tc>
        <w:tc>
          <w:tcPr>
            <w:tcW w:w="739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151EB06" w14:textId="77777777" w:rsidR="005611E7" w:rsidRPr="005611E7" w:rsidRDefault="005611E7" w:rsidP="00876DF2">
            <w:pPr>
              <w:pStyle w:val="NoSpacing"/>
            </w:pPr>
            <w:r w:rsidRPr="005611E7">
              <w:t>Unknown</w:t>
            </w:r>
          </w:p>
        </w:tc>
      </w:tr>
    </w:tbl>
    <w:p w14:paraId="74B1D62C" w14:textId="7A518143" w:rsidR="00FE31FE" w:rsidRDefault="00FE31FE" w:rsidP="00CC382F">
      <w:pPr>
        <w:pStyle w:val="Heading3"/>
      </w:pPr>
      <w:bookmarkStart w:id="462" w:name="_Toc426624367"/>
      <w:proofErr w:type="spellStart"/>
      <w:r>
        <w:t>PV2</w:t>
      </w:r>
      <w:proofErr w:type="spellEnd"/>
      <w:r>
        <w:t>-43 - Living Will Code</w:t>
      </w:r>
      <w:bookmarkEnd w:id="462"/>
    </w:p>
    <w:p w14:paraId="6572488C" w14:textId="77777777" w:rsidR="00FE31FE" w:rsidRDefault="00FE31FE" w:rsidP="00B64751">
      <w:r>
        <w:t xml:space="preserve">This field indicates whether or not the patient has a living will and if so, whether a copy of the living will </w:t>
      </w:r>
      <w:proofErr w:type="gramStart"/>
      <w:r>
        <w:t>is</w:t>
      </w:r>
      <w:proofErr w:type="gramEnd"/>
      <w:r>
        <w:t xml:space="preserve"> on file at the health care facility. If the patient does not have a living will, the value of this field indicates whether the patient was provided with information on living wills. Refer to the table below:</w:t>
      </w:r>
    </w:p>
    <w:p w14:paraId="296A8FB4" w14:textId="438B3F15" w:rsidR="00342CC8" w:rsidRPr="00F05A15" w:rsidRDefault="00342CC8" w:rsidP="00342CC8">
      <w:pPr>
        <w:pStyle w:val="Subtitle"/>
      </w:pPr>
      <w:bookmarkStart w:id="463" w:name="_Ref413140373"/>
      <w:r w:rsidRPr="00E4603C">
        <w:t xml:space="preserve">Table </w:t>
      </w:r>
      <w:r w:rsidR="00BF0B0B">
        <w:fldChar w:fldCharType="begin"/>
      </w:r>
      <w:r w:rsidR="00BF0B0B">
        <w:instrText xml:space="preserve"> SEQ Table \* ARABIC </w:instrText>
      </w:r>
      <w:r w:rsidR="00BF0B0B">
        <w:fldChar w:fldCharType="separate"/>
      </w:r>
      <w:r w:rsidR="00755098">
        <w:rPr>
          <w:noProof/>
        </w:rPr>
        <w:t>136</w:t>
      </w:r>
      <w:r w:rsidR="00BF0B0B">
        <w:rPr>
          <w:noProof/>
        </w:rPr>
        <w:fldChar w:fldCharType="end"/>
      </w:r>
      <w:bookmarkEnd w:id="463"/>
      <w:r w:rsidRPr="005F2692">
        <w:t xml:space="preserve">: </w:t>
      </w:r>
      <w:r w:rsidRPr="00B431D3">
        <w:t xml:space="preserve"> </w:t>
      </w:r>
      <w:proofErr w:type="spellStart"/>
      <w:r w:rsidR="00876DF2" w:rsidRPr="00876DF2">
        <w:t>HL7</w:t>
      </w:r>
      <w:proofErr w:type="spellEnd"/>
      <w:r w:rsidR="00876DF2" w:rsidRPr="00876DF2">
        <w:t xml:space="preserve"> User Defined Table 0315 - Living Will Code</w:t>
      </w:r>
    </w:p>
    <w:tbl>
      <w:tblPr>
        <w:tblStyle w:val="TableGrid"/>
        <w:tblW w:w="0" w:type="auto"/>
        <w:tblInd w:w="131"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1958"/>
        <w:gridCol w:w="7261"/>
      </w:tblGrid>
      <w:tr w:rsidR="00342CC8" w:rsidRPr="00D02355" w14:paraId="09DC1D79" w14:textId="77777777" w:rsidTr="00876DF2">
        <w:tc>
          <w:tcPr>
            <w:tcW w:w="1984" w:type="dxa"/>
            <w:tcBorders>
              <w:bottom w:val="single" w:sz="4" w:space="0" w:color="4F81BD" w:themeColor="accent1"/>
            </w:tcBorders>
            <w:shd w:val="clear" w:color="auto" w:fill="B8CCE4" w:themeFill="accent1" w:themeFillTint="66"/>
          </w:tcPr>
          <w:p w14:paraId="7817BD3C" w14:textId="77777777" w:rsidR="00342CC8" w:rsidRPr="00D02355" w:rsidRDefault="00342CC8" w:rsidP="00342CC8">
            <w:pPr>
              <w:spacing w:before="60" w:after="60"/>
              <w:jc w:val="center"/>
              <w:rPr>
                <w:rStyle w:val="Strong"/>
                <w:color w:val="1F497D" w:themeColor="text2"/>
              </w:rPr>
            </w:pPr>
            <w:r>
              <w:rPr>
                <w:rStyle w:val="Strong"/>
                <w:color w:val="1F497D" w:themeColor="text2"/>
              </w:rPr>
              <w:t>Value</w:t>
            </w:r>
          </w:p>
        </w:tc>
        <w:tc>
          <w:tcPr>
            <w:tcW w:w="7394" w:type="dxa"/>
            <w:tcBorders>
              <w:bottom w:val="single" w:sz="4" w:space="0" w:color="4F81BD" w:themeColor="accent1"/>
            </w:tcBorders>
            <w:shd w:val="clear" w:color="auto" w:fill="B8CCE4" w:themeFill="accent1" w:themeFillTint="66"/>
          </w:tcPr>
          <w:p w14:paraId="41C3A6A0" w14:textId="77777777" w:rsidR="00342CC8" w:rsidRPr="00D02355" w:rsidRDefault="00342CC8" w:rsidP="00342CC8">
            <w:pPr>
              <w:spacing w:before="60" w:after="60"/>
              <w:jc w:val="center"/>
              <w:rPr>
                <w:rStyle w:val="Strong"/>
                <w:color w:val="1F497D" w:themeColor="text2"/>
              </w:rPr>
            </w:pPr>
            <w:r w:rsidRPr="00D02355">
              <w:rPr>
                <w:rStyle w:val="Strong"/>
                <w:color w:val="1F497D" w:themeColor="text2"/>
              </w:rPr>
              <w:t>Description</w:t>
            </w:r>
          </w:p>
        </w:tc>
      </w:tr>
      <w:tr w:rsidR="005611E7" w:rsidRPr="005611E7" w14:paraId="7DAA6F88" w14:textId="77777777" w:rsidTr="00876D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64453A1" w14:textId="77777777" w:rsidR="005611E7" w:rsidRPr="005611E7" w:rsidRDefault="005611E7" w:rsidP="00876DF2">
            <w:pPr>
              <w:pStyle w:val="NoSpacing"/>
            </w:pPr>
            <w:r w:rsidRPr="005611E7">
              <w:t>Y</w:t>
            </w:r>
          </w:p>
        </w:tc>
        <w:tc>
          <w:tcPr>
            <w:tcW w:w="739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6491B55" w14:textId="77777777" w:rsidR="005611E7" w:rsidRPr="005611E7" w:rsidRDefault="005611E7" w:rsidP="00876DF2">
            <w:pPr>
              <w:pStyle w:val="NoSpacing"/>
            </w:pPr>
            <w:r w:rsidRPr="005611E7">
              <w:t>Yes, patient has a living will and it is on file</w:t>
            </w:r>
          </w:p>
        </w:tc>
      </w:tr>
      <w:tr w:rsidR="005611E7" w:rsidRPr="005611E7" w14:paraId="10B0E2A1" w14:textId="77777777" w:rsidTr="00876D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E85A494" w14:textId="77777777" w:rsidR="005611E7" w:rsidRPr="005611E7" w:rsidRDefault="005611E7" w:rsidP="00876DF2">
            <w:pPr>
              <w:pStyle w:val="NoSpacing"/>
            </w:pPr>
            <w:r w:rsidRPr="005611E7">
              <w:t>F</w:t>
            </w:r>
          </w:p>
        </w:tc>
        <w:tc>
          <w:tcPr>
            <w:tcW w:w="739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8077218" w14:textId="77777777" w:rsidR="005611E7" w:rsidRPr="005611E7" w:rsidRDefault="005611E7" w:rsidP="00876DF2">
            <w:pPr>
              <w:pStyle w:val="NoSpacing"/>
            </w:pPr>
            <w:r w:rsidRPr="005611E7">
              <w:t xml:space="preserve">Yes, patient has a living </w:t>
            </w:r>
            <w:proofErr w:type="gramStart"/>
            <w:r w:rsidRPr="005611E7">
              <w:t>will</w:t>
            </w:r>
            <w:proofErr w:type="gramEnd"/>
            <w:r w:rsidRPr="005611E7">
              <w:t xml:space="preserve"> but it is not on file</w:t>
            </w:r>
          </w:p>
        </w:tc>
      </w:tr>
      <w:tr w:rsidR="005611E7" w:rsidRPr="005611E7" w14:paraId="5EF3A2F7" w14:textId="77777777" w:rsidTr="00876D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CF30125" w14:textId="77777777" w:rsidR="005611E7" w:rsidRPr="005611E7" w:rsidRDefault="005611E7" w:rsidP="00876DF2">
            <w:pPr>
              <w:pStyle w:val="NoSpacing"/>
            </w:pPr>
            <w:r w:rsidRPr="005611E7">
              <w:t>N</w:t>
            </w:r>
          </w:p>
        </w:tc>
        <w:tc>
          <w:tcPr>
            <w:tcW w:w="739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17FCD4C" w14:textId="77777777" w:rsidR="005611E7" w:rsidRPr="005611E7" w:rsidRDefault="005611E7" w:rsidP="00876DF2">
            <w:pPr>
              <w:pStyle w:val="NoSpacing"/>
            </w:pPr>
            <w:r w:rsidRPr="005611E7">
              <w:t>No, patient does not have a living will and no information was provided</w:t>
            </w:r>
          </w:p>
        </w:tc>
      </w:tr>
      <w:tr w:rsidR="005611E7" w:rsidRPr="005611E7" w14:paraId="02C12F22" w14:textId="77777777" w:rsidTr="00876D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3BFCD13" w14:textId="77777777" w:rsidR="005611E7" w:rsidRPr="005611E7" w:rsidRDefault="005611E7" w:rsidP="00876DF2">
            <w:pPr>
              <w:pStyle w:val="NoSpacing"/>
            </w:pPr>
            <w:r w:rsidRPr="005611E7">
              <w:t>I</w:t>
            </w:r>
          </w:p>
        </w:tc>
        <w:tc>
          <w:tcPr>
            <w:tcW w:w="739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02B2898" w14:textId="77777777" w:rsidR="005611E7" w:rsidRPr="005611E7" w:rsidRDefault="005611E7" w:rsidP="00876DF2">
            <w:pPr>
              <w:pStyle w:val="NoSpacing"/>
            </w:pPr>
            <w:r w:rsidRPr="005611E7">
              <w:t xml:space="preserve">No, patient does not have a living </w:t>
            </w:r>
            <w:proofErr w:type="gramStart"/>
            <w:r w:rsidRPr="005611E7">
              <w:t>will</w:t>
            </w:r>
            <w:proofErr w:type="gramEnd"/>
            <w:r w:rsidRPr="005611E7">
              <w:t xml:space="preserve"> but information was provided</w:t>
            </w:r>
          </w:p>
        </w:tc>
      </w:tr>
      <w:tr w:rsidR="005611E7" w:rsidRPr="005611E7" w14:paraId="62893852" w14:textId="77777777" w:rsidTr="00876D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839CBA5" w14:textId="77777777" w:rsidR="005611E7" w:rsidRPr="005611E7" w:rsidRDefault="005611E7" w:rsidP="00876DF2">
            <w:pPr>
              <w:pStyle w:val="NoSpacing"/>
            </w:pPr>
            <w:r w:rsidRPr="005611E7">
              <w:t>U</w:t>
            </w:r>
          </w:p>
        </w:tc>
        <w:tc>
          <w:tcPr>
            <w:tcW w:w="739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C465DCB" w14:textId="77777777" w:rsidR="005611E7" w:rsidRPr="005611E7" w:rsidRDefault="005611E7" w:rsidP="00876DF2">
            <w:pPr>
              <w:pStyle w:val="NoSpacing"/>
            </w:pPr>
            <w:r w:rsidRPr="005611E7">
              <w:t>Unknown</w:t>
            </w:r>
          </w:p>
        </w:tc>
      </w:tr>
    </w:tbl>
    <w:p w14:paraId="513146A5" w14:textId="77777777" w:rsidR="00480BC9" w:rsidRDefault="00480BC9" w:rsidP="00480BC9">
      <w:pPr>
        <w:pStyle w:val="Heading3"/>
        <w:numPr>
          <w:ilvl w:val="0"/>
          <w:numId w:val="0"/>
        </w:numPr>
        <w:ind w:left="992" w:hanging="992"/>
      </w:pPr>
      <w:bookmarkStart w:id="464" w:name="_Toc426624368"/>
    </w:p>
    <w:p w14:paraId="67151AE9" w14:textId="77777777" w:rsidR="00480BC9" w:rsidRDefault="00480BC9">
      <w:pPr>
        <w:spacing w:before="0" w:line="240" w:lineRule="auto"/>
        <w:rPr>
          <w:b/>
          <w:i/>
          <w:color w:val="1F497D"/>
          <w:sz w:val="24"/>
        </w:rPr>
      </w:pPr>
      <w:r>
        <w:br w:type="page"/>
      </w:r>
    </w:p>
    <w:p w14:paraId="375B0F19" w14:textId="6A7008F9" w:rsidR="00FE31FE" w:rsidRDefault="00FE31FE" w:rsidP="00CC382F">
      <w:pPr>
        <w:pStyle w:val="Heading3"/>
      </w:pPr>
      <w:proofErr w:type="spellStart"/>
      <w:r>
        <w:lastRenderedPageBreak/>
        <w:t>PV2</w:t>
      </w:r>
      <w:proofErr w:type="spellEnd"/>
      <w:r>
        <w:t>-44 - Organ Donor Code</w:t>
      </w:r>
      <w:bookmarkEnd w:id="464"/>
    </w:p>
    <w:p w14:paraId="3B5EF512" w14:textId="77777777" w:rsidR="00FE31FE" w:rsidRDefault="00FE31FE" w:rsidP="00B64751">
      <w:r>
        <w:t>This field indicates whether the patient wants to donate his/her organs and whether an organ donor card or similar documentation is on file with the health care organisation. Refer to the table below:</w:t>
      </w:r>
    </w:p>
    <w:p w14:paraId="7C031C48" w14:textId="6D9D49F9" w:rsidR="00342CC8" w:rsidRPr="00F05A15" w:rsidRDefault="00342CC8" w:rsidP="00342CC8">
      <w:pPr>
        <w:pStyle w:val="Subtitle"/>
      </w:pPr>
      <w:bookmarkStart w:id="465" w:name="_Ref413140379"/>
      <w:r w:rsidRPr="00E4603C">
        <w:t xml:space="preserve">Table </w:t>
      </w:r>
      <w:r w:rsidR="00BF0B0B">
        <w:fldChar w:fldCharType="begin"/>
      </w:r>
      <w:r w:rsidR="00BF0B0B">
        <w:instrText xml:space="preserve"> SEQ Table \* ARABIC </w:instrText>
      </w:r>
      <w:r w:rsidR="00BF0B0B">
        <w:fldChar w:fldCharType="separate"/>
      </w:r>
      <w:r w:rsidR="00755098">
        <w:rPr>
          <w:noProof/>
        </w:rPr>
        <w:t>137</w:t>
      </w:r>
      <w:r w:rsidR="00BF0B0B">
        <w:rPr>
          <w:noProof/>
        </w:rPr>
        <w:fldChar w:fldCharType="end"/>
      </w:r>
      <w:bookmarkEnd w:id="465"/>
      <w:r w:rsidRPr="005F2692">
        <w:t xml:space="preserve">: </w:t>
      </w:r>
      <w:r w:rsidRPr="00B431D3">
        <w:t xml:space="preserve"> </w:t>
      </w:r>
      <w:proofErr w:type="spellStart"/>
      <w:r w:rsidR="00876DF2" w:rsidRPr="00876DF2">
        <w:t>HL7</w:t>
      </w:r>
      <w:proofErr w:type="spellEnd"/>
      <w:r w:rsidR="00876DF2" w:rsidRPr="00876DF2">
        <w:t xml:space="preserve"> User Defined Table 0316 - Organ Donor Code</w:t>
      </w:r>
    </w:p>
    <w:tbl>
      <w:tblPr>
        <w:tblStyle w:val="TableGrid"/>
        <w:tblW w:w="0" w:type="auto"/>
        <w:tblInd w:w="131"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1957"/>
        <w:gridCol w:w="7262"/>
      </w:tblGrid>
      <w:tr w:rsidR="00342CC8" w:rsidRPr="00D02355" w14:paraId="60408CC3" w14:textId="77777777" w:rsidTr="00876DF2">
        <w:tc>
          <w:tcPr>
            <w:tcW w:w="1984" w:type="dxa"/>
            <w:shd w:val="clear" w:color="auto" w:fill="B8CCE4" w:themeFill="accent1" w:themeFillTint="66"/>
          </w:tcPr>
          <w:p w14:paraId="1E61001A" w14:textId="77777777" w:rsidR="00342CC8" w:rsidRPr="00D02355" w:rsidRDefault="00342CC8" w:rsidP="00342CC8">
            <w:pPr>
              <w:spacing w:before="60" w:after="60"/>
              <w:jc w:val="center"/>
              <w:rPr>
                <w:rStyle w:val="Strong"/>
                <w:color w:val="1F497D" w:themeColor="text2"/>
              </w:rPr>
            </w:pPr>
            <w:r>
              <w:rPr>
                <w:rStyle w:val="Strong"/>
                <w:color w:val="1F497D" w:themeColor="text2"/>
              </w:rPr>
              <w:t>Value</w:t>
            </w:r>
          </w:p>
        </w:tc>
        <w:tc>
          <w:tcPr>
            <w:tcW w:w="7394" w:type="dxa"/>
            <w:shd w:val="clear" w:color="auto" w:fill="B8CCE4" w:themeFill="accent1" w:themeFillTint="66"/>
          </w:tcPr>
          <w:p w14:paraId="0A4DA85C" w14:textId="77777777" w:rsidR="00342CC8" w:rsidRPr="00D02355" w:rsidRDefault="00342CC8" w:rsidP="00342CC8">
            <w:pPr>
              <w:spacing w:before="60" w:after="60"/>
              <w:jc w:val="center"/>
              <w:rPr>
                <w:rStyle w:val="Strong"/>
                <w:color w:val="1F497D" w:themeColor="text2"/>
              </w:rPr>
            </w:pPr>
            <w:r w:rsidRPr="00D02355">
              <w:rPr>
                <w:rStyle w:val="Strong"/>
                <w:color w:val="1F497D" w:themeColor="text2"/>
              </w:rPr>
              <w:t>Description</w:t>
            </w:r>
          </w:p>
        </w:tc>
      </w:tr>
      <w:tr w:rsidR="005611E7" w:rsidRPr="005611E7" w14:paraId="6870BB19" w14:textId="77777777" w:rsidTr="00876D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4" w:type="dxa"/>
          </w:tcPr>
          <w:p w14:paraId="24B79E7D" w14:textId="77777777" w:rsidR="005611E7" w:rsidRPr="005611E7" w:rsidRDefault="005611E7" w:rsidP="00876DF2">
            <w:pPr>
              <w:pStyle w:val="NoSpacing"/>
            </w:pPr>
            <w:r w:rsidRPr="005611E7">
              <w:t>Y</w:t>
            </w:r>
          </w:p>
        </w:tc>
        <w:tc>
          <w:tcPr>
            <w:tcW w:w="7394" w:type="dxa"/>
          </w:tcPr>
          <w:p w14:paraId="3347E6DF" w14:textId="77777777" w:rsidR="005611E7" w:rsidRPr="005611E7" w:rsidRDefault="005611E7" w:rsidP="00876DF2">
            <w:pPr>
              <w:pStyle w:val="NoSpacing"/>
            </w:pPr>
            <w:r w:rsidRPr="005611E7">
              <w:t>Yes, patient is a documented donor and documentation is on file</w:t>
            </w:r>
          </w:p>
        </w:tc>
      </w:tr>
      <w:tr w:rsidR="005611E7" w:rsidRPr="005611E7" w14:paraId="714A5994" w14:textId="77777777" w:rsidTr="00876D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4" w:type="dxa"/>
          </w:tcPr>
          <w:p w14:paraId="47C68FDD" w14:textId="77777777" w:rsidR="005611E7" w:rsidRPr="005611E7" w:rsidRDefault="005611E7" w:rsidP="00876DF2">
            <w:pPr>
              <w:pStyle w:val="NoSpacing"/>
            </w:pPr>
            <w:r w:rsidRPr="005611E7">
              <w:t>F</w:t>
            </w:r>
          </w:p>
        </w:tc>
        <w:tc>
          <w:tcPr>
            <w:tcW w:w="7394" w:type="dxa"/>
          </w:tcPr>
          <w:p w14:paraId="2789ECB3" w14:textId="77777777" w:rsidR="005611E7" w:rsidRPr="005611E7" w:rsidRDefault="005611E7" w:rsidP="00876DF2">
            <w:pPr>
              <w:pStyle w:val="NoSpacing"/>
            </w:pPr>
            <w:r w:rsidRPr="005611E7">
              <w:t>Yes, patient is a documented donor, but documentation is not on file</w:t>
            </w:r>
          </w:p>
        </w:tc>
      </w:tr>
      <w:tr w:rsidR="005611E7" w:rsidRPr="005611E7" w14:paraId="64BE8E50" w14:textId="77777777" w:rsidTr="00876D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4" w:type="dxa"/>
          </w:tcPr>
          <w:p w14:paraId="4C5B78B4" w14:textId="77777777" w:rsidR="005611E7" w:rsidRPr="005611E7" w:rsidRDefault="005611E7" w:rsidP="00876DF2">
            <w:pPr>
              <w:pStyle w:val="NoSpacing"/>
            </w:pPr>
            <w:r w:rsidRPr="005611E7">
              <w:t>N</w:t>
            </w:r>
          </w:p>
        </w:tc>
        <w:tc>
          <w:tcPr>
            <w:tcW w:w="7394" w:type="dxa"/>
          </w:tcPr>
          <w:p w14:paraId="6C3267A1" w14:textId="77777777" w:rsidR="005611E7" w:rsidRPr="005611E7" w:rsidRDefault="005611E7" w:rsidP="00876DF2">
            <w:pPr>
              <w:pStyle w:val="NoSpacing"/>
            </w:pPr>
            <w:r w:rsidRPr="005611E7">
              <w:t>No, patient has not agreed to be a donor</w:t>
            </w:r>
          </w:p>
        </w:tc>
      </w:tr>
      <w:tr w:rsidR="005611E7" w:rsidRPr="005611E7" w14:paraId="69E70915" w14:textId="77777777" w:rsidTr="00876D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4" w:type="dxa"/>
          </w:tcPr>
          <w:p w14:paraId="7D667298" w14:textId="77777777" w:rsidR="005611E7" w:rsidRPr="005611E7" w:rsidRDefault="005611E7" w:rsidP="00876DF2">
            <w:pPr>
              <w:pStyle w:val="NoSpacing"/>
            </w:pPr>
            <w:r w:rsidRPr="005611E7">
              <w:t>I</w:t>
            </w:r>
          </w:p>
        </w:tc>
        <w:tc>
          <w:tcPr>
            <w:tcW w:w="7394" w:type="dxa"/>
          </w:tcPr>
          <w:p w14:paraId="5E4721C2" w14:textId="77777777" w:rsidR="005611E7" w:rsidRPr="005611E7" w:rsidRDefault="005611E7" w:rsidP="00876DF2">
            <w:pPr>
              <w:pStyle w:val="NoSpacing"/>
            </w:pPr>
            <w:r w:rsidRPr="005611E7">
              <w:t>No, patient is not a documented donor, but information was provided</w:t>
            </w:r>
          </w:p>
        </w:tc>
      </w:tr>
      <w:tr w:rsidR="005611E7" w:rsidRPr="005611E7" w14:paraId="5E1EE827" w14:textId="77777777" w:rsidTr="00876D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4" w:type="dxa"/>
          </w:tcPr>
          <w:p w14:paraId="5F546343" w14:textId="77777777" w:rsidR="005611E7" w:rsidRPr="005611E7" w:rsidRDefault="005611E7" w:rsidP="00876DF2">
            <w:pPr>
              <w:pStyle w:val="NoSpacing"/>
            </w:pPr>
            <w:r w:rsidRPr="005611E7">
              <w:t>R</w:t>
            </w:r>
          </w:p>
        </w:tc>
        <w:tc>
          <w:tcPr>
            <w:tcW w:w="7394" w:type="dxa"/>
          </w:tcPr>
          <w:p w14:paraId="4370EC1D" w14:textId="77777777" w:rsidR="005611E7" w:rsidRPr="005611E7" w:rsidRDefault="005611E7" w:rsidP="00876DF2">
            <w:pPr>
              <w:pStyle w:val="NoSpacing"/>
            </w:pPr>
            <w:r w:rsidRPr="005611E7">
              <w:t>Patient leaves organ donation decision to relatives</w:t>
            </w:r>
          </w:p>
        </w:tc>
      </w:tr>
      <w:tr w:rsidR="005611E7" w:rsidRPr="005611E7" w14:paraId="3E64E2A5" w14:textId="77777777" w:rsidTr="00876D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4" w:type="dxa"/>
          </w:tcPr>
          <w:p w14:paraId="62BD1547" w14:textId="77777777" w:rsidR="005611E7" w:rsidRPr="005611E7" w:rsidRDefault="005611E7" w:rsidP="00876DF2">
            <w:pPr>
              <w:pStyle w:val="NoSpacing"/>
            </w:pPr>
            <w:r w:rsidRPr="005611E7">
              <w:t>P</w:t>
            </w:r>
          </w:p>
        </w:tc>
        <w:tc>
          <w:tcPr>
            <w:tcW w:w="7394" w:type="dxa"/>
          </w:tcPr>
          <w:p w14:paraId="0AE64154" w14:textId="77777777" w:rsidR="005611E7" w:rsidRPr="005611E7" w:rsidRDefault="005611E7" w:rsidP="00876DF2">
            <w:pPr>
              <w:pStyle w:val="NoSpacing"/>
            </w:pPr>
            <w:r w:rsidRPr="005611E7">
              <w:t>Patient leaves organ donation decision to a specific person</w:t>
            </w:r>
          </w:p>
        </w:tc>
      </w:tr>
      <w:tr w:rsidR="005611E7" w:rsidRPr="005611E7" w14:paraId="6EAC02CC" w14:textId="77777777" w:rsidTr="00876D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4" w:type="dxa"/>
          </w:tcPr>
          <w:p w14:paraId="3F57B772" w14:textId="77777777" w:rsidR="005611E7" w:rsidRPr="005611E7" w:rsidRDefault="005611E7" w:rsidP="00876DF2">
            <w:pPr>
              <w:pStyle w:val="NoSpacing"/>
            </w:pPr>
            <w:r w:rsidRPr="005611E7">
              <w:t>U</w:t>
            </w:r>
          </w:p>
        </w:tc>
        <w:tc>
          <w:tcPr>
            <w:tcW w:w="7394" w:type="dxa"/>
          </w:tcPr>
          <w:p w14:paraId="232572A6" w14:textId="77777777" w:rsidR="005611E7" w:rsidRPr="005611E7" w:rsidRDefault="005611E7" w:rsidP="00876DF2">
            <w:pPr>
              <w:pStyle w:val="NoSpacing"/>
            </w:pPr>
            <w:r w:rsidRPr="005611E7">
              <w:t>Unknown</w:t>
            </w:r>
          </w:p>
        </w:tc>
      </w:tr>
    </w:tbl>
    <w:p w14:paraId="16473855" w14:textId="48199025" w:rsidR="00FE31FE" w:rsidRDefault="00FE31FE" w:rsidP="00CC382F">
      <w:pPr>
        <w:pStyle w:val="Heading3"/>
      </w:pPr>
      <w:bookmarkStart w:id="466" w:name="_Toc426624369"/>
      <w:proofErr w:type="spellStart"/>
      <w:r>
        <w:t>PV2</w:t>
      </w:r>
      <w:proofErr w:type="spellEnd"/>
      <w:r>
        <w:t>-45 - Advance Directive Code</w:t>
      </w:r>
      <w:bookmarkEnd w:id="466"/>
    </w:p>
    <w:p w14:paraId="4548CC2D" w14:textId="77777777" w:rsidR="00FE31FE" w:rsidRDefault="00FE31FE" w:rsidP="00B64751">
      <w:r>
        <w:t>This field indicates the patient's instructions to the health care facility:</w:t>
      </w:r>
    </w:p>
    <w:p w14:paraId="46F836FB" w14:textId="6A789B83" w:rsidR="00342CC8" w:rsidRPr="00F05A15" w:rsidRDefault="00342CC8" w:rsidP="00342CC8">
      <w:pPr>
        <w:pStyle w:val="Subtitle"/>
      </w:pPr>
      <w:bookmarkStart w:id="467" w:name="_Ref413140385"/>
      <w:r w:rsidRPr="00E4603C">
        <w:t xml:space="preserve">Table </w:t>
      </w:r>
      <w:r w:rsidR="00BF0B0B">
        <w:fldChar w:fldCharType="begin"/>
      </w:r>
      <w:r w:rsidR="00BF0B0B">
        <w:instrText xml:space="preserve"> SEQ Table \* ARABIC </w:instrText>
      </w:r>
      <w:r w:rsidR="00BF0B0B">
        <w:fldChar w:fldCharType="separate"/>
      </w:r>
      <w:r w:rsidR="00755098">
        <w:rPr>
          <w:noProof/>
        </w:rPr>
        <w:t>138</w:t>
      </w:r>
      <w:r w:rsidR="00BF0B0B">
        <w:rPr>
          <w:noProof/>
        </w:rPr>
        <w:fldChar w:fldCharType="end"/>
      </w:r>
      <w:bookmarkEnd w:id="467"/>
      <w:r w:rsidRPr="005F2692">
        <w:t xml:space="preserve">: </w:t>
      </w:r>
      <w:r w:rsidRPr="00B431D3">
        <w:t xml:space="preserve"> </w:t>
      </w:r>
      <w:proofErr w:type="spellStart"/>
      <w:r w:rsidR="00876DF2" w:rsidRPr="00876DF2">
        <w:t>HL7</w:t>
      </w:r>
      <w:proofErr w:type="spellEnd"/>
      <w:r w:rsidR="00876DF2" w:rsidRPr="00876DF2">
        <w:t xml:space="preserve"> User Defined Table 0435 - Advance Directive Code</w:t>
      </w:r>
    </w:p>
    <w:tbl>
      <w:tblPr>
        <w:tblStyle w:val="TableGrid"/>
        <w:tblW w:w="0" w:type="auto"/>
        <w:tblInd w:w="131"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1958"/>
        <w:gridCol w:w="7261"/>
      </w:tblGrid>
      <w:tr w:rsidR="00342CC8" w:rsidRPr="00D02355" w14:paraId="7CE3F982" w14:textId="77777777" w:rsidTr="00876DF2">
        <w:tc>
          <w:tcPr>
            <w:tcW w:w="1984" w:type="dxa"/>
            <w:tcBorders>
              <w:bottom w:val="single" w:sz="4" w:space="0" w:color="4F81BD" w:themeColor="accent1"/>
            </w:tcBorders>
            <w:shd w:val="clear" w:color="auto" w:fill="B8CCE4" w:themeFill="accent1" w:themeFillTint="66"/>
          </w:tcPr>
          <w:p w14:paraId="3B621CD1" w14:textId="77777777" w:rsidR="00342CC8" w:rsidRPr="00D02355" w:rsidRDefault="00342CC8" w:rsidP="00342CC8">
            <w:pPr>
              <w:spacing w:before="60" w:after="60"/>
              <w:jc w:val="center"/>
              <w:rPr>
                <w:rStyle w:val="Strong"/>
                <w:color w:val="1F497D" w:themeColor="text2"/>
              </w:rPr>
            </w:pPr>
            <w:r>
              <w:rPr>
                <w:rStyle w:val="Strong"/>
                <w:color w:val="1F497D" w:themeColor="text2"/>
              </w:rPr>
              <w:t>Value</w:t>
            </w:r>
          </w:p>
        </w:tc>
        <w:tc>
          <w:tcPr>
            <w:tcW w:w="7394" w:type="dxa"/>
            <w:tcBorders>
              <w:bottom w:val="single" w:sz="4" w:space="0" w:color="4F81BD" w:themeColor="accent1"/>
            </w:tcBorders>
            <w:shd w:val="clear" w:color="auto" w:fill="B8CCE4" w:themeFill="accent1" w:themeFillTint="66"/>
          </w:tcPr>
          <w:p w14:paraId="3DF86268" w14:textId="77777777" w:rsidR="00342CC8" w:rsidRPr="00D02355" w:rsidRDefault="00342CC8" w:rsidP="00342CC8">
            <w:pPr>
              <w:spacing w:before="60" w:after="60"/>
              <w:jc w:val="center"/>
              <w:rPr>
                <w:rStyle w:val="Strong"/>
                <w:color w:val="1F497D" w:themeColor="text2"/>
              </w:rPr>
            </w:pPr>
            <w:r w:rsidRPr="00D02355">
              <w:rPr>
                <w:rStyle w:val="Strong"/>
                <w:color w:val="1F497D" w:themeColor="text2"/>
              </w:rPr>
              <w:t>Description</w:t>
            </w:r>
          </w:p>
        </w:tc>
      </w:tr>
      <w:tr w:rsidR="005611E7" w:rsidRPr="005611E7" w14:paraId="7AAB6491" w14:textId="77777777" w:rsidTr="00876D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92223D0" w14:textId="77777777" w:rsidR="005611E7" w:rsidRPr="005611E7" w:rsidRDefault="005611E7" w:rsidP="00876DF2">
            <w:pPr>
              <w:pStyle w:val="NoSpacing"/>
            </w:pPr>
            <w:r w:rsidRPr="005611E7">
              <w:t>Y</w:t>
            </w:r>
          </w:p>
        </w:tc>
        <w:tc>
          <w:tcPr>
            <w:tcW w:w="739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DC49C41" w14:textId="77777777" w:rsidR="005611E7" w:rsidRPr="005611E7" w:rsidRDefault="005611E7" w:rsidP="00876DF2">
            <w:pPr>
              <w:pStyle w:val="NoSpacing"/>
            </w:pPr>
            <w:r w:rsidRPr="005611E7">
              <w:t xml:space="preserve">Yes, patient has an Advance </w:t>
            </w:r>
            <w:proofErr w:type="gramStart"/>
            <w:r w:rsidRPr="005611E7">
              <w:t>Directive</w:t>
            </w:r>
            <w:proofErr w:type="gramEnd"/>
            <w:r w:rsidRPr="005611E7">
              <w:t xml:space="preserve"> and it is on file</w:t>
            </w:r>
          </w:p>
        </w:tc>
      </w:tr>
      <w:tr w:rsidR="005611E7" w:rsidRPr="005611E7" w14:paraId="30DFF040" w14:textId="77777777" w:rsidTr="00876D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C3E11BA" w14:textId="77777777" w:rsidR="005611E7" w:rsidRPr="005611E7" w:rsidRDefault="005611E7" w:rsidP="00876DF2">
            <w:pPr>
              <w:pStyle w:val="NoSpacing"/>
            </w:pPr>
            <w:r w:rsidRPr="005611E7">
              <w:t>F</w:t>
            </w:r>
          </w:p>
        </w:tc>
        <w:tc>
          <w:tcPr>
            <w:tcW w:w="739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43ADA93" w14:textId="77777777" w:rsidR="005611E7" w:rsidRPr="005611E7" w:rsidRDefault="005611E7" w:rsidP="00876DF2">
            <w:pPr>
              <w:pStyle w:val="NoSpacing"/>
            </w:pPr>
            <w:r w:rsidRPr="005611E7">
              <w:t xml:space="preserve">Yes, patient has an Advance </w:t>
            </w:r>
            <w:proofErr w:type="gramStart"/>
            <w:r w:rsidRPr="005611E7">
              <w:t>Directive</w:t>
            </w:r>
            <w:proofErr w:type="gramEnd"/>
            <w:r w:rsidRPr="005611E7">
              <w:t xml:space="preserve"> and it is not on file</w:t>
            </w:r>
          </w:p>
        </w:tc>
      </w:tr>
      <w:tr w:rsidR="005611E7" w:rsidRPr="005611E7" w14:paraId="1979BD1F" w14:textId="77777777" w:rsidTr="00876D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A109F98" w14:textId="77777777" w:rsidR="005611E7" w:rsidRPr="005611E7" w:rsidRDefault="005611E7" w:rsidP="00876DF2">
            <w:pPr>
              <w:pStyle w:val="NoSpacing"/>
            </w:pPr>
            <w:r w:rsidRPr="005611E7">
              <w:t>N</w:t>
            </w:r>
          </w:p>
        </w:tc>
        <w:tc>
          <w:tcPr>
            <w:tcW w:w="739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AC7439E" w14:textId="77777777" w:rsidR="005611E7" w:rsidRPr="005611E7" w:rsidRDefault="005611E7" w:rsidP="00876DF2">
            <w:pPr>
              <w:pStyle w:val="NoSpacing"/>
            </w:pPr>
            <w:r w:rsidRPr="005611E7">
              <w:t>No, patient does not have an Advance Directive and no information has been provided</w:t>
            </w:r>
          </w:p>
        </w:tc>
      </w:tr>
      <w:tr w:rsidR="005611E7" w:rsidRPr="005611E7" w14:paraId="61B2C13E" w14:textId="77777777" w:rsidTr="00876D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E5914FE" w14:textId="77777777" w:rsidR="005611E7" w:rsidRPr="005611E7" w:rsidRDefault="005611E7" w:rsidP="00876DF2">
            <w:pPr>
              <w:pStyle w:val="NoSpacing"/>
            </w:pPr>
            <w:r w:rsidRPr="005611E7">
              <w:t>I</w:t>
            </w:r>
          </w:p>
        </w:tc>
        <w:tc>
          <w:tcPr>
            <w:tcW w:w="739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A874018" w14:textId="77777777" w:rsidR="005611E7" w:rsidRPr="005611E7" w:rsidRDefault="005611E7" w:rsidP="00876DF2">
            <w:pPr>
              <w:pStyle w:val="NoSpacing"/>
            </w:pPr>
            <w:r w:rsidRPr="005611E7">
              <w:t xml:space="preserve">No, patient does not have an Advance </w:t>
            </w:r>
            <w:proofErr w:type="gramStart"/>
            <w:r w:rsidRPr="005611E7">
              <w:t>Directive</w:t>
            </w:r>
            <w:proofErr w:type="gramEnd"/>
            <w:r w:rsidRPr="005611E7">
              <w:t xml:space="preserve"> but information was provided</w:t>
            </w:r>
          </w:p>
        </w:tc>
      </w:tr>
      <w:tr w:rsidR="005611E7" w:rsidRPr="005611E7" w14:paraId="4074D823" w14:textId="77777777" w:rsidTr="00876D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1AC5046" w14:textId="77777777" w:rsidR="005611E7" w:rsidRPr="005611E7" w:rsidRDefault="005611E7" w:rsidP="00876DF2">
            <w:pPr>
              <w:pStyle w:val="NoSpacing"/>
            </w:pPr>
            <w:r w:rsidRPr="005611E7">
              <w:t>U</w:t>
            </w:r>
          </w:p>
        </w:tc>
        <w:tc>
          <w:tcPr>
            <w:tcW w:w="739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A9064B8" w14:textId="77777777" w:rsidR="005611E7" w:rsidRPr="005611E7" w:rsidRDefault="005611E7" w:rsidP="00876DF2">
            <w:pPr>
              <w:pStyle w:val="NoSpacing"/>
            </w:pPr>
            <w:r w:rsidRPr="005611E7">
              <w:t>It is not known if the patient has an Advance Directive</w:t>
            </w:r>
          </w:p>
        </w:tc>
      </w:tr>
    </w:tbl>
    <w:p w14:paraId="614D8D4D" w14:textId="77777777" w:rsidR="00FE31FE" w:rsidRDefault="00FE31FE" w:rsidP="00CC382F">
      <w:pPr>
        <w:pStyle w:val="Heading3"/>
      </w:pPr>
      <w:bookmarkStart w:id="468" w:name="_Toc426624370"/>
      <w:proofErr w:type="spellStart"/>
      <w:r>
        <w:t>PV2</w:t>
      </w:r>
      <w:proofErr w:type="spellEnd"/>
      <w:r>
        <w:t>-46 - Patient Status Effective Date</w:t>
      </w:r>
      <w:bookmarkEnd w:id="468"/>
    </w:p>
    <w:p w14:paraId="7732BBC1" w14:textId="4CA5922E" w:rsidR="00480BC9" w:rsidRDefault="00FE31FE" w:rsidP="00B64751">
      <w:r>
        <w:t xml:space="preserve">This field indicates the effective date for </w:t>
      </w:r>
      <w:proofErr w:type="spellStart"/>
      <w:r>
        <w:t>PV2</w:t>
      </w:r>
      <w:proofErr w:type="spellEnd"/>
      <w:r>
        <w:t>-24 (patient status field).</w:t>
      </w:r>
    </w:p>
    <w:p w14:paraId="06E5D1FF" w14:textId="77777777" w:rsidR="00480BC9" w:rsidRDefault="00480BC9">
      <w:pPr>
        <w:spacing w:before="0" w:line="240" w:lineRule="auto"/>
      </w:pPr>
      <w:r>
        <w:br w:type="page"/>
      </w:r>
    </w:p>
    <w:p w14:paraId="7059D3D2" w14:textId="77777777" w:rsidR="00FE31FE" w:rsidRDefault="00FE31FE" w:rsidP="00CC382F">
      <w:pPr>
        <w:pStyle w:val="Heading3"/>
      </w:pPr>
      <w:bookmarkStart w:id="469" w:name="_Toc426624371"/>
      <w:proofErr w:type="spellStart"/>
      <w:r>
        <w:lastRenderedPageBreak/>
        <w:t>PV2</w:t>
      </w:r>
      <w:proofErr w:type="spellEnd"/>
      <w:r>
        <w:t>-47 - Expected Leave of Absence Return Date/Time</w:t>
      </w:r>
      <w:bookmarkEnd w:id="469"/>
    </w:p>
    <w:p w14:paraId="063D0F5B" w14:textId="5CBB9FA3" w:rsidR="00FE31FE" w:rsidRDefault="00FE31FE" w:rsidP="00AB55DE">
      <w:r>
        <w:t xml:space="preserve">This field contains the date/time that the patient is expected to return from </w:t>
      </w:r>
      <w:proofErr w:type="spellStart"/>
      <w:r>
        <w:t>LOASAC</w:t>
      </w:r>
      <w:proofErr w:type="spellEnd"/>
      <w:r>
        <w:t xml:space="preserve"> – Specimen and Container Detail Segment</w:t>
      </w:r>
    </w:p>
    <w:p w14:paraId="6F82C1AA" w14:textId="77777777" w:rsidR="00FE31FE" w:rsidRDefault="00FE31FE" w:rsidP="00B64751">
      <w:r>
        <w:t>This segment contains the data necessary to maintain the containers being used throughout the Laboratory Automation System. Refer to the table below for SAC attributes:</w:t>
      </w:r>
    </w:p>
    <w:p w14:paraId="7E13E7CE" w14:textId="6E085701" w:rsidR="00342CC8" w:rsidRPr="00F05A15" w:rsidRDefault="00342CC8" w:rsidP="00342CC8">
      <w:pPr>
        <w:pStyle w:val="Subtitle"/>
      </w:pPr>
      <w:r w:rsidRPr="00F05A15">
        <w:t xml:space="preserve">Table </w:t>
      </w:r>
      <w:r w:rsidR="00BF0B0B">
        <w:fldChar w:fldCharType="begin"/>
      </w:r>
      <w:r w:rsidR="00BF0B0B">
        <w:instrText xml:space="preserve"> SEQ Table</w:instrText>
      </w:r>
      <w:r w:rsidR="00BF0B0B">
        <w:instrText xml:space="preserve"> \* ARABIC </w:instrText>
      </w:r>
      <w:r w:rsidR="00BF0B0B">
        <w:fldChar w:fldCharType="separate"/>
      </w:r>
      <w:r w:rsidR="00755098">
        <w:rPr>
          <w:noProof/>
        </w:rPr>
        <w:t>139</w:t>
      </w:r>
      <w:r w:rsidR="00BF0B0B">
        <w:rPr>
          <w:noProof/>
        </w:rPr>
        <w:fldChar w:fldCharType="end"/>
      </w:r>
      <w:r w:rsidRPr="00876DF2">
        <w:t xml:space="preserve">:  </w:t>
      </w:r>
      <w:r w:rsidR="00876DF2" w:rsidRPr="00876DF2">
        <w:t>SAC Attribute Table – Specimen and Container Detail</w:t>
      </w:r>
    </w:p>
    <w:tbl>
      <w:tblPr>
        <w:tblStyle w:val="TableGrid"/>
        <w:tblW w:w="0" w:type="auto"/>
        <w:tblInd w:w="131"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4A0" w:firstRow="1" w:lastRow="0" w:firstColumn="1" w:lastColumn="0" w:noHBand="0" w:noVBand="1"/>
      </w:tblPr>
      <w:tblGrid>
        <w:gridCol w:w="851"/>
        <w:gridCol w:w="4536"/>
        <w:gridCol w:w="709"/>
        <w:gridCol w:w="850"/>
        <w:gridCol w:w="709"/>
        <w:gridCol w:w="709"/>
        <w:gridCol w:w="1081"/>
      </w:tblGrid>
      <w:tr w:rsidR="00342CC8" w:rsidRPr="00D02355" w14:paraId="728BCB8B" w14:textId="77777777" w:rsidTr="00876DF2">
        <w:trPr>
          <w:tblHeader/>
        </w:trPr>
        <w:tc>
          <w:tcPr>
            <w:tcW w:w="851" w:type="dxa"/>
            <w:tcBorders>
              <w:bottom w:val="single" w:sz="4" w:space="0" w:color="4F81BD" w:themeColor="accent1"/>
            </w:tcBorders>
            <w:shd w:val="clear" w:color="auto" w:fill="B8CCE4" w:themeFill="accent1" w:themeFillTint="66"/>
          </w:tcPr>
          <w:p w14:paraId="5CB0B2E2" w14:textId="77777777" w:rsidR="00342CC8" w:rsidRPr="00D02355" w:rsidRDefault="00342CC8" w:rsidP="00342CC8">
            <w:pPr>
              <w:spacing w:before="60" w:after="60"/>
              <w:jc w:val="center"/>
              <w:rPr>
                <w:rStyle w:val="Strong"/>
                <w:color w:val="1F497D" w:themeColor="text2"/>
              </w:rPr>
            </w:pPr>
            <w:proofErr w:type="spellStart"/>
            <w:r>
              <w:rPr>
                <w:rStyle w:val="Strong"/>
                <w:color w:val="1F497D" w:themeColor="text2"/>
              </w:rPr>
              <w:t>Seq</w:t>
            </w:r>
            <w:proofErr w:type="spellEnd"/>
          </w:p>
        </w:tc>
        <w:tc>
          <w:tcPr>
            <w:tcW w:w="4536" w:type="dxa"/>
            <w:tcBorders>
              <w:bottom w:val="single" w:sz="4" w:space="0" w:color="4F81BD" w:themeColor="accent1"/>
            </w:tcBorders>
            <w:shd w:val="clear" w:color="auto" w:fill="B8CCE4" w:themeFill="accent1" w:themeFillTint="66"/>
          </w:tcPr>
          <w:p w14:paraId="01CB7B6C" w14:textId="77777777" w:rsidR="00342CC8" w:rsidRPr="00D02355" w:rsidRDefault="00342CC8" w:rsidP="00342CC8">
            <w:pPr>
              <w:spacing w:before="60" w:after="60"/>
              <w:jc w:val="center"/>
              <w:rPr>
                <w:rStyle w:val="Strong"/>
                <w:color w:val="1F497D" w:themeColor="text2"/>
              </w:rPr>
            </w:pPr>
            <w:r>
              <w:rPr>
                <w:rStyle w:val="Strong"/>
                <w:color w:val="1F497D" w:themeColor="text2"/>
              </w:rPr>
              <w:t>Element Name</w:t>
            </w:r>
          </w:p>
        </w:tc>
        <w:tc>
          <w:tcPr>
            <w:tcW w:w="709" w:type="dxa"/>
            <w:tcBorders>
              <w:bottom w:val="single" w:sz="4" w:space="0" w:color="4F81BD" w:themeColor="accent1"/>
            </w:tcBorders>
            <w:shd w:val="clear" w:color="auto" w:fill="B8CCE4" w:themeFill="accent1" w:themeFillTint="66"/>
          </w:tcPr>
          <w:p w14:paraId="764A8040" w14:textId="77777777" w:rsidR="00342CC8" w:rsidRPr="00D02355" w:rsidRDefault="00342CC8" w:rsidP="00342CC8">
            <w:pPr>
              <w:spacing w:before="60" w:after="60"/>
              <w:jc w:val="center"/>
              <w:rPr>
                <w:rStyle w:val="Strong"/>
                <w:color w:val="1F497D" w:themeColor="text2"/>
              </w:rPr>
            </w:pPr>
            <w:r>
              <w:rPr>
                <w:rStyle w:val="Strong"/>
                <w:color w:val="1F497D" w:themeColor="text2"/>
              </w:rPr>
              <w:t>Len</w:t>
            </w:r>
          </w:p>
        </w:tc>
        <w:tc>
          <w:tcPr>
            <w:tcW w:w="850" w:type="dxa"/>
            <w:tcBorders>
              <w:bottom w:val="single" w:sz="4" w:space="0" w:color="4F81BD" w:themeColor="accent1"/>
            </w:tcBorders>
            <w:shd w:val="clear" w:color="auto" w:fill="B8CCE4" w:themeFill="accent1" w:themeFillTint="66"/>
          </w:tcPr>
          <w:p w14:paraId="232702ED" w14:textId="77777777" w:rsidR="00342CC8" w:rsidRPr="00D02355" w:rsidRDefault="00342CC8" w:rsidP="00342CC8">
            <w:pPr>
              <w:spacing w:before="60" w:after="60"/>
              <w:jc w:val="center"/>
              <w:rPr>
                <w:rStyle w:val="Strong"/>
                <w:color w:val="1F497D" w:themeColor="text2"/>
              </w:rPr>
            </w:pPr>
            <w:r>
              <w:rPr>
                <w:rStyle w:val="Strong"/>
                <w:color w:val="1F497D" w:themeColor="text2"/>
              </w:rPr>
              <w:t>Type</w:t>
            </w:r>
          </w:p>
        </w:tc>
        <w:tc>
          <w:tcPr>
            <w:tcW w:w="709" w:type="dxa"/>
            <w:tcBorders>
              <w:bottom w:val="single" w:sz="4" w:space="0" w:color="4F81BD" w:themeColor="accent1"/>
            </w:tcBorders>
            <w:shd w:val="clear" w:color="auto" w:fill="B8CCE4" w:themeFill="accent1" w:themeFillTint="66"/>
          </w:tcPr>
          <w:p w14:paraId="2AA80941" w14:textId="77777777" w:rsidR="00342CC8" w:rsidRPr="00D02355" w:rsidRDefault="00342CC8" w:rsidP="00342CC8">
            <w:pPr>
              <w:spacing w:before="60" w:after="60"/>
              <w:jc w:val="center"/>
              <w:rPr>
                <w:rStyle w:val="Strong"/>
                <w:color w:val="1F497D" w:themeColor="text2"/>
              </w:rPr>
            </w:pPr>
            <w:proofErr w:type="spellStart"/>
            <w:r>
              <w:rPr>
                <w:rStyle w:val="Strong"/>
                <w:color w:val="1F497D" w:themeColor="text2"/>
              </w:rPr>
              <w:t>Opt</w:t>
            </w:r>
            <w:proofErr w:type="spellEnd"/>
          </w:p>
        </w:tc>
        <w:tc>
          <w:tcPr>
            <w:tcW w:w="709" w:type="dxa"/>
            <w:tcBorders>
              <w:bottom w:val="single" w:sz="4" w:space="0" w:color="4F81BD" w:themeColor="accent1"/>
            </w:tcBorders>
            <w:shd w:val="clear" w:color="auto" w:fill="B8CCE4" w:themeFill="accent1" w:themeFillTint="66"/>
          </w:tcPr>
          <w:p w14:paraId="0B77BD36" w14:textId="77777777" w:rsidR="00342CC8" w:rsidRPr="00D02355" w:rsidRDefault="00342CC8" w:rsidP="00342CC8">
            <w:pPr>
              <w:spacing w:before="60" w:after="60"/>
              <w:jc w:val="center"/>
              <w:rPr>
                <w:rStyle w:val="Strong"/>
                <w:color w:val="1F497D" w:themeColor="text2"/>
              </w:rPr>
            </w:pPr>
            <w:proofErr w:type="spellStart"/>
            <w:r>
              <w:rPr>
                <w:rStyle w:val="Strong"/>
                <w:color w:val="1F497D" w:themeColor="text2"/>
              </w:rPr>
              <w:t>Rpt</w:t>
            </w:r>
            <w:proofErr w:type="spellEnd"/>
          </w:p>
        </w:tc>
        <w:tc>
          <w:tcPr>
            <w:tcW w:w="1081" w:type="dxa"/>
            <w:tcBorders>
              <w:bottom w:val="single" w:sz="4" w:space="0" w:color="4F81BD" w:themeColor="accent1"/>
            </w:tcBorders>
            <w:shd w:val="clear" w:color="auto" w:fill="B8CCE4" w:themeFill="accent1" w:themeFillTint="66"/>
          </w:tcPr>
          <w:p w14:paraId="0BA275BF" w14:textId="77777777" w:rsidR="00342CC8" w:rsidRPr="00D02355" w:rsidRDefault="00342CC8" w:rsidP="00342CC8">
            <w:pPr>
              <w:spacing w:before="60" w:after="60"/>
              <w:jc w:val="center"/>
              <w:rPr>
                <w:rStyle w:val="Strong"/>
                <w:color w:val="1F497D" w:themeColor="text2"/>
              </w:rPr>
            </w:pPr>
            <w:r>
              <w:rPr>
                <w:rStyle w:val="Strong"/>
                <w:color w:val="1F497D" w:themeColor="text2"/>
              </w:rPr>
              <w:t>Table</w:t>
            </w:r>
          </w:p>
        </w:tc>
      </w:tr>
      <w:tr w:rsidR="005611E7" w:rsidRPr="005611E7" w14:paraId="670EE836" w14:textId="77777777" w:rsidTr="00876D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8E29BCE" w14:textId="77777777" w:rsidR="005611E7" w:rsidRPr="005611E7" w:rsidRDefault="005611E7" w:rsidP="00085E5E">
            <w:pPr>
              <w:pStyle w:val="NoSpacing"/>
              <w:spacing w:before="40" w:after="40"/>
            </w:pPr>
            <w:r w:rsidRPr="005611E7">
              <w:t>1</w:t>
            </w:r>
          </w:p>
        </w:tc>
        <w:tc>
          <w:tcPr>
            <w:tcW w:w="453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8801923" w14:textId="77777777" w:rsidR="005611E7" w:rsidRPr="005611E7" w:rsidRDefault="005611E7" w:rsidP="00085E5E">
            <w:pPr>
              <w:pStyle w:val="NoSpacing"/>
              <w:spacing w:before="40" w:after="40"/>
            </w:pPr>
            <w:r w:rsidRPr="005611E7">
              <w:t>External Accession Identifier</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5510B63" w14:textId="77777777" w:rsidR="005611E7" w:rsidRPr="005611E7" w:rsidRDefault="005611E7" w:rsidP="00085E5E">
            <w:pPr>
              <w:pStyle w:val="NoSpacing"/>
              <w:spacing w:before="40" w:after="40"/>
            </w:pPr>
            <w:r w:rsidRPr="005611E7">
              <w:t>80</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12EAD3C" w14:textId="77777777" w:rsidR="005611E7" w:rsidRPr="005611E7" w:rsidRDefault="005611E7" w:rsidP="00085E5E">
            <w:pPr>
              <w:pStyle w:val="NoSpacing"/>
              <w:spacing w:before="40" w:after="40"/>
            </w:pPr>
            <w:proofErr w:type="spellStart"/>
            <w:r w:rsidRPr="005611E7">
              <w:t>EI</w:t>
            </w:r>
            <w:proofErr w:type="spellEnd"/>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6B88938" w14:textId="77777777" w:rsidR="005611E7" w:rsidRPr="005611E7" w:rsidRDefault="005611E7" w:rsidP="00085E5E">
            <w:pPr>
              <w:pStyle w:val="NoSpacing"/>
              <w:spacing w:before="40" w:after="40"/>
            </w:pPr>
            <w:r w:rsidRPr="005611E7">
              <w:t>O</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07532EA" w14:textId="77777777" w:rsidR="005611E7" w:rsidRPr="005611E7" w:rsidRDefault="005611E7" w:rsidP="00085E5E">
            <w:pPr>
              <w:pStyle w:val="NoSpacing"/>
              <w:spacing w:before="40" w:after="40"/>
            </w:pPr>
            <w:r w:rsidRPr="005611E7">
              <w:t> </w:t>
            </w:r>
          </w:p>
        </w:tc>
        <w:tc>
          <w:tcPr>
            <w:tcW w:w="108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B2F0CE7" w14:textId="77777777" w:rsidR="005611E7" w:rsidRPr="005611E7" w:rsidRDefault="005611E7" w:rsidP="00085E5E">
            <w:pPr>
              <w:pStyle w:val="NoSpacing"/>
              <w:spacing w:before="40" w:after="40"/>
            </w:pPr>
            <w:r w:rsidRPr="005611E7">
              <w:t> </w:t>
            </w:r>
          </w:p>
        </w:tc>
      </w:tr>
      <w:tr w:rsidR="005611E7" w:rsidRPr="005611E7" w14:paraId="588CB03D" w14:textId="77777777" w:rsidTr="00876D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1EF47D8" w14:textId="77777777" w:rsidR="005611E7" w:rsidRPr="005611E7" w:rsidRDefault="005611E7" w:rsidP="00085E5E">
            <w:pPr>
              <w:pStyle w:val="NoSpacing"/>
              <w:spacing w:before="40" w:after="40"/>
            </w:pPr>
            <w:r w:rsidRPr="005611E7">
              <w:t>2</w:t>
            </w:r>
          </w:p>
        </w:tc>
        <w:tc>
          <w:tcPr>
            <w:tcW w:w="453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3A3F659" w14:textId="77777777" w:rsidR="005611E7" w:rsidRPr="005611E7" w:rsidRDefault="005611E7" w:rsidP="00085E5E">
            <w:pPr>
              <w:pStyle w:val="NoSpacing"/>
              <w:spacing w:before="40" w:after="40"/>
            </w:pPr>
            <w:r w:rsidRPr="005611E7">
              <w:t>Accession Identifier</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42E75BF" w14:textId="77777777" w:rsidR="005611E7" w:rsidRPr="005611E7" w:rsidRDefault="005611E7" w:rsidP="00085E5E">
            <w:pPr>
              <w:pStyle w:val="NoSpacing"/>
              <w:spacing w:before="40" w:after="40"/>
            </w:pPr>
            <w:r w:rsidRPr="005611E7">
              <w:t>80</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567E9D1" w14:textId="77777777" w:rsidR="005611E7" w:rsidRPr="005611E7" w:rsidRDefault="005611E7" w:rsidP="00085E5E">
            <w:pPr>
              <w:pStyle w:val="NoSpacing"/>
              <w:spacing w:before="40" w:after="40"/>
            </w:pPr>
            <w:proofErr w:type="spellStart"/>
            <w:r w:rsidRPr="005611E7">
              <w:t>EI</w:t>
            </w:r>
            <w:proofErr w:type="spellEnd"/>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E81D111" w14:textId="77777777" w:rsidR="005611E7" w:rsidRPr="005611E7" w:rsidRDefault="005611E7" w:rsidP="00085E5E">
            <w:pPr>
              <w:pStyle w:val="NoSpacing"/>
              <w:spacing w:before="40" w:after="40"/>
            </w:pPr>
            <w:r w:rsidRPr="005611E7">
              <w:t>O</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53E405C" w14:textId="77777777" w:rsidR="005611E7" w:rsidRPr="005611E7" w:rsidRDefault="005611E7" w:rsidP="00085E5E">
            <w:pPr>
              <w:pStyle w:val="NoSpacing"/>
              <w:spacing w:before="40" w:after="40"/>
            </w:pPr>
            <w:r w:rsidRPr="005611E7">
              <w:t> </w:t>
            </w:r>
          </w:p>
        </w:tc>
        <w:tc>
          <w:tcPr>
            <w:tcW w:w="108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037D253" w14:textId="77777777" w:rsidR="005611E7" w:rsidRPr="005611E7" w:rsidRDefault="005611E7" w:rsidP="00085E5E">
            <w:pPr>
              <w:pStyle w:val="NoSpacing"/>
              <w:spacing w:before="40" w:after="40"/>
            </w:pPr>
            <w:r w:rsidRPr="005611E7">
              <w:t> </w:t>
            </w:r>
          </w:p>
        </w:tc>
      </w:tr>
      <w:tr w:rsidR="005611E7" w:rsidRPr="005611E7" w14:paraId="580F6851" w14:textId="77777777" w:rsidTr="00876D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851F831" w14:textId="77777777" w:rsidR="005611E7" w:rsidRPr="005611E7" w:rsidRDefault="005611E7" w:rsidP="00085E5E">
            <w:pPr>
              <w:pStyle w:val="NoSpacing"/>
              <w:spacing w:before="40" w:after="40"/>
            </w:pPr>
            <w:r w:rsidRPr="005611E7">
              <w:t>3</w:t>
            </w:r>
          </w:p>
        </w:tc>
        <w:tc>
          <w:tcPr>
            <w:tcW w:w="453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BAB3615" w14:textId="77777777" w:rsidR="005611E7" w:rsidRPr="005611E7" w:rsidRDefault="005611E7" w:rsidP="00085E5E">
            <w:pPr>
              <w:pStyle w:val="NoSpacing"/>
              <w:spacing w:before="40" w:after="40"/>
            </w:pPr>
            <w:r w:rsidRPr="005611E7">
              <w:t>Container Identifier</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246AC02" w14:textId="77777777" w:rsidR="005611E7" w:rsidRPr="005611E7" w:rsidRDefault="005611E7" w:rsidP="00085E5E">
            <w:pPr>
              <w:pStyle w:val="NoSpacing"/>
              <w:spacing w:before="40" w:after="40"/>
            </w:pPr>
            <w:r w:rsidRPr="005611E7">
              <w:t>80</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C417D41" w14:textId="77777777" w:rsidR="005611E7" w:rsidRPr="005611E7" w:rsidRDefault="005611E7" w:rsidP="00085E5E">
            <w:pPr>
              <w:pStyle w:val="NoSpacing"/>
              <w:spacing w:before="40" w:after="40"/>
            </w:pPr>
            <w:proofErr w:type="spellStart"/>
            <w:r w:rsidRPr="005611E7">
              <w:t>EI</w:t>
            </w:r>
            <w:proofErr w:type="spellEnd"/>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76EE6C0" w14:textId="77777777" w:rsidR="005611E7" w:rsidRPr="005611E7" w:rsidRDefault="005611E7" w:rsidP="00085E5E">
            <w:pPr>
              <w:pStyle w:val="NoSpacing"/>
              <w:spacing w:before="40" w:after="40"/>
            </w:pPr>
            <w:r w:rsidRPr="005611E7">
              <w:t>C</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497402D" w14:textId="77777777" w:rsidR="005611E7" w:rsidRPr="005611E7" w:rsidRDefault="005611E7" w:rsidP="00085E5E">
            <w:pPr>
              <w:pStyle w:val="NoSpacing"/>
              <w:spacing w:before="40" w:after="40"/>
            </w:pPr>
            <w:r w:rsidRPr="005611E7">
              <w:t> </w:t>
            </w:r>
          </w:p>
        </w:tc>
        <w:tc>
          <w:tcPr>
            <w:tcW w:w="108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985AB75" w14:textId="77777777" w:rsidR="005611E7" w:rsidRPr="005611E7" w:rsidRDefault="005611E7" w:rsidP="00085E5E">
            <w:pPr>
              <w:pStyle w:val="NoSpacing"/>
              <w:spacing w:before="40" w:after="40"/>
            </w:pPr>
            <w:r w:rsidRPr="005611E7">
              <w:t> </w:t>
            </w:r>
          </w:p>
        </w:tc>
      </w:tr>
      <w:tr w:rsidR="005611E7" w:rsidRPr="005611E7" w14:paraId="3B518C4B" w14:textId="77777777" w:rsidTr="00876D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221C9D5" w14:textId="77777777" w:rsidR="005611E7" w:rsidRPr="005611E7" w:rsidRDefault="005611E7" w:rsidP="00085E5E">
            <w:pPr>
              <w:pStyle w:val="NoSpacing"/>
              <w:spacing w:before="40" w:after="40"/>
            </w:pPr>
            <w:r w:rsidRPr="005611E7">
              <w:t>4</w:t>
            </w:r>
          </w:p>
        </w:tc>
        <w:tc>
          <w:tcPr>
            <w:tcW w:w="453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548EB7C" w14:textId="77777777" w:rsidR="005611E7" w:rsidRPr="005611E7" w:rsidRDefault="005611E7" w:rsidP="00085E5E">
            <w:pPr>
              <w:pStyle w:val="NoSpacing"/>
              <w:spacing w:before="40" w:after="40"/>
            </w:pPr>
            <w:r w:rsidRPr="005611E7">
              <w:t>Primary (parent) Container Identifier</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97EDE99" w14:textId="77777777" w:rsidR="005611E7" w:rsidRPr="005611E7" w:rsidRDefault="005611E7" w:rsidP="00085E5E">
            <w:pPr>
              <w:pStyle w:val="NoSpacing"/>
              <w:spacing w:before="40" w:after="40"/>
            </w:pPr>
            <w:r w:rsidRPr="005611E7">
              <w:t>80</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32E524C" w14:textId="77777777" w:rsidR="005611E7" w:rsidRPr="005611E7" w:rsidRDefault="005611E7" w:rsidP="00085E5E">
            <w:pPr>
              <w:pStyle w:val="NoSpacing"/>
              <w:spacing w:before="40" w:after="40"/>
            </w:pPr>
            <w:proofErr w:type="spellStart"/>
            <w:r w:rsidRPr="005611E7">
              <w:t>EI</w:t>
            </w:r>
            <w:proofErr w:type="spellEnd"/>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31808BA" w14:textId="77777777" w:rsidR="005611E7" w:rsidRPr="005611E7" w:rsidRDefault="005611E7" w:rsidP="00085E5E">
            <w:pPr>
              <w:pStyle w:val="NoSpacing"/>
              <w:spacing w:before="40" w:after="40"/>
            </w:pPr>
            <w:r w:rsidRPr="005611E7">
              <w:t>C</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C137641" w14:textId="77777777" w:rsidR="005611E7" w:rsidRPr="005611E7" w:rsidRDefault="005611E7" w:rsidP="00085E5E">
            <w:pPr>
              <w:pStyle w:val="NoSpacing"/>
              <w:spacing w:before="40" w:after="40"/>
            </w:pPr>
            <w:r w:rsidRPr="005611E7">
              <w:t> </w:t>
            </w:r>
          </w:p>
        </w:tc>
        <w:tc>
          <w:tcPr>
            <w:tcW w:w="108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1AC554F" w14:textId="77777777" w:rsidR="005611E7" w:rsidRPr="005611E7" w:rsidRDefault="005611E7" w:rsidP="00085E5E">
            <w:pPr>
              <w:pStyle w:val="NoSpacing"/>
              <w:spacing w:before="40" w:after="40"/>
            </w:pPr>
            <w:r w:rsidRPr="005611E7">
              <w:t> </w:t>
            </w:r>
          </w:p>
        </w:tc>
      </w:tr>
      <w:tr w:rsidR="005611E7" w:rsidRPr="005611E7" w14:paraId="34B6E65E" w14:textId="77777777" w:rsidTr="00876D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27FF5DC" w14:textId="77777777" w:rsidR="005611E7" w:rsidRPr="005611E7" w:rsidRDefault="005611E7" w:rsidP="00085E5E">
            <w:pPr>
              <w:pStyle w:val="NoSpacing"/>
              <w:spacing w:before="40" w:after="40"/>
            </w:pPr>
            <w:r w:rsidRPr="005611E7">
              <w:t>5</w:t>
            </w:r>
          </w:p>
        </w:tc>
        <w:tc>
          <w:tcPr>
            <w:tcW w:w="453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207BFE1" w14:textId="77777777" w:rsidR="005611E7" w:rsidRPr="005611E7" w:rsidRDefault="005611E7" w:rsidP="00085E5E">
            <w:pPr>
              <w:pStyle w:val="NoSpacing"/>
              <w:spacing w:before="40" w:after="40"/>
            </w:pPr>
            <w:r w:rsidRPr="005611E7">
              <w:t>Equipment Container Identifier</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E58F51A" w14:textId="77777777" w:rsidR="005611E7" w:rsidRPr="005611E7" w:rsidRDefault="005611E7" w:rsidP="00085E5E">
            <w:pPr>
              <w:pStyle w:val="NoSpacing"/>
              <w:spacing w:before="40" w:after="40"/>
            </w:pPr>
            <w:r w:rsidRPr="005611E7">
              <w:t>80</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5BFC287" w14:textId="77777777" w:rsidR="005611E7" w:rsidRPr="005611E7" w:rsidRDefault="005611E7" w:rsidP="00085E5E">
            <w:pPr>
              <w:pStyle w:val="NoSpacing"/>
              <w:spacing w:before="40" w:after="40"/>
            </w:pPr>
            <w:proofErr w:type="spellStart"/>
            <w:r w:rsidRPr="005611E7">
              <w:t>EI</w:t>
            </w:r>
            <w:proofErr w:type="spellEnd"/>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896BE4F" w14:textId="77777777" w:rsidR="005611E7" w:rsidRPr="005611E7" w:rsidRDefault="005611E7" w:rsidP="00085E5E">
            <w:pPr>
              <w:pStyle w:val="NoSpacing"/>
              <w:spacing w:before="40" w:after="40"/>
            </w:pPr>
            <w:r w:rsidRPr="005611E7">
              <w:t>O</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A0FD3E9" w14:textId="77777777" w:rsidR="005611E7" w:rsidRPr="005611E7" w:rsidRDefault="005611E7" w:rsidP="00085E5E">
            <w:pPr>
              <w:pStyle w:val="NoSpacing"/>
              <w:spacing w:before="40" w:after="40"/>
            </w:pPr>
            <w:r w:rsidRPr="005611E7">
              <w:t> </w:t>
            </w:r>
          </w:p>
        </w:tc>
        <w:tc>
          <w:tcPr>
            <w:tcW w:w="108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C416B1C" w14:textId="77777777" w:rsidR="005611E7" w:rsidRPr="005611E7" w:rsidRDefault="005611E7" w:rsidP="00085E5E">
            <w:pPr>
              <w:pStyle w:val="NoSpacing"/>
              <w:spacing w:before="40" w:after="40"/>
            </w:pPr>
            <w:r w:rsidRPr="005611E7">
              <w:t> </w:t>
            </w:r>
          </w:p>
        </w:tc>
      </w:tr>
      <w:tr w:rsidR="005611E7" w:rsidRPr="005611E7" w14:paraId="232F0088" w14:textId="77777777" w:rsidTr="00876D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7B06BC7" w14:textId="77777777" w:rsidR="005611E7" w:rsidRPr="005611E7" w:rsidRDefault="005611E7" w:rsidP="00085E5E">
            <w:pPr>
              <w:pStyle w:val="NoSpacing"/>
              <w:spacing w:before="40" w:after="40"/>
            </w:pPr>
            <w:r w:rsidRPr="005611E7">
              <w:t>6</w:t>
            </w:r>
          </w:p>
        </w:tc>
        <w:tc>
          <w:tcPr>
            <w:tcW w:w="453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623A401" w14:textId="77777777" w:rsidR="005611E7" w:rsidRPr="005611E7" w:rsidRDefault="005611E7" w:rsidP="00085E5E">
            <w:pPr>
              <w:pStyle w:val="NoSpacing"/>
              <w:spacing w:before="40" w:after="40"/>
            </w:pPr>
            <w:r w:rsidRPr="005611E7">
              <w:t>Specimen Source</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057BE16" w14:textId="77777777" w:rsidR="005611E7" w:rsidRPr="005611E7" w:rsidRDefault="005611E7" w:rsidP="00085E5E">
            <w:pPr>
              <w:pStyle w:val="NoSpacing"/>
              <w:spacing w:before="40" w:after="40"/>
            </w:pPr>
            <w:r w:rsidRPr="005611E7">
              <w:t>300</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124386B" w14:textId="77777777" w:rsidR="005611E7" w:rsidRPr="005611E7" w:rsidRDefault="005611E7" w:rsidP="00085E5E">
            <w:pPr>
              <w:pStyle w:val="NoSpacing"/>
              <w:spacing w:before="40" w:after="40"/>
            </w:pPr>
            <w:r w:rsidRPr="005611E7">
              <w:t>CM</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5954652" w14:textId="77777777" w:rsidR="005611E7" w:rsidRPr="005611E7" w:rsidRDefault="005611E7" w:rsidP="00085E5E">
            <w:pPr>
              <w:pStyle w:val="NoSpacing"/>
              <w:spacing w:before="40" w:after="40"/>
            </w:pPr>
            <w:r w:rsidRPr="005611E7">
              <w:t>O</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AB7B5BE" w14:textId="77777777" w:rsidR="005611E7" w:rsidRPr="005611E7" w:rsidRDefault="005611E7" w:rsidP="00085E5E">
            <w:pPr>
              <w:pStyle w:val="NoSpacing"/>
              <w:spacing w:before="40" w:after="40"/>
            </w:pPr>
            <w:r w:rsidRPr="005611E7">
              <w:t> </w:t>
            </w:r>
          </w:p>
        </w:tc>
        <w:tc>
          <w:tcPr>
            <w:tcW w:w="108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4C420E6" w14:textId="65181316" w:rsidR="005611E7" w:rsidRPr="00C46B3A" w:rsidRDefault="00D4616D" w:rsidP="00085E5E">
            <w:pPr>
              <w:pStyle w:val="NoSpacing"/>
              <w:spacing w:before="40" w:after="40"/>
              <w:rPr>
                <w:highlight w:val="magenta"/>
              </w:rPr>
            </w:pPr>
            <w:r>
              <w:rPr>
                <w:highlight w:val="magenta"/>
              </w:rPr>
              <w:fldChar w:fldCharType="begin"/>
            </w:r>
            <w:r>
              <w:rPr>
                <w:highlight w:val="magenta"/>
              </w:rPr>
              <w:instrText xml:space="preserve"> REF _Ref413140716 \h </w:instrText>
            </w:r>
            <w:r>
              <w:rPr>
                <w:highlight w:val="magenta"/>
              </w:rPr>
            </w:r>
            <w:r>
              <w:rPr>
                <w:highlight w:val="magenta"/>
              </w:rPr>
              <w:fldChar w:fldCharType="separate"/>
            </w:r>
            <w:r w:rsidR="00755098" w:rsidRPr="00F05A15">
              <w:t xml:space="preserve">Table </w:t>
            </w:r>
            <w:r w:rsidR="00755098">
              <w:rPr>
                <w:noProof/>
              </w:rPr>
              <w:t>140</w:t>
            </w:r>
            <w:r>
              <w:rPr>
                <w:highlight w:val="magenta"/>
              </w:rPr>
              <w:fldChar w:fldCharType="end"/>
            </w:r>
          </w:p>
        </w:tc>
      </w:tr>
      <w:tr w:rsidR="005611E7" w:rsidRPr="005611E7" w14:paraId="5C506D6F" w14:textId="77777777" w:rsidTr="00876D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D342750" w14:textId="77777777" w:rsidR="005611E7" w:rsidRPr="005611E7" w:rsidRDefault="005611E7" w:rsidP="00085E5E">
            <w:pPr>
              <w:pStyle w:val="NoSpacing"/>
              <w:spacing w:before="40" w:after="40"/>
            </w:pPr>
            <w:r w:rsidRPr="005611E7">
              <w:t>7</w:t>
            </w:r>
          </w:p>
        </w:tc>
        <w:tc>
          <w:tcPr>
            <w:tcW w:w="453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4D513F6" w14:textId="77777777" w:rsidR="005611E7" w:rsidRPr="005611E7" w:rsidRDefault="005611E7" w:rsidP="00085E5E">
            <w:pPr>
              <w:pStyle w:val="NoSpacing"/>
              <w:spacing w:before="40" w:after="40"/>
            </w:pPr>
            <w:r w:rsidRPr="005611E7">
              <w:t>Registration Date/Time</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D6B8D6B" w14:textId="77777777" w:rsidR="005611E7" w:rsidRPr="005611E7" w:rsidRDefault="005611E7" w:rsidP="00085E5E">
            <w:pPr>
              <w:pStyle w:val="NoSpacing"/>
              <w:spacing w:before="40" w:after="40"/>
            </w:pPr>
            <w:r w:rsidRPr="005611E7">
              <w:t>26</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21D45E5" w14:textId="77777777" w:rsidR="005611E7" w:rsidRPr="005611E7" w:rsidRDefault="005611E7" w:rsidP="00085E5E">
            <w:pPr>
              <w:pStyle w:val="NoSpacing"/>
              <w:spacing w:before="40" w:after="40"/>
            </w:pPr>
            <w:r w:rsidRPr="005611E7">
              <w:t>TS</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80F3E21" w14:textId="77777777" w:rsidR="005611E7" w:rsidRPr="005611E7" w:rsidRDefault="005611E7" w:rsidP="00085E5E">
            <w:pPr>
              <w:pStyle w:val="NoSpacing"/>
              <w:spacing w:before="40" w:after="40"/>
            </w:pPr>
            <w:r w:rsidRPr="005611E7">
              <w:t>O</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BCF4CF6" w14:textId="77777777" w:rsidR="005611E7" w:rsidRPr="005611E7" w:rsidRDefault="005611E7" w:rsidP="00085E5E">
            <w:pPr>
              <w:pStyle w:val="NoSpacing"/>
              <w:spacing w:before="40" w:after="40"/>
            </w:pPr>
            <w:r w:rsidRPr="005611E7">
              <w:t> </w:t>
            </w:r>
          </w:p>
        </w:tc>
        <w:tc>
          <w:tcPr>
            <w:tcW w:w="108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AC82C18" w14:textId="77777777" w:rsidR="005611E7" w:rsidRPr="00C46B3A" w:rsidRDefault="005611E7" w:rsidP="00085E5E">
            <w:pPr>
              <w:pStyle w:val="NoSpacing"/>
              <w:spacing w:before="40" w:after="40"/>
              <w:rPr>
                <w:highlight w:val="magenta"/>
              </w:rPr>
            </w:pPr>
            <w:r w:rsidRPr="00BA11C9">
              <w:t> </w:t>
            </w:r>
          </w:p>
        </w:tc>
      </w:tr>
      <w:tr w:rsidR="005611E7" w:rsidRPr="005611E7" w14:paraId="1B74E749" w14:textId="77777777" w:rsidTr="00876D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4831790" w14:textId="77777777" w:rsidR="005611E7" w:rsidRPr="005611E7" w:rsidRDefault="005611E7" w:rsidP="00085E5E">
            <w:pPr>
              <w:pStyle w:val="NoSpacing"/>
              <w:spacing w:before="40" w:after="40"/>
            </w:pPr>
            <w:r w:rsidRPr="005611E7">
              <w:t>8</w:t>
            </w:r>
          </w:p>
        </w:tc>
        <w:tc>
          <w:tcPr>
            <w:tcW w:w="453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42BB9CC" w14:textId="77777777" w:rsidR="005611E7" w:rsidRPr="005611E7" w:rsidRDefault="005611E7" w:rsidP="00085E5E">
            <w:pPr>
              <w:pStyle w:val="NoSpacing"/>
              <w:spacing w:before="40" w:after="40"/>
            </w:pPr>
            <w:r w:rsidRPr="005611E7">
              <w:t>Container Status</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C83695B" w14:textId="77777777" w:rsidR="005611E7" w:rsidRPr="005611E7" w:rsidRDefault="005611E7" w:rsidP="00085E5E">
            <w:pPr>
              <w:pStyle w:val="NoSpacing"/>
              <w:spacing w:before="40" w:after="40"/>
            </w:pPr>
            <w:r w:rsidRPr="005611E7">
              <w:t>250</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86D7BE8" w14:textId="77777777" w:rsidR="005611E7" w:rsidRPr="005611E7" w:rsidRDefault="005611E7" w:rsidP="00085E5E">
            <w:pPr>
              <w:pStyle w:val="NoSpacing"/>
              <w:spacing w:before="40" w:after="40"/>
            </w:pPr>
            <w:r w:rsidRPr="005611E7">
              <w:t>CE</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B3767CC" w14:textId="77777777" w:rsidR="005611E7" w:rsidRPr="005611E7" w:rsidRDefault="005611E7" w:rsidP="00085E5E">
            <w:pPr>
              <w:pStyle w:val="NoSpacing"/>
              <w:spacing w:before="40" w:after="40"/>
            </w:pPr>
            <w:r w:rsidRPr="005611E7">
              <w:t>O</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795C1F8" w14:textId="77777777" w:rsidR="005611E7" w:rsidRPr="005611E7" w:rsidRDefault="005611E7" w:rsidP="00085E5E">
            <w:pPr>
              <w:pStyle w:val="NoSpacing"/>
              <w:spacing w:before="40" w:after="40"/>
            </w:pPr>
            <w:r w:rsidRPr="005611E7">
              <w:t> </w:t>
            </w:r>
          </w:p>
        </w:tc>
        <w:tc>
          <w:tcPr>
            <w:tcW w:w="108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73F1E2A" w14:textId="2B503834" w:rsidR="005611E7" w:rsidRPr="00C46B3A" w:rsidRDefault="00D4616D" w:rsidP="00085E5E">
            <w:pPr>
              <w:pStyle w:val="NoSpacing"/>
              <w:spacing w:before="40" w:after="40"/>
              <w:rPr>
                <w:highlight w:val="magenta"/>
              </w:rPr>
            </w:pPr>
            <w:r>
              <w:rPr>
                <w:highlight w:val="magenta"/>
              </w:rPr>
              <w:fldChar w:fldCharType="begin"/>
            </w:r>
            <w:r>
              <w:rPr>
                <w:highlight w:val="magenta"/>
              </w:rPr>
              <w:instrText xml:space="preserve"> REF _Ref413140727 \h </w:instrText>
            </w:r>
            <w:r>
              <w:rPr>
                <w:highlight w:val="magenta"/>
              </w:rPr>
            </w:r>
            <w:r>
              <w:rPr>
                <w:highlight w:val="magenta"/>
              </w:rPr>
              <w:fldChar w:fldCharType="separate"/>
            </w:r>
            <w:r w:rsidR="00755098" w:rsidRPr="00E4603C">
              <w:t xml:space="preserve">Table </w:t>
            </w:r>
            <w:r w:rsidR="00755098">
              <w:rPr>
                <w:noProof/>
              </w:rPr>
              <w:t>142</w:t>
            </w:r>
            <w:r>
              <w:rPr>
                <w:highlight w:val="magenta"/>
              </w:rPr>
              <w:fldChar w:fldCharType="end"/>
            </w:r>
          </w:p>
        </w:tc>
      </w:tr>
      <w:tr w:rsidR="005611E7" w:rsidRPr="005611E7" w14:paraId="283EA719" w14:textId="77777777" w:rsidTr="00876D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ED98D92" w14:textId="77777777" w:rsidR="005611E7" w:rsidRPr="005611E7" w:rsidRDefault="005611E7" w:rsidP="00085E5E">
            <w:pPr>
              <w:pStyle w:val="NoSpacing"/>
              <w:spacing w:before="40" w:after="40"/>
            </w:pPr>
            <w:r w:rsidRPr="005611E7">
              <w:t>9</w:t>
            </w:r>
          </w:p>
        </w:tc>
        <w:tc>
          <w:tcPr>
            <w:tcW w:w="453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B1900C4" w14:textId="77777777" w:rsidR="005611E7" w:rsidRPr="005611E7" w:rsidRDefault="005611E7" w:rsidP="00085E5E">
            <w:pPr>
              <w:pStyle w:val="NoSpacing"/>
              <w:spacing w:before="40" w:after="40"/>
            </w:pPr>
            <w:r w:rsidRPr="005611E7">
              <w:t>Carrier Type</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93F3A3D" w14:textId="77777777" w:rsidR="005611E7" w:rsidRPr="005611E7" w:rsidRDefault="005611E7" w:rsidP="00085E5E">
            <w:pPr>
              <w:pStyle w:val="NoSpacing"/>
              <w:spacing w:before="40" w:after="40"/>
            </w:pPr>
            <w:r w:rsidRPr="005611E7">
              <w:t>250</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9AA2A9A" w14:textId="77777777" w:rsidR="005611E7" w:rsidRPr="005611E7" w:rsidRDefault="005611E7" w:rsidP="00085E5E">
            <w:pPr>
              <w:pStyle w:val="NoSpacing"/>
              <w:spacing w:before="40" w:after="40"/>
            </w:pPr>
            <w:r w:rsidRPr="005611E7">
              <w:t>CE</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03113E9" w14:textId="77777777" w:rsidR="005611E7" w:rsidRPr="005611E7" w:rsidRDefault="005611E7" w:rsidP="00085E5E">
            <w:pPr>
              <w:pStyle w:val="NoSpacing"/>
              <w:spacing w:before="40" w:after="40"/>
            </w:pPr>
            <w:r w:rsidRPr="005611E7">
              <w:t>O</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5D5B3CD" w14:textId="77777777" w:rsidR="005611E7" w:rsidRPr="005611E7" w:rsidRDefault="005611E7" w:rsidP="00085E5E">
            <w:pPr>
              <w:pStyle w:val="NoSpacing"/>
              <w:spacing w:before="40" w:after="40"/>
            </w:pPr>
            <w:r w:rsidRPr="005611E7">
              <w:t> </w:t>
            </w:r>
          </w:p>
        </w:tc>
        <w:tc>
          <w:tcPr>
            <w:tcW w:w="108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25F975E" w14:textId="77777777" w:rsidR="005611E7" w:rsidRPr="005611E7" w:rsidRDefault="005611E7" w:rsidP="00085E5E">
            <w:pPr>
              <w:pStyle w:val="NoSpacing"/>
              <w:spacing w:before="40" w:after="40"/>
            </w:pPr>
            <w:r w:rsidRPr="005611E7">
              <w:t> </w:t>
            </w:r>
          </w:p>
        </w:tc>
      </w:tr>
      <w:tr w:rsidR="005611E7" w:rsidRPr="005611E7" w14:paraId="71D63BAA" w14:textId="77777777" w:rsidTr="00876D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69D3B89" w14:textId="77777777" w:rsidR="005611E7" w:rsidRPr="005611E7" w:rsidRDefault="005611E7" w:rsidP="00085E5E">
            <w:pPr>
              <w:pStyle w:val="NoSpacing"/>
              <w:spacing w:before="40" w:after="40"/>
            </w:pPr>
            <w:r w:rsidRPr="005611E7">
              <w:t>10</w:t>
            </w:r>
          </w:p>
        </w:tc>
        <w:tc>
          <w:tcPr>
            <w:tcW w:w="453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901ABE4" w14:textId="77777777" w:rsidR="005611E7" w:rsidRPr="005611E7" w:rsidRDefault="005611E7" w:rsidP="00085E5E">
            <w:pPr>
              <w:pStyle w:val="NoSpacing"/>
              <w:spacing w:before="40" w:after="40"/>
            </w:pPr>
            <w:r w:rsidRPr="005611E7">
              <w:t>Carrier Identifier</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02C41B7" w14:textId="77777777" w:rsidR="005611E7" w:rsidRPr="005611E7" w:rsidRDefault="005611E7" w:rsidP="00085E5E">
            <w:pPr>
              <w:pStyle w:val="NoSpacing"/>
              <w:spacing w:before="40" w:after="40"/>
            </w:pPr>
            <w:r w:rsidRPr="005611E7">
              <w:t>80</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CE1D4EF" w14:textId="77777777" w:rsidR="005611E7" w:rsidRPr="005611E7" w:rsidRDefault="005611E7" w:rsidP="00085E5E">
            <w:pPr>
              <w:pStyle w:val="NoSpacing"/>
              <w:spacing w:before="40" w:after="40"/>
            </w:pPr>
            <w:proofErr w:type="spellStart"/>
            <w:r w:rsidRPr="005611E7">
              <w:t>EI</w:t>
            </w:r>
            <w:proofErr w:type="spellEnd"/>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EB2AB4A" w14:textId="77777777" w:rsidR="005611E7" w:rsidRPr="005611E7" w:rsidRDefault="005611E7" w:rsidP="00085E5E">
            <w:pPr>
              <w:pStyle w:val="NoSpacing"/>
              <w:spacing w:before="40" w:after="40"/>
            </w:pPr>
            <w:r w:rsidRPr="005611E7">
              <w:t>O</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7622740" w14:textId="77777777" w:rsidR="005611E7" w:rsidRPr="005611E7" w:rsidRDefault="005611E7" w:rsidP="00085E5E">
            <w:pPr>
              <w:pStyle w:val="NoSpacing"/>
              <w:spacing w:before="40" w:after="40"/>
            </w:pPr>
            <w:r w:rsidRPr="005611E7">
              <w:t> </w:t>
            </w:r>
          </w:p>
        </w:tc>
        <w:tc>
          <w:tcPr>
            <w:tcW w:w="108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B889558" w14:textId="77777777" w:rsidR="005611E7" w:rsidRPr="005611E7" w:rsidRDefault="005611E7" w:rsidP="00085E5E">
            <w:pPr>
              <w:pStyle w:val="NoSpacing"/>
              <w:spacing w:before="40" w:after="40"/>
            </w:pPr>
            <w:r w:rsidRPr="005611E7">
              <w:t> </w:t>
            </w:r>
          </w:p>
        </w:tc>
      </w:tr>
      <w:tr w:rsidR="005611E7" w:rsidRPr="005611E7" w14:paraId="118C1147" w14:textId="77777777" w:rsidTr="00876D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2BBDBC6" w14:textId="77777777" w:rsidR="005611E7" w:rsidRPr="005611E7" w:rsidRDefault="005611E7" w:rsidP="00085E5E">
            <w:pPr>
              <w:pStyle w:val="NoSpacing"/>
              <w:spacing w:before="40" w:after="40"/>
            </w:pPr>
            <w:r w:rsidRPr="005611E7">
              <w:t>11</w:t>
            </w:r>
          </w:p>
        </w:tc>
        <w:tc>
          <w:tcPr>
            <w:tcW w:w="453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BEB0DE0" w14:textId="77777777" w:rsidR="005611E7" w:rsidRPr="005611E7" w:rsidRDefault="005611E7" w:rsidP="00085E5E">
            <w:pPr>
              <w:pStyle w:val="NoSpacing"/>
              <w:spacing w:before="40" w:after="40"/>
            </w:pPr>
            <w:r w:rsidRPr="005611E7">
              <w:t>Position in Carrier</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3802723" w14:textId="77777777" w:rsidR="005611E7" w:rsidRPr="005611E7" w:rsidRDefault="005611E7" w:rsidP="00085E5E">
            <w:pPr>
              <w:pStyle w:val="NoSpacing"/>
              <w:spacing w:before="40" w:after="40"/>
            </w:pPr>
            <w:r w:rsidRPr="005611E7">
              <w:t>80</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66A3E9C" w14:textId="77777777" w:rsidR="005611E7" w:rsidRPr="005611E7" w:rsidRDefault="005611E7" w:rsidP="00085E5E">
            <w:pPr>
              <w:pStyle w:val="NoSpacing"/>
              <w:spacing w:before="40" w:after="40"/>
            </w:pPr>
            <w:r w:rsidRPr="005611E7">
              <w:t>NA</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4F0B8CB" w14:textId="77777777" w:rsidR="005611E7" w:rsidRPr="005611E7" w:rsidRDefault="005611E7" w:rsidP="00085E5E">
            <w:pPr>
              <w:pStyle w:val="NoSpacing"/>
              <w:spacing w:before="40" w:after="40"/>
            </w:pPr>
            <w:r w:rsidRPr="005611E7">
              <w:t>O</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1EE2095" w14:textId="77777777" w:rsidR="005611E7" w:rsidRPr="005611E7" w:rsidRDefault="005611E7" w:rsidP="00085E5E">
            <w:pPr>
              <w:pStyle w:val="NoSpacing"/>
              <w:spacing w:before="40" w:after="40"/>
            </w:pPr>
            <w:r w:rsidRPr="005611E7">
              <w:t> </w:t>
            </w:r>
          </w:p>
        </w:tc>
        <w:tc>
          <w:tcPr>
            <w:tcW w:w="108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764CFFE" w14:textId="77777777" w:rsidR="005611E7" w:rsidRPr="005611E7" w:rsidRDefault="005611E7" w:rsidP="00085E5E">
            <w:pPr>
              <w:pStyle w:val="NoSpacing"/>
              <w:spacing w:before="40" w:after="40"/>
            </w:pPr>
            <w:r w:rsidRPr="005611E7">
              <w:t> </w:t>
            </w:r>
          </w:p>
        </w:tc>
      </w:tr>
      <w:tr w:rsidR="005611E7" w:rsidRPr="005611E7" w14:paraId="4BC507E2" w14:textId="77777777" w:rsidTr="00876D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57F87A4" w14:textId="77777777" w:rsidR="005611E7" w:rsidRPr="005611E7" w:rsidRDefault="005611E7" w:rsidP="00085E5E">
            <w:pPr>
              <w:pStyle w:val="NoSpacing"/>
              <w:spacing w:before="40" w:after="40"/>
            </w:pPr>
            <w:r w:rsidRPr="005611E7">
              <w:t>12</w:t>
            </w:r>
          </w:p>
        </w:tc>
        <w:tc>
          <w:tcPr>
            <w:tcW w:w="453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88376EB" w14:textId="77777777" w:rsidR="005611E7" w:rsidRPr="005611E7" w:rsidRDefault="005611E7" w:rsidP="00085E5E">
            <w:pPr>
              <w:pStyle w:val="NoSpacing"/>
              <w:spacing w:before="40" w:after="40"/>
            </w:pPr>
            <w:r w:rsidRPr="005611E7">
              <w:t>Tray Type – SAC</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675F520" w14:textId="77777777" w:rsidR="005611E7" w:rsidRPr="005611E7" w:rsidRDefault="005611E7" w:rsidP="00085E5E">
            <w:pPr>
              <w:pStyle w:val="NoSpacing"/>
              <w:spacing w:before="40" w:after="40"/>
            </w:pPr>
            <w:r w:rsidRPr="005611E7">
              <w:t>250</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649D213" w14:textId="77777777" w:rsidR="005611E7" w:rsidRPr="005611E7" w:rsidRDefault="005611E7" w:rsidP="00085E5E">
            <w:pPr>
              <w:pStyle w:val="NoSpacing"/>
              <w:spacing w:before="40" w:after="40"/>
            </w:pPr>
            <w:r w:rsidRPr="005611E7">
              <w:t>CE</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90CE9B5" w14:textId="77777777" w:rsidR="005611E7" w:rsidRPr="005611E7" w:rsidRDefault="005611E7" w:rsidP="00085E5E">
            <w:pPr>
              <w:pStyle w:val="NoSpacing"/>
              <w:spacing w:before="40" w:after="40"/>
            </w:pPr>
            <w:r w:rsidRPr="005611E7">
              <w:t>O</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F6EB78A" w14:textId="77777777" w:rsidR="005611E7" w:rsidRPr="005611E7" w:rsidRDefault="005611E7" w:rsidP="00085E5E">
            <w:pPr>
              <w:pStyle w:val="NoSpacing"/>
              <w:spacing w:before="40" w:after="40"/>
            </w:pPr>
            <w:r w:rsidRPr="005611E7">
              <w:t> </w:t>
            </w:r>
          </w:p>
        </w:tc>
        <w:tc>
          <w:tcPr>
            <w:tcW w:w="108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58433D3" w14:textId="77777777" w:rsidR="005611E7" w:rsidRPr="005611E7" w:rsidRDefault="005611E7" w:rsidP="00085E5E">
            <w:pPr>
              <w:pStyle w:val="NoSpacing"/>
              <w:spacing w:before="40" w:after="40"/>
            </w:pPr>
            <w:r w:rsidRPr="005611E7">
              <w:t> </w:t>
            </w:r>
          </w:p>
        </w:tc>
      </w:tr>
      <w:tr w:rsidR="005611E7" w:rsidRPr="005611E7" w14:paraId="09F45787" w14:textId="77777777" w:rsidTr="00876D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0CC47F6" w14:textId="77777777" w:rsidR="005611E7" w:rsidRPr="005611E7" w:rsidRDefault="005611E7" w:rsidP="00085E5E">
            <w:pPr>
              <w:pStyle w:val="NoSpacing"/>
              <w:spacing w:before="40" w:after="40"/>
            </w:pPr>
            <w:r w:rsidRPr="005611E7">
              <w:t>13</w:t>
            </w:r>
          </w:p>
        </w:tc>
        <w:tc>
          <w:tcPr>
            <w:tcW w:w="453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7F18090" w14:textId="77777777" w:rsidR="005611E7" w:rsidRPr="005611E7" w:rsidRDefault="005611E7" w:rsidP="00085E5E">
            <w:pPr>
              <w:pStyle w:val="NoSpacing"/>
              <w:spacing w:before="40" w:after="40"/>
            </w:pPr>
            <w:r w:rsidRPr="005611E7">
              <w:t>Tray Identifier</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6DDBFC6" w14:textId="77777777" w:rsidR="005611E7" w:rsidRPr="005611E7" w:rsidRDefault="005611E7" w:rsidP="00085E5E">
            <w:pPr>
              <w:pStyle w:val="NoSpacing"/>
              <w:spacing w:before="40" w:after="40"/>
            </w:pPr>
            <w:r w:rsidRPr="005611E7">
              <w:t>80</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412CFE5" w14:textId="77777777" w:rsidR="005611E7" w:rsidRPr="005611E7" w:rsidRDefault="005611E7" w:rsidP="00085E5E">
            <w:pPr>
              <w:pStyle w:val="NoSpacing"/>
              <w:spacing w:before="40" w:after="40"/>
            </w:pPr>
            <w:proofErr w:type="spellStart"/>
            <w:r w:rsidRPr="005611E7">
              <w:t>EI</w:t>
            </w:r>
            <w:proofErr w:type="spellEnd"/>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0BE4A2E" w14:textId="77777777" w:rsidR="005611E7" w:rsidRPr="005611E7" w:rsidRDefault="005611E7" w:rsidP="00085E5E">
            <w:pPr>
              <w:pStyle w:val="NoSpacing"/>
              <w:spacing w:before="40" w:after="40"/>
            </w:pPr>
            <w:r w:rsidRPr="005611E7">
              <w:t>O</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F306CDA" w14:textId="77777777" w:rsidR="005611E7" w:rsidRPr="005611E7" w:rsidRDefault="005611E7" w:rsidP="00085E5E">
            <w:pPr>
              <w:pStyle w:val="NoSpacing"/>
              <w:spacing w:before="40" w:after="40"/>
            </w:pPr>
            <w:r w:rsidRPr="005611E7">
              <w:t> </w:t>
            </w:r>
          </w:p>
        </w:tc>
        <w:tc>
          <w:tcPr>
            <w:tcW w:w="108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FCCAC22" w14:textId="77777777" w:rsidR="005611E7" w:rsidRPr="005611E7" w:rsidRDefault="005611E7" w:rsidP="00085E5E">
            <w:pPr>
              <w:pStyle w:val="NoSpacing"/>
              <w:spacing w:before="40" w:after="40"/>
            </w:pPr>
            <w:r w:rsidRPr="005611E7">
              <w:t> </w:t>
            </w:r>
          </w:p>
        </w:tc>
      </w:tr>
      <w:tr w:rsidR="005611E7" w:rsidRPr="005611E7" w14:paraId="58876B54" w14:textId="77777777" w:rsidTr="00876D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DCE9697" w14:textId="77777777" w:rsidR="005611E7" w:rsidRPr="005611E7" w:rsidRDefault="005611E7" w:rsidP="00085E5E">
            <w:pPr>
              <w:pStyle w:val="NoSpacing"/>
              <w:spacing w:before="40" w:after="40"/>
            </w:pPr>
            <w:r w:rsidRPr="005611E7">
              <w:t>14</w:t>
            </w:r>
          </w:p>
        </w:tc>
        <w:tc>
          <w:tcPr>
            <w:tcW w:w="453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9741E6B" w14:textId="77777777" w:rsidR="005611E7" w:rsidRPr="005611E7" w:rsidRDefault="005611E7" w:rsidP="00085E5E">
            <w:pPr>
              <w:pStyle w:val="NoSpacing"/>
              <w:spacing w:before="40" w:after="40"/>
            </w:pPr>
            <w:r w:rsidRPr="005611E7">
              <w:t>Position in Tray</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6BFE554" w14:textId="77777777" w:rsidR="005611E7" w:rsidRPr="005611E7" w:rsidRDefault="005611E7" w:rsidP="00085E5E">
            <w:pPr>
              <w:pStyle w:val="NoSpacing"/>
              <w:spacing w:before="40" w:after="40"/>
            </w:pPr>
            <w:r w:rsidRPr="005611E7">
              <w:t>80</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ACDCE76" w14:textId="77777777" w:rsidR="005611E7" w:rsidRPr="005611E7" w:rsidRDefault="005611E7" w:rsidP="00085E5E">
            <w:pPr>
              <w:pStyle w:val="NoSpacing"/>
              <w:spacing w:before="40" w:after="40"/>
            </w:pPr>
            <w:r w:rsidRPr="005611E7">
              <w:t>NA</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47663F5" w14:textId="77777777" w:rsidR="005611E7" w:rsidRPr="005611E7" w:rsidRDefault="005611E7" w:rsidP="00085E5E">
            <w:pPr>
              <w:pStyle w:val="NoSpacing"/>
              <w:spacing w:before="40" w:after="40"/>
            </w:pPr>
            <w:r w:rsidRPr="005611E7">
              <w:t>O</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CE54E5F" w14:textId="77777777" w:rsidR="005611E7" w:rsidRPr="005611E7" w:rsidRDefault="005611E7" w:rsidP="00085E5E">
            <w:pPr>
              <w:pStyle w:val="NoSpacing"/>
              <w:spacing w:before="40" w:after="40"/>
            </w:pPr>
            <w:r w:rsidRPr="005611E7">
              <w:t> </w:t>
            </w:r>
          </w:p>
        </w:tc>
        <w:tc>
          <w:tcPr>
            <w:tcW w:w="108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3FC7E56" w14:textId="77777777" w:rsidR="005611E7" w:rsidRPr="005611E7" w:rsidRDefault="005611E7" w:rsidP="00085E5E">
            <w:pPr>
              <w:pStyle w:val="NoSpacing"/>
              <w:spacing w:before="40" w:after="40"/>
            </w:pPr>
            <w:r w:rsidRPr="005611E7">
              <w:t> </w:t>
            </w:r>
          </w:p>
        </w:tc>
      </w:tr>
      <w:tr w:rsidR="005611E7" w:rsidRPr="005611E7" w14:paraId="64225EB8" w14:textId="77777777" w:rsidTr="00876D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E2D574C" w14:textId="77777777" w:rsidR="005611E7" w:rsidRPr="005611E7" w:rsidRDefault="005611E7" w:rsidP="00085E5E">
            <w:pPr>
              <w:pStyle w:val="NoSpacing"/>
              <w:spacing w:before="40" w:after="40"/>
            </w:pPr>
            <w:r w:rsidRPr="005611E7">
              <w:t>15</w:t>
            </w:r>
          </w:p>
        </w:tc>
        <w:tc>
          <w:tcPr>
            <w:tcW w:w="453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C7ADA06" w14:textId="77777777" w:rsidR="005611E7" w:rsidRPr="005611E7" w:rsidRDefault="005611E7" w:rsidP="00085E5E">
            <w:pPr>
              <w:pStyle w:val="NoSpacing"/>
              <w:spacing w:before="40" w:after="40"/>
            </w:pPr>
            <w:r w:rsidRPr="005611E7">
              <w:t>Location</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00AE2BB" w14:textId="77777777" w:rsidR="005611E7" w:rsidRPr="005611E7" w:rsidRDefault="005611E7" w:rsidP="00085E5E">
            <w:pPr>
              <w:pStyle w:val="NoSpacing"/>
              <w:spacing w:before="40" w:after="40"/>
            </w:pPr>
            <w:r w:rsidRPr="005611E7">
              <w:t>250</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CA915E0" w14:textId="77777777" w:rsidR="005611E7" w:rsidRPr="005611E7" w:rsidRDefault="005611E7" w:rsidP="00085E5E">
            <w:pPr>
              <w:pStyle w:val="NoSpacing"/>
              <w:spacing w:before="40" w:after="40"/>
            </w:pPr>
            <w:r w:rsidRPr="005611E7">
              <w:t>CE</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DB8E21B" w14:textId="77777777" w:rsidR="005611E7" w:rsidRPr="005611E7" w:rsidRDefault="005611E7" w:rsidP="00085E5E">
            <w:pPr>
              <w:pStyle w:val="NoSpacing"/>
              <w:spacing w:before="40" w:after="40"/>
            </w:pPr>
            <w:r w:rsidRPr="005611E7">
              <w:t>O</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8C6F455" w14:textId="77777777" w:rsidR="005611E7" w:rsidRPr="005611E7" w:rsidRDefault="005611E7" w:rsidP="00085E5E">
            <w:pPr>
              <w:pStyle w:val="NoSpacing"/>
              <w:spacing w:before="40" w:after="40"/>
            </w:pPr>
            <w:r w:rsidRPr="005611E7">
              <w:t>Y</w:t>
            </w:r>
          </w:p>
        </w:tc>
        <w:tc>
          <w:tcPr>
            <w:tcW w:w="108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3984881" w14:textId="77777777" w:rsidR="005611E7" w:rsidRPr="005611E7" w:rsidRDefault="005611E7" w:rsidP="00085E5E">
            <w:pPr>
              <w:pStyle w:val="NoSpacing"/>
              <w:spacing w:before="40" w:after="40"/>
            </w:pPr>
            <w:r w:rsidRPr="005611E7">
              <w:t> </w:t>
            </w:r>
          </w:p>
        </w:tc>
      </w:tr>
      <w:tr w:rsidR="005611E7" w:rsidRPr="005611E7" w14:paraId="00333800" w14:textId="77777777" w:rsidTr="00876D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5989B3A" w14:textId="77777777" w:rsidR="005611E7" w:rsidRPr="005611E7" w:rsidRDefault="005611E7" w:rsidP="00085E5E">
            <w:pPr>
              <w:pStyle w:val="NoSpacing"/>
              <w:spacing w:before="40" w:after="40"/>
            </w:pPr>
            <w:r w:rsidRPr="005611E7">
              <w:t>16</w:t>
            </w:r>
          </w:p>
        </w:tc>
        <w:tc>
          <w:tcPr>
            <w:tcW w:w="453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A87C681" w14:textId="77777777" w:rsidR="005611E7" w:rsidRPr="005611E7" w:rsidRDefault="005611E7" w:rsidP="00085E5E">
            <w:pPr>
              <w:pStyle w:val="NoSpacing"/>
              <w:spacing w:before="40" w:after="40"/>
            </w:pPr>
            <w:r w:rsidRPr="005611E7">
              <w:t>Container Height</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5D712CF" w14:textId="77777777" w:rsidR="005611E7" w:rsidRPr="005611E7" w:rsidRDefault="005611E7" w:rsidP="00085E5E">
            <w:pPr>
              <w:pStyle w:val="NoSpacing"/>
              <w:spacing w:before="40" w:after="40"/>
            </w:pPr>
            <w:r w:rsidRPr="005611E7">
              <w:t>20</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6F98823" w14:textId="77777777" w:rsidR="005611E7" w:rsidRPr="005611E7" w:rsidRDefault="005611E7" w:rsidP="00085E5E">
            <w:pPr>
              <w:pStyle w:val="NoSpacing"/>
              <w:spacing w:before="40" w:after="40"/>
            </w:pPr>
            <w:r w:rsidRPr="005611E7">
              <w:t>NM</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DE860A3" w14:textId="77777777" w:rsidR="005611E7" w:rsidRPr="005611E7" w:rsidRDefault="005611E7" w:rsidP="00085E5E">
            <w:pPr>
              <w:pStyle w:val="NoSpacing"/>
              <w:spacing w:before="40" w:after="40"/>
            </w:pPr>
            <w:r w:rsidRPr="005611E7">
              <w:t>O</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6D0105A" w14:textId="77777777" w:rsidR="005611E7" w:rsidRPr="005611E7" w:rsidRDefault="005611E7" w:rsidP="00085E5E">
            <w:pPr>
              <w:pStyle w:val="NoSpacing"/>
              <w:spacing w:before="40" w:after="40"/>
            </w:pPr>
            <w:r w:rsidRPr="005611E7">
              <w:t> </w:t>
            </w:r>
          </w:p>
        </w:tc>
        <w:tc>
          <w:tcPr>
            <w:tcW w:w="108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7101CF2" w14:textId="77777777" w:rsidR="005611E7" w:rsidRPr="005611E7" w:rsidRDefault="005611E7" w:rsidP="00085E5E">
            <w:pPr>
              <w:pStyle w:val="NoSpacing"/>
              <w:spacing w:before="40" w:after="40"/>
            </w:pPr>
            <w:r w:rsidRPr="005611E7">
              <w:t> </w:t>
            </w:r>
          </w:p>
        </w:tc>
      </w:tr>
      <w:tr w:rsidR="005611E7" w:rsidRPr="005611E7" w14:paraId="0497D8A6" w14:textId="77777777" w:rsidTr="00876D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7F8016F" w14:textId="77777777" w:rsidR="005611E7" w:rsidRPr="005611E7" w:rsidRDefault="005611E7" w:rsidP="00085E5E">
            <w:pPr>
              <w:pStyle w:val="NoSpacing"/>
              <w:spacing w:before="40" w:after="40"/>
            </w:pPr>
            <w:r w:rsidRPr="005611E7">
              <w:t>17</w:t>
            </w:r>
          </w:p>
        </w:tc>
        <w:tc>
          <w:tcPr>
            <w:tcW w:w="453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05BEA54" w14:textId="77777777" w:rsidR="005611E7" w:rsidRPr="005611E7" w:rsidRDefault="005611E7" w:rsidP="00085E5E">
            <w:pPr>
              <w:pStyle w:val="NoSpacing"/>
              <w:spacing w:before="40" w:after="40"/>
            </w:pPr>
            <w:r w:rsidRPr="005611E7">
              <w:t>Container Diameter</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13942B4" w14:textId="77777777" w:rsidR="005611E7" w:rsidRPr="005611E7" w:rsidRDefault="005611E7" w:rsidP="00085E5E">
            <w:pPr>
              <w:pStyle w:val="NoSpacing"/>
              <w:spacing w:before="40" w:after="40"/>
            </w:pPr>
            <w:r w:rsidRPr="005611E7">
              <w:t>20</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CC0B0FA" w14:textId="77777777" w:rsidR="005611E7" w:rsidRPr="005611E7" w:rsidRDefault="005611E7" w:rsidP="00085E5E">
            <w:pPr>
              <w:pStyle w:val="NoSpacing"/>
              <w:spacing w:before="40" w:after="40"/>
            </w:pPr>
            <w:r w:rsidRPr="005611E7">
              <w:t>NM</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75272DD" w14:textId="77777777" w:rsidR="005611E7" w:rsidRPr="005611E7" w:rsidRDefault="005611E7" w:rsidP="00085E5E">
            <w:pPr>
              <w:pStyle w:val="NoSpacing"/>
              <w:spacing w:before="40" w:after="40"/>
            </w:pPr>
            <w:r w:rsidRPr="005611E7">
              <w:t>O</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10D4E7F" w14:textId="77777777" w:rsidR="005611E7" w:rsidRPr="005611E7" w:rsidRDefault="005611E7" w:rsidP="00085E5E">
            <w:pPr>
              <w:pStyle w:val="NoSpacing"/>
              <w:spacing w:before="40" w:after="40"/>
            </w:pPr>
            <w:r w:rsidRPr="005611E7">
              <w:t> </w:t>
            </w:r>
          </w:p>
        </w:tc>
        <w:tc>
          <w:tcPr>
            <w:tcW w:w="108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689192D" w14:textId="77777777" w:rsidR="005611E7" w:rsidRPr="005611E7" w:rsidRDefault="005611E7" w:rsidP="00085E5E">
            <w:pPr>
              <w:pStyle w:val="NoSpacing"/>
              <w:spacing w:before="40" w:after="40"/>
            </w:pPr>
            <w:r w:rsidRPr="005611E7">
              <w:t> </w:t>
            </w:r>
          </w:p>
        </w:tc>
      </w:tr>
      <w:tr w:rsidR="005611E7" w:rsidRPr="005611E7" w14:paraId="7CD93CAB" w14:textId="77777777" w:rsidTr="00876D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05F1CB7" w14:textId="77777777" w:rsidR="005611E7" w:rsidRPr="005611E7" w:rsidRDefault="005611E7" w:rsidP="00085E5E">
            <w:pPr>
              <w:pStyle w:val="NoSpacing"/>
              <w:spacing w:before="40" w:after="40"/>
            </w:pPr>
            <w:r w:rsidRPr="005611E7">
              <w:t>18</w:t>
            </w:r>
          </w:p>
        </w:tc>
        <w:tc>
          <w:tcPr>
            <w:tcW w:w="453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BDD6C19" w14:textId="77777777" w:rsidR="005611E7" w:rsidRPr="005611E7" w:rsidRDefault="005611E7" w:rsidP="00085E5E">
            <w:pPr>
              <w:pStyle w:val="NoSpacing"/>
              <w:spacing w:before="40" w:after="40"/>
            </w:pPr>
            <w:r w:rsidRPr="005611E7">
              <w:t>Barrier Delta</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888F032" w14:textId="77777777" w:rsidR="005611E7" w:rsidRPr="005611E7" w:rsidRDefault="005611E7" w:rsidP="00085E5E">
            <w:pPr>
              <w:pStyle w:val="NoSpacing"/>
              <w:spacing w:before="40" w:after="40"/>
            </w:pPr>
            <w:r w:rsidRPr="005611E7">
              <w:t>20</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8738469" w14:textId="77777777" w:rsidR="005611E7" w:rsidRPr="005611E7" w:rsidRDefault="005611E7" w:rsidP="00085E5E">
            <w:pPr>
              <w:pStyle w:val="NoSpacing"/>
              <w:spacing w:before="40" w:after="40"/>
            </w:pPr>
            <w:r w:rsidRPr="005611E7">
              <w:t>NM</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2AB663D" w14:textId="77777777" w:rsidR="005611E7" w:rsidRPr="005611E7" w:rsidRDefault="005611E7" w:rsidP="00085E5E">
            <w:pPr>
              <w:pStyle w:val="NoSpacing"/>
              <w:spacing w:before="40" w:after="40"/>
            </w:pPr>
            <w:r w:rsidRPr="005611E7">
              <w:t>O</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47E37E8" w14:textId="77777777" w:rsidR="005611E7" w:rsidRPr="005611E7" w:rsidRDefault="005611E7" w:rsidP="00085E5E">
            <w:pPr>
              <w:pStyle w:val="NoSpacing"/>
              <w:spacing w:before="40" w:after="40"/>
            </w:pPr>
            <w:r w:rsidRPr="005611E7">
              <w:t> </w:t>
            </w:r>
          </w:p>
        </w:tc>
        <w:tc>
          <w:tcPr>
            <w:tcW w:w="108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933A1F6" w14:textId="77777777" w:rsidR="005611E7" w:rsidRPr="005611E7" w:rsidRDefault="005611E7" w:rsidP="00085E5E">
            <w:pPr>
              <w:pStyle w:val="NoSpacing"/>
              <w:spacing w:before="40" w:after="40"/>
            </w:pPr>
            <w:r w:rsidRPr="005611E7">
              <w:t> </w:t>
            </w:r>
          </w:p>
        </w:tc>
      </w:tr>
      <w:tr w:rsidR="005611E7" w:rsidRPr="005611E7" w14:paraId="0780D146" w14:textId="77777777" w:rsidTr="00876D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4F97850" w14:textId="77777777" w:rsidR="005611E7" w:rsidRPr="005611E7" w:rsidRDefault="005611E7" w:rsidP="00085E5E">
            <w:pPr>
              <w:pStyle w:val="NoSpacing"/>
              <w:spacing w:before="40" w:after="40"/>
            </w:pPr>
            <w:r w:rsidRPr="005611E7">
              <w:t>19</w:t>
            </w:r>
          </w:p>
        </w:tc>
        <w:tc>
          <w:tcPr>
            <w:tcW w:w="453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1896935" w14:textId="77777777" w:rsidR="005611E7" w:rsidRPr="005611E7" w:rsidRDefault="005611E7" w:rsidP="00085E5E">
            <w:pPr>
              <w:pStyle w:val="NoSpacing"/>
              <w:spacing w:before="40" w:after="40"/>
            </w:pPr>
            <w:r w:rsidRPr="005611E7">
              <w:t>Bottom Delta</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F95EF6A" w14:textId="77777777" w:rsidR="005611E7" w:rsidRPr="005611E7" w:rsidRDefault="005611E7" w:rsidP="00085E5E">
            <w:pPr>
              <w:pStyle w:val="NoSpacing"/>
              <w:spacing w:before="40" w:after="40"/>
            </w:pPr>
            <w:r w:rsidRPr="005611E7">
              <w:t>20</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60EBB8D" w14:textId="77777777" w:rsidR="005611E7" w:rsidRPr="005611E7" w:rsidRDefault="005611E7" w:rsidP="00085E5E">
            <w:pPr>
              <w:pStyle w:val="NoSpacing"/>
              <w:spacing w:before="40" w:after="40"/>
            </w:pPr>
            <w:r w:rsidRPr="005611E7">
              <w:t>NM</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E3E0EC6" w14:textId="77777777" w:rsidR="005611E7" w:rsidRPr="005611E7" w:rsidRDefault="005611E7" w:rsidP="00085E5E">
            <w:pPr>
              <w:pStyle w:val="NoSpacing"/>
              <w:spacing w:before="40" w:after="40"/>
            </w:pPr>
            <w:r w:rsidRPr="005611E7">
              <w:t>O</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DC9BA1E" w14:textId="77777777" w:rsidR="005611E7" w:rsidRPr="005611E7" w:rsidRDefault="005611E7" w:rsidP="00085E5E">
            <w:pPr>
              <w:pStyle w:val="NoSpacing"/>
              <w:spacing w:before="40" w:after="40"/>
            </w:pPr>
            <w:r w:rsidRPr="005611E7">
              <w:t> </w:t>
            </w:r>
          </w:p>
        </w:tc>
        <w:tc>
          <w:tcPr>
            <w:tcW w:w="108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EF5D1DD" w14:textId="77777777" w:rsidR="005611E7" w:rsidRPr="005611E7" w:rsidRDefault="005611E7" w:rsidP="00085E5E">
            <w:pPr>
              <w:pStyle w:val="NoSpacing"/>
              <w:spacing w:before="40" w:after="40"/>
            </w:pPr>
            <w:r w:rsidRPr="005611E7">
              <w:t> </w:t>
            </w:r>
          </w:p>
        </w:tc>
      </w:tr>
      <w:tr w:rsidR="005611E7" w:rsidRPr="005611E7" w14:paraId="25AA6704" w14:textId="77777777" w:rsidTr="00876D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3E91091" w14:textId="77777777" w:rsidR="005611E7" w:rsidRPr="005611E7" w:rsidRDefault="005611E7" w:rsidP="00085E5E">
            <w:pPr>
              <w:pStyle w:val="NoSpacing"/>
              <w:spacing w:before="40" w:after="40"/>
            </w:pPr>
            <w:r w:rsidRPr="005611E7">
              <w:t>20</w:t>
            </w:r>
          </w:p>
        </w:tc>
        <w:tc>
          <w:tcPr>
            <w:tcW w:w="453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F2D75F9" w14:textId="77777777" w:rsidR="005611E7" w:rsidRPr="005611E7" w:rsidRDefault="005611E7" w:rsidP="00085E5E">
            <w:pPr>
              <w:pStyle w:val="NoSpacing"/>
              <w:spacing w:before="40" w:after="40"/>
            </w:pPr>
            <w:r w:rsidRPr="005611E7">
              <w:t>Container Height/Diameter/Delta Units</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E13AF7F" w14:textId="77777777" w:rsidR="005611E7" w:rsidRPr="005611E7" w:rsidRDefault="005611E7" w:rsidP="00085E5E">
            <w:pPr>
              <w:pStyle w:val="NoSpacing"/>
              <w:spacing w:before="40" w:after="40"/>
            </w:pPr>
            <w:r w:rsidRPr="005611E7">
              <w:t>250</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4404D09" w14:textId="77777777" w:rsidR="005611E7" w:rsidRPr="005611E7" w:rsidRDefault="005611E7" w:rsidP="00085E5E">
            <w:pPr>
              <w:pStyle w:val="NoSpacing"/>
              <w:spacing w:before="40" w:after="40"/>
            </w:pPr>
            <w:r w:rsidRPr="005611E7">
              <w:t>CE</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1D8516C" w14:textId="77777777" w:rsidR="005611E7" w:rsidRPr="005611E7" w:rsidRDefault="005611E7" w:rsidP="00085E5E">
            <w:pPr>
              <w:pStyle w:val="NoSpacing"/>
              <w:spacing w:before="40" w:after="40"/>
            </w:pPr>
            <w:r w:rsidRPr="005611E7">
              <w:t>O</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2B87F84" w14:textId="77777777" w:rsidR="005611E7" w:rsidRPr="005611E7" w:rsidRDefault="005611E7" w:rsidP="00085E5E">
            <w:pPr>
              <w:pStyle w:val="NoSpacing"/>
              <w:spacing w:before="40" w:after="40"/>
            </w:pPr>
            <w:r w:rsidRPr="005611E7">
              <w:t> </w:t>
            </w:r>
          </w:p>
        </w:tc>
        <w:tc>
          <w:tcPr>
            <w:tcW w:w="108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B00B848" w14:textId="77777777" w:rsidR="005611E7" w:rsidRPr="005611E7" w:rsidRDefault="005611E7" w:rsidP="00085E5E">
            <w:pPr>
              <w:pStyle w:val="NoSpacing"/>
              <w:spacing w:before="40" w:after="40"/>
            </w:pPr>
            <w:r w:rsidRPr="005611E7">
              <w:t> </w:t>
            </w:r>
          </w:p>
        </w:tc>
      </w:tr>
      <w:tr w:rsidR="005611E7" w:rsidRPr="005611E7" w14:paraId="4DED9067" w14:textId="77777777" w:rsidTr="00876D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53EDB86" w14:textId="77777777" w:rsidR="005611E7" w:rsidRPr="005611E7" w:rsidRDefault="005611E7" w:rsidP="00085E5E">
            <w:pPr>
              <w:pStyle w:val="NoSpacing"/>
              <w:spacing w:before="40" w:after="40"/>
            </w:pPr>
            <w:r w:rsidRPr="005611E7">
              <w:t>21</w:t>
            </w:r>
          </w:p>
        </w:tc>
        <w:tc>
          <w:tcPr>
            <w:tcW w:w="453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77859B4" w14:textId="77777777" w:rsidR="005611E7" w:rsidRPr="005611E7" w:rsidRDefault="005611E7" w:rsidP="00085E5E">
            <w:pPr>
              <w:pStyle w:val="NoSpacing"/>
              <w:spacing w:before="40" w:after="40"/>
            </w:pPr>
            <w:r w:rsidRPr="005611E7">
              <w:t>Container Volume</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F1626CE" w14:textId="77777777" w:rsidR="005611E7" w:rsidRPr="005611E7" w:rsidRDefault="005611E7" w:rsidP="00085E5E">
            <w:pPr>
              <w:pStyle w:val="NoSpacing"/>
              <w:spacing w:before="40" w:after="40"/>
            </w:pPr>
            <w:r w:rsidRPr="005611E7">
              <w:t>20</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FDB9391" w14:textId="77777777" w:rsidR="005611E7" w:rsidRPr="005611E7" w:rsidRDefault="005611E7" w:rsidP="00085E5E">
            <w:pPr>
              <w:pStyle w:val="NoSpacing"/>
              <w:spacing w:before="40" w:after="40"/>
            </w:pPr>
            <w:r w:rsidRPr="005611E7">
              <w:t>NM</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5B8D647" w14:textId="77777777" w:rsidR="005611E7" w:rsidRPr="005611E7" w:rsidRDefault="005611E7" w:rsidP="00085E5E">
            <w:pPr>
              <w:pStyle w:val="NoSpacing"/>
              <w:spacing w:before="40" w:after="40"/>
            </w:pPr>
            <w:r w:rsidRPr="005611E7">
              <w:t>O</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F0128E6" w14:textId="77777777" w:rsidR="005611E7" w:rsidRPr="005611E7" w:rsidRDefault="005611E7" w:rsidP="00085E5E">
            <w:pPr>
              <w:pStyle w:val="NoSpacing"/>
              <w:spacing w:before="40" w:after="40"/>
            </w:pPr>
            <w:r w:rsidRPr="005611E7">
              <w:t> </w:t>
            </w:r>
          </w:p>
        </w:tc>
        <w:tc>
          <w:tcPr>
            <w:tcW w:w="108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A8AE7DB" w14:textId="77777777" w:rsidR="005611E7" w:rsidRPr="005611E7" w:rsidRDefault="005611E7" w:rsidP="00085E5E">
            <w:pPr>
              <w:pStyle w:val="NoSpacing"/>
              <w:spacing w:before="40" w:after="40"/>
            </w:pPr>
            <w:r w:rsidRPr="005611E7">
              <w:t> </w:t>
            </w:r>
          </w:p>
        </w:tc>
      </w:tr>
      <w:tr w:rsidR="005611E7" w:rsidRPr="005611E7" w14:paraId="6DCD7A9D" w14:textId="77777777" w:rsidTr="00876D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DC9A313" w14:textId="77777777" w:rsidR="005611E7" w:rsidRPr="005611E7" w:rsidRDefault="005611E7" w:rsidP="00085E5E">
            <w:pPr>
              <w:pStyle w:val="NoSpacing"/>
              <w:spacing w:before="40" w:after="40"/>
            </w:pPr>
            <w:r w:rsidRPr="005611E7">
              <w:t>22</w:t>
            </w:r>
          </w:p>
        </w:tc>
        <w:tc>
          <w:tcPr>
            <w:tcW w:w="453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B81D9B5" w14:textId="77777777" w:rsidR="005611E7" w:rsidRPr="005611E7" w:rsidRDefault="005611E7" w:rsidP="00085E5E">
            <w:pPr>
              <w:pStyle w:val="NoSpacing"/>
              <w:spacing w:before="40" w:after="40"/>
            </w:pPr>
            <w:r w:rsidRPr="005611E7">
              <w:t>Available Volume</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F89CB5F" w14:textId="77777777" w:rsidR="005611E7" w:rsidRPr="005611E7" w:rsidRDefault="005611E7" w:rsidP="00085E5E">
            <w:pPr>
              <w:pStyle w:val="NoSpacing"/>
              <w:spacing w:before="40" w:after="40"/>
            </w:pPr>
            <w:r w:rsidRPr="005611E7">
              <w:t>20</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44BD473" w14:textId="77777777" w:rsidR="005611E7" w:rsidRPr="005611E7" w:rsidRDefault="005611E7" w:rsidP="00085E5E">
            <w:pPr>
              <w:pStyle w:val="NoSpacing"/>
              <w:spacing w:before="40" w:after="40"/>
            </w:pPr>
            <w:r w:rsidRPr="005611E7">
              <w:t>NM</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C2230EA" w14:textId="77777777" w:rsidR="005611E7" w:rsidRPr="005611E7" w:rsidRDefault="005611E7" w:rsidP="00085E5E">
            <w:pPr>
              <w:pStyle w:val="NoSpacing"/>
              <w:spacing w:before="40" w:after="40"/>
            </w:pPr>
            <w:r w:rsidRPr="005611E7">
              <w:t>O</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6BB8BDA" w14:textId="77777777" w:rsidR="005611E7" w:rsidRPr="005611E7" w:rsidRDefault="005611E7" w:rsidP="00085E5E">
            <w:pPr>
              <w:pStyle w:val="NoSpacing"/>
              <w:spacing w:before="40" w:after="40"/>
            </w:pPr>
            <w:r w:rsidRPr="005611E7">
              <w:t> </w:t>
            </w:r>
          </w:p>
        </w:tc>
        <w:tc>
          <w:tcPr>
            <w:tcW w:w="108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3F0F400" w14:textId="77777777" w:rsidR="005611E7" w:rsidRPr="005611E7" w:rsidRDefault="005611E7" w:rsidP="00085E5E">
            <w:pPr>
              <w:pStyle w:val="NoSpacing"/>
              <w:spacing w:before="40" w:after="40"/>
            </w:pPr>
            <w:r w:rsidRPr="005611E7">
              <w:t> </w:t>
            </w:r>
          </w:p>
        </w:tc>
      </w:tr>
      <w:tr w:rsidR="005611E7" w:rsidRPr="005611E7" w14:paraId="5313BA78" w14:textId="77777777" w:rsidTr="00876D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EE5D856" w14:textId="77777777" w:rsidR="005611E7" w:rsidRPr="005611E7" w:rsidRDefault="005611E7" w:rsidP="00085E5E">
            <w:pPr>
              <w:pStyle w:val="NoSpacing"/>
              <w:spacing w:before="40" w:after="40"/>
            </w:pPr>
            <w:r w:rsidRPr="005611E7">
              <w:t>23</w:t>
            </w:r>
          </w:p>
        </w:tc>
        <w:tc>
          <w:tcPr>
            <w:tcW w:w="453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2A94C75" w14:textId="77777777" w:rsidR="005611E7" w:rsidRPr="005611E7" w:rsidRDefault="005611E7" w:rsidP="00085E5E">
            <w:pPr>
              <w:pStyle w:val="NoSpacing"/>
              <w:spacing w:before="40" w:after="40"/>
            </w:pPr>
            <w:r w:rsidRPr="005611E7">
              <w:t>Initial Specimen Volume</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3E71007" w14:textId="77777777" w:rsidR="005611E7" w:rsidRPr="005611E7" w:rsidRDefault="005611E7" w:rsidP="00085E5E">
            <w:pPr>
              <w:pStyle w:val="NoSpacing"/>
              <w:spacing w:before="40" w:after="40"/>
            </w:pPr>
            <w:r w:rsidRPr="005611E7">
              <w:t>20</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25EA91F" w14:textId="77777777" w:rsidR="005611E7" w:rsidRPr="005611E7" w:rsidRDefault="005611E7" w:rsidP="00085E5E">
            <w:pPr>
              <w:pStyle w:val="NoSpacing"/>
              <w:spacing w:before="40" w:after="40"/>
            </w:pPr>
            <w:r w:rsidRPr="005611E7">
              <w:t>NM</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48AD62A" w14:textId="77777777" w:rsidR="005611E7" w:rsidRPr="005611E7" w:rsidRDefault="005611E7" w:rsidP="00085E5E">
            <w:pPr>
              <w:pStyle w:val="NoSpacing"/>
              <w:spacing w:before="40" w:after="40"/>
            </w:pPr>
            <w:r w:rsidRPr="005611E7">
              <w:t>O</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D46E32B" w14:textId="77777777" w:rsidR="005611E7" w:rsidRPr="005611E7" w:rsidRDefault="005611E7" w:rsidP="00085E5E">
            <w:pPr>
              <w:pStyle w:val="NoSpacing"/>
              <w:spacing w:before="40" w:after="40"/>
            </w:pPr>
            <w:r w:rsidRPr="005611E7">
              <w:t> </w:t>
            </w:r>
          </w:p>
        </w:tc>
        <w:tc>
          <w:tcPr>
            <w:tcW w:w="108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385E7A0" w14:textId="77777777" w:rsidR="005611E7" w:rsidRPr="005611E7" w:rsidRDefault="005611E7" w:rsidP="00085E5E">
            <w:pPr>
              <w:pStyle w:val="NoSpacing"/>
              <w:spacing w:before="40" w:after="40"/>
            </w:pPr>
            <w:r w:rsidRPr="005611E7">
              <w:t> </w:t>
            </w:r>
          </w:p>
        </w:tc>
      </w:tr>
      <w:tr w:rsidR="005611E7" w:rsidRPr="005611E7" w14:paraId="6DAF69E4" w14:textId="77777777" w:rsidTr="00876D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6E5632A" w14:textId="77777777" w:rsidR="005611E7" w:rsidRPr="005611E7" w:rsidRDefault="005611E7" w:rsidP="00085E5E">
            <w:pPr>
              <w:pStyle w:val="NoSpacing"/>
              <w:spacing w:before="40" w:after="40"/>
            </w:pPr>
            <w:r w:rsidRPr="005611E7">
              <w:t>24</w:t>
            </w:r>
          </w:p>
        </w:tc>
        <w:tc>
          <w:tcPr>
            <w:tcW w:w="453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91A065F" w14:textId="77777777" w:rsidR="005611E7" w:rsidRPr="005611E7" w:rsidRDefault="005611E7" w:rsidP="00085E5E">
            <w:pPr>
              <w:pStyle w:val="NoSpacing"/>
              <w:spacing w:before="40" w:after="40"/>
            </w:pPr>
            <w:r w:rsidRPr="005611E7">
              <w:t>Volume Units</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6732243" w14:textId="77777777" w:rsidR="005611E7" w:rsidRPr="005611E7" w:rsidRDefault="005611E7" w:rsidP="00085E5E">
            <w:pPr>
              <w:pStyle w:val="NoSpacing"/>
              <w:spacing w:before="40" w:after="40"/>
            </w:pPr>
            <w:r w:rsidRPr="005611E7">
              <w:t>250</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9F61D36" w14:textId="77777777" w:rsidR="005611E7" w:rsidRPr="005611E7" w:rsidRDefault="005611E7" w:rsidP="00085E5E">
            <w:pPr>
              <w:pStyle w:val="NoSpacing"/>
              <w:spacing w:before="40" w:after="40"/>
            </w:pPr>
            <w:r w:rsidRPr="005611E7">
              <w:t>CE</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1CB7549" w14:textId="77777777" w:rsidR="005611E7" w:rsidRPr="005611E7" w:rsidRDefault="005611E7" w:rsidP="00085E5E">
            <w:pPr>
              <w:pStyle w:val="NoSpacing"/>
              <w:spacing w:before="40" w:after="40"/>
            </w:pPr>
            <w:r w:rsidRPr="005611E7">
              <w:t>O</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55F551A" w14:textId="77777777" w:rsidR="005611E7" w:rsidRPr="005611E7" w:rsidRDefault="005611E7" w:rsidP="00085E5E">
            <w:pPr>
              <w:pStyle w:val="NoSpacing"/>
              <w:spacing w:before="40" w:after="40"/>
            </w:pPr>
            <w:r w:rsidRPr="005611E7">
              <w:t> </w:t>
            </w:r>
          </w:p>
        </w:tc>
        <w:tc>
          <w:tcPr>
            <w:tcW w:w="108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5508948" w14:textId="77777777" w:rsidR="005611E7" w:rsidRPr="005611E7" w:rsidRDefault="005611E7" w:rsidP="00085E5E">
            <w:pPr>
              <w:pStyle w:val="NoSpacing"/>
              <w:spacing w:before="40" w:after="40"/>
            </w:pPr>
            <w:r w:rsidRPr="005611E7">
              <w:t> </w:t>
            </w:r>
          </w:p>
        </w:tc>
      </w:tr>
      <w:tr w:rsidR="005611E7" w:rsidRPr="005611E7" w14:paraId="11B228E3" w14:textId="77777777" w:rsidTr="00876D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D7E4EC1" w14:textId="77777777" w:rsidR="005611E7" w:rsidRPr="005611E7" w:rsidRDefault="005611E7" w:rsidP="00085E5E">
            <w:pPr>
              <w:pStyle w:val="NoSpacing"/>
              <w:spacing w:before="40" w:after="40"/>
            </w:pPr>
            <w:r w:rsidRPr="005611E7">
              <w:t>25</w:t>
            </w:r>
          </w:p>
        </w:tc>
        <w:tc>
          <w:tcPr>
            <w:tcW w:w="453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1A036EC" w14:textId="77777777" w:rsidR="005611E7" w:rsidRPr="005611E7" w:rsidRDefault="005611E7" w:rsidP="00085E5E">
            <w:pPr>
              <w:pStyle w:val="NoSpacing"/>
              <w:spacing w:before="40" w:after="40"/>
            </w:pPr>
            <w:r w:rsidRPr="005611E7">
              <w:t>Separator Type</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A6802D5" w14:textId="77777777" w:rsidR="005611E7" w:rsidRPr="005611E7" w:rsidRDefault="005611E7" w:rsidP="00085E5E">
            <w:pPr>
              <w:pStyle w:val="NoSpacing"/>
              <w:spacing w:before="40" w:after="40"/>
            </w:pPr>
            <w:r w:rsidRPr="005611E7">
              <w:t>250</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3416C09" w14:textId="77777777" w:rsidR="005611E7" w:rsidRPr="005611E7" w:rsidRDefault="005611E7" w:rsidP="00085E5E">
            <w:pPr>
              <w:pStyle w:val="NoSpacing"/>
              <w:spacing w:before="40" w:after="40"/>
            </w:pPr>
            <w:r w:rsidRPr="005611E7">
              <w:t>CE</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FDA7A20" w14:textId="77777777" w:rsidR="005611E7" w:rsidRPr="005611E7" w:rsidRDefault="005611E7" w:rsidP="00085E5E">
            <w:pPr>
              <w:pStyle w:val="NoSpacing"/>
              <w:spacing w:before="40" w:after="40"/>
            </w:pPr>
            <w:r w:rsidRPr="005611E7">
              <w:t>O</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B8BE3FB" w14:textId="77777777" w:rsidR="005611E7" w:rsidRPr="005611E7" w:rsidRDefault="005611E7" w:rsidP="00085E5E">
            <w:pPr>
              <w:pStyle w:val="NoSpacing"/>
              <w:spacing w:before="40" w:after="40"/>
            </w:pPr>
            <w:r w:rsidRPr="005611E7">
              <w:t> </w:t>
            </w:r>
          </w:p>
        </w:tc>
        <w:tc>
          <w:tcPr>
            <w:tcW w:w="108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0B60386" w14:textId="77777777" w:rsidR="005611E7" w:rsidRPr="005611E7" w:rsidRDefault="005611E7" w:rsidP="00085E5E">
            <w:pPr>
              <w:pStyle w:val="NoSpacing"/>
              <w:spacing w:before="40" w:after="40"/>
            </w:pPr>
            <w:r w:rsidRPr="005611E7">
              <w:t> </w:t>
            </w:r>
          </w:p>
        </w:tc>
      </w:tr>
      <w:tr w:rsidR="005611E7" w:rsidRPr="005611E7" w14:paraId="11095862" w14:textId="77777777" w:rsidTr="00876D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AD75405" w14:textId="77777777" w:rsidR="005611E7" w:rsidRPr="005611E7" w:rsidRDefault="005611E7" w:rsidP="00085E5E">
            <w:pPr>
              <w:pStyle w:val="NoSpacing"/>
              <w:spacing w:before="40" w:after="40"/>
            </w:pPr>
            <w:r w:rsidRPr="005611E7">
              <w:t>26</w:t>
            </w:r>
          </w:p>
        </w:tc>
        <w:tc>
          <w:tcPr>
            <w:tcW w:w="453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1BF2F91" w14:textId="77777777" w:rsidR="005611E7" w:rsidRPr="005611E7" w:rsidRDefault="005611E7" w:rsidP="00085E5E">
            <w:pPr>
              <w:pStyle w:val="NoSpacing"/>
              <w:spacing w:before="40" w:after="40"/>
            </w:pPr>
            <w:r w:rsidRPr="005611E7">
              <w:t>Cap Type</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E9088F3" w14:textId="77777777" w:rsidR="005611E7" w:rsidRPr="005611E7" w:rsidRDefault="005611E7" w:rsidP="00085E5E">
            <w:pPr>
              <w:pStyle w:val="NoSpacing"/>
              <w:spacing w:before="40" w:after="40"/>
            </w:pPr>
            <w:r w:rsidRPr="005611E7">
              <w:t>250</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9E27963" w14:textId="77777777" w:rsidR="005611E7" w:rsidRPr="005611E7" w:rsidRDefault="005611E7" w:rsidP="00085E5E">
            <w:pPr>
              <w:pStyle w:val="NoSpacing"/>
              <w:spacing w:before="40" w:after="40"/>
            </w:pPr>
            <w:r w:rsidRPr="005611E7">
              <w:t>CE</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057C41F" w14:textId="77777777" w:rsidR="005611E7" w:rsidRPr="005611E7" w:rsidRDefault="005611E7" w:rsidP="00085E5E">
            <w:pPr>
              <w:pStyle w:val="NoSpacing"/>
              <w:spacing w:before="40" w:after="40"/>
            </w:pPr>
            <w:r w:rsidRPr="005611E7">
              <w:t>O</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20BCE74" w14:textId="77777777" w:rsidR="005611E7" w:rsidRPr="005611E7" w:rsidRDefault="005611E7" w:rsidP="00085E5E">
            <w:pPr>
              <w:pStyle w:val="NoSpacing"/>
              <w:spacing w:before="40" w:after="40"/>
            </w:pPr>
            <w:r w:rsidRPr="005611E7">
              <w:t> </w:t>
            </w:r>
          </w:p>
        </w:tc>
        <w:tc>
          <w:tcPr>
            <w:tcW w:w="108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9FBEEEA" w14:textId="77777777" w:rsidR="005611E7" w:rsidRPr="005611E7" w:rsidRDefault="005611E7" w:rsidP="00085E5E">
            <w:pPr>
              <w:pStyle w:val="NoSpacing"/>
              <w:spacing w:before="40" w:after="40"/>
            </w:pPr>
            <w:r w:rsidRPr="005611E7">
              <w:t> </w:t>
            </w:r>
          </w:p>
        </w:tc>
      </w:tr>
      <w:tr w:rsidR="005611E7" w:rsidRPr="005611E7" w14:paraId="46BB0CFB" w14:textId="77777777" w:rsidTr="00876D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E90651E" w14:textId="77777777" w:rsidR="005611E7" w:rsidRPr="005611E7" w:rsidRDefault="005611E7" w:rsidP="00085E5E">
            <w:pPr>
              <w:pStyle w:val="NoSpacing"/>
              <w:spacing w:before="40" w:after="40"/>
            </w:pPr>
            <w:r w:rsidRPr="005611E7">
              <w:t>27</w:t>
            </w:r>
          </w:p>
        </w:tc>
        <w:tc>
          <w:tcPr>
            <w:tcW w:w="453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4840E9B" w14:textId="77777777" w:rsidR="005611E7" w:rsidRPr="005611E7" w:rsidRDefault="005611E7" w:rsidP="00085E5E">
            <w:pPr>
              <w:pStyle w:val="NoSpacing"/>
              <w:spacing w:before="40" w:after="40"/>
            </w:pPr>
            <w:r w:rsidRPr="005611E7">
              <w:t>Additive</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93140EE" w14:textId="77777777" w:rsidR="005611E7" w:rsidRPr="005611E7" w:rsidRDefault="005611E7" w:rsidP="00085E5E">
            <w:pPr>
              <w:pStyle w:val="NoSpacing"/>
              <w:spacing w:before="40" w:after="40"/>
            </w:pPr>
            <w:r w:rsidRPr="005611E7">
              <w:t>250</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1949E3D" w14:textId="77777777" w:rsidR="005611E7" w:rsidRPr="005611E7" w:rsidRDefault="005611E7" w:rsidP="00085E5E">
            <w:pPr>
              <w:pStyle w:val="NoSpacing"/>
              <w:spacing w:before="40" w:after="40"/>
            </w:pPr>
            <w:r w:rsidRPr="005611E7">
              <w:t>CE</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D875157" w14:textId="77777777" w:rsidR="005611E7" w:rsidRPr="005611E7" w:rsidRDefault="005611E7" w:rsidP="00085E5E">
            <w:pPr>
              <w:pStyle w:val="NoSpacing"/>
              <w:spacing w:before="40" w:after="40"/>
            </w:pPr>
            <w:r w:rsidRPr="005611E7">
              <w:t>O</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B4865E0" w14:textId="77777777" w:rsidR="005611E7" w:rsidRPr="005611E7" w:rsidRDefault="005611E7" w:rsidP="00085E5E">
            <w:pPr>
              <w:pStyle w:val="NoSpacing"/>
              <w:spacing w:before="40" w:after="40"/>
            </w:pPr>
            <w:r w:rsidRPr="005611E7">
              <w:t>Y</w:t>
            </w:r>
          </w:p>
        </w:tc>
        <w:tc>
          <w:tcPr>
            <w:tcW w:w="108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379122D" w14:textId="039F7744" w:rsidR="005611E7" w:rsidRPr="00C46B3A" w:rsidRDefault="00D4616D" w:rsidP="00085E5E">
            <w:pPr>
              <w:pStyle w:val="NoSpacing"/>
              <w:spacing w:before="40" w:after="40"/>
              <w:rPr>
                <w:highlight w:val="magenta"/>
              </w:rPr>
            </w:pPr>
            <w:r>
              <w:rPr>
                <w:highlight w:val="magenta"/>
              </w:rPr>
              <w:fldChar w:fldCharType="begin"/>
            </w:r>
            <w:r>
              <w:rPr>
                <w:highlight w:val="magenta"/>
              </w:rPr>
              <w:instrText xml:space="preserve"> REF _Ref413140750 \h </w:instrText>
            </w:r>
            <w:r>
              <w:rPr>
                <w:highlight w:val="magenta"/>
              </w:rPr>
            </w:r>
            <w:r>
              <w:rPr>
                <w:highlight w:val="magenta"/>
              </w:rPr>
              <w:fldChar w:fldCharType="separate"/>
            </w:r>
            <w:r w:rsidR="00755098" w:rsidRPr="00E4603C">
              <w:t xml:space="preserve">Table </w:t>
            </w:r>
            <w:r w:rsidR="00755098">
              <w:rPr>
                <w:noProof/>
              </w:rPr>
              <w:t>143</w:t>
            </w:r>
            <w:r>
              <w:rPr>
                <w:highlight w:val="magenta"/>
              </w:rPr>
              <w:fldChar w:fldCharType="end"/>
            </w:r>
          </w:p>
        </w:tc>
      </w:tr>
      <w:tr w:rsidR="005611E7" w:rsidRPr="005611E7" w14:paraId="1291BBD4" w14:textId="77777777" w:rsidTr="00876D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0EDE1B6" w14:textId="77777777" w:rsidR="005611E7" w:rsidRPr="005611E7" w:rsidRDefault="005611E7" w:rsidP="00085E5E">
            <w:pPr>
              <w:pStyle w:val="NoSpacing"/>
              <w:spacing w:before="40" w:after="40"/>
            </w:pPr>
            <w:r w:rsidRPr="005611E7">
              <w:t>28</w:t>
            </w:r>
          </w:p>
        </w:tc>
        <w:tc>
          <w:tcPr>
            <w:tcW w:w="453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0F8C582" w14:textId="77777777" w:rsidR="005611E7" w:rsidRPr="005611E7" w:rsidRDefault="005611E7" w:rsidP="00085E5E">
            <w:pPr>
              <w:pStyle w:val="NoSpacing"/>
              <w:spacing w:before="40" w:after="40"/>
            </w:pPr>
            <w:r w:rsidRPr="005611E7">
              <w:t>Specimen Component</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2BDBD28" w14:textId="77777777" w:rsidR="005611E7" w:rsidRPr="005611E7" w:rsidRDefault="005611E7" w:rsidP="00085E5E">
            <w:pPr>
              <w:pStyle w:val="NoSpacing"/>
              <w:spacing w:before="40" w:after="40"/>
            </w:pPr>
            <w:r w:rsidRPr="005611E7">
              <w:t>250</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40E7276" w14:textId="77777777" w:rsidR="005611E7" w:rsidRPr="005611E7" w:rsidRDefault="005611E7" w:rsidP="00085E5E">
            <w:pPr>
              <w:pStyle w:val="NoSpacing"/>
              <w:spacing w:before="40" w:after="40"/>
            </w:pPr>
            <w:r w:rsidRPr="005611E7">
              <w:t>CE</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949E4EC" w14:textId="77777777" w:rsidR="005611E7" w:rsidRPr="005611E7" w:rsidRDefault="005611E7" w:rsidP="00085E5E">
            <w:pPr>
              <w:pStyle w:val="NoSpacing"/>
              <w:spacing w:before="40" w:after="40"/>
            </w:pPr>
            <w:r w:rsidRPr="005611E7">
              <w:t>O</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2DFF33A" w14:textId="77777777" w:rsidR="005611E7" w:rsidRPr="005611E7" w:rsidRDefault="005611E7" w:rsidP="00085E5E">
            <w:pPr>
              <w:pStyle w:val="NoSpacing"/>
              <w:spacing w:before="40" w:after="40"/>
            </w:pPr>
            <w:r w:rsidRPr="005611E7">
              <w:t> </w:t>
            </w:r>
          </w:p>
        </w:tc>
        <w:tc>
          <w:tcPr>
            <w:tcW w:w="108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482A21B" w14:textId="361DA46F" w:rsidR="005611E7" w:rsidRPr="00C46B3A" w:rsidRDefault="00D4616D" w:rsidP="00085E5E">
            <w:pPr>
              <w:pStyle w:val="NoSpacing"/>
              <w:spacing w:before="40" w:after="40"/>
              <w:rPr>
                <w:highlight w:val="magenta"/>
              </w:rPr>
            </w:pPr>
            <w:r>
              <w:rPr>
                <w:highlight w:val="magenta"/>
              </w:rPr>
              <w:fldChar w:fldCharType="begin"/>
            </w:r>
            <w:r>
              <w:rPr>
                <w:highlight w:val="magenta"/>
              </w:rPr>
              <w:instrText xml:space="preserve"> REF _Ref413140758 \h </w:instrText>
            </w:r>
            <w:r>
              <w:rPr>
                <w:highlight w:val="magenta"/>
              </w:rPr>
            </w:r>
            <w:r>
              <w:rPr>
                <w:highlight w:val="magenta"/>
              </w:rPr>
              <w:fldChar w:fldCharType="separate"/>
            </w:r>
            <w:r w:rsidR="00755098" w:rsidRPr="00E4603C">
              <w:t xml:space="preserve">Table </w:t>
            </w:r>
            <w:r w:rsidR="00755098">
              <w:rPr>
                <w:noProof/>
              </w:rPr>
              <w:t>144</w:t>
            </w:r>
            <w:r>
              <w:rPr>
                <w:highlight w:val="magenta"/>
              </w:rPr>
              <w:fldChar w:fldCharType="end"/>
            </w:r>
          </w:p>
        </w:tc>
      </w:tr>
      <w:tr w:rsidR="005611E7" w:rsidRPr="005611E7" w14:paraId="74B263B4" w14:textId="77777777" w:rsidTr="00876D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BDF7B92" w14:textId="77777777" w:rsidR="005611E7" w:rsidRPr="005611E7" w:rsidRDefault="005611E7" w:rsidP="00085E5E">
            <w:pPr>
              <w:pStyle w:val="NoSpacing"/>
              <w:spacing w:before="40" w:after="40"/>
            </w:pPr>
            <w:r w:rsidRPr="005611E7">
              <w:t>29</w:t>
            </w:r>
          </w:p>
        </w:tc>
        <w:tc>
          <w:tcPr>
            <w:tcW w:w="453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7947BC9" w14:textId="77777777" w:rsidR="005611E7" w:rsidRPr="005611E7" w:rsidRDefault="005611E7" w:rsidP="00085E5E">
            <w:pPr>
              <w:pStyle w:val="NoSpacing"/>
              <w:spacing w:before="40" w:after="40"/>
            </w:pPr>
            <w:r w:rsidRPr="005611E7">
              <w:t>Dilution Factor</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65DAFA7" w14:textId="77777777" w:rsidR="005611E7" w:rsidRPr="005611E7" w:rsidRDefault="005611E7" w:rsidP="00085E5E">
            <w:pPr>
              <w:pStyle w:val="NoSpacing"/>
              <w:spacing w:before="40" w:after="40"/>
            </w:pPr>
            <w:r w:rsidRPr="005611E7">
              <w:t>20</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3286724" w14:textId="77777777" w:rsidR="005611E7" w:rsidRPr="005611E7" w:rsidRDefault="005611E7" w:rsidP="00085E5E">
            <w:pPr>
              <w:pStyle w:val="NoSpacing"/>
              <w:spacing w:before="40" w:after="40"/>
            </w:pPr>
            <w:r w:rsidRPr="005611E7">
              <w:t>CE</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009C93C" w14:textId="77777777" w:rsidR="005611E7" w:rsidRPr="005611E7" w:rsidRDefault="005611E7" w:rsidP="00085E5E">
            <w:pPr>
              <w:pStyle w:val="NoSpacing"/>
              <w:spacing w:before="40" w:after="40"/>
            </w:pPr>
            <w:r w:rsidRPr="005611E7">
              <w:t>O</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279F80F" w14:textId="77777777" w:rsidR="005611E7" w:rsidRPr="005611E7" w:rsidRDefault="005611E7" w:rsidP="00085E5E">
            <w:pPr>
              <w:pStyle w:val="NoSpacing"/>
              <w:spacing w:before="40" w:after="40"/>
            </w:pPr>
            <w:r w:rsidRPr="005611E7">
              <w:t> </w:t>
            </w:r>
          </w:p>
        </w:tc>
        <w:tc>
          <w:tcPr>
            <w:tcW w:w="108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C2E3BA0" w14:textId="77777777" w:rsidR="005611E7" w:rsidRPr="00C46B3A" w:rsidRDefault="005611E7" w:rsidP="00085E5E">
            <w:pPr>
              <w:pStyle w:val="NoSpacing"/>
              <w:spacing w:before="40" w:after="40"/>
              <w:rPr>
                <w:highlight w:val="magenta"/>
              </w:rPr>
            </w:pPr>
            <w:r w:rsidRPr="00BA11C9">
              <w:t> </w:t>
            </w:r>
          </w:p>
        </w:tc>
      </w:tr>
      <w:tr w:rsidR="005611E7" w:rsidRPr="005611E7" w14:paraId="4595927A" w14:textId="77777777" w:rsidTr="00876D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AA7F6E2" w14:textId="77777777" w:rsidR="005611E7" w:rsidRPr="005611E7" w:rsidRDefault="005611E7" w:rsidP="00085E5E">
            <w:pPr>
              <w:pStyle w:val="NoSpacing"/>
              <w:spacing w:before="40" w:after="40"/>
            </w:pPr>
            <w:r w:rsidRPr="005611E7">
              <w:t>30</w:t>
            </w:r>
          </w:p>
        </w:tc>
        <w:tc>
          <w:tcPr>
            <w:tcW w:w="453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8B73E1B" w14:textId="77777777" w:rsidR="005611E7" w:rsidRPr="005611E7" w:rsidRDefault="005611E7" w:rsidP="00085E5E">
            <w:pPr>
              <w:pStyle w:val="NoSpacing"/>
              <w:spacing w:before="40" w:after="40"/>
            </w:pPr>
            <w:r w:rsidRPr="005611E7">
              <w:t>Treatment</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8D64AFB" w14:textId="77777777" w:rsidR="005611E7" w:rsidRPr="005611E7" w:rsidRDefault="005611E7" w:rsidP="00085E5E">
            <w:pPr>
              <w:pStyle w:val="NoSpacing"/>
              <w:spacing w:before="40" w:after="40"/>
            </w:pPr>
            <w:r w:rsidRPr="005611E7">
              <w:t>250</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007495C" w14:textId="77777777" w:rsidR="005611E7" w:rsidRPr="005611E7" w:rsidRDefault="005611E7" w:rsidP="00085E5E">
            <w:pPr>
              <w:pStyle w:val="NoSpacing"/>
              <w:spacing w:before="40" w:after="40"/>
            </w:pPr>
            <w:r w:rsidRPr="005611E7">
              <w:t>CE</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29647E2" w14:textId="77777777" w:rsidR="005611E7" w:rsidRPr="005611E7" w:rsidRDefault="005611E7" w:rsidP="00085E5E">
            <w:pPr>
              <w:pStyle w:val="NoSpacing"/>
              <w:spacing w:before="40" w:after="40"/>
            </w:pPr>
            <w:r w:rsidRPr="005611E7">
              <w:t>O</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A506D70" w14:textId="77777777" w:rsidR="005611E7" w:rsidRPr="005611E7" w:rsidRDefault="005611E7" w:rsidP="00085E5E">
            <w:pPr>
              <w:pStyle w:val="NoSpacing"/>
              <w:spacing w:before="40" w:after="40"/>
            </w:pPr>
            <w:r w:rsidRPr="005611E7">
              <w:t> </w:t>
            </w:r>
          </w:p>
        </w:tc>
        <w:tc>
          <w:tcPr>
            <w:tcW w:w="108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A832E56" w14:textId="0E29885A" w:rsidR="005611E7" w:rsidRPr="00C46B3A" w:rsidRDefault="00D4616D" w:rsidP="00085E5E">
            <w:pPr>
              <w:pStyle w:val="NoSpacing"/>
              <w:spacing w:before="40" w:after="40"/>
              <w:rPr>
                <w:highlight w:val="magenta"/>
              </w:rPr>
            </w:pPr>
            <w:r>
              <w:rPr>
                <w:highlight w:val="magenta"/>
              </w:rPr>
              <w:fldChar w:fldCharType="begin"/>
            </w:r>
            <w:r>
              <w:rPr>
                <w:highlight w:val="magenta"/>
              </w:rPr>
              <w:instrText xml:space="preserve"> REF _Ref413140766 \h </w:instrText>
            </w:r>
            <w:r>
              <w:rPr>
                <w:highlight w:val="magenta"/>
              </w:rPr>
            </w:r>
            <w:r>
              <w:rPr>
                <w:highlight w:val="magenta"/>
              </w:rPr>
              <w:fldChar w:fldCharType="separate"/>
            </w:r>
            <w:r w:rsidR="00755098" w:rsidRPr="00E4603C">
              <w:t xml:space="preserve">Table </w:t>
            </w:r>
            <w:r w:rsidR="00755098">
              <w:rPr>
                <w:noProof/>
              </w:rPr>
              <w:t>145</w:t>
            </w:r>
            <w:r>
              <w:rPr>
                <w:highlight w:val="magenta"/>
              </w:rPr>
              <w:fldChar w:fldCharType="end"/>
            </w:r>
          </w:p>
        </w:tc>
      </w:tr>
      <w:tr w:rsidR="005611E7" w:rsidRPr="005611E7" w14:paraId="377AF9EC" w14:textId="77777777" w:rsidTr="00876D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621281E" w14:textId="77777777" w:rsidR="005611E7" w:rsidRPr="005611E7" w:rsidRDefault="005611E7" w:rsidP="00085E5E">
            <w:pPr>
              <w:pStyle w:val="NoSpacing"/>
              <w:spacing w:before="40" w:after="40"/>
            </w:pPr>
            <w:r w:rsidRPr="005611E7">
              <w:lastRenderedPageBreak/>
              <w:t>31</w:t>
            </w:r>
          </w:p>
        </w:tc>
        <w:tc>
          <w:tcPr>
            <w:tcW w:w="453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10CB98E" w14:textId="77777777" w:rsidR="005611E7" w:rsidRPr="005611E7" w:rsidRDefault="005611E7" w:rsidP="00085E5E">
            <w:pPr>
              <w:pStyle w:val="NoSpacing"/>
              <w:spacing w:before="40" w:after="40"/>
            </w:pPr>
            <w:r w:rsidRPr="005611E7">
              <w:t>Temperature</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03727F9" w14:textId="77777777" w:rsidR="005611E7" w:rsidRPr="005611E7" w:rsidRDefault="005611E7" w:rsidP="00085E5E">
            <w:pPr>
              <w:pStyle w:val="NoSpacing"/>
              <w:spacing w:before="40" w:after="40"/>
            </w:pPr>
            <w:r w:rsidRPr="005611E7">
              <w:t>20</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F053573" w14:textId="77777777" w:rsidR="005611E7" w:rsidRPr="005611E7" w:rsidRDefault="005611E7" w:rsidP="00085E5E">
            <w:pPr>
              <w:pStyle w:val="NoSpacing"/>
              <w:spacing w:before="40" w:after="40"/>
            </w:pPr>
            <w:r w:rsidRPr="005611E7">
              <w:t>SN</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5E06D3F" w14:textId="77777777" w:rsidR="005611E7" w:rsidRPr="005611E7" w:rsidRDefault="005611E7" w:rsidP="00085E5E">
            <w:pPr>
              <w:pStyle w:val="NoSpacing"/>
              <w:spacing w:before="40" w:after="40"/>
            </w:pPr>
            <w:r w:rsidRPr="005611E7">
              <w:t>O</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DCBD603" w14:textId="77777777" w:rsidR="005611E7" w:rsidRPr="005611E7" w:rsidRDefault="005611E7" w:rsidP="00085E5E">
            <w:pPr>
              <w:pStyle w:val="NoSpacing"/>
              <w:spacing w:before="40" w:after="40"/>
            </w:pPr>
            <w:r w:rsidRPr="005611E7">
              <w:t> </w:t>
            </w:r>
          </w:p>
        </w:tc>
        <w:tc>
          <w:tcPr>
            <w:tcW w:w="108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FDE1FE8" w14:textId="77777777" w:rsidR="005611E7" w:rsidRPr="003741DC" w:rsidRDefault="005611E7" w:rsidP="00085E5E">
            <w:pPr>
              <w:pStyle w:val="NoSpacing"/>
              <w:spacing w:before="40" w:after="40"/>
            </w:pPr>
            <w:r w:rsidRPr="003741DC">
              <w:t> </w:t>
            </w:r>
          </w:p>
        </w:tc>
      </w:tr>
      <w:tr w:rsidR="005611E7" w:rsidRPr="005611E7" w14:paraId="1B4810DA" w14:textId="77777777" w:rsidTr="00876D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3D2A948" w14:textId="77777777" w:rsidR="005611E7" w:rsidRPr="005611E7" w:rsidRDefault="005611E7" w:rsidP="00085E5E">
            <w:pPr>
              <w:pStyle w:val="NoSpacing"/>
              <w:spacing w:before="40" w:after="40"/>
            </w:pPr>
            <w:r w:rsidRPr="005611E7">
              <w:t>32</w:t>
            </w:r>
          </w:p>
        </w:tc>
        <w:tc>
          <w:tcPr>
            <w:tcW w:w="453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3B4DAC4" w14:textId="77777777" w:rsidR="005611E7" w:rsidRPr="005611E7" w:rsidRDefault="005611E7" w:rsidP="00085E5E">
            <w:pPr>
              <w:pStyle w:val="NoSpacing"/>
              <w:spacing w:before="40" w:after="40"/>
            </w:pPr>
            <w:proofErr w:type="spellStart"/>
            <w:r w:rsidRPr="005611E7">
              <w:t>Hemolysis</w:t>
            </w:r>
            <w:proofErr w:type="spellEnd"/>
            <w:r w:rsidRPr="005611E7">
              <w:t xml:space="preserve"> Index</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C39601B" w14:textId="77777777" w:rsidR="005611E7" w:rsidRPr="005611E7" w:rsidRDefault="005611E7" w:rsidP="00085E5E">
            <w:pPr>
              <w:pStyle w:val="NoSpacing"/>
              <w:spacing w:before="40" w:after="40"/>
            </w:pPr>
            <w:r w:rsidRPr="005611E7">
              <w:t>20</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028A98E" w14:textId="77777777" w:rsidR="005611E7" w:rsidRPr="005611E7" w:rsidRDefault="005611E7" w:rsidP="00085E5E">
            <w:pPr>
              <w:pStyle w:val="NoSpacing"/>
              <w:spacing w:before="40" w:after="40"/>
            </w:pPr>
            <w:r w:rsidRPr="005611E7">
              <w:t>NM</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2FD537A" w14:textId="77777777" w:rsidR="005611E7" w:rsidRPr="005611E7" w:rsidRDefault="005611E7" w:rsidP="00085E5E">
            <w:pPr>
              <w:pStyle w:val="NoSpacing"/>
              <w:spacing w:before="40" w:after="40"/>
            </w:pPr>
            <w:r w:rsidRPr="005611E7">
              <w:t>O</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B782D36" w14:textId="77777777" w:rsidR="005611E7" w:rsidRPr="005611E7" w:rsidRDefault="005611E7" w:rsidP="00085E5E">
            <w:pPr>
              <w:pStyle w:val="NoSpacing"/>
              <w:spacing w:before="40" w:after="40"/>
            </w:pPr>
            <w:r w:rsidRPr="005611E7">
              <w:t> </w:t>
            </w:r>
          </w:p>
        </w:tc>
        <w:tc>
          <w:tcPr>
            <w:tcW w:w="108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C6B4BCE" w14:textId="77777777" w:rsidR="005611E7" w:rsidRPr="003741DC" w:rsidRDefault="005611E7" w:rsidP="00085E5E">
            <w:pPr>
              <w:pStyle w:val="NoSpacing"/>
              <w:spacing w:before="40" w:after="40"/>
            </w:pPr>
            <w:r w:rsidRPr="003741DC">
              <w:t> </w:t>
            </w:r>
          </w:p>
        </w:tc>
      </w:tr>
      <w:tr w:rsidR="005611E7" w:rsidRPr="005611E7" w14:paraId="575A1C4B" w14:textId="77777777" w:rsidTr="00876D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6BB4E11" w14:textId="77777777" w:rsidR="005611E7" w:rsidRPr="005611E7" w:rsidRDefault="005611E7" w:rsidP="00085E5E">
            <w:pPr>
              <w:pStyle w:val="NoSpacing"/>
              <w:spacing w:before="40" w:after="40"/>
            </w:pPr>
            <w:r w:rsidRPr="005611E7">
              <w:t>33</w:t>
            </w:r>
          </w:p>
        </w:tc>
        <w:tc>
          <w:tcPr>
            <w:tcW w:w="453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AAEB7F8" w14:textId="77777777" w:rsidR="005611E7" w:rsidRPr="005611E7" w:rsidRDefault="005611E7" w:rsidP="00085E5E">
            <w:pPr>
              <w:pStyle w:val="NoSpacing"/>
              <w:spacing w:before="40" w:after="40"/>
            </w:pPr>
            <w:proofErr w:type="spellStart"/>
            <w:r w:rsidRPr="005611E7">
              <w:t>Hemolysis</w:t>
            </w:r>
            <w:proofErr w:type="spellEnd"/>
            <w:r w:rsidRPr="005611E7">
              <w:t xml:space="preserve"> Index Units</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BD47E1C" w14:textId="77777777" w:rsidR="005611E7" w:rsidRPr="005611E7" w:rsidRDefault="005611E7" w:rsidP="00085E5E">
            <w:pPr>
              <w:pStyle w:val="NoSpacing"/>
              <w:spacing w:before="40" w:after="40"/>
            </w:pPr>
            <w:r w:rsidRPr="005611E7">
              <w:t>250</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1F6C9EC" w14:textId="77777777" w:rsidR="005611E7" w:rsidRPr="005611E7" w:rsidRDefault="005611E7" w:rsidP="00085E5E">
            <w:pPr>
              <w:pStyle w:val="NoSpacing"/>
              <w:spacing w:before="40" w:after="40"/>
            </w:pPr>
            <w:r w:rsidRPr="005611E7">
              <w:t>CE</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3AD1CBB" w14:textId="77777777" w:rsidR="005611E7" w:rsidRPr="005611E7" w:rsidRDefault="005611E7" w:rsidP="00085E5E">
            <w:pPr>
              <w:pStyle w:val="NoSpacing"/>
              <w:spacing w:before="40" w:after="40"/>
            </w:pPr>
            <w:r w:rsidRPr="005611E7">
              <w:t>O</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333FC09" w14:textId="77777777" w:rsidR="005611E7" w:rsidRPr="005611E7" w:rsidRDefault="005611E7" w:rsidP="00085E5E">
            <w:pPr>
              <w:pStyle w:val="NoSpacing"/>
              <w:spacing w:before="40" w:after="40"/>
            </w:pPr>
            <w:r w:rsidRPr="005611E7">
              <w:t> </w:t>
            </w:r>
          </w:p>
        </w:tc>
        <w:tc>
          <w:tcPr>
            <w:tcW w:w="108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C58D7C2" w14:textId="77777777" w:rsidR="005611E7" w:rsidRPr="003741DC" w:rsidRDefault="005611E7" w:rsidP="00085E5E">
            <w:pPr>
              <w:pStyle w:val="NoSpacing"/>
              <w:spacing w:before="40" w:after="40"/>
            </w:pPr>
            <w:r w:rsidRPr="003741DC">
              <w:t> </w:t>
            </w:r>
          </w:p>
        </w:tc>
      </w:tr>
      <w:tr w:rsidR="005611E7" w:rsidRPr="005611E7" w14:paraId="539A0DC2" w14:textId="77777777" w:rsidTr="00876D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6FC5BE3" w14:textId="77777777" w:rsidR="005611E7" w:rsidRPr="005611E7" w:rsidRDefault="005611E7" w:rsidP="00085E5E">
            <w:pPr>
              <w:pStyle w:val="NoSpacing"/>
              <w:spacing w:before="40" w:after="40"/>
            </w:pPr>
            <w:r w:rsidRPr="005611E7">
              <w:t>34</w:t>
            </w:r>
          </w:p>
        </w:tc>
        <w:tc>
          <w:tcPr>
            <w:tcW w:w="453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A5DE9DC" w14:textId="77777777" w:rsidR="005611E7" w:rsidRPr="005611E7" w:rsidRDefault="005611E7" w:rsidP="00085E5E">
            <w:pPr>
              <w:pStyle w:val="NoSpacing"/>
              <w:spacing w:before="40" w:after="40"/>
            </w:pPr>
            <w:r w:rsidRPr="005611E7">
              <w:t>Lipemia Index</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FE160F5" w14:textId="77777777" w:rsidR="005611E7" w:rsidRPr="005611E7" w:rsidRDefault="005611E7" w:rsidP="00085E5E">
            <w:pPr>
              <w:pStyle w:val="NoSpacing"/>
              <w:spacing w:before="40" w:after="40"/>
            </w:pPr>
            <w:r w:rsidRPr="005611E7">
              <w:t>20</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4516E26" w14:textId="77777777" w:rsidR="005611E7" w:rsidRPr="005611E7" w:rsidRDefault="005611E7" w:rsidP="00085E5E">
            <w:pPr>
              <w:pStyle w:val="NoSpacing"/>
              <w:spacing w:before="40" w:after="40"/>
            </w:pPr>
            <w:r w:rsidRPr="005611E7">
              <w:t>NM</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2FB64CD" w14:textId="77777777" w:rsidR="005611E7" w:rsidRPr="005611E7" w:rsidRDefault="005611E7" w:rsidP="00085E5E">
            <w:pPr>
              <w:pStyle w:val="NoSpacing"/>
              <w:spacing w:before="40" w:after="40"/>
            </w:pPr>
            <w:r w:rsidRPr="005611E7">
              <w:t>O</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156BA67" w14:textId="77777777" w:rsidR="005611E7" w:rsidRPr="005611E7" w:rsidRDefault="005611E7" w:rsidP="00085E5E">
            <w:pPr>
              <w:pStyle w:val="NoSpacing"/>
              <w:spacing w:before="40" w:after="40"/>
            </w:pPr>
            <w:r w:rsidRPr="005611E7">
              <w:t> </w:t>
            </w:r>
          </w:p>
        </w:tc>
        <w:tc>
          <w:tcPr>
            <w:tcW w:w="108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739E886" w14:textId="77777777" w:rsidR="005611E7" w:rsidRPr="003741DC" w:rsidRDefault="005611E7" w:rsidP="00085E5E">
            <w:pPr>
              <w:pStyle w:val="NoSpacing"/>
              <w:spacing w:before="40" w:after="40"/>
            </w:pPr>
            <w:r w:rsidRPr="003741DC">
              <w:t> </w:t>
            </w:r>
          </w:p>
        </w:tc>
      </w:tr>
      <w:tr w:rsidR="005611E7" w:rsidRPr="005611E7" w14:paraId="69DED3EB" w14:textId="77777777" w:rsidTr="00876D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80EA457" w14:textId="77777777" w:rsidR="005611E7" w:rsidRPr="005611E7" w:rsidRDefault="005611E7" w:rsidP="00085E5E">
            <w:pPr>
              <w:pStyle w:val="NoSpacing"/>
              <w:spacing w:before="40" w:after="40"/>
            </w:pPr>
            <w:r w:rsidRPr="005611E7">
              <w:t>35</w:t>
            </w:r>
          </w:p>
        </w:tc>
        <w:tc>
          <w:tcPr>
            <w:tcW w:w="453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4C387C7" w14:textId="77777777" w:rsidR="005611E7" w:rsidRPr="005611E7" w:rsidRDefault="005611E7" w:rsidP="00085E5E">
            <w:pPr>
              <w:pStyle w:val="NoSpacing"/>
              <w:spacing w:before="40" w:after="40"/>
            </w:pPr>
            <w:r w:rsidRPr="005611E7">
              <w:t>Lipemia Index Units</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C3CC5E5" w14:textId="77777777" w:rsidR="005611E7" w:rsidRPr="005611E7" w:rsidRDefault="005611E7" w:rsidP="00085E5E">
            <w:pPr>
              <w:pStyle w:val="NoSpacing"/>
              <w:spacing w:before="40" w:after="40"/>
            </w:pPr>
            <w:r w:rsidRPr="005611E7">
              <w:t>250</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280AB8B" w14:textId="77777777" w:rsidR="005611E7" w:rsidRPr="005611E7" w:rsidRDefault="005611E7" w:rsidP="00085E5E">
            <w:pPr>
              <w:pStyle w:val="NoSpacing"/>
              <w:spacing w:before="40" w:after="40"/>
            </w:pPr>
            <w:r w:rsidRPr="005611E7">
              <w:t>CE</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D41ED07" w14:textId="77777777" w:rsidR="005611E7" w:rsidRPr="005611E7" w:rsidRDefault="005611E7" w:rsidP="00085E5E">
            <w:pPr>
              <w:pStyle w:val="NoSpacing"/>
              <w:spacing w:before="40" w:after="40"/>
            </w:pPr>
            <w:r w:rsidRPr="005611E7">
              <w:t>O</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52F1735" w14:textId="77777777" w:rsidR="005611E7" w:rsidRPr="005611E7" w:rsidRDefault="005611E7" w:rsidP="00085E5E">
            <w:pPr>
              <w:pStyle w:val="NoSpacing"/>
              <w:spacing w:before="40" w:after="40"/>
            </w:pPr>
            <w:r w:rsidRPr="005611E7">
              <w:t> </w:t>
            </w:r>
          </w:p>
        </w:tc>
        <w:tc>
          <w:tcPr>
            <w:tcW w:w="108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A9A3B39" w14:textId="77777777" w:rsidR="005611E7" w:rsidRPr="003741DC" w:rsidRDefault="005611E7" w:rsidP="00085E5E">
            <w:pPr>
              <w:pStyle w:val="NoSpacing"/>
              <w:spacing w:before="40" w:after="40"/>
            </w:pPr>
            <w:r w:rsidRPr="003741DC">
              <w:t> </w:t>
            </w:r>
          </w:p>
        </w:tc>
      </w:tr>
      <w:tr w:rsidR="005611E7" w:rsidRPr="005611E7" w14:paraId="7F286C88" w14:textId="77777777" w:rsidTr="00876D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474D2E3" w14:textId="77777777" w:rsidR="005611E7" w:rsidRPr="005611E7" w:rsidRDefault="005611E7" w:rsidP="00085E5E">
            <w:pPr>
              <w:pStyle w:val="NoSpacing"/>
              <w:spacing w:before="40" w:after="40"/>
            </w:pPr>
            <w:r w:rsidRPr="005611E7">
              <w:t>36</w:t>
            </w:r>
          </w:p>
        </w:tc>
        <w:tc>
          <w:tcPr>
            <w:tcW w:w="453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0CB1340" w14:textId="77777777" w:rsidR="005611E7" w:rsidRPr="005611E7" w:rsidRDefault="005611E7" w:rsidP="00085E5E">
            <w:pPr>
              <w:pStyle w:val="NoSpacing"/>
              <w:spacing w:before="40" w:after="40"/>
            </w:pPr>
            <w:r w:rsidRPr="005611E7">
              <w:t>Icterus Index</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9AE4E58" w14:textId="77777777" w:rsidR="005611E7" w:rsidRPr="005611E7" w:rsidRDefault="005611E7" w:rsidP="00085E5E">
            <w:pPr>
              <w:pStyle w:val="NoSpacing"/>
              <w:spacing w:before="40" w:after="40"/>
            </w:pPr>
            <w:r w:rsidRPr="005611E7">
              <w:t>20</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F008CD7" w14:textId="77777777" w:rsidR="005611E7" w:rsidRPr="005611E7" w:rsidRDefault="005611E7" w:rsidP="00085E5E">
            <w:pPr>
              <w:pStyle w:val="NoSpacing"/>
              <w:spacing w:before="40" w:after="40"/>
            </w:pPr>
            <w:r w:rsidRPr="005611E7">
              <w:t>CE</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327EC25" w14:textId="77777777" w:rsidR="005611E7" w:rsidRPr="005611E7" w:rsidRDefault="005611E7" w:rsidP="00085E5E">
            <w:pPr>
              <w:pStyle w:val="NoSpacing"/>
              <w:spacing w:before="40" w:after="40"/>
            </w:pPr>
            <w:r w:rsidRPr="005611E7">
              <w:t>O</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D9B31B0" w14:textId="77777777" w:rsidR="005611E7" w:rsidRPr="005611E7" w:rsidRDefault="005611E7" w:rsidP="00085E5E">
            <w:pPr>
              <w:pStyle w:val="NoSpacing"/>
              <w:spacing w:before="40" w:after="40"/>
            </w:pPr>
            <w:r w:rsidRPr="005611E7">
              <w:t> </w:t>
            </w:r>
          </w:p>
        </w:tc>
        <w:tc>
          <w:tcPr>
            <w:tcW w:w="108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5CE1C81" w14:textId="77777777" w:rsidR="005611E7" w:rsidRPr="003741DC" w:rsidRDefault="005611E7" w:rsidP="00085E5E">
            <w:pPr>
              <w:pStyle w:val="NoSpacing"/>
              <w:spacing w:before="40" w:after="40"/>
            </w:pPr>
            <w:r w:rsidRPr="003741DC">
              <w:t> </w:t>
            </w:r>
          </w:p>
        </w:tc>
      </w:tr>
      <w:tr w:rsidR="005611E7" w:rsidRPr="005611E7" w14:paraId="340CA076" w14:textId="77777777" w:rsidTr="00876D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CD89E5B" w14:textId="77777777" w:rsidR="005611E7" w:rsidRPr="005611E7" w:rsidRDefault="005611E7" w:rsidP="00085E5E">
            <w:pPr>
              <w:pStyle w:val="NoSpacing"/>
              <w:spacing w:before="40" w:after="40"/>
            </w:pPr>
            <w:r w:rsidRPr="005611E7">
              <w:t>37</w:t>
            </w:r>
          </w:p>
        </w:tc>
        <w:tc>
          <w:tcPr>
            <w:tcW w:w="453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D3FFA20" w14:textId="77777777" w:rsidR="005611E7" w:rsidRPr="005611E7" w:rsidRDefault="005611E7" w:rsidP="00085E5E">
            <w:pPr>
              <w:pStyle w:val="NoSpacing"/>
              <w:spacing w:before="40" w:after="40"/>
            </w:pPr>
            <w:r w:rsidRPr="005611E7">
              <w:t>Icterus Index Units</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A6B7B24" w14:textId="77777777" w:rsidR="005611E7" w:rsidRPr="005611E7" w:rsidRDefault="005611E7" w:rsidP="00085E5E">
            <w:pPr>
              <w:pStyle w:val="NoSpacing"/>
              <w:spacing w:before="40" w:after="40"/>
            </w:pPr>
            <w:r w:rsidRPr="005611E7">
              <w:t>250</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85FBB90" w14:textId="77777777" w:rsidR="005611E7" w:rsidRPr="005611E7" w:rsidRDefault="005611E7" w:rsidP="00085E5E">
            <w:pPr>
              <w:pStyle w:val="NoSpacing"/>
              <w:spacing w:before="40" w:after="40"/>
            </w:pPr>
            <w:r w:rsidRPr="005611E7">
              <w:t>CE</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BAB78F3" w14:textId="77777777" w:rsidR="005611E7" w:rsidRPr="005611E7" w:rsidRDefault="005611E7" w:rsidP="00085E5E">
            <w:pPr>
              <w:pStyle w:val="NoSpacing"/>
              <w:spacing w:before="40" w:after="40"/>
            </w:pPr>
            <w:r w:rsidRPr="005611E7">
              <w:t>O</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C4BE2DD" w14:textId="77777777" w:rsidR="005611E7" w:rsidRPr="005611E7" w:rsidRDefault="005611E7" w:rsidP="00085E5E">
            <w:pPr>
              <w:pStyle w:val="NoSpacing"/>
              <w:spacing w:before="40" w:after="40"/>
            </w:pPr>
            <w:r w:rsidRPr="005611E7">
              <w:t> </w:t>
            </w:r>
          </w:p>
        </w:tc>
        <w:tc>
          <w:tcPr>
            <w:tcW w:w="108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64AF101" w14:textId="77777777" w:rsidR="005611E7" w:rsidRPr="003741DC" w:rsidRDefault="005611E7" w:rsidP="00085E5E">
            <w:pPr>
              <w:pStyle w:val="NoSpacing"/>
              <w:spacing w:before="40" w:after="40"/>
            </w:pPr>
            <w:r w:rsidRPr="003741DC">
              <w:t> </w:t>
            </w:r>
          </w:p>
        </w:tc>
      </w:tr>
      <w:tr w:rsidR="005611E7" w:rsidRPr="005611E7" w14:paraId="07B08E10" w14:textId="77777777" w:rsidTr="00876D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3749453" w14:textId="77777777" w:rsidR="005611E7" w:rsidRPr="005611E7" w:rsidRDefault="005611E7" w:rsidP="00085E5E">
            <w:pPr>
              <w:pStyle w:val="NoSpacing"/>
              <w:spacing w:before="40" w:after="40"/>
            </w:pPr>
            <w:r w:rsidRPr="005611E7">
              <w:t>38</w:t>
            </w:r>
          </w:p>
        </w:tc>
        <w:tc>
          <w:tcPr>
            <w:tcW w:w="453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A6B1C9B" w14:textId="77777777" w:rsidR="005611E7" w:rsidRPr="005611E7" w:rsidRDefault="005611E7" w:rsidP="00085E5E">
            <w:pPr>
              <w:pStyle w:val="NoSpacing"/>
              <w:spacing w:before="40" w:after="40"/>
            </w:pPr>
            <w:r w:rsidRPr="005611E7">
              <w:t>Fibrin Index</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A3521BA" w14:textId="77777777" w:rsidR="005611E7" w:rsidRPr="005611E7" w:rsidRDefault="005611E7" w:rsidP="00085E5E">
            <w:pPr>
              <w:pStyle w:val="NoSpacing"/>
              <w:spacing w:before="40" w:after="40"/>
            </w:pPr>
            <w:r w:rsidRPr="005611E7">
              <w:t>20</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35BB7FB" w14:textId="77777777" w:rsidR="005611E7" w:rsidRPr="005611E7" w:rsidRDefault="005611E7" w:rsidP="00085E5E">
            <w:pPr>
              <w:pStyle w:val="NoSpacing"/>
              <w:spacing w:before="40" w:after="40"/>
            </w:pPr>
            <w:r w:rsidRPr="005611E7">
              <w:t>NM</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0AE091A" w14:textId="77777777" w:rsidR="005611E7" w:rsidRPr="005611E7" w:rsidRDefault="005611E7" w:rsidP="00085E5E">
            <w:pPr>
              <w:pStyle w:val="NoSpacing"/>
              <w:spacing w:before="40" w:after="40"/>
            </w:pPr>
            <w:r w:rsidRPr="005611E7">
              <w:t>O</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F9FFA18" w14:textId="77777777" w:rsidR="005611E7" w:rsidRPr="005611E7" w:rsidRDefault="005611E7" w:rsidP="00085E5E">
            <w:pPr>
              <w:pStyle w:val="NoSpacing"/>
              <w:spacing w:before="40" w:after="40"/>
            </w:pPr>
            <w:r w:rsidRPr="005611E7">
              <w:t> </w:t>
            </w:r>
          </w:p>
        </w:tc>
        <w:tc>
          <w:tcPr>
            <w:tcW w:w="108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74A47C8" w14:textId="77777777" w:rsidR="005611E7" w:rsidRPr="003741DC" w:rsidRDefault="005611E7" w:rsidP="00085E5E">
            <w:pPr>
              <w:pStyle w:val="NoSpacing"/>
              <w:spacing w:before="40" w:after="40"/>
            </w:pPr>
            <w:r w:rsidRPr="003741DC">
              <w:t> </w:t>
            </w:r>
          </w:p>
        </w:tc>
      </w:tr>
      <w:tr w:rsidR="005611E7" w:rsidRPr="005611E7" w14:paraId="50670EF1" w14:textId="77777777" w:rsidTr="00876D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B46BD74" w14:textId="77777777" w:rsidR="005611E7" w:rsidRPr="005611E7" w:rsidRDefault="005611E7" w:rsidP="00085E5E">
            <w:pPr>
              <w:pStyle w:val="NoSpacing"/>
              <w:spacing w:before="40" w:after="40"/>
            </w:pPr>
            <w:r w:rsidRPr="005611E7">
              <w:t>39</w:t>
            </w:r>
          </w:p>
        </w:tc>
        <w:tc>
          <w:tcPr>
            <w:tcW w:w="453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3DEC31E" w14:textId="77777777" w:rsidR="005611E7" w:rsidRPr="005611E7" w:rsidRDefault="005611E7" w:rsidP="00085E5E">
            <w:pPr>
              <w:pStyle w:val="NoSpacing"/>
              <w:spacing w:before="40" w:after="40"/>
            </w:pPr>
            <w:r w:rsidRPr="005611E7">
              <w:t>Fibrin Index Units</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3EFFD50" w14:textId="77777777" w:rsidR="005611E7" w:rsidRPr="005611E7" w:rsidRDefault="005611E7" w:rsidP="00085E5E">
            <w:pPr>
              <w:pStyle w:val="NoSpacing"/>
              <w:spacing w:before="40" w:after="40"/>
            </w:pPr>
            <w:r w:rsidRPr="005611E7">
              <w:t>250</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8D5AE5D" w14:textId="77777777" w:rsidR="005611E7" w:rsidRPr="005611E7" w:rsidRDefault="005611E7" w:rsidP="00085E5E">
            <w:pPr>
              <w:pStyle w:val="NoSpacing"/>
              <w:spacing w:before="40" w:after="40"/>
            </w:pPr>
            <w:r w:rsidRPr="005611E7">
              <w:t>CE</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88F30DA" w14:textId="77777777" w:rsidR="005611E7" w:rsidRPr="005611E7" w:rsidRDefault="005611E7" w:rsidP="00085E5E">
            <w:pPr>
              <w:pStyle w:val="NoSpacing"/>
              <w:spacing w:before="40" w:after="40"/>
            </w:pPr>
            <w:r w:rsidRPr="005611E7">
              <w:t>O</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851F9D4" w14:textId="77777777" w:rsidR="005611E7" w:rsidRPr="005611E7" w:rsidRDefault="005611E7" w:rsidP="00085E5E">
            <w:pPr>
              <w:pStyle w:val="NoSpacing"/>
              <w:spacing w:before="40" w:after="40"/>
            </w:pPr>
            <w:r w:rsidRPr="005611E7">
              <w:t> </w:t>
            </w:r>
          </w:p>
        </w:tc>
        <w:tc>
          <w:tcPr>
            <w:tcW w:w="108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BEA23AB" w14:textId="77777777" w:rsidR="005611E7" w:rsidRPr="003741DC" w:rsidRDefault="005611E7" w:rsidP="00085E5E">
            <w:pPr>
              <w:pStyle w:val="NoSpacing"/>
              <w:spacing w:before="40" w:after="40"/>
            </w:pPr>
            <w:r w:rsidRPr="003741DC">
              <w:t> </w:t>
            </w:r>
          </w:p>
        </w:tc>
      </w:tr>
      <w:tr w:rsidR="005611E7" w:rsidRPr="005611E7" w14:paraId="2B0976CB" w14:textId="77777777" w:rsidTr="00876D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CB519C1" w14:textId="77777777" w:rsidR="005611E7" w:rsidRPr="005611E7" w:rsidRDefault="005611E7" w:rsidP="00085E5E">
            <w:pPr>
              <w:pStyle w:val="NoSpacing"/>
              <w:spacing w:before="40" w:after="40"/>
            </w:pPr>
            <w:r w:rsidRPr="005611E7">
              <w:t>40</w:t>
            </w:r>
          </w:p>
        </w:tc>
        <w:tc>
          <w:tcPr>
            <w:tcW w:w="453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AA9D1A9" w14:textId="77777777" w:rsidR="005611E7" w:rsidRPr="005611E7" w:rsidRDefault="005611E7" w:rsidP="00085E5E">
            <w:pPr>
              <w:pStyle w:val="NoSpacing"/>
              <w:spacing w:before="40" w:after="40"/>
            </w:pPr>
            <w:r w:rsidRPr="005611E7">
              <w:t>System Induced Contaminants</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FDD245A" w14:textId="77777777" w:rsidR="005611E7" w:rsidRPr="005611E7" w:rsidRDefault="005611E7" w:rsidP="00085E5E">
            <w:pPr>
              <w:pStyle w:val="NoSpacing"/>
              <w:spacing w:before="40" w:after="40"/>
            </w:pPr>
            <w:r w:rsidRPr="005611E7">
              <w:t>250</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1C85003" w14:textId="77777777" w:rsidR="005611E7" w:rsidRPr="005611E7" w:rsidRDefault="005611E7" w:rsidP="00085E5E">
            <w:pPr>
              <w:pStyle w:val="NoSpacing"/>
              <w:spacing w:before="40" w:after="40"/>
            </w:pPr>
            <w:r w:rsidRPr="005611E7">
              <w:t>CE</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CB24938" w14:textId="77777777" w:rsidR="005611E7" w:rsidRPr="005611E7" w:rsidRDefault="005611E7" w:rsidP="00085E5E">
            <w:pPr>
              <w:pStyle w:val="NoSpacing"/>
              <w:spacing w:before="40" w:after="40"/>
            </w:pPr>
            <w:r w:rsidRPr="005611E7">
              <w:t>O</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EAFEA26" w14:textId="77777777" w:rsidR="005611E7" w:rsidRPr="005611E7" w:rsidRDefault="005611E7" w:rsidP="00085E5E">
            <w:pPr>
              <w:pStyle w:val="NoSpacing"/>
              <w:spacing w:before="40" w:after="40"/>
            </w:pPr>
            <w:r w:rsidRPr="005611E7">
              <w:t>Y</w:t>
            </w:r>
          </w:p>
        </w:tc>
        <w:tc>
          <w:tcPr>
            <w:tcW w:w="108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DB67093" w14:textId="155BF170" w:rsidR="005611E7" w:rsidRPr="00C46B3A" w:rsidRDefault="00D4616D" w:rsidP="00085E5E">
            <w:pPr>
              <w:pStyle w:val="NoSpacing"/>
              <w:spacing w:before="40" w:after="40"/>
              <w:rPr>
                <w:highlight w:val="magenta"/>
              </w:rPr>
            </w:pPr>
            <w:r>
              <w:rPr>
                <w:highlight w:val="magenta"/>
              </w:rPr>
              <w:fldChar w:fldCharType="begin"/>
            </w:r>
            <w:r>
              <w:rPr>
                <w:highlight w:val="magenta"/>
              </w:rPr>
              <w:instrText xml:space="preserve"> REF _Ref413140786 \h </w:instrText>
            </w:r>
            <w:r>
              <w:rPr>
                <w:highlight w:val="magenta"/>
              </w:rPr>
            </w:r>
            <w:r>
              <w:rPr>
                <w:highlight w:val="magenta"/>
              </w:rPr>
              <w:fldChar w:fldCharType="separate"/>
            </w:r>
            <w:r w:rsidR="00755098" w:rsidRPr="00E4603C">
              <w:t xml:space="preserve">Table </w:t>
            </w:r>
            <w:r w:rsidR="00755098">
              <w:rPr>
                <w:noProof/>
              </w:rPr>
              <w:t>146</w:t>
            </w:r>
            <w:r>
              <w:rPr>
                <w:highlight w:val="magenta"/>
              </w:rPr>
              <w:fldChar w:fldCharType="end"/>
            </w:r>
          </w:p>
        </w:tc>
      </w:tr>
      <w:tr w:rsidR="005611E7" w:rsidRPr="005611E7" w14:paraId="7A108DC8" w14:textId="77777777" w:rsidTr="00876D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51F16D9" w14:textId="77777777" w:rsidR="005611E7" w:rsidRPr="005611E7" w:rsidRDefault="005611E7" w:rsidP="00085E5E">
            <w:pPr>
              <w:pStyle w:val="NoSpacing"/>
              <w:spacing w:before="40" w:after="40"/>
            </w:pPr>
            <w:r w:rsidRPr="005611E7">
              <w:t>41</w:t>
            </w:r>
          </w:p>
        </w:tc>
        <w:tc>
          <w:tcPr>
            <w:tcW w:w="453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4BC5927" w14:textId="77777777" w:rsidR="005611E7" w:rsidRPr="005611E7" w:rsidRDefault="005611E7" w:rsidP="00085E5E">
            <w:pPr>
              <w:pStyle w:val="NoSpacing"/>
              <w:spacing w:before="40" w:after="40"/>
            </w:pPr>
            <w:r w:rsidRPr="005611E7">
              <w:t>Drug Interference</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8B4EA3C" w14:textId="77777777" w:rsidR="005611E7" w:rsidRPr="005611E7" w:rsidRDefault="005611E7" w:rsidP="00085E5E">
            <w:pPr>
              <w:pStyle w:val="NoSpacing"/>
              <w:spacing w:before="40" w:after="40"/>
            </w:pPr>
            <w:r w:rsidRPr="005611E7">
              <w:t>250</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F8ADB10" w14:textId="77777777" w:rsidR="005611E7" w:rsidRPr="005611E7" w:rsidRDefault="005611E7" w:rsidP="00085E5E">
            <w:pPr>
              <w:pStyle w:val="NoSpacing"/>
              <w:spacing w:before="40" w:after="40"/>
            </w:pPr>
            <w:r w:rsidRPr="005611E7">
              <w:t>CE</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D02B16E" w14:textId="77777777" w:rsidR="005611E7" w:rsidRPr="005611E7" w:rsidRDefault="005611E7" w:rsidP="00085E5E">
            <w:pPr>
              <w:pStyle w:val="NoSpacing"/>
              <w:spacing w:before="40" w:after="40"/>
            </w:pPr>
            <w:r w:rsidRPr="005611E7">
              <w:t>O</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B5DA0C7" w14:textId="77777777" w:rsidR="005611E7" w:rsidRPr="005611E7" w:rsidRDefault="005611E7" w:rsidP="00085E5E">
            <w:pPr>
              <w:pStyle w:val="NoSpacing"/>
              <w:spacing w:before="40" w:after="40"/>
            </w:pPr>
            <w:r w:rsidRPr="005611E7">
              <w:t>Y</w:t>
            </w:r>
          </w:p>
        </w:tc>
        <w:tc>
          <w:tcPr>
            <w:tcW w:w="108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1EDC7A2" w14:textId="77777777" w:rsidR="005611E7" w:rsidRPr="00BA11C9" w:rsidRDefault="005611E7" w:rsidP="00085E5E">
            <w:pPr>
              <w:pStyle w:val="NoSpacing"/>
              <w:spacing w:before="40" w:after="40"/>
            </w:pPr>
            <w:r w:rsidRPr="00BA11C9">
              <w:t> </w:t>
            </w:r>
          </w:p>
        </w:tc>
      </w:tr>
      <w:tr w:rsidR="005611E7" w:rsidRPr="005611E7" w14:paraId="2688BF01" w14:textId="77777777" w:rsidTr="00876D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81C1C21" w14:textId="77777777" w:rsidR="005611E7" w:rsidRPr="005611E7" w:rsidRDefault="005611E7" w:rsidP="00085E5E">
            <w:pPr>
              <w:pStyle w:val="NoSpacing"/>
              <w:spacing w:before="40" w:after="40"/>
            </w:pPr>
            <w:r w:rsidRPr="005611E7">
              <w:t>42</w:t>
            </w:r>
          </w:p>
        </w:tc>
        <w:tc>
          <w:tcPr>
            <w:tcW w:w="453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96FFC2D" w14:textId="77777777" w:rsidR="005611E7" w:rsidRPr="005611E7" w:rsidRDefault="005611E7" w:rsidP="00085E5E">
            <w:pPr>
              <w:pStyle w:val="NoSpacing"/>
              <w:spacing w:before="40" w:after="40"/>
            </w:pPr>
            <w:r w:rsidRPr="005611E7">
              <w:t>Artificial Blood</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82A0A2F" w14:textId="77777777" w:rsidR="005611E7" w:rsidRPr="005611E7" w:rsidRDefault="005611E7" w:rsidP="00085E5E">
            <w:pPr>
              <w:pStyle w:val="NoSpacing"/>
              <w:spacing w:before="40" w:after="40"/>
            </w:pPr>
            <w:r w:rsidRPr="005611E7">
              <w:t>250</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FD5A3FB" w14:textId="77777777" w:rsidR="005611E7" w:rsidRPr="005611E7" w:rsidRDefault="005611E7" w:rsidP="00085E5E">
            <w:pPr>
              <w:pStyle w:val="NoSpacing"/>
              <w:spacing w:before="40" w:after="40"/>
            </w:pPr>
            <w:r w:rsidRPr="005611E7">
              <w:t>CE</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200DE94" w14:textId="77777777" w:rsidR="005611E7" w:rsidRPr="005611E7" w:rsidRDefault="005611E7" w:rsidP="00085E5E">
            <w:pPr>
              <w:pStyle w:val="NoSpacing"/>
              <w:spacing w:before="40" w:after="40"/>
            </w:pPr>
            <w:r w:rsidRPr="005611E7">
              <w:t>O</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6679A20" w14:textId="77777777" w:rsidR="005611E7" w:rsidRPr="005611E7" w:rsidRDefault="005611E7" w:rsidP="00085E5E">
            <w:pPr>
              <w:pStyle w:val="NoSpacing"/>
              <w:spacing w:before="40" w:after="40"/>
            </w:pPr>
            <w:r w:rsidRPr="005611E7">
              <w:t> </w:t>
            </w:r>
          </w:p>
        </w:tc>
        <w:tc>
          <w:tcPr>
            <w:tcW w:w="108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F90869B" w14:textId="4AD85BB9" w:rsidR="005611E7" w:rsidRPr="00C46B3A" w:rsidRDefault="00D4616D" w:rsidP="00085E5E">
            <w:pPr>
              <w:pStyle w:val="NoSpacing"/>
              <w:spacing w:before="40" w:after="40"/>
              <w:rPr>
                <w:highlight w:val="magenta"/>
              </w:rPr>
            </w:pPr>
            <w:r>
              <w:rPr>
                <w:highlight w:val="magenta"/>
              </w:rPr>
              <w:fldChar w:fldCharType="begin"/>
            </w:r>
            <w:r>
              <w:rPr>
                <w:highlight w:val="magenta"/>
              </w:rPr>
              <w:instrText xml:space="preserve"> REF _Ref413140795 \h </w:instrText>
            </w:r>
            <w:r>
              <w:rPr>
                <w:highlight w:val="magenta"/>
              </w:rPr>
            </w:r>
            <w:r>
              <w:rPr>
                <w:highlight w:val="magenta"/>
              </w:rPr>
              <w:fldChar w:fldCharType="separate"/>
            </w:r>
            <w:r w:rsidR="00755098" w:rsidRPr="00E4603C">
              <w:t xml:space="preserve">Table </w:t>
            </w:r>
            <w:r w:rsidR="00755098">
              <w:rPr>
                <w:noProof/>
              </w:rPr>
              <w:t>147</w:t>
            </w:r>
            <w:r>
              <w:rPr>
                <w:highlight w:val="magenta"/>
              </w:rPr>
              <w:fldChar w:fldCharType="end"/>
            </w:r>
          </w:p>
        </w:tc>
      </w:tr>
      <w:tr w:rsidR="005611E7" w:rsidRPr="005611E7" w14:paraId="27D53AD1" w14:textId="77777777" w:rsidTr="00876D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71442E8" w14:textId="77777777" w:rsidR="005611E7" w:rsidRPr="005611E7" w:rsidRDefault="005611E7" w:rsidP="00085E5E">
            <w:pPr>
              <w:pStyle w:val="NoSpacing"/>
              <w:spacing w:before="40" w:after="40"/>
            </w:pPr>
            <w:r w:rsidRPr="005611E7">
              <w:t>43</w:t>
            </w:r>
          </w:p>
        </w:tc>
        <w:tc>
          <w:tcPr>
            <w:tcW w:w="453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F57AB4E" w14:textId="77777777" w:rsidR="005611E7" w:rsidRPr="005611E7" w:rsidRDefault="005611E7" w:rsidP="00085E5E">
            <w:pPr>
              <w:pStyle w:val="NoSpacing"/>
              <w:spacing w:before="40" w:after="40"/>
            </w:pPr>
            <w:r w:rsidRPr="005611E7">
              <w:t>Special Handling Considerations</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1538DD4" w14:textId="77777777" w:rsidR="005611E7" w:rsidRPr="005611E7" w:rsidRDefault="005611E7" w:rsidP="00085E5E">
            <w:pPr>
              <w:pStyle w:val="NoSpacing"/>
              <w:spacing w:before="40" w:after="40"/>
            </w:pPr>
            <w:r w:rsidRPr="005611E7">
              <w:t>250</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D74C439" w14:textId="77777777" w:rsidR="005611E7" w:rsidRPr="005611E7" w:rsidRDefault="005611E7" w:rsidP="00085E5E">
            <w:pPr>
              <w:pStyle w:val="NoSpacing"/>
              <w:spacing w:before="40" w:after="40"/>
            </w:pPr>
            <w:r w:rsidRPr="005611E7">
              <w:t>CE</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398A01D" w14:textId="77777777" w:rsidR="005611E7" w:rsidRPr="005611E7" w:rsidRDefault="005611E7" w:rsidP="00085E5E">
            <w:pPr>
              <w:pStyle w:val="NoSpacing"/>
              <w:spacing w:before="40" w:after="40"/>
            </w:pPr>
            <w:r w:rsidRPr="005611E7">
              <w:t>O</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1435779" w14:textId="77777777" w:rsidR="005611E7" w:rsidRPr="005611E7" w:rsidRDefault="005611E7" w:rsidP="00085E5E">
            <w:pPr>
              <w:pStyle w:val="NoSpacing"/>
              <w:spacing w:before="40" w:after="40"/>
            </w:pPr>
            <w:r w:rsidRPr="005611E7">
              <w:t>Y</w:t>
            </w:r>
          </w:p>
        </w:tc>
        <w:tc>
          <w:tcPr>
            <w:tcW w:w="108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F7F75C2" w14:textId="61B55A28" w:rsidR="005611E7" w:rsidRPr="00C46B3A" w:rsidRDefault="00D4616D" w:rsidP="00085E5E">
            <w:pPr>
              <w:pStyle w:val="NoSpacing"/>
              <w:spacing w:before="40" w:after="40"/>
              <w:rPr>
                <w:highlight w:val="magenta"/>
              </w:rPr>
            </w:pPr>
            <w:r>
              <w:rPr>
                <w:highlight w:val="magenta"/>
              </w:rPr>
              <w:fldChar w:fldCharType="begin"/>
            </w:r>
            <w:r>
              <w:rPr>
                <w:highlight w:val="magenta"/>
              </w:rPr>
              <w:instrText xml:space="preserve"> REF _Ref413140803 \h </w:instrText>
            </w:r>
            <w:r>
              <w:rPr>
                <w:highlight w:val="magenta"/>
              </w:rPr>
            </w:r>
            <w:r>
              <w:rPr>
                <w:highlight w:val="magenta"/>
              </w:rPr>
              <w:fldChar w:fldCharType="separate"/>
            </w:r>
            <w:r w:rsidR="00755098" w:rsidRPr="00E4603C">
              <w:t xml:space="preserve">Table </w:t>
            </w:r>
            <w:r w:rsidR="00755098">
              <w:rPr>
                <w:noProof/>
              </w:rPr>
              <w:t>148</w:t>
            </w:r>
            <w:r>
              <w:rPr>
                <w:highlight w:val="magenta"/>
              </w:rPr>
              <w:fldChar w:fldCharType="end"/>
            </w:r>
          </w:p>
        </w:tc>
      </w:tr>
      <w:tr w:rsidR="005611E7" w:rsidRPr="005611E7" w14:paraId="213109BA" w14:textId="77777777" w:rsidTr="00876D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A3E30C4" w14:textId="77777777" w:rsidR="005611E7" w:rsidRPr="005611E7" w:rsidRDefault="005611E7" w:rsidP="00085E5E">
            <w:pPr>
              <w:pStyle w:val="NoSpacing"/>
              <w:spacing w:before="40" w:after="40"/>
            </w:pPr>
            <w:r w:rsidRPr="005611E7">
              <w:t>44</w:t>
            </w:r>
          </w:p>
        </w:tc>
        <w:tc>
          <w:tcPr>
            <w:tcW w:w="453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EE1A04F" w14:textId="77777777" w:rsidR="005611E7" w:rsidRPr="005611E7" w:rsidRDefault="005611E7" w:rsidP="00085E5E">
            <w:pPr>
              <w:pStyle w:val="NoSpacing"/>
              <w:spacing w:before="40" w:after="40"/>
            </w:pPr>
            <w:r w:rsidRPr="005611E7">
              <w:t>Other Environmental Factors</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0CFFBC6" w14:textId="77777777" w:rsidR="005611E7" w:rsidRPr="005611E7" w:rsidRDefault="005611E7" w:rsidP="00085E5E">
            <w:pPr>
              <w:pStyle w:val="NoSpacing"/>
              <w:spacing w:before="40" w:after="40"/>
            </w:pPr>
            <w:r w:rsidRPr="005611E7">
              <w:t>250</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5FAA52F" w14:textId="77777777" w:rsidR="005611E7" w:rsidRPr="005611E7" w:rsidRDefault="005611E7" w:rsidP="00085E5E">
            <w:pPr>
              <w:pStyle w:val="NoSpacing"/>
              <w:spacing w:before="40" w:after="40"/>
            </w:pPr>
            <w:r w:rsidRPr="005611E7">
              <w:t>CE</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B9FD623" w14:textId="77777777" w:rsidR="005611E7" w:rsidRPr="005611E7" w:rsidRDefault="005611E7" w:rsidP="00085E5E">
            <w:pPr>
              <w:pStyle w:val="NoSpacing"/>
              <w:spacing w:before="40" w:after="40"/>
            </w:pPr>
            <w:r w:rsidRPr="005611E7">
              <w:t>O</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DE6E34A" w14:textId="77777777" w:rsidR="005611E7" w:rsidRPr="005611E7" w:rsidRDefault="005611E7" w:rsidP="00085E5E">
            <w:pPr>
              <w:pStyle w:val="NoSpacing"/>
              <w:spacing w:before="40" w:after="40"/>
            </w:pPr>
            <w:r w:rsidRPr="005611E7">
              <w:t>Y</w:t>
            </w:r>
          </w:p>
        </w:tc>
        <w:tc>
          <w:tcPr>
            <w:tcW w:w="108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DAA8159" w14:textId="7DCAD0D4" w:rsidR="005611E7" w:rsidRPr="00C46B3A" w:rsidRDefault="00D4616D" w:rsidP="00085E5E">
            <w:pPr>
              <w:pStyle w:val="NoSpacing"/>
              <w:spacing w:before="40" w:after="40"/>
              <w:rPr>
                <w:highlight w:val="magenta"/>
              </w:rPr>
            </w:pPr>
            <w:r>
              <w:rPr>
                <w:highlight w:val="magenta"/>
              </w:rPr>
              <w:fldChar w:fldCharType="begin"/>
            </w:r>
            <w:r>
              <w:rPr>
                <w:highlight w:val="magenta"/>
              </w:rPr>
              <w:instrText xml:space="preserve"> REF _Ref413140813 \h </w:instrText>
            </w:r>
            <w:r>
              <w:rPr>
                <w:highlight w:val="magenta"/>
              </w:rPr>
            </w:r>
            <w:r>
              <w:rPr>
                <w:highlight w:val="magenta"/>
              </w:rPr>
              <w:fldChar w:fldCharType="separate"/>
            </w:r>
            <w:r w:rsidR="00755098" w:rsidRPr="00E4603C">
              <w:t xml:space="preserve">Table </w:t>
            </w:r>
            <w:r w:rsidR="00755098">
              <w:rPr>
                <w:noProof/>
              </w:rPr>
              <w:t>149</w:t>
            </w:r>
            <w:r>
              <w:rPr>
                <w:highlight w:val="magenta"/>
              </w:rPr>
              <w:fldChar w:fldCharType="end"/>
            </w:r>
          </w:p>
        </w:tc>
      </w:tr>
    </w:tbl>
    <w:p w14:paraId="1E060BC7" w14:textId="77777777" w:rsidR="00FE31FE" w:rsidRDefault="00FE31FE" w:rsidP="00472CDC">
      <w:pPr>
        <w:pStyle w:val="Heading3"/>
      </w:pPr>
      <w:bookmarkStart w:id="470" w:name="_Toc426624372"/>
      <w:r>
        <w:t xml:space="preserve">SAC-1 - </w:t>
      </w:r>
      <w:r w:rsidRPr="00472CDC">
        <w:t>External</w:t>
      </w:r>
      <w:r>
        <w:t xml:space="preserve"> Accession Identifier</w:t>
      </w:r>
      <w:bookmarkEnd w:id="470"/>
    </w:p>
    <w:p w14:paraId="68FEA656" w14:textId="77777777" w:rsidR="00FE31FE" w:rsidRDefault="00FE31FE" w:rsidP="00B64751">
      <w:r>
        <w:t>This field is the identifier assigned by the external Laboratory Information System for a test order.</w:t>
      </w:r>
    </w:p>
    <w:p w14:paraId="0C40114E" w14:textId="77777777" w:rsidR="00FE31FE" w:rsidRDefault="00FE31FE" w:rsidP="00472CDC">
      <w:pPr>
        <w:pStyle w:val="Heading3"/>
      </w:pPr>
      <w:bookmarkStart w:id="471" w:name="_Toc426624373"/>
      <w:r>
        <w:t>SAC-2 - Accession Identifier</w:t>
      </w:r>
      <w:bookmarkEnd w:id="471"/>
    </w:p>
    <w:p w14:paraId="10E48B92" w14:textId="77777777" w:rsidR="00FE31FE" w:rsidRDefault="00FE31FE" w:rsidP="00B64751">
      <w:r>
        <w:t>This field is the identifier assigned by the information system of the laboratory performing the test.</w:t>
      </w:r>
    </w:p>
    <w:p w14:paraId="2ACB164A" w14:textId="77777777" w:rsidR="00FE31FE" w:rsidRDefault="00FE31FE" w:rsidP="00472CDC">
      <w:pPr>
        <w:pStyle w:val="Heading3"/>
      </w:pPr>
      <w:bookmarkStart w:id="472" w:name="_Toc426624374"/>
      <w:r>
        <w:t>SAC-3 - Container Identifier</w:t>
      </w:r>
      <w:bookmarkEnd w:id="472"/>
    </w:p>
    <w:p w14:paraId="4C22DBD7" w14:textId="77777777" w:rsidR="00FE31FE" w:rsidRDefault="00FE31FE" w:rsidP="00B64751">
      <w:r>
        <w:t xml:space="preserve">This field identifies the container. This field is the container's unique identifier assigned by the corresponding equipment. A container may contain the primary (original) specimen or an aliquot (secondary sample) of that specimen. For primary sample this field contains Primary Container ID; for bar-coded aliquot samples this field contains Aliquot Container ID; for </w:t>
      </w:r>
      <w:proofErr w:type="spellStart"/>
      <w:proofErr w:type="gramStart"/>
      <w:r>
        <w:t>non bar-coded</w:t>
      </w:r>
      <w:proofErr w:type="spellEnd"/>
      <w:proofErr w:type="gramEnd"/>
      <w:r>
        <w:t xml:space="preserve"> aliquot samples (e.g. microtiter plate), this field is empty.</w:t>
      </w:r>
    </w:p>
    <w:p w14:paraId="7058A177" w14:textId="77777777" w:rsidR="00FE31FE" w:rsidRDefault="00FE31FE" w:rsidP="00472CDC">
      <w:pPr>
        <w:pStyle w:val="Heading3"/>
      </w:pPr>
      <w:bookmarkStart w:id="473" w:name="_Toc426624375"/>
      <w:r>
        <w:t>SAC-4 - Primary (Parent) Container Identifier</w:t>
      </w:r>
      <w:bookmarkEnd w:id="473"/>
    </w:p>
    <w:p w14:paraId="133754AF" w14:textId="77777777" w:rsidR="00FE31FE" w:rsidRDefault="00FE31FE" w:rsidP="00B64751">
      <w:r>
        <w:t>This field is only used to identify the primary container from which the specimen came. For primary samples the field is empty; for aliquot samples the field should contain the identifier of the primary sample.</w:t>
      </w:r>
    </w:p>
    <w:p w14:paraId="4CB87A31" w14:textId="77777777" w:rsidR="00FE31FE" w:rsidRDefault="00FE31FE" w:rsidP="00472CDC">
      <w:pPr>
        <w:pStyle w:val="Heading3"/>
      </w:pPr>
      <w:bookmarkStart w:id="474" w:name="_Toc426624376"/>
      <w:r>
        <w:t>SAC-5 - Equipment Container Identifier</w:t>
      </w:r>
      <w:bookmarkEnd w:id="474"/>
    </w:p>
    <w:p w14:paraId="5C34819E" w14:textId="77777777" w:rsidR="00FE31FE" w:rsidRDefault="00FE31FE" w:rsidP="00B64751">
      <w:r>
        <w:t>This field identifies the container in a particular device (</w:t>
      </w:r>
      <w:proofErr w:type="gramStart"/>
      <w:r>
        <w:t>e.g.</w:t>
      </w:r>
      <w:proofErr w:type="gramEnd"/>
      <w:r>
        <w:t xml:space="preserve"> one container in a carousel or rack of containers within an analyser, analyser specific bar code mapping, etc.).</w:t>
      </w:r>
    </w:p>
    <w:p w14:paraId="655D5FBD" w14:textId="77777777" w:rsidR="00FE31FE" w:rsidRDefault="00FE31FE" w:rsidP="00472CDC">
      <w:pPr>
        <w:pStyle w:val="Heading3"/>
      </w:pPr>
      <w:bookmarkStart w:id="475" w:name="_Toc426624377"/>
      <w:r>
        <w:lastRenderedPageBreak/>
        <w:t>SAC-6 - Specimen Source</w:t>
      </w:r>
      <w:bookmarkEnd w:id="475"/>
    </w:p>
    <w:p w14:paraId="4A2ED197" w14:textId="3B36A16C" w:rsidR="00085E5E" w:rsidRDefault="00FE31FE" w:rsidP="00B64751">
      <w:r>
        <w:t>This field is the site where the specimen should be obtained from, or where the service should be performed. Refer to the</w:t>
      </w:r>
      <w:r w:rsidR="00085E5E">
        <w:t xml:space="preserve"> following</w:t>
      </w:r>
      <w:r>
        <w:t xml:space="preserve"> table for suggested values.</w:t>
      </w:r>
    </w:p>
    <w:p w14:paraId="693A6716" w14:textId="2FF2E149" w:rsidR="00876DF2" w:rsidRPr="00F05A15" w:rsidRDefault="00876DF2" w:rsidP="00876DF2">
      <w:pPr>
        <w:pStyle w:val="Subtitle"/>
      </w:pPr>
      <w:bookmarkStart w:id="476" w:name="_Ref413140716"/>
      <w:r w:rsidRPr="00F05A15">
        <w:t xml:space="preserve">Table </w:t>
      </w:r>
      <w:r w:rsidR="00BF0B0B">
        <w:fldChar w:fldCharType="begin"/>
      </w:r>
      <w:r w:rsidR="00BF0B0B">
        <w:instrText xml:space="preserve"> SEQ Table \* ARABIC </w:instrText>
      </w:r>
      <w:r w:rsidR="00BF0B0B">
        <w:fldChar w:fldCharType="separate"/>
      </w:r>
      <w:r w:rsidR="00755098">
        <w:rPr>
          <w:noProof/>
        </w:rPr>
        <w:t>140</w:t>
      </w:r>
      <w:r w:rsidR="00BF0B0B">
        <w:rPr>
          <w:noProof/>
        </w:rPr>
        <w:fldChar w:fldCharType="end"/>
      </w:r>
      <w:bookmarkEnd w:id="476"/>
      <w:r w:rsidRPr="006D709E">
        <w:t xml:space="preserve">: </w:t>
      </w:r>
      <w:r w:rsidRPr="000B239D">
        <w:t xml:space="preserve"> </w:t>
      </w:r>
      <w:r w:rsidRPr="00876DF2">
        <w:t>Specimen source components</w:t>
      </w:r>
    </w:p>
    <w:tbl>
      <w:tblPr>
        <w:tblStyle w:val="TableGrid"/>
        <w:tblW w:w="0" w:type="auto"/>
        <w:tblInd w:w="131"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3617"/>
        <w:gridCol w:w="712"/>
        <w:gridCol w:w="4890"/>
      </w:tblGrid>
      <w:tr w:rsidR="00876DF2" w:rsidRPr="00D02355" w14:paraId="0FF61539" w14:textId="77777777" w:rsidTr="00085E5E">
        <w:tc>
          <w:tcPr>
            <w:tcW w:w="3660" w:type="dxa"/>
            <w:tcBorders>
              <w:bottom w:val="single" w:sz="4" w:space="0" w:color="4F81BD" w:themeColor="accent1"/>
            </w:tcBorders>
            <w:shd w:val="clear" w:color="auto" w:fill="B8CCE4" w:themeFill="accent1" w:themeFillTint="66"/>
          </w:tcPr>
          <w:p w14:paraId="0091976E" w14:textId="77777777" w:rsidR="00876DF2" w:rsidRPr="00D02355" w:rsidRDefault="00876DF2" w:rsidP="00BC38CB">
            <w:pPr>
              <w:spacing w:before="120" w:after="120"/>
              <w:jc w:val="center"/>
              <w:rPr>
                <w:rStyle w:val="Strong"/>
                <w:color w:val="1F497D" w:themeColor="text2"/>
              </w:rPr>
            </w:pPr>
            <w:proofErr w:type="gramStart"/>
            <w:r>
              <w:rPr>
                <w:rStyle w:val="Strong"/>
                <w:color w:val="1F497D" w:themeColor="text2"/>
              </w:rPr>
              <w:t>Sub Component</w:t>
            </w:r>
            <w:proofErr w:type="gramEnd"/>
          </w:p>
        </w:tc>
        <w:tc>
          <w:tcPr>
            <w:tcW w:w="712" w:type="dxa"/>
            <w:tcBorders>
              <w:bottom w:val="single" w:sz="4" w:space="0" w:color="4F81BD" w:themeColor="accent1"/>
            </w:tcBorders>
            <w:shd w:val="clear" w:color="auto" w:fill="B8CCE4" w:themeFill="accent1" w:themeFillTint="66"/>
          </w:tcPr>
          <w:p w14:paraId="6C6B01AB" w14:textId="77777777" w:rsidR="00876DF2" w:rsidRPr="00D02355" w:rsidRDefault="00876DF2" w:rsidP="00BC38CB">
            <w:pPr>
              <w:spacing w:before="120" w:after="120"/>
              <w:jc w:val="center"/>
              <w:rPr>
                <w:rStyle w:val="Strong"/>
                <w:color w:val="1F497D" w:themeColor="text2"/>
              </w:rPr>
            </w:pPr>
            <w:r>
              <w:rPr>
                <w:rStyle w:val="Strong"/>
                <w:color w:val="1F497D" w:themeColor="text2"/>
              </w:rPr>
              <w:t>Type</w:t>
            </w:r>
          </w:p>
        </w:tc>
        <w:tc>
          <w:tcPr>
            <w:tcW w:w="4961" w:type="dxa"/>
            <w:tcBorders>
              <w:bottom w:val="single" w:sz="4" w:space="0" w:color="4F81BD" w:themeColor="accent1"/>
            </w:tcBorders>
            <w:shd w:val="clear" w:color="auto" w:fill="B8CCE4" w:themeFill="accent1" w:themeFillTint="66"/>
          </w:tcPr>
          <w:p w14:paraId="602BEB7D" w14:textId="77777777" w:rsidR="00876DF2" w:rsidRPr="00D02355" w:rsidRDefault="00876DF2" w:rsidP="00BC38CB">
            <w:pPr>
              <w:spacing w:before="120" w:after="120"/>
              <w:jc w:val="center"/>
              <w:rPr>
                <w:rStyle w:val="Strong"/>
                <w:color w:val="1F497D" w:themeColor="text2"/>
              </w:rPr>
            </w:pPr>
            <w:r>
              <w:rPr>
                <w:rStyle w:val="Strong"/>
                <w:color w:val="1F497D" w:themeColor="text2"/>
              </w:rPr>
              <w:t>Notes</w:t>
            </w:r>
          </w:p>
        </w:tc>
      </w:tr>
      <w:tr w:rsidR="00DD1EB6" w:rsidRPr="00DD1EB6" w14:paraId="2A3D4303" w14:textId="77777777" w:rsidTr="00085E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6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0AFA730" w14:textId="1027F290" w:rsidR="00DD1EB6" w:rsidRPr="00DD1EB6" w:rsidRDefault="00B37035" w:rsidP="00876DF2">
            <w:pPr>
              <w:pStyle w:val="NoSpacing"/>
            </w:pPr>
            <w:r>
              <w:t xml:space="preserve">&lt;Specimen source name or code&gt; </w:t>
            </w:r>
          </w:p>
        </w:tc>
        <w:tc>
          <w:tcPr>
            <w:tcW w:w="71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DADB3F4" w14:textId="77777777" w:rsidR="00DD1EB6" w:rsidRPr="00DD1EB6" w:rsidRDefault="00DD1EB6" w:rsidP="00876DF2">
            <w:pPr>
              <w:pStyle w:val="NoSpacing"/>
            </w:pPr>
            <w:r w:rsidRPr="00DD1EB6">
              <w:t>CE</w:t>
            </w:r>
          </w:p>
        </w:tc>
        <w:tc>
          <w:tcPr>
            <w:tcW w:w="496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BDD7779" w14:textId="4CA99671" w:rsidR="00DD1EB6" w:rsidRPr="00C46B3A" w:rsidRDefault="00BA11C9" w:rsidP="00876DF2">
            <w:pPr>
              <w:pStyle w:val="NoSpacing"/>
              <w:rPr>
                <w:highlight w:val="magenta"/>
              </w:rPr>
            </w:pPr>
            <w:r w:rsidRPr="00BA11C9">
              <w:rPr>
                <w:highlight w:val="magenta"/>
              </w:rPr>
              <w:fldChar w:fldCharType="begin"/>
            </w:r>
            <w:r w:rsidRPr="00BA11C9">
              <w:rPr>
                <w:highlight w:val="magenta"/>
              </w:rPr>
              <w:instrText xml:space="preserve"> REF _Ref413310504 \h  \* MERGEFORMAT </w:instrText>
            </w:r>
            <w:r w:rsidRPr="00BA11C9">
              <w:rPr>
                <w:highlight w:val="magenta"/>
              </w:rPr>
            </w:r>
            <w:r w:rsidRPr="00BA11C9">
              <w:rPr>
                <w:highlight w:val="magenta"/>
              </w:rPr>
              <w:fldChar w:fldCharType="separate"/>
            </w:r>
            <w:r w:rsidR="00755098" w:rsidRPr="0005378D">
              <w:t xml:space="preserve">Table </w:t>
            </w:r>
            <w:r w:rsidR="00755098">
              <w:rPr>
                <w:noProof/>
              </w:rPr>
              <w:t>150</w:t>
            </w:r>
            <w:r w:rsidRPr="00BA11C9">
              <w:rPr>
                <w:highlight w:val="magenta"/>
              </w:rPr>
              <w:fldChar w:fldCharType="end"/>
            </w:r>
          </w:p>
        </w:tc>
      </w:tr>
      <w:tr w:rsidR="00DD1EB6" w:rsidRPr="00DD1EB6" w14:paraId="5BDBE0CC" w14:textId="77777777" w:rsidTr="00085E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6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B408CDB" w14:textId="470211A2" w:rsidR="00DD1EB6" w:rsidRPr="00DD1EB6" w:rsidRDefault="00B37035" w:rsidP="00876DF2">
            <w:pPr>
              <w:pStyle w:val="NoSpacing"/>
            </w:pPr>
            <w:r>
              <w:t xml:space="preserve">&lt;Additives&gt; </w:t>
            </w:r>
          </w:p>
        </w:tc>
        <w:tc>
          <w:tcPr>
            <w:tcW w:w="71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6685AF7" w14:textId="77777777" w:rsidR="00DD1EB6" w:rsidRPr="00DD1EB6" w:rsidRDefault="00DD1EB6" w:rsidP="00876DF2">
            <w:pPr>
              <w:pStyle w:val="NoSpacing"/>
            </w:pPr>
            <w:r w:rsidRPr="00DD1EB6">
              <w:t>TX</w:t>
            </w:r>
          </w:p>
        </w:tc>
        <w:tc>
          <w:tcPr>
            <w:tcW w:w="496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C76926B" w14:textId="77777777" w:rsidR="00DD1EB6" w:rsidRPr="00BA11C9" w:rsidRDefault="00DD1EB6" w:rsidP="00876DF2">
            <w:pPr>
              <w:pStyle w:val="NoSpacing"/>
            </w:pPr>
            <w:r w:rsidRPr="00BA11C9">
              <w:t> </w:t>
            </w:r>
          </w:p>
        </w:tc>
      </w:tr>
      <w:tr w:rsidR="00DD1EB6" w:rsidRPr="00DD1EB6" w14:paraId="7EF805AF" w14:textId="77777777" w:rsidTr="00085E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6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D4BC85B" w14:textId="721A1F41" w:rsidR="00DD1EB6" w:rsidRPr="00DD1EB6" w:rsidRDefault="00B37035" w:rsidP="00876DF2">
            <w:pPr>
              <w:pStyle w:val="NoSpacing"/>
            </w:pPr>
            <w:r>
              <w:t xml:space="preserve">&lt;Free text &gt; </w:t>
            </w:r>
          </w:p>
        </w:tc>
        <w:tc>
          <w:tcPr>
            <w:tcW w:w="71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F520127" w14:textId="77777777" w:rsidR="00DD1EB6" w:rsidRPr="00DD1EB6" w:rsidRDefault="00DD1EB6" w:rsidP="00876DF2">
            <w:pPr>
              <w:pStyle w:val="NoSpacing"/>
            </w:pPr>
            <w:r w:rsidRPr="00DD1EB6">
              <w:t>TX</w:t>
            </w:r>
          </w:p>
        </w:tc>
        <w:tc>
          <w:tcPr>
            <w:tcW w:w="496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8033AEB" w14:textId="77777777" w:rsidR="00DD1EB6" w:rsidRPr="00BA11C9" w:rsidRDefault="00DD1EB6" w:rsidP="00876DF2">
            <w:pPr>
              <w:pStyle w:val="NoSpacing"/>
            </w:pPr>
            <w:r w:rsidRPr="00BA11C9">
              <w:t> </w:t>
            </w:r>
          </w:p>
        </w:tc>
      </w:tr>
      <w:tr w:rsidR="00DD1EB6" w:rsidRPr="00DD1EB6" w14:paraId="7D485065" w14:textId="77777777" w:rsidTr="00085E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6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BFF133F" w14:textId="4EB1F3FC" w:rsidR="00DD1EB6" w:rsidRPr="00DD1EB6" w:rsidRDefault="00B37035" w:rsidP="00876DF2">
            <w:pPr>
              <w:pStyle w:val="NoSpacing"/>
            </w:pPr>
            <w:r>
              <w:t xml:space="preserve">&lt;Body site &gt; </w:t>
            </w:r>
          </w:p>
        </w:tc>
        <w:tc>
          <w:tcPr>
            <w:tcW w:w="71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392175A" w14:textId="77777777" w:rsidR="00DD1EB6" w:rsidRPr="00DD1EB6" w:rsidRDefault="00DD1EB6" w:rsidP="00876DF2">
            <w:pPr>
              <w:pStyle w:val="NoSpacing"/>
            </w:pPr>
            <w:r w:rsidRPr="00DD1EB6">
              <w:t>CE</w:t>
            </w:r>
          </w:p>
        </w:tc>
        <w:tc>
          <w:tcPr>
            <w:tcW w:w="496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696ABC4" w14:textId="7C878470" w:rsidR="00DD1EB6" w:rsidRPr="00C46B3A" w:rsidRDefault="00BA11C9" w:rsidP="00876DF2">
            <w:pPr>
              <w:pStyle w:val="NoSpacing"/>
              <w:rPr>
                <w:highlight w:val="magenta"/>
              </w:rPr>
            </w:pPr>
            <w:r>
              <w:rPr>
                <w:highlight w:val="magenta"/>
              </w:rPr>
              <w:fldChar w:fldCharType="begin"/>
            </w:r>
            <w:r>
              <w:rPr>
                <w:highlight w:val="magenta"/>
              </w:rPr>
              <w:instrText xml:space="preserve"> REF _Ref413310531 \h </w:instrText>
            </w:r>
            <w:r>
              <w:rPr>
                <w:highlight w:val="magenta"/>
              </w:rPr>
            </w:r>
            <w:r>
              <w:rPr>
                <w:highlight w:val="magenta"/>
              </w:rPr>
              <w:fldChar w:fldCharType="separate"/>
            </w:r>
            <w:r w:rsidR="00755098">
              <w:t xml:space="preserve">Table </w:t>
            </w:r>
            <w:r w:rsidR="00755098">
              <w:rPr>
                <w:noProof/>
              </w:rPr>
              <w:t>151</w:t>
            </w:r>
            <w:r>
              <w:rPr>
                <w:highlight w:val="magenta"/>
              </w:rPr>
              <w:fldChar w:fldCharType="end"/>
            </w:r>
          </w:p>
        </w:tc>
      </w:tr>
      <w:tr w:rsidR="00DD1EB6" w:rsidRPr="00DD1EB6" w14:paraId="6E9ACD0A" w14:textId="77777777" w:rsidTr="00085E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6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A413CDC" w14:textId="79585FB3" w:rsidR="00DD1EB6" w:rsidRPr="00DD1EB6" w:rsidRDefault="00B37035" w:rsidP="00876DF2">
            <w:pPr>
              <w:pStyle w:val="NoSpacing"/>
            </w:pPr>
            <w:r>
              <w:t xml:space="preserve">&lt;Site modifier &gt; </w:t>
            </w:r>
          </w:p>
        </w:tc>
        <w:tc>
          <w:tcPr>
            <w:tcW w:w="71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3C89BAA" w14:textId="77777777" w:rsidR="00DD1EB6" w:rsidRPr="00DD1EB6" w:rsidRDefault="00DD1EB6" w:rsidP="00876DF2">
            <w:pPr>
              <w:pStyle w:val="NoSpacing"/>
            </w:pPr>
            <w:r w:rsidRPr="00DD1EB6">
              <w:t>CE</w:t>
            </w:r>
          </w:p>
        </w:tc>
        <w:tc>
          <w:tcPr>
            <w:tcW w:w="496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2089723" w14:textId="77777777" w:rsidR="00DD1EB6" w:rsidRPr="00DD1EB6" w:rsidRDefault="00DD1EB6" w:rsidP="00876DF2">
            <w:pPr>
              <w:pStyle w:val="NoSpacing"/>
            </w:pPr>
            <w:r w:rsidRPr="00DD1EB6">
              <w:t> </w:t>
            </w:r>
          </w:p>
        </w:tc>
      </w:tr>
      <w:tr w:rsidR="00DD1EB6" w:rsidRPr="00DD1EB6" w14:paraId="7EA2DBF6" w14:textId="77777777" w:rsidTr="00085E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6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3B8E2BB" w14:textId="4628B568" w:rsidR="00DD1EB6" w:rsidRPr="00DD1EB6" w:rsidRDefault="00DD1EB6" w:rsidP="00876DF2">
            <w:pPr>
              <w:pStyle w:val="NoSpacing"/>
            </w:pPr>
            <w:r w:rsidRPr="00DD1EB6">
              <w:t>&lt;Col</w:t>
            </w:r>
            <w:r w:rsidR="00B37035">
              <w:t xml:space="preserve">lection method modifier code &gt; </w:t>
            </w:r>
          </w:p>
        </w:tc>
        <w:tc>
          <w:tcPr>
            <w:tcW w:w="71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6DF0191" w14:textId="77777777" w:rsidR="00DD1EB6" w:rsidRPr="00DD1EB6" w:rsidRDefault="00DD1EB6" w:rsidP="00876DF2">
            <w:pPr>
              <w:pStyle w:val="NoSpacing"/>
            </w:pPr>
            <w:r w:rsidRPr="00DD1EB6">
              <w:t>CE</w:t>
            </w:r>
          </w:p>
        </w:tc>
        <w:tc>
          <w:tcPr>
            <w:tcW w:w="496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A4427BC" w14:textId="77777777" w:rsidR="00DD1EB6" w:rsidRDefault="00DD1EB6" w:rsidP="00876DF2">
            <w:pPr>
              <w:pStyle w:val="NoSpacing"/>
            </w:pPr>
            <w:r w:rsidRPr="00DD1EB6">
              <w:t xml:space="preserve">Indicates whether the specimen is frozen as part of the collection method. </w:t>
            </w:r>
          </w:p>
          <w:p w14:paraId="02531882" w14:textId="77777777" w:rsidR="00501EEF" w:rsidRDefault="00501EEF" w:rsidP="00876DF2">
            <w:pPr>
              <w:pStyle w:val="NoSpacing"/>
            </w:pPr>
            <w:r w:rsidRPr="00DD1EB6">
              <w:t>Suggested values are:</w:t>
            </w:r>
          </w:p>
          <w:p w14:paraId="22F740F1" w14:textId="77777777" w:rsidR="00501EEF" w:rsidRDefault="00501EEF" w:rsidP="00876DF2">
            <w:pPr>
              <w:pStyle w:val="NoSpacing"/>
            </w:pPr>
            <w:r w:rsidRPr="00DD1EB6">
              <w:t>"F" – Frozen</w:t>
            </w:r>
          </w:p>
          <w:p w14:paraId="1D02DDBE" w14:textId="77777777" w:rsidR="00501EEF" w:rsidRDefault="00501EEF" w:rsidP="00876DF2">
            <w:pPr>
              <w:pStyle w:val="NoSpacing"/>
            </w:pPr>
            <w:r w:rsidRPr="00DD1EB6">
              <w:t>"R" – Refrigerated</w:t>
            </w:r>
          </w:p>
          <w:p w14:paraId="544BE527" w14:textId="12018F0E" w:rsidR="00501EEF" w:rsidRPr="00DD1EB6" w:rsidRDefault="00501EEF" w:rsidP="00876DF2">
            <w:pPr>
              <w:pStyle w:val="NoSpacing"/>
            </w:pPr>
            <w:r w:rsidRPr="00DD1EB6">
              <w:t>Blank – Room temperature</w:t>
            </w:r>
          </w:p>
        </w:tc>
      </w:tr>
      <w:tr w:rsidR="00DD1EB6" w:rsidRPr="00DD1EB6" w14:paraId="35AAA71B" w14:textId="77777777" w:rsidTr="00085E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6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B475511" w14:textId="77777777" w:rsidR="00DD1EB6" w:rsidRPr="00DD1EB6" w:rsidRDefault="00DD1EB6" w:rsidP="00876DF2">
            <w:pPr>
              <w:pStyle w:val="NoSpacing"/>
            </w:pPr>
            <w:r w:rsidRPr="00DD1EB6">
              <w:t>&lt;Specimen role &gt;</w:t>
            </w:r>
          </w:p>
        </w:tc>
        <w:tc>
          <w:tcPr>
            <w:tcW w:w="71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A974179" w14:textId="77777777" w:rsidR="00DD1EB6" w:rsidRPr="00DD1EB6" w:rsidRDefault="00DD1EB6" w:rsidP="00876DF2">
            <w:pPr>
              <w:pStyle w:val="NoSpacing"/>
            </w:pPr>
            <w:r w:rsidRPr="00DD1EB6">
              <w:t>CE</w:t>
            </w:r>
          </w:p>
        </w:tc>
        <w:tc>
          <w:tcPr>
            <w:tcW w:w="496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ADA3952" w14:textId="77777777" w:rsidR="00755098" w:rsidRDefault="00D4616D">
            <w:pPr>
              <w:spacing w:before="0" w:line="240" w:lineRule="auto"/>
              <w:rPr>
                <w:rFonts w:asciiTheme="majorHAnsi" w:eastAsiaTheme="majorEastAsia" w:hAnsiTheme="majorHAnsi" w:cstheme="majorBidi"/>
                <w:i/>
                <w:iCs/>
                <w:color w:val="4F81BD" w:themeColor="accent1"/>
                <w:spacing w:val="15"/>
                <w:szCs w:val="24"/>
              </w:rPr>
            </w:pPr>
            <w:r>
              <w:rPr>
                <w:highlight w:val="magenta"/>
              </w:rPr>
              <w:fldChar w:fldCharType="begin"/>
            </w:r>
            <w:r>
              <w:rPr>
                <w:highlight w:val="magenta"/>
              </w:rPr>
              <w:instrText xml:space="preserve"> REF _Ref413140858 \h </w:instrText>
            </w:r>
            <w:r>
              <w:rPr>
                <w:highlight w:val="magenta"/>
              </w:rPr>
            </w:r>
            <w:r>
              <w:rPr>
                <w:highlight w:val="magenta"/>
              </w:rPr>
              <w:fldChar w:fldCharType="separate"/>
            </w:r>
          </w:p>
          <w:p w14:paraId="57B77FB2" w14:textId="0E2A3ACF" w:rsidR="00DD1EB6" w:rsidRPr="00480BC9" w:rsidRDefault="00755098" w:rsidP="0062783D">
            <w:pPr>
              <w:pStyle w:val="NoSpacing"/>
            </w:pPr>
            <w:r w:rsidRPr="00E4603C">
              <w:t xml:space="preserve">Table </w:t>
            </w:r>
            <w:r>
              <w:rPr>
                <w:noProof/>
              </w:rPr>
              <w:t>141</w:t>
            </w:r>
            <w:r w:rsidR="00D4616D">
              <w:rPr>
                <w:highlight w:val="magenta"/>
              </w:rPr>
              <w:fldChar w:fldCharType="end"/>
            </w:r>
          </w:p>
        </w:tc>
      </w:tr>
    </w:tbl>
    <w:p w14:paraId="4F5AD5B5" w14:textId="377C8F9D" w:rsidR="009B160C" w:rsidRDefault="009B160C">
      <w:pPr>
        <w:spacing w:before="0" w:line="240" w:lineRule="auto"/>
        <w:rPr>
          <w:rFonts w:asciiTheme="majorHAnsi" w:eastAsiaTheme="majorEastAsia" w:hAnsiTheme="majorHAnsi" w:cstheme="majorBidi"/>
          <w:i/>
          <w:iCs/>
          <w:color w:val="4F81BD" w:themeColor="accent1"/>
          <w:spacing w:val="15"/>
          <w:szCs w:val="24"/>
        </w:rPr>
      </w:pPr>
      <w:bookmarkStart w:id="477" w:name="_Ref413140858"/>
    </w:p>
    <w:p w14:paraId="1EF0AC37" w14:textId="715119E2" w:rsidR="00342CC8" w:rsidRPr="00F05A15" w:rsidRDefault="00342CC8" w:rsidP="00342CC8">
      <w:pPr>
        <w:pStyle w:val="Subtitle"/>
      </w:pPr>
      <w:r w:rsidRPr="00E4603C">
        <w:t xml:space="preserve">Table </w:t>
      </w:r>
      <w:r w:rsidR="00BF0B0B">
        <w:fldChar w:fldCharType="begin"/>
      </w:r>
      <w:r w:rsidR="00BF0B0B">
        <w:instrText xml:space="preserve"> SEQ Table \* ARABIC </w:instrText>
      </w:r>
      <w:r w:rsidR="00BF0B0B">
        <w:fldChar w:fldCharType="separate"/>
      </w:r>
      <w:r w:rsidR="00755098">
        <w:rPr>
          <w:noProof/>
        </w:rPr>
        <w:t>141</w:t>
      </w:r>
      <w:r w:rsidR="00BF0B0B">
        <w:rPr>
          <w:noProof/>
        </w:rPr>
        <w:fldChar w:fldCharType="end"/>
      </w:r>
      <w:bookmarkEnd w:id="477"/>
      <w:r w:rsidRPr="005F2692">
        <w:t xml:space="preserve">: </w:t>
      </w:r>
      <w:r w:rsidRPr="00B431D3">
        <w:t xml:space="preserve"> </w:t>
      </w:r>
      <w:proofErr w:type="spellStart"/>
      <w:r w:rsidR="00876DF2" w:rsidRPr="00876DF2">
        <w:t>HL7</w:t>
      </w:r>
      <w:proofErr w:type="spellEnd"/>
      <w:r w:rsidR="00876DF2" w:rsidRPr="00876DF2">
        <w:t xml:space="preserve"> User Defined Table 0369 – Specimen Role</w:t>
      </w:r>
    </w:p>
    <w:tbl>
      <w:tblPr>
        <w:tblStyle w:val="TableGrid"/>
        <w:tblW w:w="0" w:type="auto"/>
        <w:tblInd w:w="131"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1958"/>
        <w:gridCol w:w="7261"/>
      </w:tblGrid>
      <w:tr w:rsidR="00342CC8" w:rsidRPr="00D02355" w14:paraId="02F1B14C" w14:textId="77777777" w:rsidTr="00876DF2">
        <w:tc>
          <w:tcPr>
            <w:tcW w:w="1984" w:type="dxa"/>
            <w:tcBorders>
              <w:bottom w:val="single" w:sz="4" w:space="0" w:color="4F81BD" w:themeColor="accent1"/>
            </w:tcBorders>
            <w:shd w:val="clear" w:color="auto" w:fill="B8CCE4" w:themeFill="accent1" w:themeFillTint="66"/>
          </w:tcPr>
          <w:p w14:paraId="120B8044" w14:textId="77777777" w:rsidR="00342CC8" w:rsidRPr="00D02355" w:rsidRDefault="00342CC8" w:rsidP="00342CC8">
            <w:pPr>
              <w:spacing w:before="60" w:after="60"/>
              <w:jc w:val="center"/>
              <w:rPr>
                <w:rStyle w:val="Strong"/>
                <w:color w:val="1F497D" w:themeColor="text2"/>
              </w:rPr>
            </w:pPr>
            <w:r>
              <w:rPr>
                <w:rStyle w:val="Strong"/>
                <w:color w:val="1F497D" w:themeColor="text2"/>
              </w:rPr>
              <w:t>Value</w:t>
            </w:r>
          </w:p>
        </w:tc>
        <w:tc>
          <w:tcPr>
            <w:tcW w:w="7394" w:type="dxa"/>
            <w:tcBorders>
              <w:bottom w:val="single" w:sz="4" w:space="0" w:color="4F81BD" w:themeColor="accent1"/>
            </w:tcBorders>
            <w:shd w:val="clear" w:color="auto" w:fill="B8CCE4" w:themeFill="accent1" w:themeFillTint="66"/>
          </w:tcPr>
          <w:p w14:paraId="5E4472B7" w14:textId="77777777" w:rsidR="00342CC8" w:rsidRPr="00D02355" w:rsidRDefault="00342CC8" w:rsidP="00342CC8">
            <w:pPr>
              <w:spacing w:before="60" w:after="60"/>
              <w:jc w:val="center"/>
              <w:rPr>
                <w:rStyle w:val="Strong"/>
                <w:color w:val="1F497D" w:themeColor="text2"/>
              </w:rPr>
            </w:pPr>
            <w:r w:rsidRPr="00D02355">
              <w:rPr>
                <w:rStyle w:val="Strong"/>
                <w:color w:val="1F497D" w:themeColor="text2"/>
              </w:rPr>
              <w:t>Description</w:t>
            </w:r>
          </w:p>
        </w:tc>
      </w:tr>
      <w:tr w:rsidR="00DD1EB6" w:rsidRPr="00DD1EB6" w14:paraId="524892A5" w14:textId="77777777" w:rsidTr="00876D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5466200" w14:textId="77777777" w:rsidR="00DD1EB6" w:rsidRPr="00DD1EB6" w:rsidRDefault="00DD1EB6" w:rsidP="00876DF2">
            <w:pPr>
              <w:pStyle w:val="NoSpacing"/>
            </w:pPr>
            <w:r w:rsidRPr="00DD1EB6">
              <w:t>P</w:t>
            </w:r>
          </w:p>
        </w:tc>
        <w:tc>
          <w:tcPr>
            <w:tcW w:w="739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82A854C" w14:textId="77777777" w:rsidR="00DD1EB6" w:rsidRPr="00DD1EB6" w:rsidRDefault="00DD1EB6" w:rsidP="00876DF2">
            <w:pPr>
              <w:pStyle w:val="NoSpacing"/>
            </w:pPr>
            <w:r w:rsidRPr="00DD1EB6">
              <w:t>Patient (default if blank component value)</w:t>
            </w:r>
          </w:p>
        </w:tc>
      </w:tr>
      <w:tr w:rsidR="00DD1EB6" w:rsidRPr="00DD1EB6" w14:paraId="265C6734" w14:textId="77777777" w:rsidTr="00876D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52E9C35" w14:textId="77777777" w:rsidR="00DD1EB6" w:rsidRPr="00DD1EB6" w:rsidRDefault="00DD1EB6" w:rsidP="00876DF2">
            <w:pPr>
              <w:pStyle w:val="NoSpacing"/>
            </w:pPr>
            <w:r w:rsidRPr="00DD1EB6">
              <w:t>Q</w:t>
            </w:r>
          </w:p>
        </w:tc>
        <w:tc>
          <w:tcPr>
            <w:tcW w:w="739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82B760C" w14:textId="77777777" w:rsidR="00DD1EB6" w:rsidRPr="00DD1EB6" w:rsidRDefault="00DD1EB6" w:rsidP="00876DF2">
            <w:pPr>
              <w:pStyle w:val="NoSpacing"/>
            </w:pPr>
            <w:r w:rsidRPr="00DD1EB6">
              <w:t>Control specimen</w:t>
            </w:r>
          </w:p>
        </w:tc>
      </w:tr>
      <w:tr w:rsidR="00DD1EB6" w:rsidRPr="00DD1EB6" w14:paraId="3AEF6A20" w14:textId="77777777" w:rsidTr="00876D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1EFFC40" w14:textId="77777777" w:rsidR="00DD1EB6" w:rsidRPr="00DD1EB6" w:rsidRDefault="00DD1EB6" w:rsidP="00876DF2">
            <w:pPr>
              <w:pStyle w:val="NoSpacing"/>
            </w:pPr>
            <w:r w:rsidRPr="00DD1EB6">
              <w:t>C</w:t>
            </w:r>
          </w:p>
        </w:tc>
        <w:tc>
          <w:tcPr>
            <w:tcW w:w="739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EACEC3B" w14:textId="77777777" w:rsidR="00DD1EB6" w:rsidRPr="00DD1EB6" w:rsidRDefault="00DD1EB6" w:rsidP="00876DF2">
            <w:pPr>
              <w:pStyle w:val="NoSpacing"/>
            </w:pPr>
            <w:r w:rsidRPr="00DD1EB6">
              <w:t>Blind Sample</w:t>
            </w:r>
          </w:p>
        </w:tc>
      </w:tr>
      <w:tr w:rsidR="00DD1EB6" w:rsidRPr="00DD1EB6" w14:paraId="5865E573" w14:textId="77777777" w:rsidTr="00876D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DC72D89" w14:textId="77777777" w:rsidR="00DD1EB6" w:rsidRPr="00DD1EB6" w:rsidRDefault="00DD1EB6" w:rsidP="00876DF2">
            <w:pPr>
              <w:pStyle w:val="NoSpacing"/>
            </w:pPr>
            <w:r w:rsidRPr="00DD1EB6">
              <w:t>B</w:t>
            </w:r>
          </w:p>
        </w:tc>
        <w:tc>
          <w:tcPr>
            <w:tcW w:w="739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D2AA76E" w14:textId="77777777" w:rsidR="00DD1EB6" w:rsidRPr="00DD1EB6" w:rsidRDefault="00DD1EB6" w:rsidP="00876DF2">
            <w:pPr>
              <w:pStyle w:val="NoSpacing"/>
            </w:pPr>
            <w:r w:rsidRPr="00DD1EB6">
              <w:t>Calibrator</w:t>
            </w:r>
          </w:p>
        </w:tc>
      </w:tr>
      <w:tr w:rsidR="00DD1EB6" w:rsidRPr="00DD1EB6" w14:paraId="51F40D98" w14:textId="77777777" w:rsidTr="00876D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8205959" w14:textId="77777777" w:rsidR="00DD1EB6" w:rsidRPr="00DD1EB6" w:rsidRDefault="00DD1EB6" w:rsidP="00876DF2">
            <w:pPr>
              <w:pStyle w:val="NoSpacing"/>
            </w:pPr>
            <w:r w:rsidRPr="00DD1EB6">
              <w:t>R</w:t>
            </w:r>
          </w:p>
        </w:tc>
        <w:tc>
          <w:tcPr>
            <w:tcW w:w="739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C108CBD" w14:textId="77777777" w:rsidR="00DD1EB6" w:rsidRPr="00DD1EB6" w:rsidRDefault="00DD1EB6" w:rsidP="00876DF2">
            <w:pPr>
              <w:pStyle w:val="NoSpacing"/>
            </w:pPr>
            <w:r w:rsidRPr="00DD1EB6">
              <w:t>Replicate (of patient sample as a control)</w:t>
            </w:r>
          </w:p>
        </w:tc>
      </w:tr>
    </w:tbl>
    <w:p w14:paraId="2E5CBDDF" w14:textId="6A591ACE" w:rsidR="00FE31FE" w:rsidRDefault="00FE31FE" w:rsidP="00472CDC">
      <w:pPr>
        <w:pStyle w:val="Heading3"/>
      </w:pPr>
      <w:bookmarkStart w:id="478" w:name="_Toc426624378"/>
      <w:r>
        <w:t>SAC-7 - Registration Date/Time</w:t>
      </w:r>
      <w:bookmarkEnd w:id="478"/>
    </w:p>
    <w:p w14:paraId="36ECE6BC" w14:textId="07F88550" w:rsidR="0062783D" w:rsidRDefault="00FE31FE" w:rsidP="00B64751">
      <w:r>
        <w:t>This field is the date/time that the container was last registered with the 'automated system'.</w:t>
      </w:r>
    </w:p>
    <w:p w14:paraId="641EF865" w14:textId="77777777" w:rsidR="0062783D" w:rsidRDefault="0062783D">
      <w:pPr>
        <w:spacing w:before="0" w:line="240" w:lineRule="auto"/>
      </w:pPr>
      <w:r>
        <w:br w:type="page"/>
      </w:r>
    </w:p>
    <w:p w14:paraId="395C8227" w14:textId="77777777" w:rsidR="00FE31FE" w:rsidRDefault="00FE31FE" w:rsidP="00472CDC">
      <w:pPr>
        <w:pStyle w:val="Heading3"/>
      </w:pPr>
      <w:bookmarkStart w:id="479" w:name="_Toc426624379"/>
      <w:r>
        <w:lastRenderedPageBreak/>
        <w:t>SAC-8 - Container Status</w:t>
      </w:r>
      <w:bookmarkEnd w:id="479"/>
    </w:p>
    <w:p w14:paraId="2CF9F36D" w14:textId="401D538D" w:rsidR="00085E5E" w:rsidRDefault="00FE31FE" w:rsidP="00B64751">
      <w:r>
        <w:t xml:space="preserve">This field identifies the status of the unique container in which the specimen resides at the time that the transaction was initiated. Refer to the </w:t>
      </w:r>
      <w:r w:rsidR="00085E5E">
        <w:t xml:space="preserve">following </w:t>
      </w:r>
      <w:r>
        <w:t xml:space="preserve">table </w:t>
      </w:r>
      <w:r w:rsidR="00085E5E">
        <w:t>for suggested values.</w:t>
      </w:r>
    </w:p>
    <w:p w14:paraId="1C2CE9F3" w14:textId="13B96831" w:rsidR="00342CC8" w:rsidRPr="00F05A15" w:rsidRDefault="00342CC8" w:rsidP="00342CC8">
      <w:pPr>
        <w:pStyle w:val="Subtitle"/>
      </w:pPr>
      <w:bookmarkStart w:id="480" w:name="_Ref413140727"/>
      <w:r w:rsidRPr="00E4603C">
        <w:t xml:space="preserve">Table </w:t>
      </w:r>
      <w:r w:rsidR="00BF0B0B">
        <w:fldChar w:fldCharType="begin"/>
      </w:r>
      <w:r w:rsidR="00BF0B0B">
        <w:instrText xml:space="preserve"> SEQ Table \* ARABIC </w:instrText>
      </w:r>
      <w:r w:rsidR="00BF0B0B">
        <w:fldChar w:fldCharType="separate"/>
      </w:r>
      <w:r w:rsidR="00755098">
        <w:rPr>
          <w:noProof/>
        </w:rPr>
        <w:t>142</w:t>
      </w:r>
      <w:r w:rsidR="00BF0B0B">
        <w:rPr>
          <w:noProof/>
        </w:rPr>
        <w:fldChar w:fldCharType="end"/>
      </w:r>
      <w:bookmarkEnd w:id="480"/>
      <w:r w:rsidRPr="005F2692">
        <w:t xml:space="preserve">: </w:t>
      </w:r>
      <w:r w:rsidRPr="00B431D3">
        <w:t xml:space="preserve"> </w:t>
      </w:r>
      <w:proofErr w:type="spellStart"/>
      <w:r w:rsidR="00BD649B" w:rsidRPr="00BD649B">
        <w:t>HL7</w:t>
      </w:r>
      <w:proofErr w:type="spellEnd"/>
      <w:r w:rsidR="00BD649B" w:rsidRPr="00BD649B">
        <w:t xml:space="preserve"> Table 0370 – Container status</w:t>
      </w:r>
    </w:p>
    <w:tbl>
      <w:tblPr>
        <w:tblStyle w:val="TableGrid"/>
        <w:tblW w:w="0" w:type="auto"/>
        <w:tblInd w:w="131"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1958"/>
        <w:gridCol w:w="7261"/>
      </w:tblGrid>
      <w:tr w:rsidR="00342CC8" w:rsidRPr="00D02355" w14:paraId="36951ED1" w14:textId="77777777" w:rsidTr="00BD649B">
        <w:tc>
          <w:tcPr>
            <w:tcW w:w="1984" w:type="dxa"/>
            <w:tcBorders>
              <w:bottom w:val="single" w:sz="4" w:space="0" w:color="4F81BD" w:themeColor="accent1"/>
            </w:tcBorders>
            <w:shd w:val="clear" w:color="auto" w:fill="B8CCE4" w:themeFill="accent1" w:themeFillTint="66"/>
          </w:tcPr>
          <w:p w14:paraId="0217DEC8" w14:textId="77777777" w:rsidR="00342CC8" w:rsidRPr="00D02355" w:rsidRDefault="00342CC8" w:rsidP="00342CC8">
            <w:pPr>
              <w:spacing w:before="60" w:after="60"/>
              <w:jc w:val="center"/>
              <w:rPr>
                <w:rStyle w:val="Strong"/>
                <w:color w:val="1F497D" w:themeColor="text2"/>
              </w:rPr>
            </w:pPr>
            <w:r>
              <w:rPr>
                <w:rStyle w:val="Strong"/>
                <w:color w:val="1F497D" w:themeColor="text2"/>
              </w:rPr>
              <w:t>Value</w:t>
            </w:r>
          </w:p>
        </w:tc>
        <w:tc>
          <w:tcPr>
            <w:tcW w:w="7394" w:type="dxa"/>
            <w:tcBorders>
              <w:bottom w:val="single" w:sz="4" w:space="0" w:color="4F81BD" w:themeColor="accent1"/>
            </w:tcBorders>
            <w:shd w:val="clear" w:color="auto" w:fill="B8CCE4" w:themeFill="accent1" w:themeFillTint="66"/>
          </w:tcPr>
          <w:p w14:paraId="68CA5E6B" w14:textId="77777777" w:rsidR="00342CC8" w:rsidRPr="00D02355" w:rsidRDefault="00342CC8" w:rsidP="00342CC8">
            <w:pPr>
              <w:spacing w:before="60" w:after="60"/>
              <w:jc w:val="center"/>
              <w:rPr>
                <w:rStyle w:val="Strong"/>
                <w:color w:val="1F497D" w:themeColor="text2"/>
              </w:rPr>
            </w:pPr>
            <w:r w:rsidRPr="00D02355">
              <w:rPr>
                <w:rStyle w:val="Strong"/>
                <w:color w:val="1F497D" w:themeColor="text2"/>
              </w:rPr>
              <w:t>Description</w:t>
            </w:r>
          </w:p>
        </w:tc>
      </w:tr>
      <w:tr w:rsidR="00DD1EB6" w:rsidRPr="00DD1EB6" w14:paraId="52BC86DA" w14:textId="77777777" w:rsidTr="00BD64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D7C69D3" w14:textId="77777777" w:rsidR="00DD1EB6" w:rsidRPr="00DD1EB6" w:rsidRDefault="00DD1EB6" w:rsidP="00BD649B">
            <w:pPr>
              <w:pStyle w:val="NoSpacing"/>
            </w:pPr>
            <w:r w:rsidRPr="00DD1EB6">
              <w:t>I</w:t>
            </w:r>
          </w:p>
        </w:tc>
        <w:tc>
          <w:tcPr>
            <w:tcW w:w="739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8F4CF2C" w14:textId="77777777" w:rsidR="00DD1EB6" w:rsidRPr="00DD1EB6" w:rsidRDefault="00DD1EB6" w:rsidP="00BD649B">
            <w:pPr>
              <w:pStyle w:val="NoSpacing"/>
            </w:pPr>
            <w:r w:rsidRPr="00DD1EB6">
              <w:t>Identified</w:t>
            </w:r>
          </w:p>
        </w:tc>
      </w:tr>
      <w:tr w:rsidR="00DD1EB6" w:rsidRPr="00DD1EB6" w14:paraId="6B4CFA9D" w14:textId="77777777" w:rsidTr="00BD64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58E380E" w14:textId="77777777" w:rsidR="00DD1EB6" w:rsidRPr="00DD1EB6" w:rsidRDefault="00DD1EB6" w:rsidP="00BD649B">
            <w:pPr>
              <w:pStyle w:val="NoSpacing"/>
            </w:pPr>
            <w:r w:rsidRPr="00DD1EB6">
              <w:t>P</w:t>
            </w:r>
          </w:p>
        </w:tc>
        <w:tc>
          <w:tcPr>
            <w:tcW w:w="739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C094946" w14:textId="77777777" w:rsidR="00DD1EB6" w:rsidRPr="00DD1EB6" w:rsidRDefault="00DD1EB6" w:rsidP="00BD649B">
            <w:pPr>
              <w:pStyle w:val="NoSpacing"/>
            </w:pPr>
            <w:r w:rsidRPr="00DD1EB6">
              <w:t>In Position</w:t>
            </w:r>
          </w:p>
        </w:tc>
      </w:tr>
      <w:tr w:rsidR="00DD1EB6" w:rsidRPr="00DD1EB6" w14:paraId="7B6032F0" w14:textId="77777777" w:rsidTr="00BD64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337405E" w14:textId="77777777" w:rsidR="00DD1EB6" w:rsidRPr="00DD1EB6" w:rsidRDefault="00DD1EB6" w:rsidP="00BD649B">
            <w:pPr>
              <w:pStyle w:val="NoSpacing"/>
            </w:pPr>
            <w:r w:rsidRPr="00DD1EB6">
              <w:t>O</w:t>
            </w:r>
          </w:p>
        </w:tc>
        <w:tc>
          <w:tcPr>
            <w:tcW w:w="739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9ACF5D7" w14:textId="77777777" w:rsidR="00DD1EB6" w:rsidRPr="00DD1EB6" w:rsidRDefault="00DD1EB6" w:rsidP="00BD649B">
            <w:pPr>
              <w:pStyle w:val="NoSpacing"/>
            </w:pPr>
            <w:r w:rsidRPr="00DD1EB6">
              <w:t>In Process</w:t>
            </w:r>
          </w:p>
        </w:tc>
      </w:tr>
      <w:tr w:rsidR="00DD1EB6" w:rsidRPr="00DD1EB6" w14:paraId="7054B71A" w14:textId="77777777" w:rsidTr="00BD64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48F1F71" w14:textId="77777777" w:rsidR="00DD1EB6" w:rsidRPr="00DD1EB6" w:rsidRDefault="00DD1EB6" w:rsidP="00BD649B">
            <w:pPr>
              <w:pStyle w:val="NoSpacing"/>
            </w:pPr>
            <w:r w:rsidRPr="00DD1EB6">
              <w:t>R</w:t>
            </w:r>
          </w:p>
        </w:tc>
        <w:tc>
          <w:tcPr>
            <w:tcW w:w="739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1B60E6F" w14:textId="77777777" w:rsidR="00DD1EB6" w:rsidRPr="00DD1EB6" w:rsidRDefault="00DD1EB6" w:rsidP="00BD649B">
            <w:pPr>
              <w:pStyle w:val="NoSpacing"/>
            </w:pPr>
            <w:r w:rsidRPr="00DD1EB6">
              <w:t>Process Completed</w:t>
            </w:r>
          </w:p>
        </w:tc>
      </w:tr>
      <w:tr w:rsidR="00DD1EB6" w:rsidRPr="00DD1EB6" w14:paraId="649C3A54" w14:textId="77777777" w:rsidTr="00BD64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D01472B" w14:textId="77777777" w:rsidR="00DD1EB6" w:rsidRPr="00DD1EB6" w:rsidRDefault="00DD1EB6" w:rsidP="00BD649B">
            <w:pPr>
              <w:pStyle w:val="NoSpacing"/>
            </w:pPr>
            <w:r w:rsidRPr="00DD1EB6">
              <w:t>L</w:t>
            </w:r>
          </w:p>
        </w:tc>
        <w:tc>
          <w:tcPr>
            <w:tcW w:w="739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5143E06" w14:textId="77777777" w:rsidR="00DD1EB6" w:rsidRPr="00DD1EB6" w:rsidRDefault="00DD1EB6" w:rsidP="00BD649B">
            <w:pPr>
              <w:pStyle w:val="NoSpacing"/>
            </w:pPr>
            <w:r w:rsidRPr="00DD1EB6">
              <w:t>Left Equipment</w:t>
            </w:r>
          </w:p>
        </w:tc>
      </w:tr>
      <w:tr w:rsidR="00DD1EB6" w:rsidRPr="00DD1EB6" w14:paraId="538CA211" w14:textId="77777777" w:rsidTr="00BD64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87693A9" w14:textId="77777777" w:rsidR="00DD1EB6" w:rsidRPr="00DD1EB6" w:rsidRDefault="00DD1EB6" w:rsidP="00BD649B">
            <w:pPr>
              <w:pStyle w:val="NoSpacing"/>
            </w:pPr>
            <w:r w:rsidRPr="00DD1EB6">
              <w:t>M</w:t>
            </w:r>
          </w:p>
        </w:tc>
        <w:tc>
          <w:tcPr>
            <w:tcW w:w="739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80BB0DB" w14:textId="77777777" w:rsidR="00DD1EB6" w:rsidRPr="00DD1EB6" w:rsidRDefault="00DD1EB6" w:rsidP="00BD649B">
            <w:pPr>
              <w:pStyle w:val="NoSpacing"/>
            </w:pPr>
            <w:r w:rsidRPr="00DD1EB6">
              <w:t>Missing</w:t>
            </w:r>
          </w:p>
        </w:tc>
      </w:tr>
      <w:tr w:rsidR="00DD1EB6" w:rsidRPr="00DD1EB6" w14:paraId="53EDD6A3" w14:textId="77777777" w:rsidTr="00BD64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5323E37" w14:textId="77777777" w:rsidR="00DD1EB6" w:rsidRPr="00DD1EB6" w:rsidRDefault="00DD1EB6" w:rsidP="00BD649B">
            <w:pPr>
              <w:pStyle w:val="NoSpacing"/>
            </w:pPr>
            <w:r w:rsidRPr="00DD1EB6">
              <w:t>X</w:t>
            </w:r>
          </w:p>
        </w:tc>
        <w:tc>
          <w:tcPr>
            <w:tcW w:w="739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389AE3C" w14:textId="77777777" w:rsidR="00DD1EB6" w:rsidRPr="00DD1EB6" w:rsidRDefault="00DD1EB6" w:rsidP="00BD649B">
            <w:pPr>
              <w:pStyle w:val="NoSpacing"/>
            </w:pPr>
            <w:r w:rsidRPr="00DD1EB6">
              <w:t>Container Unavailable</w:t>
            </w:r>
          </w:p>
        </w:tc>
      </w:tr>
      <w:tr w:rsidR="00DD1EB6" w:rsidRPr="00DD1EB6" w14:paraId="6105E2F4" w14:textId="77777777" w:rsidTr="00BD64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65016CF" w14:textId="77777777" w:rsidR="00DD1EB6" w:rsidRPr="00DD1EB6" w:rsidRDefault="00DD1EB6" w:rsidP="00BD649B">
            <w:pPr>
              <w:pStyle w:val="NoSpacing"/>
            </w:pPr>
            <w:r w:rsidRPr="00DD1EB6">
              <w:t>U</w:t>
            </w:r>
          </w:p>
        </w:tc>
        <w:tc>
          <w:tcPr>
            <w:tcW w:w="739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987FD1C" w14:textId="77777777" w:rsidR="00DD1EB6" w:rsidRPr="00DD1EB6" w:rsidRDefault="00DD1EB6" w:rsidP="00BD649B">
            <w:pPr>
              <w:pStyle w:val="NoSpacing"/>
            </w:pPr>
            <w:r w:rsidRPr="00DD1EB6">
              <w:t>Unknown</w:t>
            </w:r>
          </w:p>
        </w:tc>
      </w:tr>
    </w:tbl>
    <w:p w14:paraId="37B81311" w14:textId="77777777" w:rsidR="00FE31FE" w:rsidRDefault="00FE31FE" w:rsidP="00472CDC">
      <w:pPr>
        <w:pStyle w:val="Heading3"/>
      </w:pPr>
      <w:bookmarkStart w:id="481" w:name="_Toc426624380"/>
      <w:r>
        <w:t>SAC-9 - Carrier Type</w:t>
      </w:r>
      <w:bookmarkEnd w:id="481"/>
    </w:p>
    <w:p w14:paraId="2BC0375D" w14:textId="77777777" w:rsidR="00FE31FE" w:rsidRDefault="00FE31FE" w:rsidP="00B64751">
      <w:r>
        <w:t>This field identifies the type of carrier. It should, if necessary, express the number of the positions in the carrier.</w:t>
      </w:r>
    </w:p>
    <w:p w14:paraId="0818A981" w14:textId="77777777" w:rsidR="00FE31FE" w:rsidRDefault="00FE31FE" w:rsidP="00472CDC">
      <w:pPr>
        <w:pStyle w:val="Heading3"/>
      </w:pPr>
      <w:bookmarkStart w:id="482" w:name="_Toc426624381"/>
      <w:r>
        <w:t>SAC-10 - Carrier Identifier</w:t>
      </w:r>
      <w:bookmarkEnd w:id="482"/>
    </w:p>
    <w:p w14:paraId="352B6E9D" w14:textId="77777777" w:rsidR="00FE31FE" w:rsidRDefault="00FE31FE" w:rsidP="00B64751">
      <w:r>
        <w:t>This field identifies the carrier where the container is located.</w:t>
      </w:r>
    </w:p>
    <w:p w14:paraId="5E3F5214" w14:textId="77777777" w:rsidR="00FE31FE" w:rsidRDefault="00FE31FE" w:rsidP="00472CDC">
      <w:pPr>
        <w:pStyle w:val="Heading3"/>
      </w:pPr>
      <w:bookmarkStart w:id="483" w:name="_Toc426624382"/>
      <w:r>
        <w:t>SAC-11 - Position in Carrier</w:t>
      </w:r>
      <w:bookmarkEnd w:id="483"/>
    </w:p>
    <w:p w14:paraId="3E3CA953" w14:textId="77777777" w:rsidR="00FE31FE" w:rsidRDefault="00FE31FE" w:rsidP="00B64751">
      <w:r>
        <w:t>This field identifies the position of the container in the carrier.</w:t>
      </w:r>
    </w:p>
    <w:p w14:paraId="3838A9BF" w14:textId="77777777" w:rsidR="00FE31FE" w:rsidRDefault="00FE31FE" w:rsidP="00472CDC">
      <w:pPr>
        <w:pStyle w:val="Heading3"/>
      </w:pPr>
      <w:bookmarkStart w:id="484" w:name="_Toc426624383"/>
      <w:r>
        <w:t>SAC-12 - Tray Type</w:t>
      </w:r>
      <w:bookmarkEnd w:id="484"/>
    </w:p>
    <w:p w14:paraId="70D4E0FF" w14:textId="77777777" w:rsidR="00FE31FE" w:rsidRDefault="00FE31FE" w:rsidP="00B64751">
      <w:r>
        <w:t>This field identifies the type of tray.</w:t>
      </w:r>
    </w:p>
    <w:p w14:paraId="31C883F5" w14:textId="77777777" w:rsidR="00FE31FE" w:rsidRDefault="00FE31FE" w:rsidP="00472CDC">
      <w:pPr>
        <w:pStyle w:val="Heading3"/>
      </w:pPr>
      <w:bookmarkStart w:id="485" w:name="_Toc426624384"/>
      <w:r>
        <w:t>SAC-13 - Tray Identifier</w:t>
      </w:r>
      <w:bookmarkEnd w:id="485"/>
    </w:p>
    <w:p w14:paraId="747B2871" w14:textId="77777777" w:rsidR="00FE31FE" w:rsidRDefault="00FE31FE" w:rsidP="00B64751">
      <w:r>
        <w:t>This field identifies the tray identifier where the container carrier is located.</w:t>
      </w:r>
    </w:p>
    <w:p w14:paraId="33CB5A1B" w14:textId="77777777" w:rsidR="00FE31FE" w:rsidRDefault="00FE31FE" w:rsidP="00472CDC">
      <w:pPr>
        <w:pStyle w:val="Heading3"/>
      </w:pPr>
      <w:bookmarkStart w:id="486" w:name="_Toc426624385"/>
      <w:r>
        <w:t>SAC-14 - Position in Tray</w:t>
      </w:r>
      <w:bookmarkEnd w:id="486"/>
    </w:p>
    <w:p w14:paraId="1B4C9CBF" w14:textId="77777777" w:rsidR="00FE31FE" w:rsidRDefault="00FE31FE" w:rsidP="00B64751">
      <w:pPr>
        <w:rPr>
          <w:rFonts w:ascii="Arial" w:hAnsi="Arial" w:cs="Arial"/>
          <w:color w:val="000000"/>
        </w:rPr>
      </w:pPr>
      <w:r w:rsidRPr="00B64751">
        <w:t>This field identifies the position of the carrier of the tray</w:t>
      </w:r>
      <w:r>
        <w:rPr>
          <w:rFonts w:ascii="Arial" w:hAnsi="Arial" w:cs="Arial"/>
          <w:color w:val="000000"/>
        </w:rPr>
        <w:t>.</w:t>
      </w:r>
    </w:p>
    <w:p w14:paraId="6526042E" w14:textId="77777777" w:rsidR="00FE31FE" w:rsidRDefault="00FE31FE" w:rsidP="00472CDC">
      <w:pPr>
        <w:pStyle w:val="Heading3"/>
      </w:pPr>
      <w:bookmarkStart w:id="487" w:name="_Toc426624386"/>
      <w:r>
        <w:lastRenderedPageBreak/>
        <w:t>SAC-15 - Location</w:t>
      </w:r>
      <w:bookmarkEnd w:id="487"/>
    </w:p>
    <w:p w14:paraId="7E7B4CC5" w14:textId="77777777" w:rsidR="00FE31FE" w:rsidRDefault="00FE31FE" w:rsidP="00B64751">
      <w:r>
        <w:t>This field is the physical location that the specimen was at the time that the transaction was initiated.</w:t>
      </w:r>
    </w:p>
    <w:p w14:paraId="5B3D2FA1" w14:textId="77777777" w:rsidR="00FE31FE" w:rsidRDefault="00FE31FE" w:rsidP="00472CDC">
      <w:pPr>
        <w:pStyle w:val="Heading3"/>
      </w:pPr>
      <w:bookmarkStart w:id="488" w:name="_Toc426624387"/>
      <w:r>
        <w:t>SAC-16 - Container Height</w:t>
      </w:r>
      <w:bookmarkEnd w:id="488"/>
    </w:p>
    <w:p w14:paraId="55591C50" w14:textId="77777777" w:rsidR="00FE31FE" w:rsidRDefault="00FE31FE" w:rsidP="00B64751">
      <w:r>
        <w:t>This field identifies the height of the container in units specified below.</w:t>
      </w:r>
    </w:p>
    <w:p w14:paraId="56A00752" w14:textId="77777777" w:rsidR="00FE31FE" w:rsidRDefault="00FE31FE" w:rsidP="00472CDC">
      <w:pPr>
        <w:pStyle w:val="Heading3"/>
      </w:pPr>
      <w:bookmarkStart w:id="489" w:name="_Toc426624388"/>
      <w:r>
        <w:t>SAC-17 - Container Diameter</w:t>
      </w:r>
      <w:bookmarkEnd w:id="489"/>
    </w:p>
    <w:p w14:paraId="5445C1F5" w14:textId="77777777" w:rsidR="00FE31FE" w:rsidRDefault="00FE31FE" w:rsidP="00B64751">
      <w:r>
        <w:t>This field identifies the outside diameter of the container in units specified below.</w:t>
      </w:r>
    </w:p>
    <w:p w14:paraId="132EC6CC" w14:textId="77777777" w:rsidR="00FE31FE" w:rsidRDefault="00FE31FE" w:rsidP="00472CDC">
      <w:pPr>
        <w:pStyle w:val="Heading3"/>
      </w:pPr>
      <w:bookmarkStart w:id="490" w:name="_Toc426624389"/>
      <w:r>
        <w:t>SAC-18 - Barrier Delta</w:t>
      </w:r>
      <w:bookmarkEnd w:id="490"/>
    </w:p>
    <w:p w14:paraId="048D3E14" w14:textId="77777777" w:rsidR="00FE31FE" w:rsidRDefault="00FE31FE" w:rsidP="00B64751">
      <w:r>
        <w:t>This field identifies the distance from the point of reference to the separator material (barrier) within the container in units specified below.</w:t>
      </w:r>
    </w:p>
    <w:p w14:paraId="3993410F" w14:textId="77777777" w:rsidR="00FE31FE" w:rsidRDefault="00FE31FE" w:rsidP="00472CDC">
      <w:pPr>
        <w:pStyle w:val="Heading3"/>
      </w:pPr>
      <w:bookmarkStart w:id="491" w:name="_Toc426624390"/>
      <w:r>
        <w:t>SAC-19 - Bottom Delta</w:t>
      </w:r>
      <w:bookmarkEnd w:id="491"/>
    </w:p>
    <w:p w14:paraId="6133B457" w14:textId="77777777" w:rsidR="00FE31FE" w:rsidRDefault="00FE31FE" w:rsidP="00B64751">
      <w:r>
        <w:t>This field identifies the distance from the point of reference to the outside bottom of the container in units specified below.</w:t>
      </w:r>
    </w:p>
    <w:p w14:paraId="179A49EB" w14:textId="77777777" w:rsidR="00FE31FE" w:rsidRDefault="00FE31FE" w:rsidP="00472CDC">
      <w:pPr>
        <w:pStyle w:val="Heading3"/>
      </w:pPr>
      <w:bookmarkStart w:id="492" w:name="_Toc426624391"/>
      <w:r>
        <w:t>SAC-20 - Container Diameter/Height/Delta Units</w:t>
      </w:r>
      <w:bookmarkEnd w:id="492"/>
    </w:p>
    <w:p w14:paraId="15128DD2" w14:textId="597E8F94" w:rsidR="00FE31FE" w:rsidRDefault="00FE31FE" w:rsidP="00B64751">
      <w:r>
        <w:t xml:space="preserve">This field is the unit identifier that is being used to describe the diameter, </w:t>
      </w:r>
      <w:proofErr w:type="gramStart"/>
      <w:r>
        <w:t>height</w:t>
      </w:r>
      <w:proofErr w:type="gramEnd"/>
      <w:r>
        <w:t xml:space="preserve"> and deltas of the container. If the units are ISO+ units, they should be recorded as single case abbreviations. If the units are ANS+ or L (local), the units and the source code table shall be recorded, except that in this case, component delimiters should be replaced by </w:t>
      </w:r>
      <w:proofErr w:type="gramStart"/>
      <w:r>
        <w:t>sub component</w:t>
      </w:r>
      <w:proofErr w:type="gramEnd"/>
      <w:r>
        <w:t xml:space="preserve"> delimiters. The default unit is </w:t>
      </w:r>
      <w:r w:rsidR="00C924BC">
        <w:t>millimetres</w:t>
      </w:r>
      <w:r>
        <w:t xml:space="preserve"> (mm), which should be assumed if no units are reported.</w:t>
      </w:r>
    </w:p>
    <w:p w14:paraId="03D775C7" w14:textId="77777777" w:rsidR="00FE31FE" w:rsidRDefault="00FE31FE" w:rsidP="00472CDC">
      <w:pPr>
        <w:pStyle w:val="Heading3"/>
      </w:pPr>
      <w:bookmarkStart w:id="493" w:name="_Toc426624392"/>
      <w:r>
        <w:t>SAC-21 - Container Volume</w:t>
      </w:r>
      <w:bookmarkEnd w:id="493"/>
    </w:p>
    <w:p w14:paraId="7BCE0784" w14:textId="77777777" w:rsidR="00FE31FE" w:rsidRDefault="00FE31FE" w:rsidP="00B64751">
      <w:r>
        <w:t>This field indicates the capacity of the container in the units specified below.</w:t>
      </w:r>
    </w:p>
    <w:p w14:paraId="2A0343F2" w14:textId="77777777" w:rsidR="00FE31FE" w:rsidRDefault="00FE31FE" w:rsidP="00472CDC">
      <w:pPr>
        <w:pStyle w:val="Heading3"/>
      </w:pPr>
      <w:bookmarkStart w:id="494" w:name="_Toc426624393"/>
      <w:r>
        <w:t>SAC-22 - Available Volume</w:t>
      </w:r>
      <w:bookmarkEnd w:id="494"/>
    </w:p>
    <w:p w14:paraId="5A527174" w14:textId="77777777" w:rsidR="00FE31FE" w:rsidRDefault="00FE31FE" w:rsidP="00B64751">
      <w:r>
        <w:t>This field identifies the current volume available for use in the container in the units specified below.</w:t>
      </w:r>
    </w:p>
    <w:p w14:paraId="27D7677A" w14:textId="77777777" w:rsidR="00FE31FE" w:rsidRDefault="00FE31FE" w:rsidP="00472CDC">
      <w:pPr>
        <w:pStyle w:val="Heading3"/>
      </w:pPr>
      <w:bookmarkStart w:id="495" w:name="_Toc426624394"/>
      <w:r>
        <w:t>SAC-23 - Initial Specimen Volume</w:t>
      </w:r>
      <w:bookmarkEnd w:id="495"/>
    </w:p>
    <w:p w14:paraId="0DA98239" w14:textId="77777777" w:rsidR="00FE31FE" w:rsidRDefault="00FE31FE" w:rsidP="00B64751">
      <w:r>
        <w:t>This field identifies the draw volume of the container in the units specified below.</w:t>
      </w:r>
    </w:p>
    <w:p w14:paraId="3AF58273" w14:textId="77777777" w:rsidR="00FE31FE" w:rsidRDefault="00FE31FE" w:rsidP="00472CDC">
      <w:pPr>
        <w:pStyle w:val="Heading3"/>
      </w:pPr>
      <w:bookmarkStart w:id="496" w:name="_Toc426624395"/>
      <w:r>
        <w:lastRenderedPageBreak/>
        <w:t>SAC-24 - Volume Units</w:t>
      </w:r>
      <w:bookmarkEnd w:id="496"/>
    </w:p>
    <w:p w14:paraId="779A4306" w14:textId="6C6F4C0D" w:rsidR="00FE31FE" w:rsidRDefault="00FE31FE" w:rsidP="00B64751">
      <w:r>
        <w:t xml:space="preserve">This field is the unit identifier that is being used to describe the volume of the container. If the units are ISO+ units, they should be recorded as single case abbreviations. The default unit is </w:t>
      </w:r>
      <w:r w:rsidR="00085E5E">
        <w:t>millilitres</w:t>
      </w:r>
      <w:r>
        <w:t xml:space="preserve"> (ml), which should be assumed if no units are reported.</w:t>
      </w:r>
    </w:p>
    <w:p w14:paraId="740A47CB" w14:textId="77777777" w:rsidR="00FE31FE" w:rsidRDefault="00FE31FE" w:rsidP="00472CDC">
      <w:pPr>
        <w:pStyle w:val="Heading3"/>
      </w:pPr>
      <w:bookmarkStart w:id="497" w:name="_Toc426624396"/>
      <w:r>
        <w:t>SAC-25 - Separator Type</w:t>
      </w:r>
      <w:bookmarkEnd w:id="497"/>
    </w:p>
    <w:p w14:paraId="49713872" w14:textId="77777777" w:rsidR="00FE31FE" w:rsidRDefault="00FE31FE" w:rsidP="00B64751">
      <w:r>
        <w:t>This field identifies the type of the separator that is being used (</w:t>
      </w:r>
      <w:proofErr w:type="gramStart"/>
      <w:r>
        <w:t>e.g.</w:t>
      </w:r>
      <w:proofErr w:type="gramEnd"/>
      <w:r>
        <w:t xml:space="preserve"> gel separator in the container – not to be confused with the communication separators).</w:t>
      </w:r>
    </w:p>
    <w:p w14:paraId="178F5771" w14:textId="77777777" w:rsidR="00FE31FE" w:rsidRDefault="00FE31FE" w:rsidP="00472CDC">
      <w:pPr>
        <w:pStyle w:val="Heading3"/>
      </w:pPr>
      <w:bookmarkStart w:id="498" w:name="_Toc426624397"/>
      <w:r>
        <w:t>SAC-26 - Cap Type</w:t>
      </w:r>
      <w:bookmarkEnd w:id="498"/>
    </w:p>
    <w:p w14:paraId="711A3E59" w14:textId="5778377A" w:rsidR="00B37035" w:rsidRDefault="00FE31FE" w:rsidP="00B64751">
      <w:r>
        <w:t xml:space="preserve">This field indicates the type of cap that is to be used with this container for </w:t>
      </w:r>
      <w:proofErr w:type="spellStart"/>
      <w:r>
        <w:t>decapping</w:t>
      </w:r>
      <w:proofErr w:type="spellEnd"/>
      <w:r>
        <w:t>, piercing or other mechanisms.</w:t>
      </w:r>
    </w:p>
    <w:p w14:paraId="16D6D44C" w14:textId="77777777" w:rsidR="00FE31FE" w:rsidRDefault="00FE31FE" w:rsidP="00472CDC">
      <w:pPr>
        <w:pStyle w:val="Heading3"/>
      </w:pPr>
      <w:bookmarkStart w:id="499" w:name="_Toc426624398"/>
      <w:r>
        <w:t>SAC-27 - Additive</w:t>
      </w:r>
      <w:bookmarkEnd w:id="499"/>
    </w:p>
    <w:p w14:paraId="4A9B13BE" w14:textId="77777777" w:rsidR="00FE31FE" w:rsidRDefault="00FE31FE" w:rsidP="00B64751">
      <w:r>
        <w:t>This field identifies any additives introduced to the specimen before or at the time of collection. It is a repetitive field. Refer to the table below for suggested values:</w:t>
      </w:r>
    </w:p>
    <w:p w14:paraId="5A280D2D" w14:textId="47608851" w:rsidR="00342CC8" w:rsidRPr="00F05A15" w:rsidRDefault="00342CC8" w:rsidP="00342CC8">
      <w:pPr>
        <w:pStyle w:val="Subtitle"/>
      </w:pPr>
      <w:bookmarkStart w:id="500" w:name="_Ref413140750"/>
      <w:r w:rsidRPr="00E4603C">
        <w:t xml:space="preserve">Table </w:t>
      </w:r>
      <w:r w:rsidR="00BF0B0B">
        <w:fldChar w:fldCharType="begin"/>
      </w:r>
      <w:r w:rsidR="00BF0B0B">
        <w:instrText xml:space="preserve"> SEQ Table \* ARABIC </w:instrText>
      </w:r>
      <w:r w:rsidR="00BF0B0B">
        <w:fldChar w:fldCharType="separate"/>
      </w:r>
      <w:r w:rsidR="00755098">
        <w:rPr>
          <w:noProof/>
        </w:rPr>
        <w:t>143</w:t>
      </w:r>
      <w:r w:rsidR="00BF0B0B">
        <w:rPr>
          <w:noProof/>
        </w:rPr>
        <w:fldChar w:fldCharType="end"/>
      </w:r>
      <w:bookmarkEnd w:id="500"/>
      <w:r w:rsidRPr="005F2692">
        <w:t xml:space="preserve">: </w:t>
      </w:r>
      <w:r w:rsidRPr="00B431D3">
        <w:t xml:space="preserve"> </w:t>
      </w:r>
      <w:proofErr w:type="spellStart"/>
      <w:r w:rsidR="00BD649B" w:rsidRPr="00BD649B">
        <w:t>HL7</w:t>
      </w:r>
      <w:proofErr w:type="spellEnd"/>
      <w:r w:rsidR="00BD649B" w:rsidRPr="00BD649B">
        <w:t xml:space="preserve"> Table 0371 – Additive</w:t>
      </w:r>
    </w:p>
    <w:tbl>
      <w:tblPr>
        <w:tblStyle w:val="TableGrid"/>
        <w:tblW w:w="0" w:type="auto"/>
        <w:tblInd w:w="131"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1958"/>
        <w:gridCol w:w="7261"/>
      </w:tblGrid>
      <w:tr w:rsidR="00342CC8" w:rsidRPr="00D02355" w14:paraId="293DFCA4" w14:textId="77777777" w:rsidTr="00BD649B">
        <w:tc>
          <w:tcPr>
            <w:tcW w:w="1984" w:type="dxa"/>
            <w:tcBorders>
              <w:bottom w:val="single" w:sz="4" w:space="0" w:color="4F81BD" w:themeColor="accent1"/>
            </w:tcBorders>
            <w:shd w:val="clear" w:color="auto" w:fill="B8CCE4" w:themeFill="accent1" w:themeFillTint="66"/>
          </w:tcPr>
          <w:p w14:paraId="4D8E6BDC" w14:textId="77777777" w:rsidR="00342CC8" w:rsidRPr="00D02355" w:rsidRDefault="00342CC8" w:rsidP="00342CC8">
            <w:pPr>
              <w:spacing w:before="60" w:after="60"/>
              <w:jc w:val="center"/>
              <w:rPr>
                <w:rStyle w:val="Strong"/>
                <w:color w:val="1F497D" w:themeColor="text2"/>
              </w:rPr>
            </w:pPr>
            <w:r>
              <w:rPr>
                <w:rStyle w:val="Strong"/>
                <w:color w:val="1F497D" w:themeColor="text2"/>
              </w:rPr>
              <w:t>Value</w:t>
            </w:r>
          </w:p>
        </w:tc>
        <w:tc>
          <w:tcPr>
            <w:tcW w:w="7394" w:type="dxa"/>
            <w:tcBorders>
              <w:bottom w:val="single" w:sz="4" w:space="0" w:color="4F81BD" w:themeColor="accent1"/>
            </w:tcBorders>
            <w:shd w:val="clear" w:color="auto" w:fill="B8CCE4" w:themeFill="accent1" w:themeFillTint="66"/>
          </w:tcPr>
          <w:p w14:paraId="6BCCC211" w14:textId="77777777" w:rsidR="00342CC8" w:rsidRPr="00D02355" w:rsidRDefault="00342CC8" w:rsidP="00342CC8">
            <w:pPr>
              <w:spacing w:before="60" w:after="60"/>
              <w:jc w:val="center"/>
              <w:rPr>
                <w:rStyle w:val="Strong"/>
                <w:color w:val="1F497D" w:themeColor="text2"/>
              </w:rPr>
            </w:pPr>
            <w:r w:rsidRPr="00D02355">
              <w:rPr>
                <w:rStyle w:val="Strong"/>
                <w:color w:val="1F497D" w:themeColor="text2"/>
              </w:rPr>
              <w:t>Description</w:t>
            </w:r>
          </w:p>
        </w:tc>
      </w:tr>
      <w:tr w:rsidR="00DD1EB6" w:rsidRPr="00DD1EB6" w14:paraId="45AA974D" w14:textId="77777777" w:rsidTr="00BD64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974AEF5" w14:textId="77777777" w:rsidR="00DD1EB6" w:rsidRPr="00DD1EB6" w:rsidRDefault="00DD1EB6" w:rsidP="00BD649B">
            <w:pPr>
              <w:pStyle w:val="NoSpacing"/>
            </w:pPr>
            <w:proofErr w:type="spellStart"/>
            <w:r w:rsidRPr="00DD1EB6">
              <w:t>EDTK</w:t>
            </w:r>
            <w:proofErr w:type="spellEnd"/>
          </w:p>
        </w:tc>
        <w:tc>
          <w:tcPr>
            <w:tcW w:w="739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C68A5BA" w14:textId="77777777" w:rsidR="00DD1EB6" w:rsidRPr="00DD1EB6" w:rsidRDefault="00DD1EB6" w:rsidP="00BD649B">
            <w:pPr>
              <w:pStyle w:val="NoSpacing"/>
            </w:pPr>
            <w:r w:rsidRPr="00DD1EB6">
              <w:t>Potassium/K EDTA</w:t>
            </w:r>
          </w:p>
        </w:tc>
      </w:tr>
      <w:tr w:rsidR="00DD1EB6" w:rsidRPr="00DD1EB6" w14:paraId="1F2BB3F3" w14:textId="77777777" w:rsidTr="00BD64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C7B50CC" w14:textId="77777777" w:rsidR="00DD1EB6" w:rsidRPr="00DD1EB6" w:rsidRDefault="00DD1EB6" w:rsidP="00BD649B">
            <w:pPr>
              <w:pStyle w:val="NoSpacing"/>
            </w:pPr>
            <w:proofErr w:type="spellStart"/>
            <w:r w:rsidRPr="00DD1EB6">
              <w:t>EDTN</w:t>
            </w:r>
            <w:proofErr w:type="spellEnd"/>
          </w:p>
        </w:tc>
        <w:tc>
          <w:tcPr>
            <w:tcW w:w="739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1D76432" w14:textId="77777777" w:rsidR="00DD1EB6" w:rsidRPr="00DD1EB6" w:rsidRDefault="00DD1EB6" w:rsidP="00BD649B">
            <w:pPr>
              <w:pStyle w:val="NoSpacing"/>
            </w:pPr>
            <w:r w:rsidRPr="00DD1EB6">
              <w:t>Sodium/Na EDTA</w:t>
            </w:r>
          </w:p>
        </w:tc>
      </w:tr>
      <w:tr w:rsidR="00DD1EB6" w:rsidRPr="00DD1EB6" w14:paraId="3ED4951D" w14:textId="77777777" w:rsidTr="00BD64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AA32653" w14:textId="77777777" w:rsidR="00DD1EB6" w:rsidRPr="00DD1EB6" w:rsidRDefault="00DD1EB6" w:rsidP="00BD649B">
            <w:pPr>
              <w:pStyle w:val="NoSpacing"/>
            </w:pPr>
            <w:proofErr w:type="spellStart"/>
            <w:r w:rsidRPr="00DD1EB6">
              <w:t>HEPL</w:t>
            </w:r>
            <w:proofErr w:type="spellEnd"/>
          </w:p>
        </w:tc>
        <w:tc>
          <w:tcPr>
            <w:tcW w:w="739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0022F13" w14:textId="77777777" w:rsidR="00DD1EB6" w:rsidRPr="00DD1EB6" w:rsidRDefault="00DD1EB6" w:rsidP="00BD649B">
            <w:pPr>
              <w:pStyle w:val="NoSpacing"/>
            </w:pPr>
            <w:r w:rsidRPr="00DD1EB6">
              <w:t>Lithium/Li Heparin</w:t>
            </w:r>
          </w:p>
        </w:tc>
      </w:tr>
      <w:tr w:rsidR="00DD1EB6" w:rsidRPr="00DD1EB6" w14:paraId="51F434B7" w14:textId="77777777" w:rsidTr="00BD64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C694FA0" w14:textId="77777777" w:rsidR="00DD1EB6" w:rsidRPr="00DD1EB6" w:rsidRDefault="00DD1EB6" w:rsidP="00BD649B">
            <w:pPr>
              <w:pStyle w:val="NoSpacing"/>
            </w:pPr>
            <w:proofErr w:type="spellStart"/>
            <w:r w:rsidRPr="00DD1EB6">
              <w:t>HEPN</w:t>
            </w:r>
            <w:proofErr w:type="spellEnd"/>
          </w:p>
        </w:tc>
        <w:tc>
          <w:tcPr>
            <w:tcW w:w="739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F20A203" w14:textId="77777777" w:rsidR="00DD1EB6" w:rsidRPr="00DD1EB6" w:rsidRDefault="00DD1EB6" w:rsidP="00BD649B">
            <w:pPr>
              <w:pStyle w:val="NoSpacing"/>
            </w:pPr>
            <w:r w:rsidRPr="00DD1EB6">
              <w:t>Sodium/Na Heparin</w:t>
            </w:r>
          </w:p>
        </w:tc>
      </w:tr>
      <w:tr w:rsidR="00DD1EB6" w:rsidRPr="00DD1EB6" w14:paraId="39A5FD73" w14:textId="77777777" w:rsidTr="00BD64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097326A" w14:textId="77777777" w:rsidR="00DD1EB6" w:rsidRPr="00DD1EB6" w:rsidRDefault="00DD1EB6" w:rsidP="00BD649B">
            <w:pPr>
              <w:pStyle w:val="NoSpacing"/>
            </w:pPr>
            <w:proofErr w:type="spellStart"/>
            <w:r w:rsidRPr="00DD1EB6">
              <w:t>C32</w:t>
            </w:r>
            <w:proofErr w:type="spellEnd"/>
          </w:p>
        </w:tc>
        <w:tc>
          <w:tcPr>
            <w:tcW w:w="739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375CF7E" w14:textId="77777777" w:rsidR="00DD1EB6" w:rsidRPr="00DD1EB6" w:rsidRDefault="00DD1EB6" w:rsidP="00BD649B">
            <w:pPr>
              <w:pStyle w:val="NoSpacing"/>
            </w:pPr>
            <w:r w:rsidRPr="00DD1EB6">
              <w:t>3.2% Citrate</w:t>
            </w:r>
          </w:p>
        </w:tc>
      </w:tr>
      <w:tr w:rsidR="00DD1EB6" w:rsidRPr="00DD1EB6" w14:paraId="2D4294D1" w14:textId="77777777" w:rsidTr="00BD64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FF8F51A" w14:textId="77777777" w:rsidR="00DD1EB6" w:rsidRPr="00DD1EB6" w:rsidRDefault="00DD1EB6" w:rsidP="00BD649B">
            <w:pPr>
              <w:pStyle w:val="NoSpacing"/>
            </w:pPr>
            <w:proofErr w:type="spellStart"/>
            <w:r w:rsidRPr="00DD1EB6">
              <w:t>C38</w:t>
            </w:r>
            <w:proofErr w:type="spellEnd"/>
          </w:p>
        </w:tc>
        <w:tc>
          <w:tcPr>
            <w:tcW w:w="739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CDFB57E" w14:textId="77777777" w:rsidR="00DD1EB6" w:rsidRPr="00DD1EB6" w:rsidRDefault="00DD1EB6" w:rsidP="00BD649B">
            <w:pPr>
              <w:pStyle w:val="NoSpacing"/>
            </w:pPr>
            <w:r w:rsidRPr="00DD1EB6">
              <w:t>3.8% Citrate</w:t>
            </w:r>
          </w:p>
        </w:tc>
      </w:tr>
      <w:tr w:rsidR="00DD1EB6" w:rsidRPr="00DD1EB6" w14:paraId="41115817" w14:textId="77777777" w:rsidTr="00BD64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E53DB15" w14:textId="77777777" w:rsidR="00DD1EB6" w:rsidRPr="00DD1EB6" w:rsidRDefault="00DD1EB6" w:rsidP="00BD649B">
            <w:pPr>
              <w:pStyle w:val="NoSpacing"/>
            </w:pPr>
            <w:proofErr w:type="spellStart"/>
            <w:r w:rsidRPr="00DD1EB6">
              <w:t>BOR</w:t>
            </w:r>
            <w:proofErr w:type="spellEnd"/>
          </w:p>
        </w:tc>
        <w:tc>
          <w:tcPr>
            <w:tcW w:w="739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208A792" w14:textId="77777777" w:rsidR="00DD1EB6" w:rsidRPr="00DD1EB6" w:rsidRDefault="00DD1EB6" w:rsidP="00BD649B">
            <w:pPr>
              <w:pStyle w:val="NoSpacing"/>
            </w:pPr>
            <w:r w:rsidRPr="00DD1EB6">
              <w:t>Borate</w:t>
            </w:r>
          </w:p>
        </w:tc>
      </w:tr>
      <w:tr w:rsidR="00DD1EB6" w:rsidRPr="00DD1EB6" w14:paraId="58B55BAF" w14:textId="77777777" w:rsidTr="00BD64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16D5235" w14:textId="77777777" w:rsidR="00DD1EB6" w:rsidRPr="00DD1EB6" w:rsidRDefault="00DD1EB6" w:rsidP="00BD649B">
            <w:pPr>
              <w:pStyle w:val="NoSpacing"/>
            </w:pPr>
            <w:proofErr w:type="spellStart"/>
            <w:r w:rsidRPr="00DD1EB6">
              <w:t>HCL6</w:t>
            </w:r>
            <w:proofErr w:type="spellEnd"/>
          </w:p>
        </w:tc>
        <w:tc>
          <w:tcPr>
            <w:tcW w:w="739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9F78BA6" w14:textId="77777777" w:rsidR="00DD1EB6" w:rsidRPr="00DD1EB6" w:rsidRDefault="00DD1EB6" w:rsidP="00BD649B">
            <w:pPr>
              <w:pStyle w:val="NoSpacing"/>
            </w:pPr>
            <w:proofErr w:type="spellStart"/>
            <w:r w:rsidRPr="00DD1EB6">
              <w:t>6N</w:t>
            </w:r>
            <w:proofErr w:type="spellEnd"/>
            <w:r w:rsidRPr="00DD1EB6">
              <w:t xml:space="preserve"> HCL</w:t>
            </w:r>
          </w:p>
        </w:tc>
      </w:tr>
    </w:tbl>
    <w:p w14:paraId="2E5BDA8F" w14:textId="77777777" w:rsidR="0062783D" w:rsidRDefault="0062783D" w:rsidP="0062783D">
      <w:pPr>
        <w:pStyle w:val="Heading3"/>
        <w:numPr>
          <w:ilvl w:val="0"/>
          <w:numId w:val="0"/>
        </w:numPr>
        <w:ind w:left="992" w:hanging="992"/>
      </w:pPr>
      <w:bookmarkStart w:id="501" w:name="_Toc426624399"/>
    </w:p>
    <w:p w14:paraId="6841D72D" w14:textId="77777777" w:rsidR="0062783D" w:rsidRDefault="0062783D">
      <w:pPr>
        <w:spacing w:before="0" w:line="240" w:lineRule="auto"/>
        <w:rPr>
          <w:b/>
          <w:i/>
          <w:color w:val="1F497D"/>
          <w:sz w:val="24"/>
        </w:rPr>
      </w:pPr>
      <w:r>
        <w:br w:type="page"/>
      </w:r>
    </w:p>
    <w:p w14:paraId="2AF4AD41" w14:textId="14DC7359" w:rsidR="00FE31FE" w:rsidRDefault="00FE31FE" w:rsidP="00472CDC">
      <w:pPr>
        <w:pStyle w:val="Heading3"/>
      </w:pPr>
      <w:r>
        <w:lastRenderedPageBreak/>
        <w:t>SAC-28 - Specimen Component</w:t>
      </w:r>
      <w:bookmarkEnd w:id="501"/>
    </w:p>
    <w:p w14:paraId="07A764D8" w14:textId="77777777" w:rsidR="00FE31FE" w:rsidRDefault="00FE31FE" w:rsidP="00B64751">
      <w:r>
        <w:t>This field identifies the specimen component. Refer to the table below for suggested values.</w:t>
      </w:r>
    </w:p>
    <w:p w14:paraId="7AC77D1F" w14:textId="4ADEDBE5" w:rsidR="00342CC8" w:rsidRPr="00F05A15" w:rsidRDefault="00342CC8" w:rsidP="00342CC8">
      <w:pPr>
        <w:pStyle w:val="Subtitle"/>
      </w:pPr>
      <w:bookmarkStart w:id="502" w:name="_Ref413140758"/>
      <w:r w:rsidRPr="00E4603C">
        <w:t xml:space="preserve">Table </w:t>
      </w:r>
      <w:r w:rsidR="00BF0B0B">
        <w:fldChar w:fldCharType="begin"/>
      </w:r>
      <w:r w:rsidR="00BF0B0B">
        <w:instrText xml:space="preserve"> SEQ Table \* ARABIC </w:instrText>
      </w:r>
      <w:r w:rsidR="00BF0B0B">
        <w:fldChar w:fldCharType="separate"/>
      </w:r>
      <w:r w:rsidR="00755098">
        <w:rPr>
          <w:noProof/>
        </w:rPr>
        <w:t>144</w:t>
      </w:r>
      <w:r w:rsidR="00BF0B0B">
        <w:rPr>
          <w:noProof/>
        </w:rPr>
        <w:fldChar w:fldCharType="end"/>
      </w:r>
      <w:bookmarkEnd w:id="502"/>
      <w:r w:rsidRPr="005F2692">
        <w:t xml:space="preserve">: </w:t>
      </w:r>
      <w:r w:rsidRPr="00B431D3">
        <w:t xml:space="preserve"> </w:t>
      </w:r>
      <w:proofErr w:type="spellStart"/>
      <w:r w:rsidR="00BD649B" w:rsidRPr="00BD649B">
        <w:t>HL7</w:t>
      </w:r>
      <w:proofErr w:type="spellEnd"/>
      <w:r w:rsidR="00BD649B" w:rsidRPr="00BD649B">
        <w:t xml:space="preserve"> User Defined Table 0372 – Specimen Component</w:t>
      </w:r>
    </w:p>
    <w:tbl>
      <w:tblPr>
        <w:tblStyle w:val="TableGrid"/>
        <w:tblW w:w="0" w:type="auto"/>
        <w:tblInd w:w="131"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1958"/>
        <w:gridCol w:w="7261"/>
      </w:tblGrid>
      <w:tr w:rsidR="00342CC8" w:rsidRPr="00D02355" w14:paraId="76A07262" w14:textId="77777777" w:rsidTr="00BD649B">
        <w:tc>
          <w:tcPr>
            <w:tcW w:w="1984" w:type="dxa"/>
            <w:tcBorders>
              <w:bottom w:val="single" w:sz="4" w:space="0" w:color="4F81BD" w:themeColor="accent1"/>
            </w:tcBorders>
            <w:shd w:val="clear" w:color="auto" w:fill="B8CCE4" w:themeFill="accent1" w:themeFillTint="66"/>
          </w:tcPr>
          <w:p w14:paraId="5217F656" w14:textId="77777777" w:rsidR="00342CC8" w:rsidRPr="00D02355" w:rsidRDefault="00342CC8" w:rsidP="00342CC8">
            <w:pPr>
              <w:spacing w:before="60" w:after="60"/>
              <w:jc w:val="center"/>
              <w:rPr>
                <w:rStyle w:val="Strong"/>
                <w:color w:val="1F497D" w:themeColor="text2"/>
              </w:rPr>
            </w:pPr>
            <w:r>
              <w:rPr>
                <w:rStyle w:val="Strong"/>
                <w:color w:val="1F497D" w:themeColor="text2"/>
              </w:rPr>
              <w:t>Value</w:t>
            </w:r>
          </w:p>
        </w:tc>
        <w:tc>
          <w:tcPr>
            <w:tcW w:w="7394" w:type="dxa"/>
            <w:tcBorders>
              <w:bottom w:val="single" w:sz="4" w:space="0" w:color="4F81BD" w:themeColor="accent1"/>
            </w:tcBorders>
            <w:shd w:val="clear" w:color="auto" w:fill="B8CCE4" w:themeFill="accent1" w:themeFillTint="66"/>
          </w:tcPr>
          <w:p w14:paraId="7C52269E" w14:textId="77777777" w:rsidR="00342CC8" w:rsidRPr="00D02355" w:rsidRDefault="00342CC8" w:rsidP="00342CC8">
            <w:pPr>
              <w:spacing w:before="60" w:after="60"/>
              <w:jc w:val="center"/>
              <w:rPr>
                <w:rStyle w:val="Strong"/>
                <w:color w:val="1F497D" w:themeColor="text2"/>
              </w:rPr>
            </w:pPr>
            <w:r w:rsidRPr="00D02355">
              <w:rPr>
                <w:rStyle w:val="Strong"/>
                <w:color w:val="1F497D" w:themeColor="text2"/>
              </w:rPr>
              <w:t>Description</w:t>
            </w:r>
          </w:p>
        </w:tc>
      </w:tr>
      <w:tr w:rsidR="00DD1EB6" w:rsidRPr="00DD1EB6" w14:paraId="617505CF" w14:textId="77777777" w:rsidTr="00BD64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8FDCFA4" w14:textId="77777777" w:rsidR="00DD1EB6" w:rsidRPr="00DD1EB6" w:rsidRDefault="00DD1EB6" w:rsidP="00BD649B">
            <w:pPr>
              <w:pStyle w:val="NoSpacing"/>
            </w:pPr>
            <w:r w:rsidRPr="00DD1EB6">
              <w:t>SUP</w:t>
            </w:r>
          </w:p>
        </w:tc>
        <w:tc>
          <w:tcPr>
            <w:tcW w:w="739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C1374D0" w14:textId="77777777" w:rsidR="00DD1EB6" w:rsidRPr="00DD1EB6" w:rsidRDefault="00DD1EB6" w:rsidP="00BD649B">
            <w:pPr>
              <w:pStyle w:val="NoSpacing"/>
            </w:pPr>
            <w:r w:rsidRPr="00DD1EB6">
              <w:t>Supernatant</w:t>
            </w:r>
          </w:p>
        </w:tc>
      </w:tr>
      <w:tr w:rsidR="00DD1EB6" w:rsidRPr="00DD1EB6" w14:paraId="1B1BB24D" w14:textId="77777777" w:rsidTr="00BD64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16CC385" w14:textId="77777777" w:rsidR="00DD1EB6" w:rsidRPr="00DD1EB6" w:rsidRDefault="00DD1EB6" w:rsidP="00BD649B">
            <w:pPr>
              <w:pStyle w:val="NoSpacing"/>
            </w:pPr>
            <w:r w:rsidRPr="00DD1EB6">
              <w:t>SED</w:t>
            </w:r>
          </w:p>
        </w:tc>
        <w:tc>
          <w:tcPr>
            <w:tcW w:w="739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4959FAF" w14:textId="77777777" w:rsidR="00DD1EB6" w:rsidRPr="00DD1EB6" w:rsidRDefault="00DD1EB6" w:rsidP="00BD649B">
            <w:pPr>
              <w:pStyle w:val="NoSpacing"/>
            </w:pPr>
            <w:r w:rsidRPr="00DD1EB6">
              <w:t>Sediment</w:t>
            </w:r>
          </w:p>
        </w:tc>
      </w:tr>
      <w:tr w:rsidR="00DD1EB6" w:rsidRPr="00DD1EB6" w14:paraId="18EA39F1" w14:textId="77777777" w:rsidTr="00BD64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093F085" w14:textId="77777777" w:rsidR="00DD1EB6" w:rsidRPr="00DD1EB6" w:rsidRDefault="00DD1EB6" w:rsidP="00BD649B">
            <w:pPr>
              <w:pStyle w:val="NoSpacing"/>
            </w:pPr>
            <w:proofErr w:type="spellStart"/>
            <w:r w:rsidRPr="00DD1EB6">
              <w:t>BLD</w:t>
            </w:r>
            <w:proofErr w:type="spellEnd"/>
          </w:p>
        </w:tc>
        <w:tc>
          <w:tcPr>
            <w:tcW w:w="739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67EC8CE" w14:textId="77777777" w:rsidR="00DD1EB6" w:rsidRPr="00DD1EB6" w:rsidRDefault="00DD1EB6" w:rsidP="00BD649B">
            <w:pPr>
              <w:pStyle w:val="NoSpacing"/>
            </w:pPr>
            <w:r w:rsidRPr="00DD1EB6">
              <w:t>Whole blood, homogeneous</w:t>
            </w:r>
          </w:p>
        </w:tc>
      </w:tr>
      <w:tr w:rsidR="00DD1EB6" w:rsidRPr="00DD1EB6" w14:paraId="0FC14E27" w14:textId="77777777" w:rsidTr="00BD64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CBD8161" w14:textId="77777777" w:rsidR="00DD1EB6" w:rsidRPr="00DD1EB6" w:rsidRDefault="00DD1EB6" w:rsidP="00BD649B">
            <w:pPr>
              <w:pStyle w:val="NoSpacing"/>
            </w:pPr>
            <w:r w:rsidRPr="00DD1EB6">
              <w:t>BSEP</w:t>
            </w:r>
          </w:p>
        </w:tc>
        <w:tc>
          <w:tcPr>
            <w:tcW w:w="739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D19543C" w14:textId="77777777" w:rsidR="00DD1EB6" w:rsidRPr="00DD1EB6" w:rsidRDefault="00DD1EB6" w:rsidP="00BD649B">
            <w:pPr>
              <w:pStyle w:val="NoSpacing"/>
            </w:pPr>
            <w:r w:rsidRPr="00DD1EB6">
              <w:t>Whole blood, separated</w:t>
            </w:r>
          </w:p>
        </w:tc>
      </w:tr>
      <w:tr w:rsidR="00DD1EB6" w:rsidRPr="00DD1EB6" w14:paraId="0E3BF94A" w14:textId="77777777" w:rsidTr="00BD64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5DFE52B" w14:textId="77777777" w:rsidR="00DD1EB6" w:rsidRPr="00DD1EB6" w:rsidRDefault="00DD1EB6" w:rsidP="00BD649B">
            <w:pPr>
              <w:pStyle w:val="NoSpacing"/>
            </w:pPr>
            <w:proofErr w:type="spellStart"/>
            <w:r w:rsidRPr="00DD1EB6">
              <w:t>PRP</w:t>
            </w:r>
            <w:proofErr w:type="spellEnd"/>
          </w:p>
        </w:tc>
        <w:tc>
          <w:tcPr>
            <w:tcW w:w="739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9676288" w14:textId="77777777" w:rsidR="00DD1EB6" w:rsidRPr="00DD1EB6" w:rsidRDefault="00DD1EB6" w:rsidP="00BD649B">
            <w:pPr>
              <w:pStyle w:val="NoSpacing"/>
            </w:pPr>
            <w:r w:rsidRPr="00DD1EB6">
              <w:t>Platelet rich plasma</w:t>
            </w:r>
          </w:p>
        </w:tc>
      </w:tr>
      <w:tr w:rsidR="00DD1EB6" w:rsidRPr="00DD1EB6" w14:paraId="45414F5C" w14:textId="77777777" w:rsidTr="00BD64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DD7455B" w14:textId="77777777" w:rsidR="00DD1EB6" w:rsidRPr="00DD1EB6" w:rsidRDefault="00DD1EB6" w:rsidP="00BD649B">
            <w:pPr>
              <w:pStyle w:val="NoSpacing"/>
            </w:pPr>
            <w:r w:rsidRPr="00DD1EB6">
              <w:t>PPP</w:t>
            </w:r>
          </w:p>
        </w:tc>
        <w:tc>
          <w:tcPr>
            <w:tcW w:w="739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68C73C0" w14:textId="77777777" w:rsidR="00DD1EB6" w:rsidRPr="00DD1EB6" w:rsidRDefault="00DD1EB6" w:rsidP="00BD649B">
            <w:pPr>
              <w:pStyle w:val="NoSpacing"/>
            </w:pPr>
            <w:r w:rsidRPr="00DD1EB6">
              <w:t>Platelet poor plasma</w:t>
            </w:r>
          </w:p>
        </w:tc>
      </w:tr>
      <w:tr w:rsidR="00DD1EB6" w:rsidRPr="00DD1EB6" w14:paraId="6CA615C4" w14:textId="77777777" w:rsidTr="00BD64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58E689E" w14:textId="77777777" w:rsidR="00DD1EB6" w:rsidRPr="00DD1EB6" w:rsidRDefault="00DD1EB6" w:rsidP="00BD649B">
            <w:pPr>
              <w:pStyle w:val="NoSpacing"/>
            </w:pPr>
            <w:r w:rsidRPr="00DD1EB6">
              <w:t>SER</w:t>
            </w:r>
          </w:p>
        </w:tc>
        <w:tc>
          <w:tcPr>
            <w:tcW w:w="739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3505A53" w14:textId="77777777" w:rsidR="00DD1EB6" w:rsidRPr="00DD1EB6" w:rsidRDefault="00DD1EB6" w:rsidP="00BD649B">
            <w:pPr>
              <w:pStyle w:val="NoSpacing"/>
            </w:pPr>
            <w:r w:rsidRPr="00DD1EB6">
              <w:t>Serum, NOS (not otherwise specified)</w:t>
            </w:r>
          </w:p>
        </w:tc>
      </w:tr>
      <w:tr w:rsidR="00DD1EB6" w:rsidRPr="00DD1EB6" w14:paraId="1978A714" w14:textId="77777777" w:rsidTr="00BD64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A9DE488" w14:textId="77777777" w:rsidR="00DD1EB6" w:rsidRPr="00DD1EB6" w:rsidRDefault="00DD1EB6" w:rsidP="00BD649B">
            <w:pPr>
              <w:pStyle w:val="NoSpacing"/>
            </w:pPr>
            <w:r w:rsidRPr="00DD1EB6">
              <w:t>PLAS</w:t>
            </w:r>
          </w:p>
        </w:tc>
        <w:tc>
          <w:tcPr>
            <w:tcW w:w="739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65517A3" w14:textId="77777777" w:rsidR="00DD1EB6" w:rsidRPr="00DD1EB6" w:rsidRDefault="00DD1EB6" w:rsidP="00BD649B">
            <w:pPr>
              <w:pStyle w:val="NoSpacing"/>
            </w:pPr>
            <w:r w:rsidRPr="00DD1EB6">
              <w:t>Plasma, NOS (not otherwise specified)</w:t>
            </w:r>
          </w:p>
        </w:tc>
      </w:tr>
    </w:tbl>
    <w:p w14:paraId="1681A424" w14:textId="77777777" w:rsidR="00FE31FE" w:rsidRDefault="00FE31FE" w:rsidP="00472CDC">
      <w:pPr>
        <w:pStyle w:val="Heading3"/>
      </w:pPr>
      <w:bookmarkStart w:id="503" w:name="_Toc426624400"/>
      <w:r>
        <w:t>SAC-29 - Dilution Factor</w:t>
      </w:r>
      <w:bookmarkEnd w:id="503"/>
    </w:p>
    <w:p w14:paraId="0682B0C1" w14:textId="77777777" w:rsidR="00FE31FE" w:rsidRDefault="00FE31FE" w:rsidP="00B64751">
      <w:r>
        <w:t>This field identifies the factor of dilution already performed on the specimen. The equipment entity that changes the dilution is responsible for sending this information to other equipment. If the endogenous content of the test (analyte) in the diluent is required for the calculation of the test (analyte) concentration, then the test (analyte) specific values should be exchanged between the systems via Master Files or other means.</w:t>
      </w:r>
    </w:p>
    <w:p w14:paraId="5EC38E04" w14:textId="77777777" w:rsidR="00FE31FE" w:rsidRDefault="00FE31FE" w:rsidP="00472CDC">
      <w:pPr>
        <w:pStyle w:val="Heading3"/>
      </w:pPr>
      <w:bookmarkStart w:id="504" w:name="_Toc426624401"/>
      <w:r>
        <w:t>SAC-30 - Treatment</w:t>
      </w:r>
      <w:bookmarkEnd w:id="504"/>
    </w:p>
    <w:p w14:paraId="0F2C083F" w14:textId="77777777" w:rsidR="00FE31FE" w:rsidRDefault="00FE31FE" w:rsidP="00B64751">
      <w:r>
        <w:t>This field identifies the specimen collection treatment. Refer to the table below for suggested values:</w:t>
      </w:r>
    </w:p>
    <w:p w14:paraId="7A531CED" w14:textId="62A6AD97" w:rsidR="00342CC8" w:rsidRPr="00F05A15" w:rsidRDefault="00342CC8" w:rsidP="00342CC8">
      <w:pPr>
        <w:pStyle w:val="Subtitle"/>
      </w:pPr>
      <w:bookmarkStart w:id="505" w:name="_Ref413140766"/>
      <w:r w:rsidRPr="00E4603C">
        <w:t xml:space="preserve">Table </w:t>
      </w:r>
      <w:r w:rsidR="00BF0B0B">
        <w:fldChar w:fldCharType="begin"/>
      </w:r>
      <w:r w:rsidR="00BF0B0B">
        <w:instrText xml:space="preserve"> SEQ Table \* ARABIC </w:instrText>
      </w:r>
      <w:r w:rsidR="00BF0B0B">
        <w:fldChar w:fldCharType="separate"/>
      </w:r>
      <w:r w:rsidR="00755098">
        <w:rPr>
          <w:noProof/>
        </w:rPr>
        <w:t>145</w:t>
      </w:r>
      <w:r w:rsidR="00BF0B0B">
        <w:rPr>
          <w:noProof/>
        </w:rPr>
        <w:fldChar w:fldCharType="end"/>
      </w:r>
      <w:bookmarkEnd w:id="505"/>
      <w:r w:rsidRPr="005F2692">
        <w:t xml:space="preserve">: </w:t>
      </w:r>
      <w:r w:rsidRPr="00B431D3">
        <w:t xml:space="preserve"> </w:t>
      </w:r>
      <w:proofErr w:type="spellStart"/>
      <w:r w:rsidR="00BD649B" w:rsidRPr="00BD649B">
        <w:t>HL7</w:t>
      </w:r>
      <w:proofErr w:type="spellEnd"/>
      <w:r w:rsidR="00BD649B" w:rsidRPr="00BD649B">
        <w:t xml:space="preserve"> User Defined Table 0373 – Treatment</w:t>
      </w:r>
    </w:p>
    <w:tbl>
      <w:tblPr>
        <w:tblStyle w:val="TableGrid"/>
        <w:tblW w:w="0" w:type="auto"/>
        <w:tblInd w:w="131"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1958"/>
        <w:gridCol w:w="7261"/>
      </w:tblGrid>
      <w:tr w:rsidR="00342CC8" w:rsidRPr="00D02355" w14:paraId="4A1D0467" w14:textId="77777777" w:rsidTr="00BD649B">
        <w:tc>
          <w:tcPr>
            <w:tcW w:w="1984" w:type="dxa"/>
            <w:tcBorders>
              <w:bottom w:val="single" w:sz="4" w:space="0" w:color="4F81BD" w:themeColor="accent1"/>
            </w:tcBorders>
            <w:shd w:val="clear" w:color="auto" w:fill="B8CCE4" w:themeFill="accent1" w:themeFillTint="66"/>
          </w:tcPr>
          <w:p w14:paraId="6189A549" w14:textId="77777777" w:rsidR="00342CC8" w:rsidRPr="00D02355" w:rsidRDefault="00342CC8" w:rsidP="00342CC8">
            <w:pPr>
              <w:spacing w:before="60" w:after="60"/>
              <w:jc w:val="center"/>
              <w:rPr>
                <w:rStyle w:val="Strong"/>
                <w:color w:val="1F497D" w:themeColor="text2"/>
              </w:rPr>
            </w:pPr>
            <w:r>
              <w:rPr>
                <w:rStyle w:val="Strong"/>
                <w:color w:val="1F497D" w:themeColor="text2"/>
              </w:rPr>
              <w:t>Value</w:t>
            </w:r>
          </w:p>
        </w:tc>
        <w:tc>
          <w:tcPr>
            <w:tcW w:w="7394" w:type="dxa"/>
            <w:tcBorders>
              <w:bottom w:val="single" w:sz="4" w:space="0" w:color="4F81BD" w:themeColor="accent1"/>
            </w:tcBorders>
            <w:shd w:val="clear" w:color="auto" w:fill="B8CCE4" w:themeFill="accent1" w:themeFillTint="66"/>
          </w:tcPr>
          <w:p w14:paraId="7896BEA7" w14:textId="77777777" w:rsidR="00342CC8" w:rsidRPr="00D02355" w:rsidRDefault="00342CC8" w:rsidP="00342CC8">
            <w:pPr>
              <w:spacing w:before="60" w:after="60"/>
              <w:jc w:val="center"/>
              <w:rPr>
                <w:rStyle w:val="Strong"/>
                <w:color w:val="1F497D" w:themeColor="text2"/>
              </w:rPr>
            </w:pPr>
            <w:r w:rsidRPr="00D02355">
              <w:rPr>
                <w:rStyle w:val="Strong"/>
                <w:color w:val="1F497D" w:themeColor="text2"/>
              </w:rPr>
              <w:t>Description</w:t>
            </w:r>
          </w:p>
        </w:tc>
      </w:tr>
      <w:tr w:rsidR="00DD1EB6" w:rsidRPr="00DD1EB6" w14:paraId="1CFE39A3" w14:textId="77777777" w:rsidTr="00BD64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C455BAF" w14:textId="77777777" w:rsidR="00DD1EB6" w:rsidRPr="00DD1EB6" w:rsidRDefault="00DD1EB6" w:rsidP="00BD649B">
            <w:pPr>
              <w:pStyle w:val="NoSpacing"/>
            </w:pPr>
            <w:proofErr w:type="spellStart"/>
            <w:r w:rsidRPr="00DD1EB6">
              <w:t>LDLP</w:t>
            </w:r>
            <w:proofErr w:type="spellEnd"/>
          </w:p>
        </w:tc>
        <w:tc>
          <w:tcPr>
            <w:tcW w:w="739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BDB093C" w14:textId="77777777" w:rsidR="00DD1EB6" w:rsidRPr="00DD1EB6" w:rsidRDefault="00DD1EB6" w:rsidP="00BD649B">
            <w:pPr>
              <w:pStyle w:val="NoSpacing"/>
            </w:pPr>
            <w:r w:rsidRPr="00DD1EB6">
              <w:t>LDL Precipitation</w:t>
            </w:r>
          </w:p>
        </w:tc>
      </w:tr>
      <w:tr w:rsidR="00DD1EB6" w:rsidRPr="00DD1EB6" w14:paraId="04C6350A" w14:textId="77777777" w:rsidTr="00BD64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FF5D8FC" w14:textId="77777777" w:rsidR="00DD1EB6" w:rsidRPr="00DD1EB6" w:rsidRDefault="00DD1EB6" w:rsidP="00BD649B">
            <w:pPr>
              <w:pStyle w:val="NoSpacing"/>
            </w:pPr>
            <w:proofErr w:type="spellStart"/>
            <w:r w:rsidRPr="00DD1EB6">
              <w:t>RECA</w:t>
            </w:r>
            <w:proofErr w:type="spellEnd"/>
          </w:p>
        </w:tc>
        <w:tc>
          <w:tcPr>
            <w:tcW w:w="739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5923348" w14:textId="77777777" w:rsidR="00DD1EB6" w:rsidRPr="00DD1EB6" w:rsidRDefault="00DD1EB6" w:rsidP="00BD649B">
            <w:pPr>
              <w:pStyle w:val="NoSpacing"/>
            </w:pPr>
            <w:proofErr w:type="spellStart"/>
            <w:r w:rsidRPr="00DD1EB6">
              <w:t>Recalification</w:t>
            </w:r>
            <w:proofErr w:type="spellEnd"/>
          </w:p>
        </w:tc>
      </w:tr>
      <w:tr w:rsidR="00DD1EB6" w:rsidRPr="00DD1EB6" w14:paraId="4C08AFA4" w14:textId="77777777" w:rsidTr="00BD64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2ED790E" w14:textId="77777777" w:rsidR="00DD1EB6" w:rsidRPr="00DD1EB6" w:rsidRDefault="00DD1EB6" w:rsidP="00BD649B">
            <w:pPr>
              <w:pStyle w:val="NoSpacing"/>
            </w:pPr>
            <w:proofErr w:type="spellStart"/>
            <w:r w:rsidRPr="00DD1EB6">
              <w:t>DEFB</w:t>
            </w:r>
            <w:proofErr w:type="spellEnd"/>
          </w:p>
        </w:tc>
        <w:tc>
          <w:tcPr>
            <w:tcW w:w="739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B49DF4F" w14:textId="77777777" w:rsidR="00DD1EB6" w:rsidRPr="00DD1EB6" w:rsidRDefault="00DD1EB6" w:rsidP="00BD649B">
            <w:pPr>
              <w:pStyle w:val="NoSpacing"/>
            </w:pPr>
            <w:proofErr w:type="spellStart"/>
            <w:r w:rsidRPr="00DD1EB6">
              <w:t>Defibrination</w:t>
            </w:r>
            <w:proofErr w:type="spellEnd"/>
          </w:p>
        </w:tc>
      </w:tr>
      <w:tr w:rsidR="00DD1EB6" w:rsidRPr="00DD1EB6" w14:paraId="65DA42C0" w14:textId="77777777" w:rsidTr="00BD64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4470D89" w14:textId="77777777" w:rsidR="00DD1EB6" w:rsidRPr="00DD1EB6" w:rsidRDefault="00DD1EB6" w:rsidP="00BD649B">
            <w:pPr>
              <w:pStyle w:val="NoSpacing"/>
            </w:pPr>
            <w:r w:rsidRPr="00DD1EB6">
              <w:t>ACID</w:t>
            </w:r>
          </w:p>
        </w:tc>
        <w:tc>
          <w:tcPr>
            <w:tcW w:w="739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4DEE3E9" w14:textId="77777777" w:rsidR="00DD1EB6" w:rsidRPr="00DD1EB6" w:rsidRDefault="00DD1EB6" w:rsidP="00BD649B">
            <w:pPr>
              <w:pStyle w:val="NoSpacing"/>
            </w:pPr>
            <w:r w:rsidRPr="00DD1EB6">
              <w:t>Acidification</w:t>
            </w:r>
          </w:p>
        </w:tc>
      </w:tr>
      <w:tr w:rsidR="00DD1EB6" w:rsidRPr="00DD1EB6" w14:paraId="6907A8B0" w14:textId="77777777" w:rsidTr="00BD64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13FA92E" w14:textId="77777777" w:rsidR="00DD1EB6" w:rsidRPr="00DD1EB6" w:rsidRDefault="00DD1EB6" w:rsidP="00BD649B">
            <w:pPr>
              <w:pStyle w:val="NoSpacing"/>
            </w:pPr>
            <w:proofErr w:type="spellStart"/>
            <w:r w:rsidRPr="00DD1EB6">
              <w:t>NEUT</w:t>
            </w:r>
            <w:proofErr w:type="spellEnd"/>
          </w:p>
        </w:tc>
        <w:tc>
          <w:tcPr>
            <w:tcW w:w="739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249ECA2" w14:textId="77777777" w:rsidR="00DD1EB6" w:rsidRPr="00DD1EB6" w:rsidRDefault="00DD1EB6" w:rsidP="00BD649B">
            <w:pPr>
              <w:pStyle w:val="NoSpacing"/>
            </w:pPr>
            <w:proofErr w:type="spellStart"/>
            <w:r w:rsidRPr="00DD1EB6">
              <w:t>Neutraliation</w:t>
            </w:r>
            <w:proofErr w:type="spellEnd"/>
          </w:p>
        </w:tc>
      </w:tr>
      <w:tr w:rsidR="00DD1EB6" w:rsidRPr="00DD1EB6" w14:paraId="6487DC31" w14:textId="77777777" w:rsidTr="00BD64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5DF6939" w14:textId="77777777" w:rsidR="00DD1EB6" w:rsidRPr="00DD1EB6" w:rsidRDefault="00DD1EB6" w:rsidP="00BD649B">
            <w:pPr>
              <w:pStyle w:val="NoSpacing"/>
            </w:pPr>
            <w:r w:rsidRPr="00DD1EB6">
              <w:t>AK</w:t>
            </w:r>
          </w:p>
        </w:tc>
        <w:tc>
          <w:tcPr>
            <w:tcW w:w="739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6D495E9" w14:textId="77777777" w:rsidR="00DD1EB6" w:rsidRPr="00DD1EB6" w:rsidRDefault="00DD1EB6" w:rsidP="00BD649B">
            <w:pPr>
              <w:pStyle w:val="NoSpacing"/>
            </w:pPr>
            <w:r w:rsidRPr="00DD1EB6">
              <w:t>Alkalisation</w:t>
            </w:r>
          </w:p>
        </w:tc>
      </w:tr>
      <w:tr w:rsidR="00DD1EB6" w:rsidRPr="00DD1EB6" w14:paraId="545ABDE1" w14:textId="77777777" w:rsidTr="00BD64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B1727C1" w14:textId="77777777" w:rsidR="00DD1EB6" w:rsidRPr="00DD1EB6" w:rsidRDefault="00DD1EB6" w:rsidP="00BD649B">
            <w:pPr>
              <w:pStyle w:val="NoSpacing"/>
            </w:pPr>
            <w:proofErr w:type="spellStart"/>
            <w:r w:rsidRPr="00DD1EB6">
              <w:t>FILT</w:t>
            </w:r>
            <w:proofErr w:type="spellEnd"/>
          </w:p>
        </w:tc>
        <w:tc>
          <w:tcPr>
            <w:tcW w:w="739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25CFCCA" w14:textId="77777777" w:rsidR="00DD1EB6" w:rsidRPr="00DD1EB6" w:rsidRDefault="00DD1EB6" w:rsidP="00BD649B">
            <w:pPr>
              <w:pStyle w:val="NoSpacing"/>
            </w:pPr>
            <w:r w:rsidRPr="00DD1EB6">
              <w:t>Filtration</w:t>
            </w:r>
          </w:p>
        </w:tc>
      </w:tr>
      <w:tr w:rsidR="00DD1EB6" w:rsidRPr="00DD1EB6" w14:paraId="52EC1E34" w14:textId="77777777" w:rsidTr="00BD64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8333B2D" w14:textId="77777777" w:rsidR="00DD1EB6" w:rsidRPr="00DD1EB6" w:rsidRDefault="00DD1EB6" w:rsidP="00BD649B">
            <w:pPr>
              <w:pStyle w:val="NoSpacing"/>
            </w:pPr>
            <w:proofErr w:type="spellStart"/>
            <w:r w:rsidRPr="00DD1EB6">
              <w:t>UFIL</w:t>
            </w:r>
            <w:proofErr w:type="spellEnd"/>
          </w:p>
        </w:tc>
        <w:tc>
          <w:tcPr>
            <w:tcW w:w="739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0721068" w14:textId="77777777" w:rsidR="00DD1EB6" w:rsidRPr="00DD1EB6" w:rsidRDefault="00DD1EB6" w:rsidP="00BD649B">
            <w:pPr>
              <w:pStyle w:val="NoSpacing"/>
            </w:pPr>
            <w:r w:rsidRPr="00DD1EB6">
              <w:t>Ultrafiltration</w:t>
            </w:r>
          </w:p>
        </w:tc>
      </w:tr>
    </w:tbl>
    <w:p w14:paraId="71CFF745" w14:textId="77777777" w:rsidR="00FE31FE" w:rsidRDefault="00FE31FE" w:rsidP="00472CDC">
      <w:pPr>
        <w:pStyle w:val="Heading3"/>
      </w:pPr>
      <w:bookmarkStart w:id="506" w:name="_Toc426624402"/>
      <w:r>
        <w:lastRenderedPageBreak/>
        <w:t>SAC-31 - Temperature</w:t>
      </w:r>
      <w:bookmarkEnd w:id="506"/>
    </w:p>
    <w:p w14:paraId="524E0322" w14:textId="77777777" w:rsidR="00FE31FE" w:rsidRDefault="00FE31FE" w:rsidP="00B64751">
      <w:r>
        <w:t>This field identifies the specimen temperature in degrees Celsius [°C] at the time of the transaction specified in the EQU segment.</w:t>
      </w:r>
    </w:p>
    <w:p w14:paraId="15DB0CF1" w14:textId="77777777" w:rsidR="00FE31FE" w:rsidRDefault="00FE31FE" w:rsidP="00472CDC">
      <w:pPr>
        <w:pStyle w:val="Heading3"/>
      </w:pPr>
      <w:bookmarkStart w:id="507" w:name="_Toc426624403"/>
      <w:r>
        <w:t xml:space="preserve">SAC-32 - </w:t>
      </w:r>
      <w:proofErr w:type="spellStart"/>
      <w:r>
        <w:t>Hemolysis</w:t>
      </w:r>
      <w:proofErr w:type="spellEnd"/>
      <w:r>
        <w:t xml:space="preserve"> Index</w:t>
      </w:r>
      <w:bookmarkEnd w:id="507"/>
    </w:p>
    <w:p w14:paraId="0F8C2802" w14:textId="77777777" w:rsidR="00FE31FE" w:rsidRDefault="00FE31FE" w:rsidP="00B64751">
      <w:r>
        <w:t xml:space="preserve">This field is the index identifier that is being used to describe the </w:t>
      </w:r>
      <w:proofErr w:type="spellStart"/>
      <w:r>
        <w:t>Hemolysis</w:t>
      </w:r>
      <w:proofErr w:type="spellEnd"/>
      <w:r>
        <w:t xml:space="preserve"> Index of the specimen.</w:t>
      </w:r>
    </w:p>
    <w:p w14:paraId="0EE79FE2" w14:textId="77777777" w:rsidR="00FE31FE" w:rsidRDefault="00FE31FE" w:rsidP="00472CDC">
      <w:pPr>
        <w:pStyle w:val="Heading3"/>
      </w:pPr>
      <w:bookmarkStart w:id="508" w:name="_Toc426624404"/>
      <w:r>
        <w:t xml:space="preserve">SAC-33 - </w:t>
      </w:r>
      <w:proofErr w:type="spellStart"/>
      <w:r>
        <w:t>Hemolysis</w:t>
      </w:r>
      <w:proofErr w:type="spellEnd"/>
      <w:r>
        <w:t xml:space="preserve"> Index Units</w:t>
      </w:r>
      <w:bookmarkEnd w:id="508"/>
    </w:p>
    <w:p w14:paraId="43FA2BD4" w14:textId="77777777" w:rsidR="00B64751" w:rsidRDefault="00FE31FE" w:rsidP="00B64751">
      <w:r>
        <w:t xml:space="preserve">This field is the unit's identifier that is being used to describe the </w:t>
      </w:r>
      <w:proofErr w:type="spellStart"/>
      <w:r>
        <w:t>Hemolysis</w:t>
      </w:r>
      <w:proofErr w:type="spellEnd"/>
      <w:r>
        <w:t xml:space="preserve"> Index of the specimen. It is recommended to use g/L. (The transmission of the index values is added here instead of the original use of the </w:t>
      </w:r>
      <w:proofErr w:type="spellStart"/>
      <w:r>
        <w:t>OBX</w:t>
      </w:r>
      <w:proofErr w:type="spellEnd"/>
      <w:r>
        <w:t xml:space="preserve"> </w:t>
      </w:r>
      <w:proofErr w:type="gramStart"/>
      <w:r>
        <w:t>segments, because</w:t>
      </w:r>
      <w:proofErr w:type="gramEnd"/>
      <w:r>
        <w:t xml:space="preserve"> the frequency of the transfer of the specimen details justifies use of a more efficient mechanism). </w:t>
      </w:r>
    </w:p>
    <w:p w14:paraId="66ED5BB2" w14:textId="6F702EF1" w:rsidR="00FE31FE" w:rsidRDefault="00FE31FE" w:rsidP="00B64751">
      <w:r>
        <w:t>If this field is "null", the recommended value is assumed.</w:t>
      </w:r>
    </w:p>
    <w:p w14:paraId="3AE39727" w14:textId="77777777" w:rsidR="00FE31FE" w:rsidRDefault="00FE31FE" w:rsidP="00472CDC">
      <w:pPr>
        <w:pStyle w:val="Heading3"/>
      </w:pPr>
      <w:bookmarkStart w:id="509" w:name="_Toc426624405"/>
      <w:r>
        <w:t>SAC-34 - Lipemia Index</w:t>
      </w:r>
      <w:bookmarkEnd w:id="509"/>
    </w:p>
    <w:p w14:paraId="482A84B1" w14:textId="77777777" w:rsidR="00FE31FE" w:rsidRDefault="00FE31FE" w:rsidP="00B64751">
      <w:r>
        <w:t>This field is the index identifier that is being used to describe the Lipemia Index of the specimen. It is recommended to use the optical turbidity at 600 nm (in absorbance units).</w:t>
      </w:r>
    </w:p>
    <w:p w14:paraId="223145C1" w14:textId="77777777" w:rsidR="00FE31FE" w:rsidRDefault="00FE31FE" w:rsidP="00472CDC">
      <w:pPr>
        <w:pStyle w:val="Heading3"/>
      </w:pPr>
      <w:bookmarkStart w:id="510" w:name="_Toc426624406"/>
      <w:r>
        <w:t>SAC-35 - Lipemia Index Units</w:t>
      </w:r>
      <w:bookmarkEnd w:id="510"/>
    </w:p>
    <w:p w14:paraId="574DD394" w14:textId="77777777" w:rsidR="00FE31FE" w:rsidRDefault="00FE31FE" w:rsidP="00B64751">
      <w:r>
        <w:t xml:space="preserve">This field is the unit's identifier that is being used to describe the Lipemia Index of the specimen. </w:t>
      </w:r>
      <w:r>
        <w:br/>
        <w:t>If this field is "null", the recommended value is assumed.</w:t>
      </w:r>
    </w:p>
    <w:p w14:paraId="5FBAC621" w14:textId="77777777" w:rsidR="00FE31FE" w:rsidRDefault="00FE31FE" w:rsidP="00472CDC">
      <w:pPr>
        <w:pStyle w:val="Heading3"/>
      </w:pPr>
      <w:bookmarkStart w:id="511" w:name="_Toc426624407"/>
      <w:r>
        <w:t>SAC-36 - Icterus Index</w:t>
      </w:r>
      <w:bookmarkEnd w:id="511"/>
    </w:p>
    <w:p w14:paraId="1B4FD960" w14:textId="77777777" w:rsidR="00FE31FE" w:rsidRDefault="00FE31FE" w:rsidP="00B64751">
      <w:r>
        <w:t>This field is the index identifier that is being used to describe the Icterus Index of the specimen.</w:t>
      </w:r>
    </w:p>
    <w:p w14:paraId="6152F53D" w14:textId="77777777" w:rsidR="00FE31FE" w:rsidRDefault="00FE31FE" w:rsidP="00472CDC">
      <w:pPr>
        <w:pStyle w:val="Heading3"/>
      </w:pPr>
      <w:bookmarkStart w:id="512" w:name="_Toc426624408"/>
      <w:r>
        <w:t>SAC-37 - Icterus Index Units</w:t>
      </w:r>
      <w:bookmarkEnd w:id="512"/>
    </w:p>
    <w:p w14:paraId="3BF8EAF4" w14:textId="77777777" w:rsidR="00B64751" w:rsidRDefault="00FE31FE" w:rsidP="00B64751">
      <w:r>
        <w:t xml:space="preserve">This field is the unit's identifier that is being used to describe the Icterus Index of the specimen. It is recommended to use </w:t>
      </w:r>
      <w:proofErr w:type="spellStart"/>
      <w:r>
        <w:t>mMol</w:t>
      </w:r>
      <w:proofErr w:type="spellEnd"/>
      <w:r>
        <w:t xml:space="preserve">/L of bilirubin. </w:t>
      </w:r>
    </w:p>
    <w:p w14:paraId="46971C4C" w14:textId="575A5A92" w:rsidR="00FE31FE" w:rsidRDefault="00FE31FE" w:rsidP="00B64751">
      <w:r>
        <w:t>If this field is "null", the recommended value is assumed.</w:t>
      </w:r>
    </w:p>
    <w:p w14:paraId="2E25621B" w14:textId="77777777" w:rsidR="00FE31FE" w:rsidRDefault="00FE31FE" w:rsidP="00472CDC">
      <w:pPr>
        <w:pStyle w:val="Heading3"/>
      </w:pPr>
      <w:bookmarkStart w:id="513" w:name="_Toc426624409"/>
      <w:r>
        <w:t>SAC-38 - Fibrin Index</w:t>
      </w:r>
      <w:bookmarkEnd w:id="513"/>
    </w:p>
    <w:p w14:paraId="6B317F1F" w14:textId="77777777" w:rsidR="00FE31FE" w:rsidRDefault="00FE31FE" w:rsidP="00B64751">
      <w:r>
        <w:t xml:space="preserve">This field is the index identifier that is being used to describe the Fibrin Index of the specimen. </w:t>
      </w:r>
      <w:r>
        <w:br/>
        <w:t>In the case of only differentiating between Absent and Present, we recommend using "0" and "1" respectively and send the field Fibrin Index Units "null".</w:t>
      </w:r>
    </w:p>
    <w:p w14:paraId="64E6B5E1" w14:textId="77777777" w:rsidR="00FE31FE" w:rsidRDefault="00FE31FE" w:rsidP="00472CDC">
      <w:pPr>
        <w:pStyle w:val="Heading3"/>
      </w:pPr>
      <w:bookmarkStart w:id="514" w:name="_Toc426624410"/>
      <w:r>
        <w:lastRenderedPageBreak/>
        <w:t>SAC-39 - Fibrin Index Units</w:t>
      </w:r>
      <w:bookmarkEnd w:id="514"/>
    </w:p>
    <w:p w14:paraId="01DC6F0E" w14:textId="77777777" w:rsidR="00FE31FE" w:rsidRDefault="00FE31FE" w:rsidP="00B64751">
      <w:r>
        <w:t>This field is the unit's identifier that is being used to describe the Fibrin Index of the specimen.</w:t>
      </w:r>
    </w:p>
    <w:p w14:paraId="009D184C" w14:textId="77777777" w:rsidR="00FE31FE" w:rsidRDefault="00FE31FE" w:rsidP="00472CDC">
      <w:pPr>
        <w:pStyle w:val="Heading3"/>
      </w:pPr>
      <w:bookmarkStart w:id="515" w:name="_Toc426624411"/>
      <w:r>
        <w:t>SAC-40 - System Induced Contaminants</w:t>
      </w:r>
      <w:bookmarkEnd w:id="515"/>
    </w:p>
    <w:p w14:paraId="25B9D589" w14:textId="77777777" w:rsidR="00FE31FE" w:rsidRDefault="00FE31FE" w:rsidP="00B64751">
      <w:r>
        <w:t>This field describes the specimen contaminant identifier that is associated with the specimen. The values are taken from the National Committee for Clinical Laboratory Standards Subcommittee on System Status (</w:t>
      </w:r>
      <w:proofErr w:type="spellStart"/>
      <w:r>
        <w:t>NCCLS</w:t>
      </w:r>
      <w:proofErr w:type="spellEnd"/>
      <w:r>
        <w:t xml:space="preserve"> </w:t>
      </w:r>
      <w:proofErr w:type="spellStart"/>
      <w:r>
        <w:t>AUTO4</w:t>
      </w:r>
      <w:proofErr w:type="spellEnd"/>
      <w:r>
        <w:t>). The value set can be extended with user specific values. Refer to the table below for suggested values:</w:t>
      </w:r>
    </w:p>
    <w:p w14:paraId="5F331977" w14:textId="02D20AFE" w:rsidR="00342CC8" w:rsidRPr="00F05A15" w:rsidRDefault="00342CC8" w:rsidP="00342CC8">
      <w:pPr>
        <w:pStyle w:val="Subtitle"/>
      </w:pPr>
      <w:bookmarkStart w:id="516" w:name="_Ref413140786"/>
      <w:r w:rsidRPr="00E4603C">
        <w:t xml:space="preserve">Table </w:t>
      </w:r>
      <w:r w:rsidR="00BF0B0B">
        <w:fldChar w:fldCharType="begin"/>
      </w:r>
      <w:r w:rsidR="00BF0B0B">
        <w:instrText xml:space="preserve"> SEQ Table \* ARABIC </w:instrText>
      </w:r>
      <w:r w:rsidR="00BF0B0B">
        <w:fldChar w:fldCharType="separate"/>
      </w:r>
      <w:r w:rsidR="00755098">
        <w:rPr>
          <w:noProof/>
        </w:rPr>
        <w:t>146</w:t>
      </w:r>
      <w:r w:rsidR="00BF0B0B">
        <w:rPr>
          <w:noProof/>
        </w:rPr>
        <w:fldChar w:fldCharType="end"/>
      </w:r>
      <w:bookmarkEnd w:id="516"/>
      <w:r w:rsidRPr="00BD649B">
        <w:t xml:space="preserve">:  </w:t>
      </w:r>
      <w:proofErr w:type="spellStart"/>
      <w:r w:rsidR="00BD649B" w:rsidRPr="00BD649B">
        <w:t>HL7</w:t>
      </w:r>
      <w:proofErr w:type="spellEnd"/>
      <w:r w:rsidR="00BD649B" w:rsidRPr="00BD649B">
        <w:t xml:space="preserve"> User Defined Table 0374 – System Induced Contaminants</w:t>
      </w:r>
    </w:p>
    <w:tbl>
      <w:tblPr>
        <w:tblStyle w:val="TableGrid"/>
        <w:tblW w:w="0" w:type="auto"/>
        <w:tblInd w:w="131"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1958"/>
        <w:gridCol w:w="7261"/>
      </w:tblGrid>
      <w:tr w:rsidR="00342CC8" w:rsidRPr="00D02355" w14:paraId="600938B2" w14:textId="77777777" w:rsidTr="00342CC8">
        <w:tc>
          <w:tcPr>
            <w:tcW w:w="1984" w:type="dxa"/>
            <w:shd w:val="clear" w:color="auto" w:fill="B8CCE4" w:themeFill="accent1" w:themeFillTint="66"/>
          </w:tcPr>
          <w:p w14:paraId="4664C9C4" w14:textId="77777777" w:rsidR="00342CC8" w:rsidRPr="00D02355" w:rsidRDefault="00342CC8" w:rsidP="00342CC8">
            <w:pPr>
              <w:spacing w:before="60" w:after="60"/>
              <w:jc w:val="center"/>
              <w:rPr>
                <w:rStyle w:val="Strong"/>
                <w:color w:val="1F497D" w:themeColor="text2"/>
              </w:rPr>
            </w:pPr>
            <w:r>
              <w:rPr>
                <w:rStyle w:val="Strong"/>
                <w:color w:val="1F497D" w:themeColor="text2"/>
              </w:rPr>
              <w:t>Value</w:t>
            </w:r>
          </w:p>
        </w:tc>
        <w:tc>
          <w:tcPr>
            <w:tcW w:w="7394" w:type="dxa"/>
            <w:shd w:val="clear" w:color="auto" w:fill="B8CCE4" w:themeFill="accent1" w:themeFillTint="66"/>
          </w:tcPr>
          <w:p w14:paraId="239D2E62" w14:textId="77777777" w:rsidR="00342CC8" w:rsidRPr="00D02355" w:rsidRDefault="00342CC8" w:rsidP="00342CC8">
            <w:pPr>
              <w:spacing w:before="60" w:after="60"/>
              <w:jc w:val="center"/>
              <w:rPr>
                <w:rStyle w:val="Strong"/>
                <w:color w:val="1F497D" w:themeColor="text2"/>
              </w:rPr>
            </w:pPr>
            <w:r w:rsidRPr="00D02355">
              <w:rPr>
                <w:rStyle w:val="Strong"/>
                <w:color w:val="1F497D" w:themeColor="text2"/>
              </w:rPr>
              <w:t>Description</w:t>
            </w:r>
          </w:p>
        </w:tc>
      </w:tr>
      <w:tr w:rsidR="00342CC8" w:rsidRPr="000B239D" w14:paraId="5D3A8E8F" w14:textId="77777777" w:rsidTr="00342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CD0EF5C" w14:textId="393CFED3" w:rsidR="00342CC8" w:rsidRPr="003F1027" w:rsidRDefault="00BD649B">
            <w:pPr>
              <w:pStyle w:val="NoSpacing"/>
            </w:pPr>
            <w:proofErr w:type="spellStart"/>
            <w:r w:rsidRPr="00C46B3A">
              <w:t>CNTM</w:t>
            </w:r>
            <w:proofErr w:type="spellEnd"/>
          </w:p>
        </w:tc>
        <w:tc>
          <w:tcPr>
            <w:tcW w:w="739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67B8F70" w14:textId="46D96250" w:rsidR="00342CC8" w:rsidRPr="003F1027" w:rsidRDefault="00BD649B">
            <w:pPr>
              <w:pStyle w:val="NoSpacing"/>
            </w:pPr>
            <w:r w:rsidRPr="00C46B3A">
              <w:t>Present, type of contamination unspecified</w:t>
            </w:r>
          </w:p>
        </w:tc>
      </w:tr>
    </w:tbl>
    <w:p w14:paraId="6DC80E1E" w14:textId="77777777" w:rsidR="00FE31FE" w:rsidRDefault="00FE31FE" w:rsidP="00472CDC">
      <w:pPr>
        <w:pStyle w:val="Heading3"/>
      </w:pPr>
      <w:bookmarkStart w:id="517" w:name="_Toc426624412"/>
      <w:r>
        <w:t>SAC-41 - Drug Interference</w:t>
      </w:r>
      <w:bookmarkEnd w:id="517"/>
    </w:p>
    <w:p w14:paraId="2ED28298" w14:textId="1186B6B2" w:rsidR="00B37035" w:rsidRDefault="00FE31FE" w:rsidP="00D27782">
      <w:r>
        <w:t>This field describes the drug interference identifier that is associated with the specimen.</w:t>
      </w:r>
    </w:p>
    <w:p w14:paraId="5CE8D80F" w14:textId="77777777" w:rsidR="00FE31FE" w:rsidRDefault="00FE31FE" w:rsidP="00472CDC">
      <w:pPr>
        <w:pStyle w:val="Heading3"/>
      </w:pPr>
      <w:bookmarkStart w:id="518" w:name="_Toc426624413"/>
      <w:r>
        <w:t>SAC-42 - Artificial Blood</w:t>
      </w:r>
      <w:bookmarkEnd w:id="518"/>
    </w:p>
    <w:p w14:paraId="6BB5A54B" w14:textId="77777777" w:rsidR="00FE31FE" w:rsidRDefault="00FE31FE" w:rsidP="00D27782">
      <w:r>
        <w:t xml:space="preserve">This field describes the artificial blood identifier that is associated with the specimen. The values are taken from </w:t>
      </w:r>
      <w:proofErr w:type="spellStart"/>
      <w:r>
        <w:t>NCCLS</w:t>
      </w:r>
      <w:proofErr w:type="spellEnd"/>
      <w:r>
        <w:t xml:space="preserve"> </w:t>
      </w:r>
      <w:proofErr w:type="spellStart"/>
      <w:r>
        <w:t>AUTO4</w:t>
      </w:r>
      <w:proofErr w:type="spellEnd"/>
      <w:r>
        <w:t>. The value set can be extended with user specific values. Refer to the table below for suggested values:</w:t>
      </w:r>
    </w:p>
    <w:p w14:paraId="6C5D2709" w14:textId="5D448133" w:rsidR="00342CC8" w:rsidRPr="00F05A15" w:rsidRDefault="00342CC8" w:rsidP="00342CC8">
      <w:pPr>
        <w:pStyle w:val="Subtitle"/>
      </w:pPr>
      <w:bookmarkStart w:id="519" w:name="_Ref413140795"/>
      <w:r w:rsidRPr="00E4603C">
        <w:t xml:space="preserve">Table </w:t>
      </w:r>
      <w:r w:rsidR="00BF0B0B">
        <w:fldChar w:fldCharType="begin"/>
      </w:r>
      <w:r w:rsidR="00BF0B0B">
        <w:instrText xml:space="preserve"> SEQ Table \* ARABIC </w:instrText>
      </w:r>
      <w:r w:rsidR="00BF0B0B">
        <w:fldChar w:fldCharType="separate"/>
      </w:r>
      <w:r w:rsidR="00755098">
        <w:rPr>
          <w:noProof/>
        </w:rPr>
        <w:t>147</w:t>
      </w:r>
      <w:r w:rsidR="00BF0B0B">
        <w:rPr>
          <w:noProof/>
        </w:rPr>
        <w:fldChar w:fldCharType="end"/>
      </w:r>
      <w:bookmarkEnd w:id="519"/>
      <w:r w:rsidRPr="00BD649B">
        <w:t xml:space="preserve">:  </w:t>
      </w:r>
      <w:proofErr w:type="spellStart"/>
      <w:r w:rsidR="00BD649B" w:rsidRPr="00BD649B">
        <w:t>HL7</w:t>
      </w:r>
      <w:proofErr w:type="spellEnd"/>
      <w:r w:rsidR="00BD649B" w:rsidRPr="00BD649B">
        <w:t xml:space="preserve"> User Defined Table 0375 – Artificial Blood</w:t>
      </w:r>
    </w:p>
    <w:tbl>
      <w:tblPr>
        <w:tblStyle w:val="TableGrid"/>
        <w:tblW w:w="0" w:type="auto"/>
        <w:tblInd w:w="131"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1958"/>
        <w:gridCol w:w="7261"/>
      </w:tblGrid>
      <w:tr w:rsidR="00342CC8" w:rsidRPr="00D02355" w14:paraId="4E06188E" w14:textId="77777777" w:rsidTr="00342CC8">
        <w:tc>
          <w:tcPr>
            <w:tcW w:w="1984" w:type="dxa"/>
            <w:shd w:val="clear" w:color="auto" w:fill="B8CCE4" w:themeFill="accent1" w:themeFillTint="66"/>
          </w:tcPr>
          <w:p w14:paraId="4CAF7C61" w14:textId="77777777" w:rsidR="00342CC8" w:rsidRPr="00D02355" w:rsidRDefault="00342CC8" w:rsidP="00342CC8">
            <w:pPr>
              <w:spacing w:before="60" w:after="60"/>
              <w:jc w:val="center"/>
              <w:rPr>
                <w:rStyle w:val="Strong"/>
                <w:color w:val="1F497D" w:themeColor="text2"/>
              </w:rPr>
            </w:pPr>
            <w:r>
              <w:rPr>
                <w:rStyle w:val="Strong"/>
                <w:color w:val="1F497D" w:themeColor="text2"/>
              </w:rPr>
              <w:t>Value</w:t>
            </w:r>
          </w:p>
        </w:tc>
        <w:tc>
          <w:tcPr>
            <w:tcW w:w="7394" w:type="dxa"/>
            <w:shd w:val="clear" w:color="auto" w:fill="B8CCE4" w:themeFill="accent1" w:themeFillTint="66"/>
          </w:tcPr>
          <w:p w14:paraId="034375AD" w14:textId="77777777" w:rsidR="00342CC8" w:rsidRPr="00D02355" w:rsidRDefault="00342CC8" w:rsidP="00342CC8">
            <w:pPr>
              <w:spacing w:before="60" w:after="60"/>
              <w:jc w:val="center"/>
              <w:rPr>
                <w:rStyle w:val="Strong"/>
                <w:color w:val="1F497D" w:themeColor="text2"/>
              </w:rPr>
            </w:pPr>
            <w:r w:rsidRPr="00D02355">
              <w:rPr>
                <w:rStyle w:val="Strong"/>
                <w:color w:val="1F497D" w:themeColor="text2"/>
              </w:rPr>
              <w:t>Description</w:t>
            </w:r>
          </w:p>
        </w:tc>
      </w:tr>
      <w:tr w:rsidR="00342CC8" w:rsidRPr="000B239D" w14:paraId="034F8ACC" w14:textId="77777777" w:rsidTr="00342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AE8EDF5" w14:textId="6E8D79DD" w:rsidR="00342CC8" w:rsidRPr="003F1027" w:rsidRDefault="00BD649B">
            <w:pPr>
              <w:pStyle w:val="NoSpacing"/>
            </w:pPr>
            <w:proofErr w:type="spellStart"/>
            <w:r w:rsidRPr="00C46B3A">
              <w:t>SFHB</w:t>
            </w:r>
            <w:proofErr w:type="spellEnd"/>
          </w:p>
        </w:tc>
        <w:tc>
          <w:tcPr>
            <w:tcW w:w="739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4FDAFD7" w14:textId="32768422" w:rsidR="00342CC8" w:rsidRPr="003F1027" w:rsidRDefault="00BD649B">
            <w:pPr>
              <w:pStyle w:val="NoSpacing"/>
            </w:pPr>
            <w:r w:rsidRPr="00C46B3A">
              <w:t xml:space="preserve">Stromal free </w:t>
            </w:r>
            <w:proofErr w:type="spellStart"/>
            <w:r w:rsidRPr="00C46B3A">
              <w:t>hemoglobin</w:t>
            </w:r>
            <w:proofErr w:type="spellEnd"/>
            <w:r w:rsidRPr="00C46B3A">
              <w:t xml:space="preserve"> preparations</w:t>
            </w:r>
          </w:p>
        </w:tc>
      </w:tr>
      <w:tr w:rsidR="00BD649B" w:rsidRPr="000B239D" w14:paraId="71C44836" w14:textId="77777777" w:rsidTr="00342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7F6994E" w14:textId="46515204" w:rsidR="00BD649B" w:rsidRPr="003F1027" w:rsidRDefault="00BD649B">
            <w:pPr>
              <w:pStyle w:val="NoSpacing"/>
            </w:pPr>
            <w:proofErr w:type="spellStart"/>
            <w:r w:rsidRPr="00C46B3A">
              <w:t>FLUR</w:t>
            </w:r>
            <w:proofErr w:type="spellEnd"/>
          </w:p>
        </w:tc>
        <w:tc>
          <w:tcPr>
            <w:tcW w:w="739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A6437F9" w14:textId="08FC9E57" w:rsidR="00BD649B" w:rsidRPr="00C46B3A" w:rsidRDefault="00BD649B">
            <w:pPr>
              <w:pStyle w:val="NoSpacing"/>
            </w:pPr>
            <w:r w:rsidRPr="00C46B3A">
              <w:t>Fluorocarbons</w:t>
            </w:r>
          </w:p>
        </w:tc>
      </w:tr>
    </w:tbl>
    <w:p w14:paraId="318BA8E1" w14:textId="77777777" w:rsidR="0062783D" w:rsidRDefault="0062783D" w:rsidP="0062783D">
      <w:pPr>
        <w:pStyle w:val="Heading3"/>
        <w:numPr>
          <w:ilvl w:val="0"/>
          <w:numId w:val="0"/>
        </w:numPr>
        <w:ind w:left="992" w:hanging="992"/>
      </w:pPr>
      <w:bookmarkStart w:id="520" w:name="_Toc426624414"/>
    </w:p>
    <w:p w14:paraId="3D487FB0" w14:textId="77777777" w:rsidR="0062783D" w:rsidRDefault="0062783D">
      <w:pPr>
        <w:spacing w:before="0" w:line="240" w:lineRule="auto"/>
        <w:rPr>
          <w:b/>
          <w:i/>
          <w:color w:val="1F497D"/>
          <w:sz w:val="24"/>
        </w:rPr>
      </w:pPr>
      <w:r>
        <w:br w:type="page"/>
      </w:r>
    </w:p>
    <w:p w14:paraId="3A297C20" w14:textId="55DA930F" w:rsidR="00FE31FE" w:rsidRDefault="00FE31FE" w:rsidP="00472CDC">
      <w:pPr>
        <w:pStyle w:val="Heading3"/>
      </w:pPr>
      <w:r>
        <w:lastRenderedPageBreak/>
        <w:t>SAC-43 - Special Handling Considerations</w:t>
      </w:r>
      <w:bookmarkEnd w:id="520"/>
    </w:p>
    <w:p w14:paraId="648BAC97" w14:textId="77777777" w:rsidR="00FE31FE" w:rsidRDefault="00FE31FE" w:rsidP="00D27782">
      <w:r>
        <w:t xml:space="preserve">This field describes any special handling considerations that are associated with the specimen. This table's values are taken from </w:t>
      </w:r>
      <w:proofErr w:type="spellStart"/>
      <w:r>
        <w:t>NCCLS</w:t>
      </w:r>
      <w:proofErr w:type="spellEnd"/>
      <w:r>
        <w:t xml:space="preserve"> </w:t>
      </w:r>
      <w:proofErr w:type="spellStart"/>
      <w:r>
        <w:t>AUTO4</w:t>
      </w:r>
      <w:proofErr w:type="spellEnd"/>
      <w:r>
        <w:t>. The value set can be extended with user specific values. Refer to the table below for suggested values:</w:t>
      </w:r>
    </w:p>
    <w:p w14:paraId="30B35D0B" w14:textId="53C8D9D5" w:rsidR="00342CC8" w:rsidRPr="00F05A15" w:rsidRDefault="00342CC8" w:rsidP="00342CC8">
      <w:pPr>
        <w:pStyle w:val="Subtitle"/>
      </w:pPr>
      <w:bookmarkStart w:id="521" w:name="_Ref413140803"/>
      <w:r w:rsidRPr="00E4603C">
        <w:t xml:space="preserve">Table </w:t>
      </w:r>
      <w:r w:rsidR="00BF0B0B">
        <w:fldChar w:fldCharType="begin"/>
      </w:r>
      <w:r w:rsidR="00BF0B0B">
        <w:instrText xml:space="preserve"> SEQ Table \* ARABIC </w:instrText>
      </w:r>
      <w:r w:rsidR="00BF0B0B">
        <w:fldChar w:fldCharType="separate"/>
      </w:r>
      <w:r w:rsidR="00755098">
        <w:rPr>
          <w:noProof/>
        </w:rPr>
        <w:t>148</w:t>
      </w:r>
      <w:r w:rsidR="00BF0B0B">
        <w:rPr>
          <w:noProof/>
        </w:rPr>
        <w:fldChar w:fldCharType="end"/>
      </w:r>
      <w:bookmarkEnd w:id="521"/>
      <w:r w:rsidRPr="00BD649B">
        <w:t xml:space="preserve">:  </w:t>
      </w:r>
      <w:proofErr w:type="spellStart"/>
      <w:r w:rsidR="00BD649B" w:rsidRPr="00BD649B">
        <w:t>HL7</w:t>
      </w:r>
      <w:proofErr w:type="spellEnd"/>
      <w:r w:rsidR="00BD649B" w:rsidRPr="00BD649B">
        <w:t xml:space="preserve"> User Defined Table 0376 – Special Handling Considerations</w:t>
      </w:r>
    </w:p>
    <w:tbl>
      <w:tblPr>
        <w:tblStyle w:val="TableGrid"/>
        <w:tblW w:w="0" w:type="auto"/>
        <w:tblInd w:w="131"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1958"/>
        <w:gridCol w:w="7261"/>
      </w:tblGrid>
      <w:tr w:rsidR="00342CC8" w:rsidRPr="00D02355" w14:paraId="04BD2735" w14:textId="77777777" w:rsidTr="00BD649B">
        <w:tc>
          <w:tcPr>
            <w:tcW w:w="1984" w:type="dxa"/>
            <w:tcBorders>
              <w:bottom w:val="single" w:sz="4" w:space="0" w:color="4F81BD" w:themeColor="accent1"/>
            </w:tcBorders>
            <w:shd w:val="clear" w:color="auto" w:fill="B8CCE4" w:themeFill="accent1" w:themeFillTint="66"/>
          </w:tcPr>
          <w:p w14:paraId="6C054490" w14:textId="77777777" w:rsidR="00342CC8" w:rsidRPr="00D02355" w:rsidRDefault="00342CC8" w:rsidP="00342CC8">
            <w:pPr>
              <w:spacing w:before="60" w:after="60"/>
              <w:jc w:val="center"/>
              <w:rPr>
                <w:rStyle w:val="Strong"/>
                <w:color w:val="1F497D" w:themeColor="text2"/>
              </w:rPr>
            </w:pPr>
            <w:r>
              <w:rPr>
                <w:rStyle w:val="Strong"/>
                <w:color w:val="1F497D" w:themeColor="text2"/>
              </w:rPr>
              <w:t>Value</w:t>
            </w:r>
          </w:p>
        </w:tc>
        <w:tc>
          <w:tcPr>
            <w:tcW w:w="7394" w:type="dxa"/>
            <w:tcBorders>
              <w:bottom w:val="single" w:sz="4" w:space="0" w:color="4F81BD" w:themeColor="accent1"/>
            </w:tcBorders>
            <w:shd w:val="clear" w:color="auto" w:fill="B8CCE4" w:themeFill="accent1" w:themeFillTint="66"/>
          </w:tcPr>
          <w:p w14:paraId="212432CA" w14:textId="77777777" w:rsidR="00342CC8" w:rsidRPr="00D02355" w:rsidRDefault="00342CC8" w:rsidP="00342CC8">
            <w:pPr>
              <w:spacing w:before="60" w:after="60"/>
              <w:jc w:val="center"/>
              <w:rPr>
                <w:rStyle w:val="Strong"/>
                <w:color w:val="1F497D" w:themeColor="text2"/>
              </w:rPr>
            </w:pPr>
            <w:r w:rsidRPr="00D02355">
              <w:rPr>
                <w:rStyle w:val="Strong"/>
                <w:color w:val="1F497D" w:themeColor="text2"/>
              </w:rPr>
              <w:t>Description</w:t>
            </w:r>
          </w:p>
        </w:tc>
      </w:tr>
      <w:tr w:rsidR="00DD1EB6" w:rsidRPr="00DD1EB6" w14:paraId="2E073E43" w14:textId="77777777" w:rsidTr="00BD64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CEF0E96" w14:textId="77777777" w:rsidR="00DD1EB6" w:rsidRPr="00DD1EB6" w:rsidRDefault="00DD1EB6" w:rsidP="00BD649B">
            <w:pPr>
              <w:pStyle w:val="NoSpacing"/>
            </w:pPr>
            <w:proofErr w:type="spellStart"/>
            <w:r w:rsidRPr="00DD1EB6">
              <w:t>PRTL</w:t>
            </w:r>
            <w:proofErr w:type="spellEnd"/>
          </w:p>
        </w:tc>
        <w:tc>
          <w:tcPr>
            <w:tcW w:w="739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A0F74F9" w14:textId="77777777" w:rsidR="00DD1EB6" w:rsidRPr="00DD1EB6" w:rsidRDefault="00DD1EB6" w:rsidP="00BD649B">
            <w:pPr>
              <w:pStyle w:val="NoSpacing"/>
            </w:pPr>
            <w:r w:rsidRPr="00DD1EB6">
              <w:t>Protect from light</w:t>
            </w:r>
          </w:p>
        </w:tc>
      </w:tr>
      <w:tr w:rsidR="00DD1EB6" w:rsidRPr="00DD1EB6" w14:paraId="485617B1" w14:textId="77777777" w:rsidTr="00BD64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6EC66F4" w14:textId="77777777" w:rsidR="00DD1EB6" w:rsidRPr="00DD1EB6" w:rsidRDefault="00DD1EB6" w:rsidP="00BD649B">
            <w:pPr>
              <w:pStyle w:val="NoSpacing"/>
            </w:pPr>
            <w:proofErr w:type="spellStart"/>
            <w:r w:rsidRPr="00DD1EB6">
              <w:t>CFRZ</w:t>
            </w:r>
            <w:proofErr w:type="spellEnd"/>
          </w:p>
        </w:tc>
        <w:tc>
          <w:tcPr>
            <w:tcW w:w="739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6369DF2" w14:textId="77777777" w:rsidR="00DD1EB6" w:rsidRPr="00DD1EB6" w:rsidRDefault="00DD1EB6" w:rsidP="00BD649B">
            <w:pPr>
              <w:pStyle w:val="NoSpacing"/>
            </w:pPr>
            <w:r w:rsidRPr="00DD1EB6">
              <w:t>Critical Frozen</w:t>
            </w:r>
          </w:p>
        </w:tc>
      </w:tr>
      <w:tr w:rsidR="00DD1EB6" w:rsidRPr="00DD1EB6" w14:paraId="744ACC9C" w14:textId="77777777" w:rsidTr="00BD64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9D7C5C8" w14:textId="77777777" w:rsidR="00DD1EB6" w:rsidRPr="00DD1EB6" w:rsidRDefault="00DD1EB6" w:rsidP="00BD649B">
            <w:pPr>
              <w:pStyle w:val="NoSpacing"/>
            </w:pPr>
            <w:proofErr w:type="spellStart"/>
            <w:r w:rsidRPr="00DD1EB6">
              <w:t>CATM</w:t>
            </w:r>
            <w:proofErr w:type="spellEnd"/>
          </w:p>
        </w:tc>
        <w:tc>
          <w:tcPr>
            <w:tcW w:w="739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5CB5362" w14:textId="77777777" w:rsidR="00DD1EB6" w:rsidRPr="00DD1EB6" w:rsidRDefault="00DD1EB6" w:rsidP="00BD649B">
            <w:pPr>
              <w:pStyle w:val="NoSpacing"/>
            </w:pPr>
            <w:r w:rsidRPr="00DD1EB6">
              <w:t>Critical do not expose to atmosphere – do not uncap</w:t>
            </w:r>
          </w:p>
        </w:tc>
      </w:tr>
      <w:tr w:rsidR="00DD1EB6" w:rsidRPr="00DD1EB6" w14:paraId="06B981DE" w14:textId="77777777" w:rsidTr="00BD64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4988018" w14:textId="77777777" w:rsidR="00DD1EB6" w:rsidRPr="00DD1EB6" w:rsidRDefault="00DD1EB6" w:rsidP="00BD649B">
            <w:pPr>
              <w:pStyle w:val="NoSpacing"/>
            </w:pPr>
            <w:proofErr w:type="spellStart"/>
            <w:r w:rsidRPr="00DD1EB6">
              <w:t>CREF</w:t>
            </w:r>
            <w:proofErr w:type="spellEnd"/>
          </w:p>
        </w:tc>
        <w:tc>
          <w:tcPr>
            <w:tcW w:w="739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97709A3" w14:textId="77777777" w:rsidR="00DD1EB6" w:rsidRPr="00DD1EB6" w:rsidRDefault="00DD1EB6" w:rsidP="00BD649B">
            <w:pPr>
              <w:pStyle w:val="NoSpacing"/>
            </w:pPr>
            <w:r w:rsidRPr="00DD1EB6">
              <w:t>Critical refrigerated</w:t>
            </w:r>
          </w:p>
        </w:tc>
      </w:tr>
      <w:tr w:rsidR="00DD1EB6" w:rsidRPr="00DD1EB6" w14:paraId="44374C4C" w14:textId="77777777" w:rsidTr="00BD64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5B7D859" w14:textId="77777777" w:rsidR="00DD1EB6" w:rsidRPr="00DD1EB6" w:rsidRDefault="00DD1EB6" w:rsidP="00BD649B">
            <w:pPr>
              <w:pStyle w:val="NoSpacing"/>
            </w:pPr>
            <w:proofErr w:type="spellStart"/>
            <w:r w:rsidRPr="00DD1EB6">
              <w:t>CAMB</w:t>
            </w:r>
            <w:proofErr w:type="spellEnd"/>
          </w:p>
        </w:tc>
        <w:tc>
          <w:tcPr>
            <w:tcW w:w="739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8F398BC" w14:textId="77777777" w:rsidR="00DD1EB6" w:rsidRPr="00DD1EB6" w:rsidRDefault="00DD1EB6" w:rsidP="00BD649B">
            <w:pPr>
              <w:pStyle w:val="NoSpacing"/>
            </w:pPr>
            <w:r w:rsidRPr="00DD1EB6">
              <w:t>Critical ambient temperature</w:t>
            </w:r>
          </w:p>
        </w:tc>
      </w:tr>
      <w:tr w:rsidR="00DD1EB6" w:rsidRPr="00DD1EB6" w14:paraId="1DFD009C" w14:textId="77777777" w:rsidTr="00BD64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876DDF2" w14:textId="77777777" w:rsidR="00DD1EB6" w:rsidRPr="00DD1EB6" w:rsidRDefault="00DD1EB6" w:rsidP="00BD649B">
            <w:pPr>
              <w:pStyle w:val="NoSpacing"/>
            </w:pPr>
            <w:proofErr w:type="spellStart"/>
            <w:r w:rsidRPr="00DD1EB6">
              <w:t>C37</w:t>
            </w:r>
            <w:proofErr w:type="spellEnd"/>
          </w:p>
        </w:tc>
        <w:tc>
          <w:tcPr>
            <w:tcW w:w="739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32D5AB1" w14:textId="77777777" w:rsidR="00DD1EB6" w:rsidRPr="00DD1EB6" w:rsidRDefault="00DD1EB6" w:rsidP="00BD649B">
            <w:pPr>
              <w:pStyle w:val="NoSpacing"/>
            </w:pPr>
            <w:r w:rsidRPr="00DD1EB6">
              <w:t xml:space="preserve">Critical maintain at </w:t>
            </w:r>
            <w:proofErr w:type="spellStart"/>
            <w:r w:rsidRPr="00DD1EB6">
              <w:t>37C</w:t>
            </w:r>
            <w:proofErr w:type="spellEnd"/>
          </w:p>
        </w:tc>
      </w:tr>
    </w:tbl>
    <w:p w14:paraId="5149DDE2" w14:textId="77777777" w:rsidR="00FE31FE" w:rsidRDefault="00FE31FE" w:rsidP="00472CDC">
      <w:pPr>
        <w:pStyle w:val="Heading3"/>
      </w:pPr>
      <w:bookmarkStart w:id="522" w:name="_Toc426624415"/>
      <w:r>
        <w:t>SAC-44 - Other Environmental Factors</w:t>
      </w:r>
      <w:bookmarkEnd w:id="522"/>
    </w:p>
    <w:p w14:paraId="19D1FEFF" w14:textId="77777777" w:rsidR="00FE31FE" w:rsidRDefault="00FE31FE" w:rsidP="00D27782">
      <w:r>
        <w:t xml:space="preserve">This field describes other environmental factors that are associated with the specimen. The values are taken from </w:t>
      </w:r>
      <w:proofErr w:type="spellStart"/>
      <w:r>
        <w:t>NCCLS</w:t>
      </w:r>
      <w:proofErr w:type="spellEnd"/>
      <w:r>
        <w:t xml:space="preserve"> </w:t>
      </w:r>
      <w:proofErr w:type="spellStart"/>
      <w:r>
        <w:t>AUTO4</w:t>
      </w:r>
      <w:proofErr w:type="spellEnd"/>
      <w:r>
        <w:t>. The value set can be extended with user specific values. Refer to the table below for suggested values:</w:t>
      </w:r>
    </w:p>
    <w:p w14:paraId="1AC7B312" w14:textId="71DDF59A" w:rsidR="00342CC8" w:rsidRPr="00F05A15" w:rsidRDefault="00342CC8" w:rsidP="00342CC8">
      <w:pPr>
        <w:pStyle w:val="Subtitle"/>
      </w:pPr>
      <w:bookmarkStart w:id="523" w:name="_Ref413140813"/>
      <w:r w:rsidRPr="00E4603C">
        <w:t xml:space="preserve">Table </w:t>
      </w:r>
      <w:r w:rsidR="00BF0B0B">
        <w:fldChar w:fldCharType="begin"/>
      </w:r>
      <w:r w:rsidR="00BF0B0B">
        <w:instrText xml:space="preserve"> SEQ Table \* ARABIC </w:instrText>
      </w:r>
      <w:r w:rsidR="00BF0B0B">
        <w:fldChar w:fldCharType="separate"/>
      </w:r>
      <w:r w:rsidR="00755098">
        <w:rPr>
          <w:noProof/>
        </w:rPr>
        <w:t>149</w:t>
      </w:r>
      <w:r w:rsidR="00BF0B0B">
        <w:rPr>
          <w:noProof/>
        </w:rPr>
        <w:fldChar w:fldCharType="end"/>
      </w:r>
      <w:bookmarkEnd w:id="523"/>
      <w:r w:rsidRPr="005F2692">
        <w:t xml:space="preserve">: </w:t>
      </w:r>
      <w:r w:rsidRPr="00B431D3">
        <w:t xml:space="preserve"> </w:t>
      </w:r>
      <w:proofErr w:type="spellStart"/>
      <w:r w:rsidR="00BD649B" w:rsidRPr="00BD649B">
        <w:t>HL7</w:t>
      </w:r>
      <w:proofErr w:type="spellEnd"/>
      <w:r w:rsidR="00BD649B" w:rsidRPr="00BD649B">
        <w:t xml:space="preserve"> User Defined Table 0377 – Other Environment Factors</w:t>
      </w:r>
    </w:p>
    <w:tbl>
      <w:tblPr>
        <w:tblStyle w:val="TableGrid"/>
        <w:tblW w:w="0" w:type="auto"/>
        <w:tblInd w:w="131"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1955"/>
        <w:gridCol w:w="7264"/>
      </w:tblGrid>
      <w:tr w:rsidR="00342CC8" w:rsidRPr="00D02355" w14:paraId="59EFD84B" w14:textId="77777777" w:rsidTr="00342CC8">
        <w:tc>
          <w:tcPr>
            <w:tcW w:w="1984" w:type="dxa"/>
            <w:shd w:val="clear" w:color="auto" w:fill="B8CCE4" w:themeFill="accent1" w:themeFillTint="66"/>
          </w:tcPr>
          <w:p w14:paraId="7A2D6C57" w14:textId="77777777" w:rsidR="00342CC8" w:rsidRPr="00D02355" w:rsidRDefault="00342CC8" w:rsidP="00342CC8">
            <w:pPr>
              <w:spacing w:before="60" w:after="60"/>
              <w:jc w:val="center"/>
              <w:rPr>
                <w:rStyle w:val="Strong"/>
                <w:color w:val="1F497D" w:themeColor="text2"/>
              </w:rPr>
            </w:pPr>
            <w:r>
              <w:rPr>
                <w:rStyle w:val="Strong"/>
                <w:color w:val="1F497D" w:themeColor="text2"/>
              </w:rPr>
              <w:t>Value</w:t>
            </w:r>
          </w:p>
        </w:tc>
        <w:tc>
          <w:tcPr>
            <w:tcW w:w="7394" w:type="dxa"/>
            <w:shd w:val="clear" w:color="auto" w:fill="B8CCE4" w:themeFill="accent1" w:themeFillTint="66"/>
          </w:tcPr>
          <w:p w14:paraId="3BA23C4B" w14:textId="77777777" w:rsidR="00342CC8" w:rsidRPr="00D02355" w:rsidRDefault="00342CC8" w:rsidP="00342CC8">
            <w:pPr>
              <w:spacing w:before="60" w:after="60"/>
              <w:jc w:val="center"/>
              <w:rPr>
                <w:rStyle w:val="Strong"/>
                <w:color w:val="1F497D" w:themeColor="text2"/>
              </w:rPr>
            </w:pPr>
            <w:r w:rsidRPr="00D02355">
              <w:rPr>
                <w:rStyle w:val="Strong"/>
                <w:color w:val="1F497D" w:themeColor="text2"/>
              </w:rPr>
              <w:t>Description</w:t>
            </w:r>
          </w:p>
        </w:tc>
      </w:tr>
      <w:tr w:rsidR="00342CC8" w:rsidRPr="00BD649B" w14:paraId="597ABDD5" w14:textId="77777777" w:rsidTr="00342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149A749" w14:textId="2C43E9E2" w:rsidR="00342CC8" w:rsidRPr="00BD649B" w:rsidRDefault="00BD649B" w:rsidP="00BD649B">
            <w:pPr>
              <w:pStyle w:val="NoSpacing"/>
            </w:pPr>
            <w:r w:rsidRPr="00BD649B">
              <w:t>ATM</w:t>
            </w:r>
          </w:p>
        </w:tc>
        <w:tc>
          <w:tcPr>
            <w:tcW w:w="739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1A386E4" w14:textId="6092BDF5" w:rsidR="00342CC8" w:rsidRPr="00BD649B" w:rsidRDefault="00BD649B" w:rsidP="00BD649B">
            <w:pPr>
              <w:pStyle w:val="NoSpacing"/>
            </w:pPr>
            <w:r w:rsidRPr="00BD649B">
              <w:t>Opened container, atmosphere/duration unspecified</w:t>
            </w:r>
          </w:p>
        </w:tc>
      </w:tr>
      <w:tr w:rsidR="00BD649B" w:rsidRPr="00BD649B" w14:paraId="6EC0FD59" w14:textId="77777777" w:rsidTr="00342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542C80F" w14:textId="47E2CACF" w:rsidR="00BD649B" w:rsidRPr="00BD649B" w:rsidRDefault="00BD649B" w:rsidP="00BD649B">
            <w:pPr>
              <w:pStyle w:val="NoSpacing"/>
            </w:pPr>
            <w:proofErr w:type="spellStart"/>
            <w:r w:rsidRPr="00BD649B">
              <w:t>A60</w:t>
            </w:r>
            <w:proofErr w:type="spellEnd"/>
          </w:p>
        </w:tc>
        <w:tc>
          <w:tcPr>
            <w:tcW w:w="739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E019BC1" w14:textId="7E897470" w:rsidR="00BD649B" w:rsidRPr="00BD649B" w:rsidRDefault="00BD649B" w:rsidP="00BD649B">
            <w:pPr>
              <w:pStyle w:val="NoSpacing"/>
            </w:pPr>
            <w:r w:rsidRPr="00BD649B">
              <w:t>Opened container, indoor atmosphere, 60 minutes duration</w:t>
            </w:r>
          </w:p>
        </w:tc>
      </w:tr>
    </w:tbl>
    <w:p w14:paraId="456472B8" w14:textId="77777777" w:rsidR="00472CDC" w:rsidRDefault="00472CDC">
      <w:pPr>
        <w:spacing w:before="0" w:line="240" w:lineRule="auto"/>
        <w:rPr>
          <w:rFonts w:ascii="Arial" w:hAnsi="Arial"/>
          <w:color w:val="000000"/>
          <w:highlight w:val="lightGray"/>
        </w:rPr>
      </w:pPr>
      <w:r>
        <w:rPr>
          <w:rFonts w:ascii="Arial" w:hAnsi="Arial"/>
          <w:color w:val="000000"/>
          <w:highlight w:val="lightGray"/>
        </w:rPr>
        <w:br w:type="page"/>
      </w:r>
    </w:p>
    <w:p w14:paraId="7689DE4D" w14:textId="00AE9A5C" w:rsidR="00FE31FE" w:rsidRDefault="00FE31FE" w:rsidP="00ED5DA4">
      <w:pPr>
        <w:pStyle w:val="Heading1"/>
        <w:numPr>
          <w:ilvl w:val="0"/>
          <w:numId w:val="0"/>
        </w:numPr>
      </w:pPr>
      <w:bookmarkStart w:id="524" w:name="_Toc426624416"/>
      <w:bookmarkStart w:id="525" w:name="_Toc87251886"/>
      <w:r>
        <w:lastRenderedPageBreak/>
        <w:t>Appendix A – Glossary</w:t>
      </w:r>
      <w:bookmarkEnd w:id="524"/>
      <w:bookmarkEnd w:id="525"/>
    </w:p>
    <w:p w14:paraId="5CB4CC1D" w14:textId="4176C301" w:rsidR="00536639" w:rsidRDefault="00FE31FE" w:rsidP="00D27782">
      <w:r>
        <w:t xml:space="preserve">The following definitions are integral to the </w:t>
      </w:r>
      <w:r w:rsidR="00536639">
        <w:t>understanding of this document.</w:t>
      </w:r>
    </w:p>
    <w:tbl>
      <w:tblPr>
        <w:tblStyle w:val="TableGrid"/>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1558"/>
        <w:gridCol w:w="7792"/>
      </w:tblGrid>
      <w:tr w:rsidR="00BD649B" w:rsidRPr="00D02355" w14:paraId="03C1E27C" w14:textId="77777777" w:rsidTr="0002081C">
        <w:trPr>
          <w:tblHeader/>
        </w:trPr>
        <w:tc>
          <w:tcPr>
            <w:tcW w:w="1558" w:type="dxa"/>
            <w:shd w:val="clear" w:color="auto" w:fill="B8CCE4" w:themeFill="accent1" w:themeFillTint="66"/>
          </w:tcPr>
          <w:p w14:paraId="7AD7C929" w14:textId="77777777" w:rsidR="00BD649B" w:rsidRPr="00D02355" w:rsidRDefault="00BD649B" w:rsidP="00BC38CB">
            <w:pPr>
              <w:spacing w:before="60" w:after="60"/>
              <w:jc w:val="center"/>
              <w:rPr>
                <w:rStyle w:val="Strong"/>
                <w:color w:val="1F497D" w:themeColor="text2"/>
              </w:rPr>
            </w:pPr>
            <w:r>
              <w:rPr>
                <w:rStyle w:val="Strong"/>
                <w:color w:val="1F497D" w:themeColor="text2"/>
              </w:rPr>
              <w:t>Value</w:t>
            </w:r>
          </w:p>
        </w:tc>
        <w:tc>
          <w:tcPr>
            <w:tcW w:w="7792" w:type="dxa"/>
            <w:shd w:val="clear" w:color="auto" w:fill="B8CCE4" w:themeFill="accent1" w:themeFillTint="66"/>
          </w:tcPr>
          <w:p w14:paraId="434D339D" w14:textId="77777777" w:rsidR="00BD649B" w:rsidRPr="00D02355" w:rsidRDefault="00BD649B" w:rsidP="00BC38CB">
            <w:pPr>
              <w:spacing w:before="60" w:after="60"/>
              <w:jc w:val="center"/>
              <w:rPr>
                <w:rStyle w:val="Strong"/>
                <w:color w:val="1F497D" w:themeColor="text2"/>
              </w:rPr>
            </w:pPr>
            <w:r w:rsidRPr="00D02355">
              <w:rPr>
                <w:rStyle w:val="Strong"/>
                <w:color w:val="1F497D" w:themeColor="text2"/>
              </w:rPr>
              <w:t>Description</w:t>
            </w:r>
          </w:p>
        </w:tc>
      </w:tr>
      <w:tr w:rsidR="00DD1EB6" w:rsidRPr="00DD1EB6" w14:paraId="3BEB5176" w14:textId="77777777" w:rsidTr="0002081C">
        <w:tc>
          <w:tcPr>
            <w:tcW w:w="1558" w:type="dxa"/>
          </w:tcPr>
          <w:p w14:paraId="06B8F550" w14:textId="77777777" w:rsidR="00DD1EB6" w:rsidRPr="00DD1EB6" w:rsidRDefault="00DD1EB6" w:rsidP="00BD649B">
            <w:pPr>
              <w:pStyle w:val="NoSpacing"/>
            </w:pPr>
            <w:r w:rsidRPr="00DD1EB6">
              <w:t>Conformance Statement</w:t>
            </w:r>
          </w:p>
        </w:tc>
        <w:tc>
          <w:tcPr>
            <w:tcW w:w="7792" w:type="dxa"/>
          </w:tcPr>
          <w:p w14:paraId="00A7AED8" w14:textId="77777777" w:rsidR="00DD1EB6" w:rsidRPr="00DD1EB6" w:rsidRDefault="00DD1EB6" w:rsidP="00BD649B">
            <w:pPr>
              <w:pStyle w:val="NoSpacing"/>
            </w:pPr>
            <w:r w:rsidRPr="00DD1EB6">
              <w:t>A declaration which sets forth the name of the query supported by the Server, the logical structures of the information that can be queried, and the logical structure of what can be returned.</w:t>
            </w:r>
          </w:p>
        </w:tc>
      </w:tr>
      <w:tr w:rsidR="00DD1EB6" w:rsidRPr="00DD1EB6" w14:paraId="6E67B9F3" w14:textId="77777777" w:rsidTr="0002081C">
        <w:tc>
          <w:tcPr>
            <w:tcW w:w="1558" w:type="dxa"/>
          </w:tcPr>
          <w:p w14:paraId="0E7C8A68" w14:textId="77777777" w:rsidR="00DD1EB6" w:rsidRPr="00DD1EB6" w:rsidRDefault="00DD1EB6" w:rsidP="00BD649B">
            <w:pPr>
              <w:pStyle w:val="NoSpacing"/>
            </w:pPr>
            <w:r w:rsidRPr="00DD1EB6">
              <w:t>Data Elements</w:t>
            </w:r>
          </w:p>
        </w:tc>
        <w:tc>
          <w:tcPr>
            <w:tcW w:w="7792" w:type="dxa"/>
          </w:tcPr>
          <w:p w14:paraId="5AD6682F" w14:textId="77777777" w:rsidR="00DD1EB6" w:rsidRPr="00DD1EB6" w:rsidRDefault="00DD1EB6" w:rsidP="00BD649B">
            <w:pPr>
              <w:pStyle w:val="NoSpacing"/>
            </w:pPr>
            <w:r w:rsidRPr="00DD1EB6">
              <w:t xml:space="preserve">An atomic piece of data </w:t>
            </w:r>
            <w:proofErr w:type="gramStart"/>
            <w:r w:rsidRPr="00DD1EB6">
              <w:t>e.g.</w:t>
            </w:r>
            <w:proofErr w:type="gramEnd"/>
            <w:r w:rsidRPr="00DD1EB6">
              <w:t xml:space="preserve"> first name, last name etc.</w:t>
            </w:r>
          </w:p>
        </w:tc>
      </w:tr>
      <w:tr w:rsidR="00DD1EB6" w:rsidRPr="00DD1EB6" w14:paraId="261DA5F9" w14:textId="77777777" w:rsidTr="0002081C">
        <w:tc>
          <w:tcPr>
            <w:tcW w:w="1558" w:type="dxa"/>
          </w:tcPr>
          <w:p w14:paraId="7D1D01F0" w14:textId="77777777" w:rsidR="00DD1EB6" w:rsidRPr="00DD1EB6" w:rsidRDefault="00DD1EB6" w:rsidP="00BD649B">
            <w:pPr>
              <w:pStyle w:val="NoSpacing"/>
            </w:pPr>
            <w:r w:rsidRPr="00DD1EB6">
              <w:t>Data Set</w:t>
            </w:r>
          </w:p>
        </w:tc>
        <w:tc>
          <w:tcPr>
            <w:tcW w:w="7792" w:type="dxa"/>
          </w:tcPr>
          <w:p w14:paraId="5CE05B5B" w14:textId="77777777" w:rsidR="00DD1EB6" w:rsidRPr="00DD1EB6" w:rsidRDefault="00DD1EB6" w:rsidP="00BD649B">
            <w:pPr>
              <w:pStyle w:val="NoSpacing"/>
            </w:pPr>
            <w:r w:rsidRPr="00DD1EB6">
              <w:t xml:space="preserve">Collection of data groups, used for specific purposes </w:t>
            </w:r>
            <w:proofErr w:type="gramStart"/>
            <w:r w:rsidRPr="00DD1EB6">
              <w:t>e.g.</w:t>
            </w:r>
            <w:proofErr w:type="gramEnd"/>
            <w:r w:rsidRPr="00DD1EB6">
              <w:t xml:space="preserve"> Referral data set, Discharge data set.</w:t>
            </w:r>
          </w:p>
        </w:tc>
      </w:tr>
      <w:tr w:rsidR="00DD1EB6" w:rsidRPr="00DD1EB6" w14:paraId="3C5BADA8" w14:textId="77777777" w:rsidTr="0002081C">
        <w:tc>
          <w:tcPr>
            <w:tcW w:w="1558" w:type="dxa"/>
          </w:tcPr>
          <w:p w14:paraId="5A751B38" w14:textId="77777777" w:rsidR="00DD1EB6" w:rsidRPr="00DD1EB6" w:rsidRDefault="00DD1EB6" w:rsidP="00BD649B">
            <w:pPr>
              <w:pStyle w:val="NoSpacing"/>
            </w:pPr>
            <w:r w:rsidRPr="00DD1EB6">
              <w:t>Facility</w:t>
            </w:r>
          </w:p>
        </w:tc>
        <w:tc>
          <w:tcPr>
            <w:tcW w:w="7792" w:type="dxa"/>
          </w:tcPr>
          <w:p w14:paraId="59A22469" w14:textId="46DCBD57" w:rsidR="00DD1EB6" w:rsidRPr="00DD1EB6" w:rsidRDefault="00DD1EB6" w:rsidP="00BD649B">
            <w:pPr>
              <w:pStyle w:val="NoSpacing"/>
            </w:pPr>
            <w:r w:rsidRPr="00DD1EB6">
              <w:t xml:space="preserve">A single physical location from which health goods and/or services are provided </w:t>
            </w:r>
            <w:r w:rsidR="00BE47B3">
              <w:t xml:space="preserve">Extracted from the </w:t>
            </w:r>
            <w:proofErr w:type="spellStart"/>
            <w:r w:rsidR="00BE47B3">
              <w:t>HPI</w:t>
            </w:r>
            <w:proofErr w:type="spellEnd"/>
            <w:r w:rsidR="00BE47B3">
              <w:t xml:space="preserve"> Data Set</w:t>
            </w:r>
            <w:r w:rsidRPr="00DD1EB6">
              <w:t>. A health care provider organisation may consist of multiple facilities.</w:t>
            </w:r>
          </w:p>
        </w:tc>
      </w:tr>
      <w:tr w:rsidR="00DD1EB6" w:rsidRPr="00DD1EB6" w14:paraId="2D13C776" w14:textId="77777777" w:rsidTr="0002081C">
        <w:tc>
          <w:tcPr>
            <w:tcW w:w="1558" w:type="dxa"/>
          </w:tcPr>
          <w:p w14:paraId="2421D3E2" w14:textId="77777777" w:rsidR="00DD1EB6" w:rsidRPr="00DD1EB6" w:rsidRDefault="00DD1EB6" w:rsidP="00BD649B">
            <w:pPr>
              <w:pStyle w:val="NoSpacing"/>
            </w:pPr>
            <w:r w:rsidRPr="00DD1EB6">
              <w:t>Filler</w:t>
            </w:r>
          </w:p>
        </w:tc>
        <w:tc>
          <w:tcPr>
            <w:tcW w:w="7792" w:type="dxa"/>
          </w:tcPr>
          <w:p w14:paraId="40CA5460" w14:textId="77777777" w:rsidR="00DD1EB6" w:rsidRPr="00DD1EB6" w:rsidRDefault="00DD1EB6" w:rsidP="00BD649B">
            <w:pPr>
              <w:pStyle w:val="NoSpacing"/>
            </w:pPr>
            <w:r w:rsidRPr="00DD1EB6">
              <w:t>The Filler is the system that is responsible for filling the order. In the example above, the Laboratory Computer system is the Filler system.</w:t>
            </w:r>
          </w:p>
        </w:tc>
      </w:tr>
      <w:tr w:rsidR="00DD1EB6" w:rsidRPr="00DD1EB6" w14:paraId="39C82980" w14:textId="77777777" w:rsidTr="0002081C">
        <w:tc>
          <w:tcPr>
            <w:tcW w:w="1558" w:type="dxa"/>
          </w:tcPr>
          <w:p w14:paraId="6AD7B283" w14:textId="77777777" w:rsidR="00DD1EB6" w:rsidRPr="00DD1EB6" w:rsidRDefault="00DD1EB6" w:rsidP="00BD649B">
            <w:pPr>
              <w:pStyle w:val="NoSpacing"/>
            </w:pPr>
            <w:r w:rsidRPr="00DD1EB6">
              <w:t>Filler Order Number</w:t>
            </w:r>
          </w:p>
        </w:tc>
        <w:tc>
          <w:tcPr>
            <w:tcW w:w="7792" w:type="dxa"/>
          </w:tcPr>
          <w:p w14:paraId="6FE831B7" w14:textId="77777777" w:rsidR="00DD1EB6" w:rsidRPr="00DD1EB6" w:rsidRDefault="00DD1EB6" w:rsidP="00BD649B">
            <w:pPr>
              <w:pStyle w:val="NoSpacing"/>
            </w:pPr>
            <w:r w:rsidRPr="00DD1EB6">
              <w:t>An acceptance or receipt number from the lab to acknowledge that an order has been received and accepted</w:t>
            </w:r>
          </w:p>
        </w:tc>
      </w:tr>
      <w:tr w:rsidR="00DD1EB6" w:rsidRPr="00DD1EB6" w14:paraId="4946D21C" w14:textId="77777777" w:rsidTr="0002081C">
        <w:tc>
          <w:tcPr>
            <w:tcW w:w="1558" w:type="dxa"/>
          </w:tcPr>
          <w:p w14:paraId="4EECDC41" w14:textId="77777777" w:rsidR="00DD1EB6" w:rsidRPr="00DD1EB6" w:rsidRDefault="00DD1EB6" w:rsidP="00BD649B">
            <w:pPr>
              <w:pStyle w:val="NoSpacing"/>
            </w:pPr>
            <w:r w:rsidRPr="00DD1EB6">
              <w:t>Health Care Provider</w:t>
            </w:r>
          </w:p>
        </w:tc>
        <w:tc>
          <w:tcPr>
            <w:tcW w:w="7792" w:type="dxa"/>
          </w:tcPr>
          <w:p w14:paraId="6FCA91C3" w14:textId="77777777" w:rsidR="00DD1EB6" w:rsidRPr="00DD1EB6" w:rsidRDefault="00DD1EB6" w:rsidP="00BD649B">
            <w:pPr>
              <w:pStyle w:val="NoSpacing"/>
            </w:pPr>
            <w:r w:rsidRPr="00DD1EB6">
              <w:t>A person or organisation that provides Patient health care services.</w:t>
            </w:r>
          </w:p>
        </w:tc>
      </w:tr>
      <w:tr w:rsidR="00DD1EB6" w:rsidRPr="00DD1EB6" w14:paraId="485465C5" w14:textId="77777777" w:rsidTr="0002081C">
        <w:tc>
          <w:tcPr>
            <w:tcW w:w="1558" w:type="dxa"/>
          </w:tcPr>
          <w:p w14:paraId="3CF76825" w14:textId="77777777" w:rsidR="00DD1EB6" w:rsidRPr="00DD1EB6" w:rsidRDefault="00DD1EB6" w:rsidP="00BD649B">
            <w:pPr>
              <w:pStyle w:val="NoSpacing"/>
            </w:pPr>
            <w:proofErr w:type="spellStart"/>
            <w:r w:rsidRPr="00DD1EB6">
              <w:t>HL7</w:t>
            </w:r>
            <w:proofErr w:type="spellEnd"/>
          </w:p>
        </w:tc>
        <w:tc>
          <w:tcPr>
            <w:tcW w:w="7792" w:type="dxa"/>
          </w:tcPr>
          <w:p w14:paraId="7A632376" w14:textId="75F5FFD2" w:rsidR="00DD1EB6" w:rsidRPr="00DD1EB6" w:rsidRDefault="00DD1EB6" w:rsidP="00AB55DE">
            <w:pPr>
              <w:pStyle w:val="NoSpacing"/>
            </w:pPr>
            <w:r w:rsidRPr="00DD1EB6">
              <w:t xml:space="preserve">Health Level </w:t>
            </w:r>
            <w:r w:rsidR="00AB55DE">
              <w:t>Seven</w:t>
            </w:r>
            <w:r w:rsidRPr="00DD1EB6">
              <w:t xml:space="preserve"> – a common standard used in health care.</w:t>
            </w:r>
          </w:p>
        </w:tc>
      </w:tr>
      <w:tr w:rsidR="00DD1EB6" w:rsidRPr="00DD1EB6" w14:paraId="097C7309" w14:textId="77777777" w:rsidTr="0002081C">
        <w:tc>
          <w:tcPr>
            <w:tcW w:w="1558" w:type="dxa"/>
          </w:tcPr>
          <w:p w14:paraId="68D112CD" w14:textId="77777777" w:rsidR="00DD1EB6" w:rsidRPr="00DD1EB6" w:rsidRDefault="00DD1EB6" w:rsidP="00BD649B">
            <w:pPr>
              <w:pStyle w:val="NoSpacing"/>
            </w:pPr>
            <w:proofErr w:type="spellStart"/>
            <w:r w:rsidRPr="00DD1EB6">
              <w:t>HPI</w:t>
            </w:r>
            <w:proofErr w:type="spellEnd"/>
          </w:p>
        </w:tc>
        <w:tc>
          <w:tcPr>
            <w:tcW w:w="7792" w:type="dxa"/>
          </w:tcPr>
          <w:p w14:paraId="37CB3351" w14:textId="77777777" w:rsidR="00DD1EB6" w:rsidRPr="00DD1EB6" w:rsidRDefault="00DD1EB6" w:rsidP="00BD649B">
            <w:pPr>
              <w:pStyle w:val="NoSpacing"/>
            </w:pPr>
            <w:r w:rsidRPr="00DD1EB6">
              <w:t>Health Practitioner Index</w:t>
            </w:r>
          </w:p>
        </w:tc>
      </w:tr>
      <w:tr w:rsidR="0002081C" w:rsidRPr="00DD1EB6" w14:paraId="7AD38938" w14:textId="77777777" w:rsidTr="0002081C">
        <w:tc>
          <w:tcPr>
            <w:tcW w:w="1558" w:type="dxa"/>
          </w:tcPr>
          <w:p w14:paraId="7F230D36" w14:textId="77777777" w:rsidR="0002081C" w:rsidRPr="00DD1EB6" w:rsidRDefault="0002081C" w:rsidP="00F360A2">
            <w:pPr>
              <w:pStyle w:val="NoSpacing"/>
            </w:pPr>
            <w:proofErr w:type="spellStart"/>
            <w:r>
              <w:t>HPI-</w:t>
            </w:r>
            <w:r w:rsidRPr="00DD1EB6">
              <w:t>CPN</w:t>
            </w:r>
            <w:proofErr w:type="spellEnd"/>
          </w:p>
        </w:tc>
        <w:tc>
          <w:tcPr>
            <w:tcW w:w="7792" w:type="dxa"/>
          </w:tcPr>
          <w:p w14:paraId="7EBEDA8F" w14:textId="77777777" w:rsidR="0002081C" w:rsidRPr="00DD1EB6" w:rsidRDefault="0002081C" w:rsidP="00F360A2">
            <w:pPr>
              <w:pStyle w:val="NoSpacing"/>
            </w:pPr>
            <w:r w:rsidRPr="00DD1EB6">
              <w:t>The common person number issued from the Health Practitioner Index.</w:t>
            </w:r>
          </w:p>
        </w:tc>
      </w:tr>
      <w:tr w:rsidR="0002081C" w:rsidRPr="00DD1EB6" w14:paraId="201F942A" w14:textId="77777777" w:rsidTr="0002081C">
        <w:tc>
          <w:tcPr>
            <w:tcW w:w="1558" w:type="dxa"/>
          </w:tcPr>
          <w:p w14:paraId="41332BFF" w14:textId="7683D0AB" w:rsidR="0002081C" w:rsidRPr="00DD1EB6" w:rsidRDefault="0002081C" w:rsidP="00BD649B">
            <w:pPr>
              <w:pStyle w:val="NoSpacing"/>
            </w:pPr>
            <w:proofErr w:type="spellStart"/>
            <w:r>
              <w:t>HPI-FAC</w:t>
            </w:r>
            <w:proofErr w:type="spellEnd"/>
          </w:p>
        </w:tc>
        <w:tc>
          <w:tcPr>
            <w:tcW w:w="7792" w:type="dxa"/>
          </w:tcPr>
          <w:p w14:paraId="632BBDDC" w14:textId="4E11D30E" w:rsidR="0002081C" w:rsidRPr="00DD1EB6" w:rsidRDefault="0002081C" w:rsidP="00BD649B">
            <w:pPr>
              <w:pStyle w:val="NoSpacing"/>
            </w:pPr>
            <w:r>
              <w:t>The facility number issued from the Health Practitioner Index to identify a single physical location from which health goods and/or services are provided.</w:t>
            </w:r>
          </w:p>
        </w:tc>
      </w:tr>
      <w:tr w:rsidR="00DD1EB6" w:rsidRPr="00DD1EB6" w14:paraId="17228F5D" w14:textId="77777777" w:rsidTr="0002081C">
        <w:tc>
          <w:tcPr>
            <w:tcW w:w="1558" w:type="dxa"/>
          </w:tcPr>
          <w:p w14:paraId="0E322759" w14:textId="77777777" w:rsidR="00DD1EB6" w:rsidRPr="00DD1EB6" w:rsidRDefault="00DD1EB6" w:rsidP="00BD649B">
            <w:pPr>
              <w:pStyle w:val="NoSpacing"/>
            </w:pPr>
            <w:proofErr w:type="spellStart"/>
            <w:r w:rsidRPr="00DD1EB6">
              <w:t>LOINC</w:t>
            </w:r>
            <w:proofErr w:type="spellEnd"/>
          </w:p>
        </w:tc>
        <w:tc>
          <w:tcPr>
            <w:tcW w:w="7792" w:type="dxa"/>
          </w:tcPr>
          <w:p w14:paraId="351C3B7A" w14:textId="77777777" w:rsidR="00DD1EB6" w:rsidRPr="00DD1EB6" w:rsidRDefault="00DD1EB6" w:rsidP="00BD649B">
            <w:pPr>
              <w:pStyle w:val="NoSpacing"/>
            </w:pPr>
            <w:r w:rsidRPr="00DD1EB6">
              <w:t>Logical Observation Identifiers Names and Codes</w:t>
            </w:r>
          </w:p>
        </w:tc>
      </w:tr>
      <w:tr w:rsidR="00DD1EB6" w:rsidRPr="00DD1EB6" w14:paraId="0CE5948A" w14:textId="77777777" w:rsidTr="0002081C">
        <w:tc>
          <w:tcPr>
            <w:tcW w:w="1558" w:type="dxa"/>
          </w:tcPr>
          <w:p w14:paraId="23E2A6AC" w14:textId="77777777" w:rsidR="00DD1EB6" w:rsidRPr="00DD1EB6" w:rsidRDefault="00DD1EB6" w:rsidP="00BD649B">
            <w:pPr>
              <w:pStyle w:val="NoSpacing"/>
            </w:pPr>
            <w:proofErr w:type="spellStart"/>
            <w:r w:rsidRPr="00DD1EB6">
              <w:t>NCCLS</w:t>
            </w:r>
            <w:proofErr w:type="spellEnd"/>
            <w:r w:rsidRPr="00DD1EB6">
              <w:t xml:space="preserve"> </w:t>
            </w:r>
            <w:proofErr w:type="spellStart"/>
            <w:r w:rsidRPr="00DD1EB6">
              <w:t>AUTO4</w:t>
            </w:r>
            <w:proofErr w:type="spellEnd"/>
          </w:p>
        </w:tc>
        <w:tc>
          <w:tcPr>
            <w:tcW w:w="7792" w:type="dxa"/>
          </w:tcPr>
          <w:p w14:paraId="4920DDB0" w14:textId="77777777" w:rsidR="00DD1EB6" w:rsidRPr="00DD1EB6" w:rsidRDefault="00DD1EB6" w:rsidP="00BD649B">
            <w:pPr>
              <w:pStyle w:val="NoSpacing"/>
            </w:pPr>
            <w:r w:rsidRPr="00DD1EB6">
              <w:t>National Committee for Clinical Laboratory Standards; the Subcommittee on System Status (</w:t>
            </w:r>
            <w:proofErr w:type="spellStart"/>
            <w:r w:rsidRPr="00DD1EB6">
              <w:t>AUTO4</w:t>
            </w:r>
            <w:proofErr w:type="spellEnd"/>
            <w:r w:rsidRPr="00DD1EB6">
              <w:t>)</w:t>
            </w:r>
          </w:p>
        </w:tc>
      </w:tr>
      <w:tr w:rsidR="00DD1EB6" w:rsidRPr="00DD1EB6" w14:paraId="107F818C" w14:textId="77777777" w:rsidTr="0002081C">
        <w:tc>
          <w:tcPr>
            <w:tcW w:w="1558" w:type="dxa"/>
          </w:tcPr>
          <w:p w14:paraId="5E801F50" w14:textId="77777777" w:rsidR="00DD1EB6" w:rsidRPr="00DD1EB6" w:rsidRDefault="00DD1EB6" w:rsidP="00BD649B">
            <w:pPr>
              <w:pStyle w:val="NoSpacing"/>
            </w:pPr>
            <w:r w:rsidRPr="00DD1EB6">
              <w:t>NZMC</w:t>
            </w:r>
          </w:p>
        </w:tc>
        <w:tc>
          <w:tcPr>
            <w:tcW w:w="7792" w:type="dxa"/>
          </w:tcPr>
          <w:p w14:paraId="743E2E34" w14:textId="77777777" w:rsidR="00DD1EB6" w:rsidRPr="00DD1EB6" w:rsidRDefault="00DD1EB6" w:rsidP="00BD649B">
            <w:pPr>
              <w:pStyle w:val="NoSpacing"/>
            </w:pPr>
            <w:r w:rsidRPr="00DD1EB6">
              <w:t>The New Zealand Medical Council</w:t>
            </w:r>
          </w:p>
        </w:tc>
      </w:tr>
      <w:tr w:rsidR="00DD1EB6" w:rsidRPr="00DD1EB6" w14:paraId="4E5DCC2D" w14:textId="77777777" w:rsidTr="0002081C">
        <w:tc>
          <w:tcPr>
            <w:tcW w:w="1558" w:type="dxa"/>
          </w:tcPr>
          <w:p w14:paraId="069986B2" w14:textId="77777777" w:rsidR="00DD1EB6" w:rsidRPr="00DD1EB6" w:rsidRDefault="00DD1EB6" w:rsidP="00BD649B">
            <w:pPr>
              <w:pStyle w:val="NoSpacing"/>
            </w:pPr>
            <w:proofErr w:type="spellStart"/>
            <w:r w:rsidRPr="00DD1EB6">
              <w:t>NZNC</w:t>
            </w:r>
            <w:proofErr w:type="spellEnd"/>
          </w:p>
        </w:tc>
        <w:tc>
          <w:tcPr>
            <w:tcW w:w="7792" w:type="dxa"/>
          </w:tcPr>
          <w:p w14:paraId="4AD0FBEF" w14:textId="77777777" w:rsidR="00DD1EB6" w:rsidRPr="00DD1EB6" w:rsidRDefault="00DD1EB6" w:rsidP="00BD649B">
            <w:pPr>
              <w:pStyle w:val="NoSpacing"/>
            </w:pPr>
            <w:r w:rsidRPr="00DD1EB6">
              <w:t>The New Zealand Nursing Council</w:t>
            </w:r>
          </w:p>
        </w:tc>
      </w:tr>
      <w:tr w:rsidR="00DD1EB6" w:rsidRPr="00DD1EB6" w14:paraId="3D84E77F" w14:textId="77777777" w:rsidTr="0002081C">
        <w:tc>
          <w:tcPr>
            <w:tcW w:w="1558" w:type="dxa"/>
          </w:tcPr>
          <w:p w14:paraId="7F6EB7B4" w14:textId="77777777" w:rsidR="00DD1EB6" w:rsidRPr="00DD1EB6" w:rsidRDefault="00DD1EB6" w:rsidP="00BD649B">
            <w:pPr>
              <w:pStyle w:val="NoSpacing"/>
            </w:pPr>
            <w:r w:rsidRPr="00DD1EB6">
              <w:t>Order</w:t>
            </w:r>
          </w:p>
        </w:tc>
        <w:tc>
          <w:tcPr>
            <w:tcW w:w="7792" w:type="dxa"/>
          </w:tcPr>
          <w:p w14:paraId="558A8108" w14:textId="77777777" w:rsidR="00DD1EB6" w:rsidRPr="00DD1EB6" w:rsidRDefault="00DD1EB6" w:rsidP="00BD649B">
            <w:pPr>
              <w:pStyle w:val="NoSpacing"/>
            </w:pPr>
            <w:r w:rsidRPr="00DD1EB6">
              <w:t>The request for service from which the messages are derived independent of transport mechanism.</w:t>
            </w:r>
          </w:p>
        </w:tc>
      </w:tr>
      <w:tr w:rsidR="00DD1EB6" w:rsidRPr="00DD1EB6" w14:paraId="19DE9E40" w14:textId="77777777" w:rsidTr="0002081C">
        <w:tc>
          <w:tcPr>
            <w:tcW w:w="1558" w:type="dxa"/>
          </w:tcPr>
          <w:p w14:paraId="2EB1D9F1" w14:textId="77777777" w:rsidR="00DD1EB6" w:rsidRPr="00DD1EB6" w:rsidRDefault="00DD1EB6" w:rsidP="00BD649B">
            <w:pPr>
              <w:pStyle w:val="NoSpacing"/>
            </w:pPr>
            <w:r w:rsidRPr="00DD1EB6">
              <w:t>Order Number</w:t>
            </w:r>
          </w:p>
        </w:tc>
        <w:tc>
          <w:tcPr>
            <w:tcW w:w="7792" w:type="dxa"/>
          </w:tcPr>
          <w:p w14:paraId="7802AE1E" w14:textId="77777777" w:rsidR="00DD1EB6" w:rsidRPr="00DD1EB6" w:rsidRDefault="00DD1EB6" w:rsidP="00BD649B">
            <w:pPr>
              <w:pStyle w:val="NoSpacing"/>
            </w:pPr>
            <w:r w:rsidRPr="00DD1EB6">
              <w:t>This uniquely identifies the order.</w:t>
            </w:r>
          </w:p>
        </w:tc>
      </w:tr>
      <w:tr w:rsidR="00DD1EB6" w:rsidRPr="00DD1EB6" w14:paraId="40125B0C" w14:textId="77777777" w:rsidTr="0002081C">
        <w:tc>
          <w:tcPr>
            <w:tcW w:w="1558" w:type="dxa"/>
          </w:tcPr>
          <w:p w14:paraId="0C69BFB7" w14:textId="77777777" w:rsidR="00DD1EB6" w:rsidRPr="00DD1EB6" w:rsidRDefault="00DD1EB6" w:rsidP="00BD649B">
            <w:pPr>
              <w:pStyle w:val="NoSpacing"/>
            </w:pPr>
            <w:r w:rsidRPr="00DD1EB6">
              <w:t>Placer</w:t>
            </w:r>
          </w:p>
        </w:tc>
        <w:tc>
          <w:tcPr>
            <w:tcW w:w="7792" w:type="dxa"/>
          </w:tcPr>
          <w:p w14:paraId="4FEC8760" w14:textId="77777777" w:rsidR="00DD1EB6" w:rsidRPr="00DD1EB6" w:rsidRDefault="00DD1EB6" w:rsidP="00BD649B">
            <w:pPr>
              <w:pStyle w:val="NoSpacing"/>
            </w:pPr>
            <w:r w:rsidRPr="00DD1EB6">
              <w:t>The Placer is the system that has placed the order. In the example event sequence above, the Practice Management of the system is the placer.</w:t>
            </w:r>
          </w:p>
        </w:tc>
      </w:tr>
      <w:tr w:rsidR="00DD1EB6" w:rsidRPr="00DD1EB6" w14:paraId="614D6E7D" w14:textId="77777777" w:rsidTr="0002081C">
        <w:tc>
          <w:tcPr>
            <w:tcW w:w="1558" w:type="dxa"/>
          </w:tcPr>
          <w:p w14:paraId="1B3BA7CA" w14:textId="6340B795" w:rsidR="00DD1EB6" w:rsidRPr="00DD1EB6" w:rsidRDefault="0002081C" w:rsidP="00BD649B">
            <w:pPr>
              <w:pStyle w:val="NoSpacing"/>
            </w:pPr>
            <w:r>
              <w:t>Placer G</w:t>
            </w:r>
            <w:r w:rsidR="00DD1EB6" w:rsidRPr="00DD1EB6">
              <w:t>roup Number</w:t>
            </w:r>
          </w:p>
        </w:tc>
        <w:tc>
          <w:tcPr>
            <w:tcW w:w="7792" w:type="dxa"/>
          </w:tcPr>
          <w:p w14:paraId="5AA0AE59" w14:textId="77777777" w:rsidR="00DD1EB6" w:rsidRPr="00DD1EB6" w:rsidRDefault="00DD1EB6" w:rsidP="00BD649B">
            <w:pPr>
              <w:pStyle w:val="NoSpacing"/>
            </w:pPr>
            <w:r w:rsidRPr="00DD1EB6">
              <w:t>Used to identify a particular pathology episode and to link all tests that comprise that episode. All tests from a particular episode should have the same Placer Group Number</w:t>
            </w:r>
          </w:p>
        </w:tc>
      </w:tr>
      <w:tr w:rsidR="00DD1EB6" w:rsidRPr="00DD1EB6" w14:paraId="68DD60F7" w14:textId="77777777" w:rsidTr="0002081C">
        <w:tc>
          <w:tcPr>
            <w:tcW w:w="1558" w:type="dxa"/>
          </w:tcPr>
          <w:p w14:paraId="7294894C" w14:textId="77777777" w:rsidR="00DD1EB6" w:rsidRPr="00DD1EB6" w:rsidRDefault="00DD1EB6" w:rsidP="00BD649B">
            <w:pPr>
              <w:pStyle w:val="NoSpacing"/>
            </w:pPr>
            <w:r w:rsidRPr="00DD1EB6">
              <w:lastRenderedPageBreak/>
              <w:t>Placer Order Number</w:t>
            </w:r>
          </w:p>
        </w:tc>
        <w:tc>
          <w:tcPr>
            <w:tcW w:w="7792" w:type="dxa"/>
          </w:tcPr>
          <w:p w14:paraId="47642B49" w14:textId="77777777" w:rsidR="00DD1EB6" w:rsidRPr="00DD1EB6" w:rsidRDefault="00DD1EB6" w:rsidP="00BD649B">
            <w:pPr>
              <w:pStyle w:val="NoSpacing"/>
            </w:pPr>
            <w:r w:rsidRPr="00DD1EB6">
              <w:t>Order reference number generated by placer when ordering pathology testing</w:t>
            </w:r>
          </w:p>
        </w:tc>
      </w:tr>
      <w:tr w:rsidR="00DD1EB6" w:rsidRPr="00DD1EB6" w14:paraId="124113B1" w14:textId="77777777" w:rsidTr="0002081C">
        <w:tc>
          <w:tcPr>
            <w:tcW w:w="1558" w:type="dxa"/>
          </w:tcPr>
          <w:p w14:paraId="0FDDCE95" w14:textId="77777777" w:rsidR="00DD1EB6" w:rsidRPr="00DD1EB6" w:rsidRDefault="00DD1EB6" w:rsidP="00BD649B">
            <w:pPr>
              <w:pStyle w:val="NoSpacing"/>
            </w:pPr>
            <w:r w:rsidRPr="00DD1EB6">
              <w:t>PMS</w:t>
            </w:r>
          </w:p>
        </w:tc>
        <w:tc>
          <w:tcPr>
            <w:tcW w:w="7792" w:type="dxa"/>
          </w:tcPr>
          <w:p w14:paraId="4B4ADE5B" w14:textId="77777777" w:rsidR="00DD1EB6" w:rsidRPr="00DD1EB6" w:rsidRDefault="00DD1EB6" w:rsidP="00BD649B">
            <w:pPr>
              <w:pStyle w:val="NoSpacing"/>
            </w:pPr>
            <w:r w:rsidRPr="00DD1EB6">
              <w:t>Practice Management System</w:t>
            </w:r>
          </w:p>
        </w:tc>
      </w:tr>
      <w:tr w:rsidR="00DD1EB6" w:rsidRPr="00DD1EB6" w14:paraId="02C500EF" w14:textId="77777777" w:rsidTr="0002081C">
        <w:tc>
          <w:tcPr>
            <w:tcW w:w="1558" w:type="dxa"/>
          </w:tcPr>
          <w:p w14:paraId="659D1D7A" w14:textId="77777777" w:rsidR="00DD1EB6" w:rsidRPr="00DD1EB6" w:rsidRDefault="00DD1EB6" w:rsidP="00BD649B">
            <w:pPr>
              <w:pStyle w:val="NoSpacing"/>
            </w:pPr>
            <w:r w:rsidRPr="00DD1EB6">
              <w:t>Public Funded</w:t>
            </w:r>
          </w:p>
        </w:tc>
        <w:tc>
          <w:tcPr>
            <w:tcW w:w="7792" w:type="dxa"/>
          </w:tcPr>
          <w:p w14:paraId="5780C9A7" w14:textId="77777777" w:rsidR="00DD1EB6" w:rsidRPr="00DD1EB6" w:rsidRDefault="00DD1EB6" w:rsidP="00BD649B">
            <w:pPr>
              <w:pStyle w:val="NoSpacing"/>
            </w:pPr>
            <w:r w:rsidRPr="00DD1EB6">
              <w:t>Funding derived from local or central government</w:t>
            </w:r>
          </w:p>
        </w:tc>
      </w:tr>
      <w:tr w:rsidR="00DD1EB6" w:rsidRPr="00DD1EB6" w14:paraId="3094085B" w14:textId="77777777" w:rsidTr="0002081C">
        <w:tc>
          <w:tcPr>
            <w:tcW w:w="1558" w:type="dxa"/>
          </w:tcPr>
          <w:p w14:paraId="5AC18E90" w14:textId="77777777" w:rsidR="00DD1EB6" w:rsidRPr="00DD1EB6" w:rsidRDefault="00DD1EB6" w:rsidP="00BD649B">
            <w:pPr>
              <w:pStyle w:val="NoSpacing"/>
            </w:pPr>
            <w:r w:rsidRPr="00DD1EB6">
              <w:t>Report</w:t>
            </w:r>
          </w:p>
        </w:tc>
        <w:tc>
          <w:tcPr>
            <w:tcW w:w="7792" w:type="dxa"/>
          </w:tcPr>
          <w:p w14:paraId="4E871DEE" w14:textId="77777777" w:rsidR="00DD1EB6" w:rsidRPr="00DD1EB6" w:rsidRDefault="00DD1EB6" w:rsidP="00BD649B">
            <w:pPr>
              <w:pStyle w:val="NoSpacing"/>
            </w:pPr>
            <w:r w:rsidRPr="00DD1EB6">
              <w:t xml:space="preserve">A report is a set of one or more results and any associated interpretation usually generated in response to a request for a laboratory test or radiology examination. A report may include results previously reported </w:t>
            </w:r>
            <w:proofErr w:type="gramStart"/>
            <w:r w:rsidRPr="00DD1EB6">
              <w:t>and in some instances</w:t>
            </w:r>
            <w:proofErr w:type="gramEnd"/>
            <w:r w:rsidRPr="00DD1EB6">
              <w:t xml:space="preserve"> results from another request.</w:t>
            </w:r>
          </w:p>
        </w:tc>
      </w:tr>
    </w:tbl>
    <w:p w14:paraId="74BFBCFD" w14:textId="4961F6DB" w:rsidR="00D27782" w:rsidRDefault="00D27782" w:rsidP="00FE31FE">
      <w:pPr>
        <w:pStyle w:val="NormalWeb"/>
        <w:rPr>
          <w:rFonts w:ascii="Arial" w:hAnsi="Arial" w:cs="Arial"/>
          <w:color w:val="000000"/>
          <w:sz w:val="20"/>
          <w:szCs w:val="20"/>
        </w:rPr>
      </w:pPr>
    </w:p>
    <w:p w14:paraId="07DC45B3" w14:textId="77777777" w:rsidR="00D27782" w:rsidRDefault="00D27782">
      <w:pPr>
        <w:spacing w:before="0" w:line="240" w:lineRule="auto"/>
        <w:rPr>
          <w:rFonts w:ascii="Arial" w:eastAsiaTheme="minorEastAsia" w:hAnsi="Arial" w:cs="Arial"/>
          <w:color w:val="000000"/>
          <w:lang w:eastAsia="en-NZ"/>
        </w:rPr>
      </w:pPr>
      <w:r>
        <w:rPr>
          <w:rFonts w:ascii="Arial" w:hAnsi="Arial" w:cs="Arial"/>
          <w:color w:val="000000"/>
        </w:rPr>
        <w:br w:type="page"/>
      </w:r>
    </w:p>
    <w:p w14:paraId="4EA1C4CB" w14:textId="7AC2379C" w:rsidR="00FE31FE" w:rsidRDefault="00FE31FE" w:rsidP="00ED5DA4">
      <w:pPr>
        <w:pStyle w:val="Heading1"/>
        <w:numPr>
          <w:ilvl w:val="0"/>
          <w:numId w:val="0"/>
        </w:numPr>
      </w:pPr>
      <w:bookmarkStart w:id="526" w:name="_Toc426624417"/>
      <w:bookmarkStart w:id="527" w:name="_Toc87251887"/>
      <w:r>
        <w:lastRenderedPageBreak/>
        <w:t>Appendix B – Tables</w:t>
      </w:r>
      <w:bookmarkEnd w:id="526"/>
      <w:bookmarkEnd w:id="527"/>
    </w:p>
    <w:p w14:paraId="538C8E3D" w14:textId="77777777" w:rsidR="001D1016" w:rsidRDefault="005718BD" w:rsidP="003741DC">
      <w:pPr>
        <w:pStyle w:val="Subtitle"/>
        <w:rPr>
          <w:rStyle w:val="Heading2Char"/>
          <w:i w:val="0"/>
        </w:rPr>
      </w:pPr>
      <w:bookmarkStart w:id="528" w:name="_Toc426624418"/>
      <w:bookmarkStart w:id="529" w:name="_Toc87251888"/>
      <w:r w:rsidRPr="005718BD">
        <w:rPr>
          <w:rStyle w:val="Heading2Char"/>
          <w:i w:val="0"/>
        </w:rPr>
        <w:t xml:space="preserve">Specimen </w:t>
      </w:r>
      <w:r w:rsidRPr="00C46B3A">
        <w:rPr>
          <w:rStyle w:val="Heading2Char"/>
          <w:i w:val="0"/>
        </w:rPr>
        <w:t>source code</w:t>
      </w:r>
      <w:bookmarkEnd w:id="528"/>
      <w:bookmarkEnd w:id="529"/>
    </w:p>
    <w:p w14:paraId="44032961" w14:textId="52399F50" w:rsidR="003D29F1" w:rsidRPr="0005378D" w:rsidRDefault="00FE31FE" w:rsidP="0005378D">
      <w:pPr>
        <w:pStyle w:val="Subtitle"/>
      </w:pPr>
      <w:r>
        <w:rPr>
          <w:rFonts w:ascii="Arial" w:hAnsi="Arial" w:cs="Arial"/>
          <w:color w:val="000000"/>
          <w:szCs w:val="20"/>
        </w:rPr>
        <w:br/>
      </w:r>
      <w:bookmarkStart w:id="530" w:name="_Ref413310504"/>
      <w:r w:rsidR="003D29F1" w:rsidRPr="0005378D">
        <w:t xml:space="preserve">Table </w:t>
      </w:r>
      <w:r w:rsidR="00BF0B0B">
        <w:fldChar w:fldCharType="begin"/>
      </w:r>
      <w:r w:rsidR="00BF0B0B">
        <w:instrText xml:space="preserve"> SEQ Table \* ARABIC </w:instrText>
      </w:r>
      <w:r w:rsidR="00BF0B0B">
        <w:fldChar w:fldCharType="separate"/>
      </w:r>
      <w:r w:rsidR="00755098">
        <w:rPr>
          <w:noProof/>
        </w:rPr>
        <w:t>150</w:t>
      </w:r>
      <w:r w:rsidR="00BF0B0B">
        <w:rPr>
          <w:noProof/>
        </w:rPr>
        <w:fldChar w:fldCharType="end"/>
      </w:r>
      <w:bookmarkEnd w:id="530"/>
      <w:r w:rsidR="003D29F1" w:rsidRPr="0005378D">
        <w:t xml:space="preserve"> – </w:t>
      </w:r>
      <w:proofErr w:type="spellStart"/>
      <w:r w:rsidR="003D29F1" w:rsidRPr="0005378D">
        <w:t>HL7</w:t>
      </w:r>
      <w:proofErr w:type="spellEnd"/>
      <w:r w:rsidR="003D29F1" w:rsidRPr="0005378D">
        <w:t xml:space="preserve"> Table 0070 – Specimen source code</w:t>
      </w: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Caption w:val="HL7 Table 0070 - Specimen Source Code"/>
      </w:tblPr>
      <w:tblGrid>
        <w:gridCol w:w="923"/>
        <w:gridCol w:w="3360"/>
        <w:gridCol w:w="985"/>
        <w:gridCol w:w="4082"/>
      </w:tblGrid>
      <w:tr w:rsidR="00214DE0" w:rsidRPr="00DD1EB6" w14:paraId="77C249A3" w14:textId="77777777" w:rsidTr="0062783D">
        <w:tc>
          <w:tcPr>
            <w:tcW w:w="923" w:type="dxa"/>
            <w:shd w:val="clear" w:color="auto" w:fill="B8CCE4" w:themeFill="accent1" w:themeFillTint="66"/>
          </w:tcPr>
          <w:p w14:paraId="4D091619" w14:textId="1B8721FA" w:rsidR="00214DE0" w:rsidRPr="00214DE0" w:rsidRDefault="00214DE0" w:rsidP="00C46B3A">
            <w:pPr>
              <w:pStyle w:val="NoSpacing"/>
              <w:spacing w:before="40" w:after="40"/>
              <w:rPr>
                <w:b/>
                <w:color w:val="1F497D" w:themeColor="text2"/>
                <w:sz w:val="22"/>
                <w:szCs w:val="22"/>
              </w:rPr>
            </w:pPr>
            <w:r w:rsidRPr="00214DE0">
              <w:rPr>
                <w:b/>
                <w:color w:val="1F497D" w:themeColor="text2"/>
                <w:sz w:val="22"/>
                <w:szCs w:val="22"/>
              </w:rPr>
              <w:t>Value</w:t>
            </w:r>
          </w:p>
        </w:tc>
        <w:tc>
          <w:tcPr>
            <w:tcW w:w="3461" w:type="dxa"/>
            <w:shd w:val="clear" w:color="auto" w:fill="B8CCE4" w:themeFill="accent1" w:themeFillTint="66"/>
          </w:tcPr>
          <w:p w14:paraId="70A19B30" w14:textId="62FA504D" w:rsidR="00214DE0" w:rsidRPr="00214DE0" w:rsidRDefault="00214DE0" w:rsidP="00C46B3A">
            <w:pPr>
              <w:pStyle w:val="NoSpacing"/>
              <w:spacing w:before="40" w:after="40"/>
              <w:rPr>
                <w:b/>
                <w:color w:val="1F497D" w:themeColor="text2"/>
                <w:sz w:val="22"/>
                <w:szCs w:val="22"/>
              </w:rPr>
            </w:pPr>
            <w:r w:rsidRPr="00214DE0">
              <w:rPr>
                <w:b/>
                <w:color w:val="1F497D" w:themeColor="text2"/>
                <w:sz w:val="22"/>
                <w:szCs w:val="22"/>
              </w:rPr>
              <w:t>Description</w:t>
            </w:r>
          </w:p>
        </w:tc>
        <w:tc>
          <w:tcPr>
            <w:tcW w:w="992" w:type="dxa"/>
            <w:shd w:val="clear" w:color="auto" w:fill="B8CCE4" w:themeFill="accent1" w:themeFillTint="66"/>
          </w:tcPr>
          <w:p w14:paraId="02CB860A" w14:textId="421B8FCA" w:rsidR="00214DE0" w:rsidRPr="00214DE0" w:rsidRDefault="00214DE0" w:rsidP="00C46B3A">
            <w:pPr>
              <w:pStyle w:val="NoSpacing"/>
              <w:spacing w:before="40" w:after="40"/>
              <w:rPr>
                <w:b/>
                <w:color w:val="1F497D" w:themeColor="text2"/>
                <w:sz w:val="22"/>
                <w:szCs w:val="22"/>
              </w:rPr>
            </w:pPr>
            <w:r w:rsidRPr="00214DE0">
              <w:rPr>
                <w:b/>
                <w:color w:val="1F497D" w:themeColor="text2"/>
                <w:sz w:val="22"/>
                <w:szCs w:val="22"/>
              </w:rPr>
              <w:t>Value</w:t>
            </w:r>
          </w:p>
        </w:tc>
        <w:tc>
          <w:tcPr>
            <w:tcW w:w="4200" w:type="dxa"/>
            <w:shd w:val="clear" w:color="auto" w:fill="B8CCE4" w:themeFill="accent1" w:themeFillTint="66"/>
          </w:tcPr>
          <w:p w14:paraId="54E1DC03" w14:textId="248ADA8C" w:rsidR="00214DE0" w:rsidRPr="00214DE0" w:rsidRDefault="00214DE0" w:rsidP="00C46B3A">
            <w:pPr>
              <w:pStyle w:val="NoSpacing"/>
              <w:spacing w:before="40" w:after="40"/>
              <w:rPr>
                <w:b/>
                <w:color w:val="1F497D" w:themeColor="text2"/>
                <w:sz w:val="22"/>
                <w:szCs w:val="22"/>
              </w:rPr>
            </w:pPr>
            <w:r w:rsidRPr="00214DE0">
              <w:rPr>
                <w:b/>
                <w:color w:val="1F497D" w:themeColor="text2"/>
                <w:sz w:val="22"/>
                <w:szCs w:val="22"/>
              </w:rPr>
              <w:t>Description</w:t>
            </w:r>
          </w:p>
        </w:tc>
      </w:tr>
      <w:tr w:rsidR="00DD1EB6" w:rsidRPr="00DD1EB6" w14:paraId="30F0CD3A" w14:textId="77777777" w:rsidTr="0062783D">
        <w:tc>
          <w:tcPr>
            <w:tcW w:w="923" w:type="dxa"/>
          </w:tcPr>
          <w:p w14:paraId="11B76994" w14:textId="77777777" w:rsidR="00DD1EB6" w:rsidRPr="00DD1EB6" w:rsidRDefault="00DD1EB6" w:rsidP="00C46B3A">
            <w:pPr>
              <w:pStyle w:val="NoSpacing"/>
              <w:spacing w:before="40" w:after="40"/>
              <w:rPr>
                <w:color w:val="000000"/>
              </w:rPr>
            </w:pPr>
            <w:r w:rsidRPr="00DD1EB6">
              <w:rPr>
                <w:color w:val="000000"/>
              </w:rPr>
              <w:t>ABS</w:t>
            </w:r>
          </w:p>
        </w:tc>
        <w:tc>
          <w:tcPr>
            <w:tcW w:w="3461" w:type="dxa"/>
          </w:tcPr>
          <w:p w14:paraId="445A0139" w14:textId="77777777" w:rsidR="00DD1EB6" w:rsidRPr="00DD1EB6" w:rsidRDefault="00DD1EB6" w:rsidP="00C46B3A">
            <w:pPr>
              <w:pStyle w:val="NoSpacing"/>
              <w:spacing w:before="40" w:after="40"/>
              <w:rPr>
                <w:color w:val="000000"/>
              </w:rPr>
            </w:pPr>
            <w:r w:rsidRPr="00DD1EB6">
              <w:rPr>
                <w:color w:val="000000"/>
              </w:rPr>
              <w:t>Abscess</w:t>
            </w:r>
          </w:p>
        </w:tc>
        <w:tc>
          <w:tcPr>
            <w:tcW w:w="992" w:type="dxa"/>
          </w:tcPr>
          <w:p w14:paraId="4BEDB2DC" w14:textId="77777777" w:rsidR="00DD1EB6" w:rsidRPr="00DD1EB6" w:rsidRDefault="00DD1EB6" w:rsidP="00C46B3A">
            <w:pPr>
              <w:pStyle w:val="NoSpacing"/>
              <w:spacing w:before="40" w:after="40"/>
              <w:rPr>
                <w:color w:val="000000"/>
              </w:rPr>
            </w:pPr>
            <w:proofErr w:type="spellStart"/>
            <w:r w:rsidRPr="00DD1EB6">
              <w:rPr>
                <w:color w:val="000000"/>
              </w:rPr>
              <w:t>MBLD</w:t>
            </w:r>
            <w:proofErr w:type="spellEnd"/>
          </w:p>
        </w:tc>
        <w:tc>
          <w:tcPr>
            <w:tcW w:w="4200" w:type="dxa"/>
          </w:tcPr>
          <w:p w14:paraId="78F382E0" w14:textId="77777777" w:rsidR="00DD1EB6" w:rsidRPr="00DD1EB6" w:rsidRDefault="00DD1EB6" w:rsidP="00C46B3A">
            <w:pPr>
              <w:pStyle w:val="NoSpacing"/>
              <w:spacing w:before="40" w:after="40"/>
              <w:rPr>
                <w:color w:val="000000"/>
              </w:rPr>
            </w:pPr>
            <w:r w:rsidRPr="00DD1EB6">
              <w:rPr>
                <w:color w:val="000000"/>
              </w:rPr>
              <w:t>Menstrual blood</w:t>
            </w:r>
          </w:p>
        </w:tc>
      </w:tr>
      <w:tr w:rsidR="00DD1EB6" w:rsidRPr="00DD1EB6" w14:paraId="33CBB455" w14:textId="77777777" w:rsidTr="0062783D">
        <w:tc>
          <w:tcPr>
            <w:tcW w:w="923" w:type="dxa"/>
          </w:tcPr>
          <w:p w14:paraId="20FDFBAB" w14:textId="77777777" w:rsidR="00DD1EB6" w:rsidRPr="00DD1EB6" w:rsidRDefault="00DD1EB6" w:rsidP="00C46B3A">
            <w:pPr>
              <w:pStyle w:val="NoSpacing"/>
              <w:spacing w:before="40" w:after="40"/>
              <w:rPr>
                <w:color w:val="000000"/>
              </w:rPr>
            </w:pPr>
            <w:proofErr w:type="spellStart"/>
            <w:r w:rsidRPr="00DD1EB6">
              <w:rPr>
                <w:color w:val="000000"/>
              </w:rPr>
              <w:t>AMN</w:t>
            </w:r>
            <w:proofErr w:type="spellEnd"/>
          </w:p>
        </w:tc>
        <w:tc>
          <w:tcPr>
            <w:tcW w:w="3461" w:type="dxa"/>
          </w:tcPr>
          <w:p w14:paraId="4AACA18B" w14:textId="77777777" w:rsidR="00DD1EB6" w:rsidRPr="00DD1EB6" w:rsidRDefault="00DD1EB6" w:rsidP="00C46B3A">
            <w:pPr>
              <w:pStyle w:val="NoSpacing"/>
              <w:spacing w:before="40" w:after="40"/>
              <w:rPr>
                <w:color w:val="000000"/>
              </w:rPr>
            </w:pPr>
            <w:r w:rsidRPr="00DD1EB6">
              <w:rPr>
                <w:color w:val="000000"/>
              </w:rPr>
              <w:t>Amniotic fluid</w:t>
            </w:r>
          </w:p>
        </w:tc>
        <w:tc>
          <w:tcPr>
            <w:tcW w:w="992" w:type="dxa"/>
          </w:tcPr>
          <w:p w14:paraId="5BBE23D7" w14:textId="77777777" w:rsidR="00DD1EB6" w:rsidRPr="00DD1EB6" w:rsidRDefault="00DD1EB6" w:rsidP="00C46B3A">
            <w:pPr>
              <w:pStyle w:val="NoSpacing"/>
              <w:spacing w:before="40" w:after="40"/>
              <w:rPr>
                <w:color w:val="000000"/>
              </w:rPr>
            </w:pPr>
            <w:proofErr w:type="spellStart"/>
            <w:r w:rsidRPr="00DD1EB6">
              <w:rPr>
                <w:color w:val="000000"/>
              </w:rPr>
              <w:t>MLK</w:t>
            </w:r>
            <w:proofErr w:type="spellEnd"/>
          </w:p>
        </w:tc>
        <w:tc>
          <w:tcPr>
            <w:tcW w:w="4200" w:type="dxa"/>
          </w:tcPr>
          <w:p w14:paraId="2871E0D9" w14:textId="77777777" w:rsidR="00DD1EB6" w:rsidRPr="00DD1EB6" w:rsidRDefault="00DD1EB6" w:rsidP="00C46B3A">
            <w:pPr>
              <w:pStyle w:val="NoSpacing"/>
              <w:spacing w:before="40" w:after="40"/>
              <w:rPr>
                <w:color w:val="000000"/>
              </w:rPr>
            </w:pPr>
            <w:r w:rsidRPr="00DD1EB6">
              <w:rPr>
                <w:color w:val="000000"/>
              </w:rPr>
              <w:t>Milk</w:t>
            </w:r>
          </w:p>
        </w:tc>
      </w:tr>
      <w:tr w:rsidR="00DD1EB6" w:rsidRPr="00DD1EB6" w14:paraId="2EC9B93A" w14:textId="77777777" w:rsidTr="0062783D">
        <w:tc>
          <w:tcPr>
            <w:tcW w:w="923" w:type="dxa"/>
          </w:tcPr>
          <w:p w14:paraId="28D1F001" w14:textId="77777777" w:rsidR="00DD1EB6" w:rsidRPr="00DD1EB6" w:rsidRDefault="00DD1EB6" w:rsidP="00C46B3A">
            <w:pPr>
              <w:pStyle w:val="NoSpacing"/>
              <w:spacing w:before="40" w:after="40"/>
              <w:rPr>
                <w:color w:val="000000"/>
              </w:rPr>
            </w:pPr>
            <w:r w:rsidRPr="00DD1EB6">
              <w:rPr>
                <w:color w:val="000000"/>
              </w:rPr>
              <w:t>ASP</w:t>
            </w:r>
          </w:p>
        </w:tc>
        <w:tc>
          <w:tcPr>
            <w:tcW w:w="3461" w:type="dxa"/>
          </w:tcPr>
          <w:p w14:paraId="18F12903" w14:textId="77777777" w:rsidR="00DD1EB6" w:rsidRPr="00DD1EB6" w:rsidRDefault="00DD1EB6" w:rsidP="00C46B3A">
            <w:pPr>
              <w:pStyle w:val="NoSpacing"/>
              <w:spacing w:before="40" w:after="40"/>
              <w:rPr>
                <w:color w:val="000000"/>
              </w:rPr>
            </w:pPr>
            <w:r w:rsidRPr="00DD1EB6">
              <w:rPr>
                <w:color w:val="000000"/>
              </w:rPr>
              <w:t>Aspirate</w:t>
            </w:r>
          </w:p>
        </w:tc>
        <w:tc>
          <w:tcPr>
            <w:tcW w:w="992" w:type="dxa"/>
          </w:tcPr>
          <w:p w14:paraId="76BF18FA" w14:textId="77777777" w:rsidR="00DD1EB6" w:rsidRPr="00DD1EB6" w:rsidRDefault="00DD1EB6" w:rsidP="00C46B3A">
            <w:pPr>
              <w:pStyle w:val="NoSpacing"/>
              <w:spacing w:before="40" w:after="40"/>
              <w:rPr>
                <w:color w:val="000000"/>
              </w:rPr>
            </w:pPr>
            <w:r w:rsidRPr="00DD1EB6">
              <w:rPr>
                <w:color w:val="000000"/>
              </w:rPr>
              <w:t>MILK</w:t>
            </w:r>
          </w:p>
        </w:tc>
        <w:tc>
          <w:tcPr>
            <w:tcW w:w="4200" w:type="dxa"/>
          </w:tcPr>
          <w:p w14:paraId="1C2E1433" w14:textId="77777777" w:rsidR="00DD1EB6" w:rsidRPr="00DD1EB6" w:rsidRDefault="00DD1EB6" w:rsidP="00C46B3A">
            <w:pPr>
              <w:pStyle w:val="NoSpacing"/>
              <w:spacing w:before="40" w:after="40"/>
              <w:rPr>
                <w:color w:val="000000"/>
              </w:rPr>
            </w:pPr>
            <w:r w:rsidRPr="00DD1EB6">
              <w:rPr>
                <w:color w:val="000000"/>
              </w:rPr>
              <w:t>Breast milk</w:t>
            </w:r>
          </w:p>
        </w:tc>
      </w:tr>
      <w:tr w:rsidR="00DD1EB6" w:rsidRPr="00DD1EB6" w14:paraId="520A0B71" w14:textId="77777777" w:rsidTr="0062783D">
        <w:tc>
          <w:tcPr>
            <w:tcW w:w="923" w:type="dxa"/>
          </w:tcPr>
          <w:p w14:paraId="0BD3B19A" w14:textId="77777777" w:rsidR="00DD1EB6" w:rsidRPr="00DD1EB6" w:rsidRDefault="00DD1EB6" w:rsidP="00C46B3A">
            <w:pPr>
              <w:pStyle w:val="NoSpacing"/>
              <w:spacing w:before="40" w:after="40"/>
              <w:rPr>
                <w:color w:val="000000"/>
              </w:rPr>
            </w:pPr>
            <w:proofErr w:type="spellStart"/>
            <w:r w:rsidRPr="00DD1EB6">
              <w:rPr>
                <w:color w:val="000000"/>
              </w:rPr>
              <w:t>BPH</w:t>
            </w:r>
            <w:proofErr w:type="spellEnd"/>
          </w:p>
        </w:tc>
        <w:tc>
          <w:tcPr>
            <w:tcW w:w="3461" w:type="dxa"/>
          </w:tcPr>
          <w:p w14:paraId="53511804" w14:textId="77777777" w:rsidR="00DD1EB6" w:rsidRPr="00DD1EB6" w:rsidRDefault="00DD1EB6" w:rsidP="00C46B3A">
            <w:pPr>
              <w:pStyle w:val="NoSpacing"/>
              <w:spacing w:before="40" w:after="40"/>
              <w:rPr>
                <w:color w:val="000000"/>
              </w:rPr>
            </w:pPr>
            <w:r w:rsidRPr="00DD1EB6">
              <w:rPr>
                <w:color w:val="000000"/>
              </w:rPr>
              <w:t>Basophils</w:t>
            </w:r>
          </w:p>
        </w:tc>
        <w:tc>
          <w:tcPr>
            <w:tcW w:w="992" w:type="dxa"/>
          </w:tcPr>
          <w:p w14:paraId="69133EB2" w14:textId="77777777" w:rsidR="00DD1EB6" w:rsidRPr="00DD1EB6" w:rsidRDefault="00DD1EB6" w:rsidP="00C46B3A">
            <w:pPr>
              <w:pStyle w:val="NoSpacing"/>
              <w:spacing w:before="40" w:after="40"/>
              <w:rPr>
                <w:color w:val="000000"/>
              </w:rPr>
            </w:pPr>
            <w:r w:rsidRPr="00DD1EB6">
              <w:rPr>
                <w:color w:val="000000"/>
              </w:rPr>
              <w:t>NAIL</w:t>
            </w:r>
          </w:p>
        </w:tc>
        <w:tc>
          <w:tcPr>
            <w:tcW w:w="4200" w:type="dxa"/>
          </w:tcPr>
          <w:p w14:paraId="22592C6D" w14:textId="77777777" w:rsidR="00DD1EB6" w:rsidRPr="00DD1EB6" w:rsidRDefault="00DD1EB6" w:rsidP="00C46B3A">
            <w:pPr>
              <w:pStyle w:val="NoSpacing"/>
              <w:spacing w:before="40" w:after="40"/>
              <w:rPr>
                <w:color w:val="000000"/>
              </w:rPr>
            </w:pPr>
            <w:r w:rsidRPr="00DD1EB6">
              <w:rPr>
                <w:color w:val="000000"/>
              </w:rPr>
              <w:t>Nail</w:t>
            </w:r>
          </w:p>
        </w:tc>
      </w:tr>
      <w:tr w:rsidR="00DD1EB6" w:rsidRPr="00DD1EB6" w14:paraId="7C3DB296" w14:textId="77777777" w:rsidTr="0062783D">
        <w:tc>
          <w:tcPr>
            <w:tcW w:w="923" w:type="dxa"/>
          </w:tcPr>
          <w:p w14:paraId="6665D094" w14:textId="77777777" w:rsidR="00DD1EB6" w:rsidRPr="00DD1EB6" w:rsidRDefault="00DD1EB6" w:rsidP="00C46B3A">
            <w:pPr>
              <w:pStyle w:val="NoSpacing"/>
              <w:spacing w:before="40" w:after="40"/>
              <w:rPr>
                <w:color w:val="000000"/>
              </w:rPr>
            </w:pPr>
            <w:proofErr w:type="spellStart"/>
            <w:r w:rsidRPr="00DD1EB6">
              <w:rPr>
                <w:color w:val="000000"/>
              </w:rPr>
              <w:t>BIFL</w:t>
            </w:r>
            <w:proofErr w:type="spellEnd"/>
          </w:p>
        </w:tc>
        <w:tc>
          <w:tcPr>
            <w:tcW w:w="3461" w:type="dxa"/>
          </w:tcPr>
          <w:p w14:paraId="6AFFB87F" w14:textId="77777777" w:rsidR="00DD1EB6" w:rsidRPr="00DD1EB6" w:rsidRDefault="00DD1EB6" w:rsidP="00C46B3A">
            <w:pPr>
              <w:pStyle w:val="NoSpacing"/>
              <w:spacing w:before="40" w:after="40"/>
              <w:rPr>
                <w:color w:val="000000"/>
              </w:rPr>
            </w:pPr>
            <w:r w:rsidRPr="00DD1EB6">
              <w:rPr>
                <w:color w:val="000000"/>
              </w:rPr>
              <w:t>Bile fluid</w:t>
            </w:r>
          </w:p>
        </w:tc>
        <w:tc>
          <w:tcPr>
            <w:tcW w:w="992" w:type="dxa"/>
          </w:tcPr>
          <w:p w14:paraId="6F55CE34" w14:textId="77777777" w:rsidR="00DD1EB6" w:rsidRPr="00DD1EB6" w:rsidRDefault="00DD1EB6" w:rsidP="00C46B3A">
            <w:pPr>
              <w:pStyle w:val="NoSpacing"/>
              <w:spacing w:before="40" w:after="40"/>
              <w:rPr>
                <w:color w:val="000000"/>
              </w:rPr>
            </w:pPr>
            <w:r w:rsidRPr="00DD1EB6">
              <w:rPr>
                <w:color w:val="000000"/>
              </w:rPr>
              <w:t>NOS</w:t>
            </w:r>
          </w:p>
        </w:tc>
        <w:tc>
          <w:tcPr>
            <w:tcW w:w="4200" w:type="dxa"/>
          </w:tcPr>
          <w:p w14:paraId="49D49AA6" w14:textId="77777777" w:rsidR="00DD1EB6" w:rsidRPr="00DD1EB6" w:rsidRDefault="00DD1EB6" w:rsidP="00C46B3A">
            <w:pPr>
              <w:pStyle w:val="NoSpacing"/>
              <w:spacing w:before="40" w:after="40"/>
              <w:rPr>
                <w:color w:val="000000"/>
              </w:rPr>
            </w:pPr>
            <w:r w:rsidRPr="00DD1EB6">
              <w:rPr>
                <w:color w:val="000000"/>
              </w:rPr>
              <w:t>Nose (nasal passage)</w:t>
            </w:r>
          </w:p>
        </w:tc>
      </w:tr>
      <w:tr w:rsidR="00DD1EB6" w:rsidRPr="00DD1EB6" w14:paraId="655FF936" w14:textId="77777777" w:rsidTr="0062783D">
        <w:tc>
          <w:tcPr>
            <w:tcW w:w="923" w:type="dxa"/>
          </w:tcPr>
          <w:p w14:paraId="65F90DFD" w14:textId="77777777" w:rsidR="00DD1EB6" w:rsidRPr="00DD1EB6" w:rsidRDefault="00DD1EB6" w:rsidP="00C46B3A">
            <w:pPr>
              <w:pStyle w:val="NoSpacing"/>
              <w:spacing w:before="40" w:after="40"/>
              <w:rPr>
                <w:color w:val="000000"/>
              </w:rPr>
            </w:pPr>
            <w:proofErr w:type="spellStart"/>
            <w:r w:rsidRPr="00DD1EB6">
              <w:rPr>
                <w:color w:val="000000"/>
              </w:rPr>
              <w:t>BLDA</w:t>
            </w:r>
            <w:proofErr w:type="spellEnd"/>
          </w:p>
        </w:tc>
        <w:tc>
          <w:tcPr>
            <w:tcW w:w="3461" w:type="dxa"/>
          </w:tcPr>
          <w:p w14:paraId="1E9A9986" w14:textId="77777777" w:rsidR="00DD1EB6" w:rsidRPr="00DD1EB6" w:rsidRDefault="00DD1EB6" w:rsidP="00C46B3A">
            <w:pPr>
              <w:pStyle w:val="NoSpacing"/>
              <w:spacing w:before="40" w:after="40"/>
              <w:rPr>
                <w:color w:val="000000"/>
              </w:rPr>
            </w:pPr>
            <w:r w:rsidRPr="00DD1EB6">
              <w:rPr>
                <w:color w:val="000000"/>
              </w:rPr>
              <w:t>Blood arterial</w:t>
            </w:r>
          </w:p>
        </w:tc>
        <w:tc>
          <w:tcPr>
            <w:tcW w:w="992" w:type="dxa"/>
          </w:tcPr>
          <w:p w14:paraId="2C0071C3" w14:textId="77777777" w:rsidR="00DD1EB6" w:rsidRPr="00DD1EB6" w:rsidRDefault="00DD1EB6" w:rsidP="00C46B3A">
            <w:pPr>
              <w:pStyle w:val="NoSpacing"/>
              <w:spacing w:before="40" w:after="40"/>
              <w:rPr>
                <w:color w:val="000000"/>
              </w:rPr>
            </w:pPr>
            <w:proofErr w:type="spellStart"/>
            <w:r w:rsidRPr="00DD1EB6">
              <w:rPr>
                <w:color w:val="000000"/>
              </w:rPr>
              <w:t>ORH</w:t>
            </w:r>
            <w:proofErr w:type="spellEnd"/>
          </w:p>
        </w:tc>
        <w:tc>
          <w:tcPr>
            <w:tcW w:w="4200" w:type="dxa"/>
          </w:tcPr>
          <w:p w14:paraId="281915A4" w14:textId="77777777" w:rsidR="00DD1EB6" w:rsidRPr="00DD1EB6" w:rsidRDefault="00DD1EB6" w:rsidP="00C46B3A">
            <w:pPr>
              <w:pStyle w:val="NoSpacing"/>
              <w:spacing w:before="40" w:after="40"/>
              <w:rPr>
                <w:color w:val="000000"/>
              </w:rPr>
            </w:pPr>
            <w:r w:rsidRPr="00DD1EB6">
              <w:rPr>
                <w:color w:val="000000"/>
              </w:rPr>
              <w:t>Other</w:t>
            </w:r>
          </w:p>
        </w:tc>
      </w:tr>
      <w:tr w:rsidR="00DD1EB6" w:rsidRPr="00DD1EB6" w14:paraId="308DEB8B" w14:textId="77777777" w:rsidTr="0062783D">
        <w:tc>
          <w:tcPr>
            <w:tcW w:w="923" w:type="dxa"/>
          </w:tcPr>
          <w:p w14:paraId="2DE87525" w14:textId="77777777" w:rsidR="00DD1EB6" w:rsidRPr="00DD1EB6" w:rsidRDefault="00DD1EB6" w:rsidP="00C46B3A">
            <w:pPr>
              <w:pStyle w:val="NoSpacing"/>
              <w:spacing w:before="40" w:after="40"/>
              <w:rPr>
                <w:color w:val="000000"/>
              </w:rPr>
            </w:pPr>
            <w:proofErr w:type="spellStart"/>
            <w:r w:rsidRPr="00DD1EB6">
              <w:rPr>
                <w:color w:val="000000"/>
              </w:rPr>
              <w:t>BBL</w:t>
            </w:r>
            <w:proofErr w:type="spellEnd"/>
          </w:p>
        </w:tc>
        <w:tc>
          <w:tcPr>
            <w:tcW w:w="3461" w:type="dxa"/>
          </w:tcPr>
          <w:p w14:paraId="49E2CED4" w14:textId="77777777" w:rsidR="00DD1EB6" w:rsidRPr="00DD1EB6" w:rsidRDefault="00DD1EB6" w:rsidP="00C46B3A">
            <w:pPr>
              <w:pStyle w:val="NoSpacing"/>
              <w:spacing w:before="40" w:after="40"/>
              <w:rPr>
                <w:color w:val="000000"/>
              </w:rPr>
            </w:pPr>
            <w:r w:rsidRPr="00DD1EB6">
              <w:rPr>
                <w:color w:val="000000"/>
              </w:rPr>
              <w:t>Blood bag</w:t>
            </w:r>
          </w:p>
        </w:tc>
        <w:tc>
          <w:tcPr>
            <w:tcW w:w="992" w:type="dxa"/>
          </w:tcPr>
          <w:p w14:paraId="1D25724F" w14:textId="77777777" w:rsidR="00DD1EB6" w:rsidRPr="00DD1EB6" w:rsidRDefault="00DD1EB6" w:rsidP="00C46B3A">
            <w:pPr>
              <w:pStyle w:val="NoSpacing"/>
              <w:spacing w:before="40" w:after="40"/>
              <w:rPr>
                <w:color w:val="000000"/>
              </w:rPr>
            </w:pPr>
            <w:proofErr w:type="spellStart"/>
            <w:r w:rsidRPr="00DD1EB6">
              <w:rPr>
                <w:color w:val="000000"/>
              </w:rPr>
              <w:t>PAFL</w:t>
            </w:r>
            <w:proofErr w:type="spellEnd"/>
          </w:p>
        </w:tc>
        <w:tc>
          <w:tcPr>
            <w:tcW w:w="4200" w:type="dxa"/>
          </w:tcPr>
          <w:p w14:paraId="409F0BA1" w14:textId="77777777" w:rsidR="00DD1EB6" w:rsidRPr="00DD1EB6" w:rsidRDefault="00DD1EB6" w:rsidP="00C46B3A">
            <w:pPr>
              <w:pStyle w:val="NoSpacing"/>
              <w:spacing w:before="40" w:after="40"/>
              <w:rPr>
                <w:color w:val="000000"/>
              </w:rPr>
            </w:pPr>
            <w:r w:rsidRPr="00DD1EB6">
              <w:rPr>
                <w:color w:val="000000"/>
              </w:rPr>
              <w:t>Pancreatic fluid</w:t>
            </w:r>
          </w:p>
        </w:tc>
      </w:tr>
      <w:tr w:rsidR="00DD1EB6" w:rsidRPr="00DD1EB6" w14:paraId="557D60FC" w14:textId="77777777" w:rsidTr="0062783D">
        <w:tc>
          <w:tcPr>
            <w:tcW w:w="923" w:type="dxa"/>
          </w:tcPr>
          <w:p w14:paraId="4F91F4FC" w14:textId="77777777" w:rsidR="00DD1EB6" w:rsidRPr="00DD1EB6" w:rsidRDefault="00DD1EB6" w:rsidP="00C46B3A">
            <w:pPr>
              <w:pStyle w:val="NoSpacing"/>
              <w:spacing w:before="40" w:after="40"/>
              <w:rPr>
                <w:color w:val="000000"/>
              </w:rPr>
            </w:pPr>
            <w:r w:rsidRPr="00DD1EB6">
              <w:rPr>
                <w:color w:val="000000"/>
              </w:rPr>
              <w:t>BLDC</w:t>
            </w:r>
          </w:p>
        </w:tc>
        <w:tc>
          <w:tcPr>
            <w:tcW w:w="3461" w:type="dxa"/>
          </w:tcPr>
          <w:p w14:paraId="2D7037F2" w14:textId="77777777" w:rsidR="00DD1EB6" w:rsidRPr="00DD1EB6" w:rsidRDefault="00DD1EB6" w:rsidP="00C46B3A">
            <w:pPr>
              <w:pStyle w:val="NoSpacing"/>
              <w:spacing w:before="40" w:after="40"/>
              <w:rPr>
                <w:color w:val="000000"/>
              </w:rPr>
            </w:pPr>
            <w:r w:rsidRPr="00DD1EB6">
              <w:rPr>
                <w:color w:val="000000"/>
              </w:rPr>
              <w:t>Blood capillary</w:t>
            </w:r>
          </w:p>
        </w:tc>
        <w:tc>
          <w:tcPr>
            <w:tcW w:w="992" w:type="dxa"/>
          </w:tcPr>
          <w:p w14:paraId="451F14EF" w14:textId="77777777" w:rsidR="00DD1EB6" w:rsidRPr="00DD1EB6" w:rsidRDefault="00DD1EB6" w:rsidP="00C46B3A">
            <w:pPr>
              <w:pStyle w:val="NoSpacing"/>
              <w:spacing w:before="40" w:after="40"/>
              <w:rPr>
                <w:color w:val="000000"/>
              </w:rPr>
            </w:pPr>
            <w:r w:rsidRPr="00DD1EB6">
              <w:rPr>
                <w:color w:val="000000"/>
              </w:rPr>
              <w:t>PAT</w:t>
            </w:r>
          </w:p>
        </w:tc>
        <w:tc>
          <w:tcPr>
            <w:tcW w:w="4200" w:type="dxa"/>
          </w:tcPr>
          <w:p w14:paraId="5472DC61" w14:textId="77777777" w:rsidR="00DD1EB6" w:rsidRPr="00DD1EB6" w:rsidRDefault="00DD1EB6" w:rsidP="00C46B3A">
            <w:pPr>
              <w:pStyle w:val="NoSpacing"/>
              <w:spacing w:before="40" w:after="40"/>
              <w:rPr>
                <w:color w:val="000000"/>
              </w:rPr>
            </w:pPr>
            <w:r w:rsidRPr="00DD1EB6">
              <w:rPr>
                <w:color w:val="000000"/>
              </w:rPr>
              <w:t>Patient</w:t>
            </w:r>
          </w:p>
        </w:tc>
      </w:tr>
      <w:tr w:rsidR="00DD1EB6" w:rsidRPr="00DD1EB6" w14:paraId="73815128" w14:textId="77777777" w:rsidTr="0062783D">
        <w:tc>
          <w:tcPr>
            <w:tcW w:w="923" w:type="dxa"/>
          </w:tcPr>
          <w:p w14:paraId="45FE8507" w14:textId="77777777" w:rsidR="00DD1EB6" w:rsidRPr="00DD1EB6" w:rsidRDefault="00DD1EB6" w:rsidP="00C46B3A">
            <w:pPr>
              <w:pStyle w:val="NoSpacing"/>
              <w:spacing w:before="40" w:after="40"/>
              <w:rPr>
                <w:color w:val="000000"/>
              </w:rPr>
            </w:pPr>
            <w:proofErr w:type="spellStart"/>
            <w:r w:rsidRPr="00DD1EB6">
              <w:rPr>
                <w:color w:val="000000"/>
              </w:rPr>
              <w:t>BPU</w:t>
            </w:r>
            <w:proofErr w:type="spellEnd"/>
          </w:p>
        </w:tc>
        <w:tc>
          <w:tcPr>
            <w:tcW w:w="3461" w:type="dxa"/>
          </w:tcPr>
          <w:p w14:paraId="50424372" w14:textId="77777777" w:rsidR="00DD1EB6" w:rsidRPr="00DD1EB6" w:rsidRDefault="00DD1EB6" w:rsidP="00C46B3A">
            <w:pPr>
              <w:pStyle w:val="NoSpacing"/>
              <w:spacing w:before="40" w:after="40"/>
              <w:rPr>
                <w:color w:val="000000"/>
              </w:rPr>
            </w:pPr>
            <w:r w:rsidRPr="00DD1EB6">
              <w:rPr>
                <w:color w:val="000000"/>
              </w:rPr>
              <w:t>Blood product unit</w:t>
            </w:r>
          </w:p>
        </w:tc>
        <w:tc>
          <w:tcPr>
            <w:tcW w:w="992" w:type="dxa"/>
          </w:tcPr>
          <w:p w14:paraId="19224774" w14:textId="77777777" w:rsidR="00DD1EB6" w:rsidRPr="00DD1EB6" w:rsidRDefault="00DD1EB6" w:rsidP="00C46B3A">
            <w:pPr>
              <w:pStyle w:val="NoSpacing"/>
              <w:spacing w:before="40" w:after="40"/>
              <w:rPr>
                <w:color w:val="000000"/>
              </w:rPr>
            </w:pPr>
            <w:r w:rsidRPr="00DD1EB6">
              <w:rPr>
                <w:color w:val="000000"/>
              </w:rPr>
              <w:t>PRT</w:t>
            </w:r>
          </w:p>
        </w:tc>
        <w:tc>
          <w:tcPr>
            <w:tcW w:w="4200" w:type="dxa"/>
          </w:tcPr>
          <w:p w14:paraId="531BFB37" w14:textId="77777777" w:rsidR="00DD1EB6" w:rsidRPr="00DD1EB6" w:rsidRDefault="00DD1EB6" w:rsidP="00C46B3A">
            <w:pPr>
              <w:pStyle w:val="NoSpacing"/>
              <w:spacing w:before="40" w:after="40"/>
              <w:rPr>
                <w:color w:val="000000"/>
              </w:rPr>
            </w:pPr>
            <w:r w:rsidRPr="00DD1EB6">
              <w:rPr>
                <w:color w:val="000000"/>
              </w:rPr>
              <w:t>Peritoneal fluid / ascites</w:t>
            </w:r>
          </w:p>
        </w:tc>
      </w:tr>
      <w:tr w:rsidR="00DD1EB6" w:rsidRPr="00DD1EB6" w14:paraId="37E8CE82" w14:textId="77777777" w:rsidTr="0062783D">
        <w:tc>
          <w:tcPr>
            <w:tcW w:w="923" w:type="dxa"/>
          </w:tcPr>
          <w:p w14:paraId="4313661D" w14:textId="77777777" w:rsidR="00DD1EB6" w:rsidRPr="00DD1EB6" w:rsidRDefault="00DD1EB6" w:rsidP="00C46B3A">
            <w:pPr>
              <w:pStyle w:val="NoSpacing"/>
              <w:spacing w:before="40" w:after="40"/>
              <w:rPr>
                <w:color w:val="000000"/>
              </w:rPr>
            </w:pPr>
            <w:proofErr w:type="spellStart"/>
            <w:r w:rsidRPr="00DD1EB6">
              <w:rPr>
                <w:color w:val="000000"/>
              </w:rPr>
              <w:t>BLDV</w:t>
            </w:r>
            <w:proofErr w:type="spellEnd"/>
          </w:p>
        </w:tc>
        <w:tc>
          <w:tcPr>
            <w:tcW w:w="3461" w:type="dxa"/>
          </w:tcPr>
          <w:p w14:paraId="5A4146AB" w14:textId="77777777" w:rsidR="00DD1EB6" w:rsidRPr="00DD1EB6" w:rsidRDefault="00DD1EB6" w:rsidP="00C46B3A">
            <w:pPr>
              <w:pStyle w:val="NoSpacing"/>
              <w:spacing w:before="40" w:after="40"/>
              <w:rPr>
                <w:color w:val="000000"/>
              </w:rPr>
            </w:pPr>
            <w:r w:rsidRPr="00DD1EB6">
              <w:rPr>
                <w:color w:val="000000"/>
              </w:rPr>
              <w:t>Blood venous</w:t>
            </w:r>
          </w:p>
        </w:tc>
        <w:tc>
          <w:tcPr>
            <w:tcW w:w="992" w:type="dxa"/>
          </w:tcPr>
          <w:p w14:paraId="1540E9B0" w14:textId="77777777" w:rsidR="00DD1EB6" w:rsidRPr="00DD1EB6" w:rsidRDefault="00DD1EB6" w:rsidP="00C46B3A">
            <w:pPr>
              <w:pStyle w:val="NoSpacing"/>
              <w:spacing w:before="40" w:after="40"/>
              <w:rPr>
                <w:color w:val="000000"/>
              </w:rPr>
            </w:pPr>
            <w:r w:rsidRPr="00DD1EB6">
              <w:rPr>
                <w:color w:val="000000"/>
              </w:rPr>
              <w:t>PLC</w:t>
            </w:r>
          </w:p>
        </w:tc>
        <w:tc>
          <w:tcPr>
            <w:tcW w:w="4200" w:type="dxa"/>
          </w:tcPr>
          <w:p w14:paraId="7651B710" w14:textId="77777777" w:rsidR="00DD1EB6" w:rsidRPr="00DD1EB6" w:rsidRDefault="00DD1EB6" w:rsidP="00C46B3A">
            <w:pPr>
              <w:pStyle w:val="NoSpacing"/>
              <w:spacing w:before="40" w:after="40"/>
              <w:rPr>
                <w:color w:val="000000"/>
              </w:rPr>
            </w:pPr>
            <w:r w:rsidRPr="00DD1EB6">
              <w:rPr>
                <w:color w:val="000000"/>
              </w:rPr>
              <w:t>Placenta</w:t>
            </w:r>
          </w:p>
        </w:tc>
      </w:tr>
      <w:tr w:rsidR="00DD1EB6" w:rsidRPr="00DD1EB6" w14:paraId="1BCD7B9A" w14:textId="77777777" w:rsidTr="0062783D">
        <w:tc>
          <w:tcPr>
            <w:tcW w:w="923" w:type="dxa"/>
          </w:tcPr>
          <w:p w14:paraId="79472811" w14:textId="77777777" w:rsidR="00DD1EB6" w:rsidRPr="00DD1EB6" w:rsidRDefault="00DD1EB6" w:rsidP="00C46B3A">
            <w:pPr>
              <w:pStyle w:val="NoSpacing"/>
              <w:spacing w:before="40" w:after="40"/>
              <w:rPr>
                <w:color w:val="000000"/>
              </w:rPr>
            </w:pPr>
            <w:r w:rsidRPr="00DD1EB6">
              <w:rPr>
                <w:color w:val="000000"/>
              </w:rPr>
              <w:t>BON</w:t>
            </w:r>
          </w:p>
        </w:tc>
        <w:tc>
          <w:tcPr>
            <w:tcW w:w="3461" w:type="dxa"/>
          </w:tcPr>
          <w:p w14:paraId="39D90205" w14:textId="77777777" w:rsidR="00DD1EB6" w:rsidRPr="00DD1EB6" w:rsidRDefault="00DD1EB6" w:rsidP="00C46B3A">
            <w:pPr>
              <w:pStyle w:val="NoSpacing"/>
              <w:spacing w:before="40" w:after="40"/>
              <w:rPr>
                <w:color w:val="000000"/>
              </w:rPr>
            </w:pPr>
            <w:r w:rsidRPr="00DD1EB6">
              <w:rPr>
                <w:color w:val="000000"/>
              </w:rPr>
              <w:t>Bone</w:t>
            </w:r>
          </w:p>
        </w:tc>
        <w:tc>
          <w:tcPr>
            <w:tcW w:w="992" w:type="dxa"/>
          </w:tcPr>
          <w:p w14:paraId="552F5EBE" w14:textId="77777777" w:rsidR="00DD1EB6" w:rsidRPr="00DD1EB6" w:rsidRDefault="00DD1EB6" w:rsidP="00C46B3A">
            <w:pPr>
              <w:pStyle w:val="NoSpacing"/>
              <w:spacing w:before="40" w:after="40"/>
              <w:rPr>
                <w:color w:val="000000"/>
              </w:rPr>
            </w:pPr>
            <w:r w:rsidRPr="00DD1EB6">
              <w:rPr>
                <w:color w:val="000000"/>
              </w:rPr>
              <w:t>PLAS</w:t>
            </w:r>
          </w:p>
        </w:tc>
        <w:tc>
          <w:tcPr>
            <w:tcW w:w="4200" w:type="dxa"/>
          </w:tcPr>
          <w:p w14:paraId="15529291" w14:textId="77777777" w:rsidR="00DD1EB6" w:rsidRPr="00DD1EB6" w:rsidRDefault="00DD1EB6" w:rsidP="00C46B3A">
            <w:pPr>
              <w:pStyle w:val="NoSpacing"/>
              <w:spacing w:before="40" w:after="40"/>
              <w:rPr>
                <w:color w:val="000000"/>
              </w:rPr>
            </w:pPr>
            <w:r w:rsidRPr="00DD1EB6">
              <w:rPr>
                <w:color w:val="000000"/>
              </w:rPr>
              <w:t>Plasma</w:t>
            </w:r>
          </w:p>
        </w:tc>
      </w:tr>
      <w:tr w:rsidR="00DD1EB6" w:rsidRPr="00DD1EB6" w14:paraId="12B2DACF" w14:textId="77777777" w:rsidTr="0062783D">
        <w:tc>
          <w:tcPr>
            <w:tcW w:w="923" w:type="dxa"/>
          </w:tcPr>
          <w:p w14:paraId="350B7BE4" w14:textId="77777777" w:rsidR="00DD1EB6" w:rsidRPr="00DD1EB6" w:rsidRDefault="00DD1EB6" w:rsidP="00C46B3A">
            <w:pPr>
              <w:pStyle w:val="NoSpacing"/>
              <w:spacing w:before="40" w:after="40"/>
              <w:rPr>
                <w:color w:val="000000"/>
              </w:rPr>
            </w:pPr>
            <w:proofErr w:type="spellStart"/>
            <w:r w:rsidRPr="00DD1EB6">
              <w:rPr>
                <w:color w:val="000000"/>
              </w:rPr>
              <w:t>BRTH</w:t>
            </w:r>
            <w:proofErr w:type="spellEnd"/>
          </w:p>
        </w:tc>
        <w:tc>
          <w:tcPr>
            <w:tcW w:w="3461" w:type="dxa"/>
          </w:tcPr>
          <w:p w14:paraId="149CB578" w14:textId="77777777" w:rsidR="00DD1EB6" w:rsidRPr="00DD1EB6" w:rsidRDefault="00DD1EB6" w:rsidP="00C46B3A">
            <w:pPr>
              <w:pStyle w:val="NoSpacing"/>
              <w:spacing w:before="40" w:after="40"/>
              <w:rPr>
                <w:color w:val="000000"/>
              </w:rPr>
            </w:pPr>
            <w:proofErr w:type="gramStart"/>
            <w:r w:rsidRPr="00DD1EB6">
              <w:rPr>
                <w:color w:val="000000"/>
              </w:rPr>
              <w:t>Breath(</w:t>
            </w:r>
            <w:proofErr w:type="gramEnd"/>
            <w:r w:rsidRPr="00DD1EB6">
              <w:rPr>
                <w:color w:val="000000"/>
              </w:rPr>
              <w:t xml:space="preserve">use </w:t>
            </w:r>
            <w:proofErr w:type="spellStart"/>
            <w:r w:rsidRPr="00DD1EB6">
              <w:rPr>
                <w:color w:val="000000"/>
              </w:rPr>
              <w:t>EXHLD</w:t>
            </w:r>
            <w:proofErr w:type="spellEnd"/>
            <w:r w:rsidRPr="00DD1EB6">
              <w:rPr>
                <w:color w:val="000000"/>
              </w:rPr>
              <w:t>)</w:t>
            </w:r>
          </w:p>
        </w:tc>
        <w:tc>
          <w:tcPr>
            <w:tcW w:w="992" w:type="dxa"/>
          </w:tcPr>
          <w:p w14:paraId="5AEA75B0" w14:textId="77777777" w:rsidR="00DD1EB6" w:rsidRPr="00DD1EB6" w:rsidRDefault="00DD1EB6" w:rsidP="00C46B3A">
            <w:pPr>
              <w:pStyle w:val="NoSpacing"/>
              <w:spacing w:before="40" w:after="40"/>
              <w:rPr>
                <w:color w:val="000000"/>
              </w:rPr>
            </w:pPr>
            <w:proofErr w:type="spellStart"/>
            <w:r w:rsidRPr="00DD1EB6">
              <w:rPr>
                <w:color w:val="000000"/>
              </w:rPr>
              <w:t>PLB</w:t>
            </w:r>
            <w:proofErr w:type="spellEnd"/>
          </w:p>
        </w:tc>
        <w:tc>
          <w:tcPr>
            <w:tcW w:w="4200" w:type="dxa"/>
          </w:tcPr>
          <w:p w14:paraId="6FB1CA82" w14:textId="77777777" w:rsidR="00DD1EB6" w:rsidRPr="00DD1EB6" w:rsidRDefault="00DD1EB6" w:rsidP="00C46B3A">
            <w:pPr>
              <w:pStyle w:val="NoSpacing"/>
              <w:spacing w:before="40" w:after="40"/>
              <w:rPr>
                <w:color w:val="000000"/>
              </w:rPr>
            </w:pPr>
            <w:r w:rsidRPr="00DD1EB6">
              <w:rPr>
                <w:color w:val="000000"/>
              </w:rPr>
              <w:t>Plasma bag</w:t>
            </w:r>
          </w:p>
        </w:tc>
      </w:tr>
      <w:tr w:rsidR="00DD1EB6" w:rsidRPr="00DD1EB6" w14:paraId="6CE569E5" w14:textId="77777777" w:rsidTr="0062783D">
        <w:tc>
          <w:tcPr>
            <w:tcW w:w="923" w:type="dxa"/>
          </w:tcPr>
          <w:p w14:paraId="7280FB28" w14:textId="77777777" w:rsidR="00DD1EB6" w:rsidRPr="00DD1EB6" w:rsidRDefault="00DD1EB6" w:rsidP="00C46B3A">
            <w:pPr>
              <w:pStyle w:val="NoSpacing"/>
              <w:spacing w:before="40" w:after="40"/>
              <w:rPr>
                <w:color w:val="000000"/>
              </w:rPr>
            </w:pPr>
            <w:r w:rsidRPr="00DD1EB6">
              <w:rPr>
                <w:color w:val="000000"/>
              </w:rPr>
              <w:t>BRO</w:t>
            </w:r>
          </w:p>
        </w:tc>
        <w:tc>
          <w:tcPr>
            <w:tcW w:w="3461" w:type="dxa"/>
          </w:tcPr>
          <w:p w14:paraId="59302411" w14:textId="77777777" w:rsidR="00DD1EB6" w:rsidRPr="00DD1EB6" w:rsidRDefault="00DD1EB6" w:rsidP="00C46B3A">
            <w:pPr>
              <w:pStyle w:val="NoSpacing"/>
              <w:spacing w:before="40" w:after="40"/>
              <w:rPr>
                <w:color w:val="000000"/>
              </w:rPr>
            </w:pPr>
            <w:r w:rsidRPr="00DD1EB6">
              <w:rPr>
                <w:color w:val="000000"/>
              </w:rPr>
              <w:t>Bronchial</w:t>
            </w:r>
          </w:p>
        </w:tc>
        <w:tc>
          <w:tcPr>
            <w:tcW w:w="992" w:type="dxa"/>
          </w:tcPr>
          <w:p w14:paraId="26E487CE" w14:textId="77777777" w:rsidR="00DD1EB6" w:rsidRPr="00DD1EB6" w:rsidRDefault="00DD1EB6" w:rsidP="00C46B3A">
            <w:pPr>
              <w:pStyle w:val="NoSpacing"/>
              <w:spacing w:before="40" w:after="40"/>
              <w:rPr>
                <w:color w:val="000000"/>
              </w:rPr>
            </w:pPr>
            <w:r w:rsidRPr="00DD1EB6">
              <w:rPr>
                <w:color w:val="000000"/>
              </w:rPr>
              <w:t>PLR</w:t>
            </w:r>
          </w:p>
        </w:tc>
        <w:tc>
          <w:tcPr>
            <w:tcW w:w="4200" w:type="dxa"/>
          </w:tcPr>
          <w:p w14:paraId="283AA555" w14:textId="77777777" w:rsidR="00DD1EB6" w:rsidRPr="00DD1EB6" w:rsidRDefault="00DD1EB6" w:rsidP="00C46B3A">
            <w:pPr>
              <w:pStyle w:val="NoSpacing"/>
              <w:spacing w:before="40" w:after="40"/>
              <w:rPr>
                <w:color w:val="000000"/>
              </w:rPr>
            </w:pPr>
            <w:r w:rsidRPr="00DD1EB6">
              <w:rPr>
                <w:color w:val="000000"/>
              </w:rPr>
              <w:t xml:space="preserve">Pleural fluid (thoracentesis </w:t>
            </w:r>
            <w:proofErr w:type="spellStart"/>
            <w:r w:rsidRPr="00DD1EB6">
              <w:rPr>
                <w:color w:val="000000"/>
              </w:rPr>
              <w:t>fld</w:t>
            </w:r>
            <w:proofErr w:type="spellEnd"/>
            <w:r w:rsidRPr="00DD1EB6">
              <w:rPr>
                <w:color w:val="000000"/>
              </w:rPr>
              <w:t>)</w:t>
            </w:r>
          </w:p>
        </w:tc>
      </w:tr>
      <w:tr w:rsidR="00DD1EB6" w:rsidRPr="00DD1EB6" w14:paraId="2599B596" w14:textId="77777777" w:rsidTr="0062783D">
        <w:tc>
          <w:tcPr>
            <w:tcW w:w="923" w:type="dxa"/>
          </w:tcPr>
          <w:p w14:paraId="381C62FD" w14:textId="77777777" w:rsidR="00DD1EB6" w:rsidRPr="00DD1EB6" w:rsidRDefault="00DD1EB6" w:rsidP="00C46B3A">
            <w:pPr>
              <w:pStyle w:val="NoSpacing"/>
              <w:spacing w:before="40" w:after="40"/>
              <w:rPr>
                <w:color w:val="000000"/>
              </w:rPr>
            </w:pPr>
            <w:proofErr w:type="spellStart"/>
            <w:r w:rsidRPr="00DD1EB6">
              <w:rPr>
                <w:color w:val="000000"/>
              </w:rPr>
              <w:t>BRN</w:t>
            </w:r>
            <w:proofErr w:type="spellEnd"/>
          </w:p>
        </w:tc>
        <w:tc>
          <w:tcPr>
            <w:tcW w:w="3461" w:type="dxa"/>
          </w:tcPr>
          <w:p w14:paraId="340E53DC" w14:textId="77777777" w:rsidR="00DD1EB6" w:rsidRPr="00DD1EB6" w:rsidRDefault="00DD1EB6" w:rsidP="00C46B3A">
            <w:pPr>
              <w:pStyle w:val="NoSpacing"/>
              <w:spacing w:before="40" w:after="40"/>
              <w:rPr>
                <w:color w:val="000000"/>
              </w:rPr>
            </w:pPr>
            <w:r w:rsidRPr="00DD1EB6">
              <w:rPr>
                <w:color w:val="000000"/>
              </w:rPr>
              <w:t>Burn</w:t>
            </w:r>
          </w:p>
        </w:tc>
        <w:tc>
          <w:tcPr>
            <w:tcW w:w="992" w:type="dxa"/>
          </w:tcPr>
          <w:p w14:paraId="24B3F17F" w14:textId="77777777" w:rsidR="00DD1EB6" w:rsidRPr="00DD1EB6" w:rsidRDefault="00DD1EB6" w:rsidP="00C46B3A">
            <w:pPr>
              <w:pStyle w:val="NoSpacing"/>
              <w:spacing w:before="40" w:after="40"/>
              <w:rPr>
                <w:color w:val="000000"/>
              </w:rPr>
            </w:pPr>
            <w:proofErr w:type="spellStart"/>
            <w:r w:rsidRPr="00DD1EB6">
              <w:rPr>
                <w:color w:val="000000"/>
              </w:rPr>
              <w:t>PMN</w:t>
            </w:r>
            <w:proofErr w:type="spellEnd"/>
          </w:p>
        </w:tc>
        <w:tc>
          <w:tcPr>
            <w:tcW w:w="4200" w:type="dxa"/>
          </w:tcPr>
          <w:p w14:paraId="26444F0F" w14:textId="77777777" w:rsidR="00DD1EB6" w:rsidRPr="00DD1EB6" w:rsidRDefault="00DD1EB6" w:rsidP="00C46B3A">
            <w:pPr>
              <w:pStyle w:val="NoSpacing"/>
              <w:spacing w:before="40" w:after="40"/>
              <w:rPr>
                <w:color w:val="000000"/>
              </w:rPr>
            </w:pPr>
            <w:r w:rsidRPr="00DD1EB6">
              <w:rPr>
                <w:color w:val="000000"/>
              </w:rPr>
              <w:t>Polymorphonuclear neutrophils</w:t>
            </w:r>
          </w:p>
        </w:tc>
      </w:tr>
      <w:tr w:rsidR="00DD1EB6" w:rsidRPr="00DD1EB6" w14:paraId="12073CDD" w14:textId="77777777" w:rsidTr="0062783D">
        <w:tc>
          <w:tcPr>
            <w:tcW w:w="923" w:type="dxa"/>
          </w:tcPr>
          <w:p w14:paraId="14D80BBE" w14:textId="77777777" w:rsidR="00DD1EB6" w:rsidRPr="00DD1EB6" w:rsidRDefault="00DD1EB6" w:rsidP="00C46B3A">
            <w:pPr>
              <w:pStyle w:val="NoSpacing"/>
              <w:spacing w:before="40" w:after="40"/>
              <w:rPr>
                <w:color w:val="000000"/>
              </w:rPr>
            </w:pPr>
            <w:r w:rsidRPr="00DD1EB6">
              <w:rPr>
                <w:color w:val="000000"/>
              </w:rPr>
              <w:t>CALC</w:t>
            </w:r>
          </w:p>
        </w:tc>
        <w:tc>
          <w:tcPr>
            <w:tcW w:w="3461" w:type="dxa"/>
          </w:tcPr>
          <w:p w14:paraId="3F47401B" w14:textId="77777777" w:rsidR="00DD1EB6" w:rsidRPr="00DD1EB6" w:rsidRDefault="00DD1EB6" w:rsidP="00C46B3A">
            <w:pPr>
              <w:pStyle w:val="NoSpacing"/>
              <w:spacing w:before="40" w:after="40"/>
              <w:rPr>
                <w:color w:val="000000"/>
              </w:rPr>
            </w:pPr>
            <w:r w:rsidRPr="00DD1EB6">
              <w:rPr>
                <w:color w:val="000000"/>
              </w:rPr>
              <w:t>Calculus (=Stone)</w:t>
            </w:r>
          </w:p>
        </w:tc>
        <w:tc>
          <w:tcPr>
            <w:tcW w:w="992" w:type="dxa"/>
          </w:tcPr>
          <w:p w14:paraId="2B731B9C" w14:textId="77777777" w:rsidR="00DD1EB6" w:rsidRPr="00DD1EB6" w:rsidRDefault="00DD1EB6" w:rsidP="00C46B3A">
            <w:pPr>
              <w:pStyle w:val="NoSpacing"/>
              <w:spacing w:before="40" w:after="40"/>
              <w:rPr>
                <w:color w:val="000000"/>
              </w:rPr>
            </w:pPr>
            <w:r w:rsidRPr="00DD1EB6">
              <w:rPr>
                <w:color w:val="000000"/>
              </w:rPr>
              <w:t>PPP</w:t>
            </w:r>
          </w:p>
        </w:tc>
        <w:tc>
          <w:tcPr>
            <w:tcW w:w="4200" w:type="dxa"/>
          </w:tcPr>
          <w:p w14:paraId="79F6F44E" w14:textId="77777777" w:rsidR="00DD1EB6" w:rsidRPr="00DD1EB6" w:rsidRDefault="00DD1EB6" w:rsidP="00C46B3A">
            <w:pPr>
              <w:pStyle w:val="NoSpacing"/>
              <w:spacing w:before="40" w:after="40"/>
              <w:rPr>
                <w:color w:val="000000"/>
              </w:rPr>
            </w:pPr>
            <w:r w:rsidRPr="00DD1EB6">
              <w:rPr>
                <w:color w:val="000000"/>
              </w:rPr>
              <w:t>Platelet poor plasma</w:t>
            </w:r>
          </w:p>
        </w:tc>
      </w:tr>
      <w:tr w:rsidR="00DD1EB6" w:rsidRPr="00DD1EB6" w14:paraId="186CD1B3" w14:textId="77777777" w:rsidTr="0062783D">
        <w:tc>
          <w:tcPr>
            <w:tcW w:w="923" w:type="dxa"/>
          </w:tcPr>
          <w:p w14:paraId="3AB6ACBF" w14:textId="77777777" w:rsidR="00DD1EB6" w:rsidRPr="00DD1EB6" w:rsidRDefault="00DD1EB6" w:rsidP="00C46B3A">
            <w:pPr>
              <w:pStyle w:val="NoSpacing"/>
              <w:spacing w:before="40" w:after="40"/>
              <w:rPr>
                <w:color w:val="000000"/>
              </w:rPr>
            </w:pPr>
            <w:proofErr w:type="spellStart"/>
            <w:r w:rsidRPr="00DD1EB6">
              <w:rPr>
                <w:color w:val="000000"/>
              </w:rPr>
              <w:t>CDM</w:t>
            </w:r>
            <w:proofErr w:type="spellEnd"/>
          </w:p>
        </w:tc>
        <w:tc>
          <w:tcPr>
            <w:tcW w:w="3461" w:type="dxa"/>
          </w:tcPr>
          <w:p w14:paraId="0D0DF9A6" w14:textId="77777777" w:rsidR="00DD1EB6" w:rsidRPr="00DD1EB6" w:rsidRDefault="00DD1EB6" w:rsidP="00C46B3A">
            <w:pPr>
              <w:pStyle w:val="NoSpacing"/>
              <w:spacing w:before="40" w:after="40"/>
              <w:rPr>
                <w:color w:val="000000"/>
              </w:rPr>
            </w:pPr>
            <w:r w:rsidRPr="00DD1EB6">
              <w:rPr>
                <w:color w:val="000000"/>
              </w:rPr>
              <w:t>Cardiac muscle</w:t>
            </w:r>
          </w:p>
        </w:tc>
        <w:tc>
          <w:tcPr>
            <w:tcW w:w="992" w:type="dxa"/>
          </w:tcPr>
          <w:p w14:paraId="6C2F1C1C" w14:textId="77777777" w:rsidR="00DD1EB6" w:rsidRPr="00DD1EB6" w:rsidRDefault="00DD1EB6" w:rsidP="00C46B3A">
            <w:pPr>
              <w:pStyle w:val="NoSpacing"/>
              <w:spacing w:before="40" w:after="40"/>
              <w:rPr>
                <w:color w:val="000000"/>
              </w:rPr>
            </w:pPr>
            <w:proofErr w:type="spellStart"/>
            <w:r w:rsidRPr="00DD1EB6">
              <w:rPr>
                <w:color w:val="000000"/>
              </w:rPr>
              <w:t>PRP</w:t>
            </w:r>
            <w:proofErr w:type="spellEnd"/>
          </w:p>
        </w:tc>
        <w:tc>
          <w:tcPr>
            <w:tcW w:w="4200" w:type="dxa"/>
          </w:tcPr>
          <w:p w14:paraId="665650F6" w14:textId="77777777" w:rsidR="00DD1EB6" w:rsidRPr="00DD1EB6" w:rsidRDefault="00DD1EB6" w:rsidP="00C46B3A">
            <w:pPr>
              <w:pStyle w:val="NoSpacing"/>
              <w:spacing w:before="40" w:after="40"/>
              <w:rPr>
                <w:color w:val="000000"/>
              </w:rPr>
            </w:pPr>
            <w:r w:rsidRPr="00DD1EB6">
              <w:rPr>
                <w:color w:val="000000"/>
              </w:rPr>
              <w:t>Platelet rich plasma</w:t>
            </w:r>
          </w:p>
        </w:tc>
      </w:tr>
      <w:tr w:rsidR="00DD1EB6" w:rsidRPr="00DD1EB6" w14:paraId="4F4DE3F9" w14:textId="77777777" w:rsidTr="0062783D">
        <w:tc>
          <w:tcPr>
            <w:tcW w:w="923" w:type="dxa"/>
          </w:tcPr>
          <w:p w14:paraId="21B57BD3" w14:textId="77777777" w:rsidR="00DD1EB6" w:rsidRPr="00DD1EB6" w:rsidRDefault="00DD1EB6" w:rsidP="00C46B3A">
            <w:pPr>
              <w:pStyle w:val="NoSpacing"/>
              <w:spacing w:before="40" w:after="40"/>
              <w:rPr>
                <w:color w:val="000000"/>
              </w:rPr>
            </w:pPr>
            <w:proofErr w:type="spellStart"/>
            <w:r w:rsidRPr="00DD1EB6">
              <w:rPr>
                <w:color w:val="000000"/>
              </w:rPr>
              <w:t>CNL</w:t>
            </w:r>
            <w:proofErr w:type="spellEnd"/>
          </w:p>
        </w:tc>
        <w:tc>
          <w:tcPr>
            <w:tcW w:w="3461" w:type="dxa"/>
          </w:tcPr>
          <w:p w14:paraId="4A5BFF2E" w14:textId="77777777" w:rsidR="00DD1EB6" w:rsidRPr="00DD1EB6" w:rsidRDefault="00DD1EB6" w:rsidP="00C46B3A">
            <w:pPr>
              <w:pStyle w:val="NoSpacing"/>
              <w:spacing w:before="40" w:after="40"/>
              <w:rPr>
                <w:color w:val="000000"/>
              </w:rPr>
            </w:pPr>
            <w:r w:rsidRPr="00DD1EB6">
              <w:rPr>
                <w:color w:val="000000"/>
              </w:rPr>
              <w:t>Cannula</w:t>
            </w:r>
          </w:p>
        </w:tc>
        <w:tc>
          <w:tcPr>
            <w:tcW w:w="992" w:type="dxa"/>
          </w:tcPr>
          <w:p w14:paraId="46596406" w14:textId="77777777" w:rsidR="00DD1EB6" w:rsidRPr="00DD1EB6" w:rsidRDefault="00DD1EB6" w:rsidP="00C46B3A">
            <w:pPr>
              <w:pStyle w:val="NoSpacing"/>
              <w:spacing w:before="40" w:after="40"/>
              <w:rPr>
                <w:color w:val="000000"/>
              </w:rPr>
            </w:pPr>
            <w:r w:rsidRPr="00DD1EB6">
              <w:rPr>
                <w:color w:val="000000"/>
              </w:rPr>
              <w:t>PUS</w:t>
            </w:r>
          </w:p>
        </w:tc>
        <w:tc>
          <w:tcPr>
            <w:tcW w:w="4200" w:type="dxa"/>
          </w:tcPr>
          <w:p w14:paraId="6E5F0BA0" w14:textId="77777777" w:rsidR="00DD1EB6" w:rsidRPr="00DD1EB6" w:rsidRDefault="00DD1EB6" w:rsidP="00C46B3A">
            <w:pPr>
              <w:pStyle w:val="NoSpacing"/>
              <w:spacing w:before="40" w:after="40"/>
              <w:rPr>
                <w:color w:val="000000"/>
              </w:rPr>
            </w:pPr>
            <w:r w:rsidRPr="00DD1EB6">
              <w:rPr>
                <w:color w:val="000000"/>
              </w:rPr>
              <w:t>Pus</w:t>
            </w:r>
          </w:p>
        </w:tc>
      </w:tr>
      <w:tr w:rsidR="00DD1EB6" w:rsidRPr="00DD1EB6" w14:paraId="26B37E1B" w14:textId="77777777" w:rsidTr="0062783D">
        <w:tc>
          <w:tcPr>
            <w:tcW w:w="923" w:type="dxa"/>
          </w:tcPr>
          <w:p w14:paraId="7A2FA231" w14:textId="77777777" w:rsidR="00DD1EB6" w:rsidRPr="00DD1EB6" w:rsidRDefault="00DD1EB6" w:rsidP="00C46B3A">
            <w:pPr>
              <w:pStyle w:val="NoSpacing"/>
              <w:spacing w:before="40" w:after="40"/>
              <w:rPr>
                <w:color w:val="000000"/>
              </w:rPr>
            </w:pPr>
            <w:r w:rsidRPr="00DD1EB6">
              <w:rPr>
                <w:color w:val="000000"/>
              </w:rPr>
              <w:t>CTP</w:t>
            </w:r>
          </w:p>
        </w:tc>
        <w:tc>
          <w:tcPr>
            <w:tcW w:w="3461" w:type="dxa"/>
          </w:tcPr>
          <w:p w14:paraId="106E30BC" w14:textId="77777777" w:rsidR="00DD1EB6" w:rsidRPr="00DD1EB6" w:rsidRDefault="00DD1EB6" w:rsidP="00C46B3A">
            <w:pPr>
              <w:pStyle w:val="NoSpacing"/>
              <w:spacing w:before="40" w:after="40"/>
              <w:rPr>
                <w:color w:val="000000"/>
              </w:rPr>
            </w:pPr>
            <w:r w:rsidRPr="00DD1EB6">
              <w:rPr>
                <w:color w:val="000000"/>
              </w:rPr>
              <w:t>Catheter tip</w:t>
            </w:r>
          </w:p>
        </w:tc>
        <w:tc>
          <w:tcPr>
            <w:tcW w:w="992" w:type="dxa"/>
          </w:tcPr>
          <w:p w14:paraId="6E504462" w14:textId="77777777" w:rsidR="00DD1EB6" w:rsidRPr="00DD1EB6" w:rsidRDefault="00DD1EB6" w:rsidP="00C46B3A">
            <w:pPr>
              <w:pStyle w:val="NoSpacing"/>
              <w:spacing w:before="40" w:after="40"/>
              <w:rPr>
                <w:color w:val="000000"/>
              </w:rPr>
            </w:pPr>
            <w:r w:rsidRPr="00DD1EB6">
              <w:rPr>
                <w:color w:val="000000"/>
              </w:rPr>
              <w:t>RT</w:t>
            </w:r>
          </w:p>
        </w:tc>
        <w:tc>
          <w:tcPr>
            <w:tcW w:w="4200" w:type="dxa"/>
          </w:tcPr>
          <w:p w14:paraId="185C4443" w14:textId="77777777" w:rsidR="00DD1EB6" w:rsidRPr="00DD1EB6" w:rsidRDefault="00DD1EB6" w:rsidP="00C46B3A">
            <w:pPr>
              <w:pStyle w:val="NoSpacing"/>
              <w:spacing w:before="40" w:after="40"/>
              <w:rPr>
                <w:color w:val="000000"/>
              </w:rPr>
            </w:pPr>
            <w:r w:rsidRPr="00DD1EB6">
              <w:rPr>
                <w:color w:val="000000"/>
              </w:rPr>
              <w:t>Route of medicine</w:t>
            </w:r>
          </w:p>
        </w:tc>
      </w:tr>
      <w:tr w:rsidR="00DD1EB6" w:rsidRPr="00DD1EB6" w14:paraId="47A2AC26" w14:textId="77777777" w:rsidTr="0062783D">
        <w:tc>
          <w:tcPr>
            <w:tcW w:w="923" w:type="dxa"/>
          </w:tcPr>
          <w:p w14:paraId="4EF99B63" w14:textId="77777777" w:rsidR="00DD1EB6" w:rsidRPr="00DD1EB6" w:rsidRDefault="00DD1EB6" w:rsidP="00C46B3A">
            <w:pPr>
              <w:pStyle w:val="NoSpacing"/>
              <w:spacing w:before="40" w:after="40"/>
              <w:rPr>
                <w:color w:val="000000"/>
              </w:rPr>
            </w:pPr>
            <w:r w:rsidRPr="00DD1EB6">
              <w:rPr>
                <w:color w:val="000000"/>
              </w:rPr>
              <w:t>CSF</w:t>
            </w:r>
          </w:p>
        </w:tc>
        <w:tc>
          <w:tcPr>
            <w:tcW w:w="3461" w:type="dxa"/>
          </w:tcPr>
          <w:p w14:paraId="58CB0D0A" w14:textId="77777777" w:rsidR="00DD1EB6" w:rsidRPr="00DD1EB6" w:rsidRDefault="00DD1EB6" w:rsidP="00C46B3A">
            <w:pPr>
              <w:pStyle w:val="NoSpacing"/>
              <w:spacing w:before="40" w:after="40"/>
              <w:rPr>
                <w:color w:val="000000"/>
              </w:rPr>
            </w:pPr>
            <w:r w:rsidRPr="00DD1EB6">
              <w:rPr>
                <w:color w:val="000000"/>
              </w:rPr>
              <w:t>Cerebral spinal fluid</w:t>
            </w:r>
          </w:p>
        </w:tc>
        <w:tc>
          <w:tcPr>
            <w:tcW w:w="992" w:type="dxa"/>
          </w:tcPr>
          <w:p w14:paraId="00C01DF1" w14:textId="77777777" w:rsidR="00DD1EB6" w:rsidRPr="00DD1EB6" w:rsidRDefault="00DD1EB6" w:rsidP="00C46B3A">
            <w:pPr>
              <w:pStyle w:val="NoSpacing"/>
              <w:spacing w:before="40" w:after="40"/>
              <w:rPr>
                <w:color w:val="000000"/>
              </w:rPr>
            </w:pPr>
            <w:r w:rsidRPr="00DD1EB6">
              <w:rPr>
                <w:color w:val="000000"/>
              </w:rPr>
              <w:t>SAL</w:t>
            </w:r>
          </w:p>
        </w:tc>
        <w:tc>
          <w:tcPr>
            <w:tcW w:w="4200" w:type="dxa"/>
          </w:tcPr>
          <w:p w14:paraId="654949D7" w14:textId="77777777" w:rsidR="00DD1EB6" w:rsidRPr="00DD1EB6" w:rsidRDefault="00DD1EB6" w:rsidP="00C46B3A">
            <w:pPr>
              <w:pStyle w:val="NoSpacing"/>
              <w:spacing w:before="40" w:after="40"/>
              <w:rPr>
                <w:color w:val="000000"/>
              </w:rPr>
            </w:pPr>
            <w:r w:rsidRPr="00DD1EB6">
              <w:rPr>
                <w:color w:val="000000"/>
              </w:rPr>
              <w:t>Saliva</w:t>
            </w:r>
          </w:p>
        </w:tc>
      </w:tr>
      <w:tr w:rsidR="00DD1EB6" w:rsidRPr="00DD1EB6" w14:paraId="1F641906" w14:textId="77777777" w:rsidTr="0062783D">
        <w:tc>
          <w:tcPr>
            <w:tcW w:w="923" w:type="dxa"/>
          </w:tcPr>
          <w:p w14:paraId="46B31A73" w14:textId="77777777" w:rsidR="00DD1EB6" w:rsidRPr="00DD1EB6" w:rsidRDefault="00DD1EB6" w:rsidP="00C46B3A">
            <w:pPr>
              <w:pStyle w:val="NoSpacing"/>
              <w:spacing w:before="40" w:after="40"/>
              <w:rPr>
                <w:color w:val="000000"/>
              </w:rPr>
            </w:pPr>
            <w:r w:rsidRPr="00DD1EB6">
              <w:rPr>
                <w:color w:val="000000"/>
              </w:rPr>
              <w:t>CVM</w:t>
            </w:r>
          </w:p>
        </w:tc>
        <w:tc>
          <w:tcPr>
            <w:tcW w:w="3461" w:type="dxa"/>
          </w:tcPr>
          <w:p w14:paraId="600A9627" w14:textId="77777777" w:rsidR="00DD1EB6" w:rsidRPr="00DD1EB6" w:rsidRDefault="00DD1EB6" w:rsidP="00C46B3A">
            <w:pPr>
              <w:pStyle w:val="NoSpacing"/>
              <w:spacing w:before="40" w:after="40"/>
              <w:rPr>
                <w:color w:val="000000"/>
              </w:rPr>
            </w:pPr>
            <w:r w:rsidRPr="00DD1EB6">
              <w:rPr>
                <w:color w:val="000000"/>
              </w:rPr>
              <w:t>Cervical mucus</w:t>
            </w:r>
          </w:p>
        </w:tc>
        <w:tc>
          <w:tcPr>
            <w:tcW w:w="992" w:type="dxa"/>
          </w:tcPr>
          <w:p w14:paraId="112F30FC" w14:textId="77777777" w:rsidR="00DD1EB6" w:rsidRPr="00DD1EB6" w:rsidRDefault="00DD1EB6" w:rsidP="00C46B3A">
            <w:pPr>
              <w:pStyle w:val="NoSpacing"/>
              <w:spacing w:before="40" w:after="40"/>
              <w:rPr>
                <w:color w:val="000000"/>
              </w:rPr>
            </w:pPr>
            <w:r w:rsidRPr="00DD1EB6">
              <w:rPr>
                <w:color w:val="000000"/>
              </w:rPr>
              <w:t>SEM</w:t>
            </w:r>
          </w:p>
        </w:tc>
        <w:tc>
          <w:tcPr>
            <w:tcW w:w="4200" w:type="dxa"/>
          </w:tcPr>
          <w:p w14:paraId="5A76ECB7" w14:textId="77777777" w:rsidR="00DD1EB6" w:rsidRPr="00DD1EB6" w:rsidRDefault="00DD1EB6" w:rsidP="00C46B3A">
            <w:pPr>
              <w:pStyle w:val="NoSpacing"/>
              <w:spacing w:before="40" w:after="40"/>
              <w:rPr>
                <w:color w:val="000000"/>
              </w:rPr>
            </w:pPr>
            <w:r w:rsidRPr="00DD1EB6">
              <w:rPr>
                <w:color w:val="000000"/>
              </w:rPr>
              <w:t>Seminal fluid</w:t>
            </w:r>
          </w:p>
        </w:tc>
      </w:tr>
      <w:tr w:rsidR="00DD1EB6" w:rsidRPr="00DD1EB6" w14:paraId="756B8391" w14:textId="77777777" w:rsidTr="0062783D">
        <w:tc>
          <w:tcPr>
            <w:tcW w:w="923" w:type="dxa"/>
          </w:tcPr>
          <w:p w14:paraId="5E20CE46" w14:textId="77777777" w:rsidR="00DD1EB6" w:rsidRPr="00DD1EB6" w:rsidRDefault="00DD1EB6" w:rsidP="00C46B3A">
            <w:pPr>
              <w:pStyle w:val="NoSpacing"/>
              <w:spacing w:before="40" w:after="40"/>
              <w:rPr>
                <w:color w:val="000000"/>
              </w:rPr>
            </w:pPr>
            <w:proofErr w:type="spellStart"/>
            <w:r w:rsidRPr="00DD1EB6">
              <w:rPr>
                <w:color w:val="000000"/>
              </w:rPr>
              <w:t>CVX</w:t>
            </w:r>
            <w:proofErr w:type="spellEnd"/>
          </w:p>
        </w:tc>
        <w:tc>
          <w:tcPr>
            <w:tcW w:w="3461" w:type="dxa"/>
          </w:tcPr>
          <w:p w14:paraId="2B963E21" w14:textId="77777777" w:rsidR="00DD1EB6" w:rsidRPr="00DD1EB6" w:rsidRDefault="00DD1EB6" w:rsidP="00C46B3A">
            <w:pPr>
              <w:pStyle w:val="NoSpacing"/>
              <w:spacing w:before="40" w:after="40"/>
              <w:rPr>
                <w:color w:val="000000"/>
              </w:rPr>
            </w:pPr>
            <w:r w:rsidRPr="00DD1EB6">
              <w:rPr>
                <w:color w:val="000000"/>
              </w:rPr>
              <w:t>Cervix</w:t>
            </w:r>
          </w:p>
        </w:tc>
        <w:tc>
          <w:tcPr>
            <w:tcW w:w="992" w:type="dxa"/>
          </w:tcPr>
          <w:p w14:paraId="3DDA44A4" w14:textId="77777777" w:rsidR="00DD1EB6" w:rsidRPr="00DD1EB6" w:rsidRDefault="00DD1EB6" w:rsidP="00C46B3A">
            <w:pPr>
              <w:pStyle w:val="NoSpacing"/>
              <w:spacing w:before="40" w:after="40"/>
              <w:rPr>
                <w:color w:val="000000"/>
              </w:rPr>
            </w:pPr>
            <w:r w:rsidRPr="00DD1EB6">
              <w:rPr>
                <w:color w:val="000000"/>
              </w:rPr>
              <w:t>SER</w:t>
            </w:r>
          </w:p>
        </w:tc>
        <w:tc>
          <w:tcPr>
            <w:tcW w:w="4200" w:type="dxa"/>
          </w:tcPr>
          <w:p w14:paraId="79881A72" w14:textId="77777777" w:rsidR="00DD1EB6" w:rsidRPr="00DD1EB6" w:rsidRDefault="00DD1EB6" w:rsidP="00C46B3A">
            <w:pPr>
              <w:pStyle w:val="NoSpacing"/>
              <w:spacing w:before="40" w:after="40"/>
              <w:rPr>
                <w:color w:val="000000"/>
              </w:rPr>
            </w:pPr>
            <w:r w:rsidRPr="00DD1EB6">
              <w:rPr>
                <w:color w:val="000000"/>
              </w:rPr>
              <w:t>Serum</w:t>
            </w:r>
          </w:p>
        </w:tc>
      </w:tr>
      <w:tr w:rsidR="00DD1EB6" w:rsidRPr="00DD1EB6" w14:paraId="193F94E8" w14:textId="77777777" w:rsidTr="0062783D">
        <w:tc>
          <w:tcPr>
            <w:tcW w:w="923" w:type="dxa"/>
          </w:tcPr>
          <w:p w14:paraId="38A35121" w14:textId="77777777" w:rsidR="00DD1EB6" w:rsidRPr="00DD1EB6" w:rsidRDefault="00DD1EB6" w:rsidP="00C46B3A">
            <w:pPr>
              <w:pStyle w:val="NoSpacing"/>
              <w:spacing w:before="40" w:after="40"/>
              <w:rPr>
                <w:color w:val="000000"/>
              </w:rPr>
            </w:pPr>
            <w:r w:rsidRPr="00DD1EB6">
              <w:rPr>
                <w:color w:val="000000"/>
              </w:rPr>
              <w:t>COL</w:t>
            </w:r>
          </w:p>
        </w:tc>
        <w:tc>
          <w:tcPr>
            <w:tcW w:w="3461" w:type="dxa"/>
          </w:tcPr>
          <w:p w14:paraId="6C6C37C7" w14:textId="77777777" w:rsidR="00DD1EB6" w:rsidRPr="00DD1EB6" w:rsidRDefault="00DD1EB6" w:rsidP="00C46B3A">
            <w:pPr>
              <w:pStyle w:val="NoSpacing"/>
              <w:spacing w:before="40" w:after="40"/>
              <w:rPr>
                <w:color w:val="000000"/>
              </w:rPr>
            </w:pPr>
            <w:r w:rsidRPr="00DD1EB6">
              <w:rPr>
                <w:color w:val="000000"/>
              </w:rPr>
              <w:t>Colostrum</w:t>
            </w:r>
          </w:p>
        </w:tc>
        <w:tc>
          <w:tcPr>
            <w:tcW w:w="992" w:type="dxa"/>
          </w:tcPr>
          <w:p w14:paraId="0EA4B080" w14:textId="77777777" w:rsidR="00DD1EB6" w:rsidRPr="00DD1EB6" w:rsidRDefault="00DD1EB6" w:rsidP="00C46B3A">
            <w:pPr>
              <w:pStyle w:val="NoSpacing"/>
              <w:spacing w:before="40" w:after="40"/>
              <w:rPr>
                <w:color w:val="000000"/>
              </w:rPr>
            </w:pPr>
            <w:proofErr w:type="spellStart"/>
            <w:r w:rsidRPr="00DD1EB6">
              <w:rPr>
                <w:color w:val="000000"/>
              </w:rPr>
              <w:t>SKN</w:t>
            </w:r>
            <w:proofErr w:type="spellEnd"/>
          </w:p>
        </w:tc>
        <w:tc>
          <w:tcPr>
            <w:tcW w:w="4200" w:type="dxa"/>
          </w:tcPr>
          <w:p w14:paraId="5F13E4DB" w14:textId="77777777" w:rsidR="00DD1EB6" w:rsidRPr="00DD1EB6" w:rsidRDefault="00DD1EB6" w:rsidP="00C46B3A">
            <w:pPr>
              <w:pStyle w:val="NoSpacing"/>
              <w:spacing w:before="40" w:after="40"/>
              <w:rPr>
                <w:color w:val="000000"/>
              </w:rPr>
            </w:pPr>
            <w:r w:rsidRPr="00DD1EB6">
              <w:rPr>
                <w:color w:val="000000"/>
              </w:rPr>
              <w:t>Skin</w:t>
            </w:r>
          </w:p>
        </w:tc>
      </w:tr>
      <w:tr w:rsidR="00DD1EB6" w:rsidRPr="00DD1EB6" w14:paraId="06ACD0BD" w14:textId="77777777" w:rsidTr="0062783D">
        <w:tc>
          <w:tcPr>
            <w:tcW w:w="923" w:type="dxa"/>
          </w:tcPr>
          <w:p w14:paraId="3740389C" w14:textId="77777777" w:rsidR="00DD1EB6" w:rsidRPr="00DD1EB6" w:rsidRDefault="00DD1EB6" w:rsidP="00C46B3A">
            <w:pPr>
              <w:pStyle w:val="NoSpacing"/>
              <w:spacing w:before="40" w:after="40"/>
              <w:rPr>
                <w:color w:val="000000"/>
              </w:rPr>
            </w:pPr>
            <w:proofErr w:type="spellStart"/>
            <w:r w:rsidRPr="00DD1EB6">
              <w:rPr>
                <w:color w:val="000000"/>
              </w:rPr>
              <w:t>CBLD</w:t>
            </w:r>
            <w:proofErr w:type="spellEnd"/>
          </w:p>
        </w:tc>
        <w:tc>
          <w:tcPr>
            <w:tcW w:w="3461" w:type="dxa"/>
          </w:tcPr>
          <w:p w14:paraId="35C89895" w14:textId="77777777" w:rsidR="00DD1EB6" w:rsidRPr="00DD1EB6" w:rsidRDefault="00DD1EB6" w:rsidP="00C46B3A">
            <w:pPr>
              <w:pStyle w:val="NoSpacing"/>
              <w:spacing w:before="40" w:after="40"/>
              <w:rPr>
                <w:color w:val="000000"/>
              </w:rPr>
            </w:pPr>
            <w:r w:rsidRPr="00DD1EB6">
              <w:rPr>
                <w:color w:val="000000"/>
              </w:rPr>
              <w:t>Cord blood</w:t>
            </w:r>
          </w:p>
        </w:tc>
        <w:tc>
          <w:tcPr>
            <w:tcW w:w="992" w:type="dxa"/>
          </w:tcPr>
          <w:p w14:paraId="6B9252C9" w14:textId="77777777" w:rsidR="00DD1EB6" w:rsidRPr="00DD1EB6" w:rsidRDefault="00DD1EB6" w:rsidP="00C46B3A">
            <w:pPr>
              <w:pStyle w:val="NoSpacing"/>
              <w:spacing w:before="40" w:after="40"/>
              <w:rPr>
                <w:color w:val="000000"/>
              </w:rPr>
            </w:pPr>
            <w:proofErr w:type="spellStart"/>
            <w:r w:rsidRPr="00DD1EB6">
              <w:rPr>
                <w:color w:val="000000"/>
              </w:rPr>
              <w:t>SKM</w:t>
            </w:r>
            <w:proofErr w:type="spellEnd"/>
          </w:p>
        </w:tc>
        <w:tc>
          <w:tcPr>
            <w:tcW w:w="4200" w:type="dxa"/>
          </w:tcPr>
          <w:p w14:paraId="677ECDDF" w14:textId="77777777" w:rsidR="00DD1EB6" w:rsidRPr="00DD1EB6" w:rsidRDefault="00DD1EB6" w:rsidP="00C46B3A">
            <w:pPr>
              <w:pStyle w:val="NoSpacing"/>
              <w:spacing w:before="40" w:after="40"/>
              <w:rPr>
                <w:color w:val="000000"/>
              </w:rPr>
            </w:pPr>
            <w:r w:rsidRPr="00DD1EB6">
              <w:rPr>
                <w:color w:val="000000"/>
              </w:rPr>
              <w:t>Skeletal muscle</w:t>
            </w:r>
          </w:p>
        </w:tc>
      </w:tr>
      <w:tr w:rsidR="00DD1EB6" w:rsidRPr="00DD1EB6" w14:paraId="0F89AC40" w14:textId="77777777" w:rsidTr="0062783D">
        <w:tc>
          <w:tcPr>
            <w:tcW w:w="923" w:type="dxa"/>
          </w:tcPr>
          <w:p w14:paraId="2ED08547" w14:textId="77777777" w:rsidR="00DD1EB6" w:rsidRPr="00DD1EB6" w:rsidRDefault="00DD1EB6" w:rsidP="00C46B3A">
            <w:pPr>
              <w:pStyle w:val="NoSpacing"/>
              <w:spacing w:before="40" w:after="40"/>
              <w:rPr>
                <w:color w:val="000000"/>
              </w:rPr>
            </w:pPr>
            <w:proofErr w:type="spellStart"/>
            <w:r w:rsidRPr="00DD1EB6">
              <w:rPr>
                <w:color w:val="000000"/>
              </w:rPr>
              <w:t>CNJT</w:t>
            </w:r>
            <w:proofErr w:type="spellEnd"/>
          </w:p>
        </w:tc>
        <w:tc>
          <w:tcPr>
            <w:tcW w:w="3461" w:type="dxa"/>
          </w:tcPr>
          <w:p w14:paraId="1095CB7D" w14:textId="77777777" w:rsidR="00DD1EB6" w:rsidRPr="00DD1EB6" w:rsidRDefault="00DD1EB6" w:rsidP="00C46B3A">
            <w:pPr>
              <w:pStyle w:val="NoSpacing"/>
              <w:spacing w:before="40" w:after="40"/>
              <w:rPr>
                <w:color w:val="000000"/>
              </w:rPr>
            </w:pPr>
            <w:r w:rsidRPr="00DD1EB6">
              <w:rPr>
                <w:color w:val="000000"/>
              </w:rPr>
              <w:t>Conjunctiva</w:t>
            </w:r>
          </w:p>
        </w:tc>
        <w:tc>
          <w:tcPr>
            <w:tcW w:w="992" w:type="dxa"/>
          </w:tcPr>
          <w:p w14:paraId="5DAC33F4" w14:textId="77777777" w:rsidR="00DD1EB6" w:rsidRPr="00DD1EB6" w:rsidRDefault="00DD1EB6" w:rsidP="00C46B3A">
            <w:pPr>
              <w:pStyle w:val="NoSpacing"/>
              <w:spacing w:before="40" w:after="40"/>
              <w:rPr>
                <w:color w:val="000000"/>
              </w:rPr>
            </w:pPr>
            <w:proofErr w:type="spellStart"/>
            <w:r w:rsidRPr="00DD1EB6">
              <w:rPr>
                <w:color w:val="000000"/>
              </w:rPr>
              <w:t>SPRM</w:t>
            </w:r>
            <w:proofErr w:type="spellEnd"/>
          </w:p>
        </w:tc>
        <w:tc>
          <w:tcPr>
            <w:tcW w:w="4200" w:type="dxa"/>
          </w:tcPr>
          <w:p w14:paraId="325204AA" w14:textId="77777777" w:rsidR="00DD1EB6" w:rsidRPr="00DD1EB6" w:rsidRDefault="00DD1EB6" w:rsidP="00C46B3A">
            <w:pPr>
              <w:pStyle w:val="NoSpacing"/>
              <w:spacing w:before="40" w:after="40"/>
              <w:rPr>
                <w:color w:val="000000"/>
              </w:rPr>
            </w:pPr>
            <w:r w:rsidRPr="00DD1EB6">
              <w:rPr>
                <w:color w:val="000000"/>
              </w:rPr>
              <w:t>Spermatozoa</w:t>
            </w:r>
          </w:p>
        </w:tc>
      </w:tr>
      <w:tr w:rsidR="00DD1EB6" w:rsidRPr="00DD1EB6" w14:paraId="37B194AB" w14:textId="77777777" w:rsidTr="0062783D">
        <w:tc>
          <w:tcPr>
            <w:tcW w:w="923" w:type="dxa"/>
          </w:tcPr>
          <w:p w14:paraId="2FA1D976" w14:textId="77777777" w:rsidR="00DD1EB6" w:rsidRPr="00DD1EB6" w:rsidRDefault="00DD1EB6" w:rsidP="00C46B3A">
            <w:pPr>
              <w:pStyle w:val="NoSpacing"/>
              <w:spacing w:before="40" w:after="40"/>
              <w:rPr>
                <w:color w:val="000000"/>
              </w:rPr>
            </w:pPr>
            <w:r w:rsidRPr="00DD1EB6">
              <w:rPr>
                <w:color w:val="000000"/>
              </w:rPr>
              <w:t>CUR</w:t>
            </w:r>
          </w:p>
        </w:tc>
        <w:tc>
          <w:tcPr>
            <w:tcW w:w="3461" w:type="dxa"/>
          </w:tcPr>
          <w:p w14:paraId="6F203EE8" w14:textId="77777777" w:rsidR="00DD1EB6" w:rsidRPr="00DD1EB6" w:rsidRDefault="00DD1EB6" w:rsidP="00C46B3A">
            <w:pPr>
              <w:pStyle w:val="NoSpacing"/>
              <w:spacing w:before="40" w:after="40"/>
              <w:rPr>
                <w:color w:val="000000"/>
              </w:rPr>
            </w:pPr>
            <w:r w:rsidRPr="00DD1EB6">
              <w:rPr>
                <w:color w:val="000000"/>
              </w:rPr>
              <w:t>Curettage</w:t>
            </w:r>
          </w:p>
        </w:tc>
        <w:tc>
          <w:tcPr>
            <w:tcW w:w="992" w:type="dxa"/>
          </w:tcPr>
          <w:p w14:paraId="431A4F94" w14:textId="77777777" w:rsidR="00DD1EB6" w:rsidRPr="00DD1EB6" w:rsidRDefault="00DD1EB6" w:rsidP="00C46B3A">
            <w:pPr>
              <w:pStyle w:val="NoSpacing"/>
              <w:spacing w:before="40" w:after="40"/>
              <w:rPr>
                <w:color w:val="000000"/>
              </w:rPr>
            </w:pPr>
            <w:proofErr w:type="spellStart"/>
            <w:r w:rsidRPr="00DD1EB6">
              <w:rPr>
                <w:color w:val="000000"/>
              </w:rPr>
              <w:t>SPT</w:t>
            </w:r>
            <w:proofErr w:type="spellEnd"/>
          </w:p>
        </w:tc>
        <w:tc>
          <w:tcPr>
            <w:tcW w:w="4200" w:type="dxa"/>
          </w:tcPr>
          <w:p w14:paraId="636BBFFF" w14:textId="77777777" w:rsidR="00DD1EB6" w:rsidRPr="00DD1EB6" w:rsidRDefault="00DD1EB6" w:rsidP="00C46B3A">
            <w:pPr>
              <w:pStyle w:val="NoSpacing"/>
              <w:spacing w:before="40" w:after="40"/>
              <w:rPr>
                <w:color w:val="000000"/>
              </w:rPr>
            </w:pPr>
            <w:r w:rsidRPr="00DD1EB6">
              <w:rPr>
                <w:color w:val="000000"/>
              </w:rPr>
              <w:t>Sputum</w:t>
            </w:r>
          </w:p>
        </w:tc>
      </w:tr>
      <w:tr w:rsidR="00DD1EB6" w:rsidRPr="00DD1EB6" w14:paraId="7D561C5F" w14:textId="77777777" w:rsidTr="0062783D">
        <w:tc>
          <w:tcPr>
            <w:tcW w:w="923" w:type="dxa"/>
          </w:tcPr>
          <w:p w14:paraId="32A147B4" w14:textId="77777777" w:rsidR="00DD1EB6" w:rsidRPr="00DD1EB6" w:rsidRDefault="00DD1EB6" w:rsidP="00C46B3A">
            <w:pPr>
              <w:pStyle w:val="NoSpacing"/>
              <w:spacing w:before="40" w:after="40"/>
              <w:rPr>
                <w:color w:val="000000"/>
              </w:rPr>
            </w:pPr>
            <w:r w:rsidRPr="00DD1EB6">
              <w:rPr>
                <w:color w:val="000000"/>
              </w:rPr>
              <w:t>CYST</w:t>
            </w:r>
          </w:p>
        </w:tc>
        <w:tc>
          <w:tcPr>
            <w:tcW w:w="3461" w:type="dxa"/>
          </w:tcPr>
          <w:p w14:paraId="70488739" w14:textId="77777777" w:rsidR="00DD1EB6" w:rsidRPr="00DD1EB6" w:rsidRDefault="00DD1EB6" w:rsidP="00C46B3A">
            <w:pPr>
              <w:pStyle w:val="NoSpacing"/>
              <w:spacing w:before="40" w:after="40"/>
              <w:rPr>
                <w:color w:val="000000"/>
              </w:rPr>
            </w:pPr>
            <w:r w:rsidRPr="00DD1EB6">
              <w:rPr>
                <w:color w:val="000000"/>
              </w:rPr>
              <w:t>Cyst</w:t>
            </w:r>
          </w:p>
        </w:tc>
        <w:tc>
          <w:tcPr>
            <w:tcW w:w="992" w:type="dxa"/>
          </w:tcPr>
          <w:p w14:paraId="297896CF" w14:textId="77777777" w:rsidR="00DD1EB6" w:rsidRPr="00DD1EB6" w:rsidRDefault="00DD1EB6" w:rsidP="00C46B3A">
            <w:pPr>
              <w:pStyle w:val="NoSpacing"/>
              <w:spacing w:before="40" w:after="40"/>
              <w:rPr>
                <w:color w:val="000000"/>
              </w:rPr>
            </w:pPr>
            <w:proofErr w:type="spellStart"/>
            <w:r w:rsidRPr="00DD1EB6">
              <w:rPr>
                <w:color w:val="000000"/>
              </w:rPr>
              <w:t>SPTC</w:t>
            </w:r>
            <w:proofErr w:type="spellEnd"/>
          </w:p>
        </w:tc>
        <w:tc>
          <w:tcPr>
            <w:tcW w:w="4200" w:type="dxa"/>
          </w:tcPr>
          <w:p w14:paraId="123E5BD8" w14:textId="77777777" w:rsidR="00DD1EB6" w:rsidRPr="00DD1EB6" w:rsidRDefault="00DD1EB6" w:rsidP="00C46B3A">
            <w:pPr>
              <w:pStyle w:val="NoSpacing"/>
              <w:spacing w:before="40" w:after="40"/>
              <w:rPr>
                <w:color w:val="000000"/>
              </w:rPr>
            </w:pPr>
            <w:r w:rsidRPr="00DD1EB6">
              <w:rPr>
                <w:color w:val="000000"/>
              </w:rPr>
              <w:t>Sputum / coughed</w:t>
            </w:r>
          </w:p>
        </w:tc>
      </w:tr>
      <w:tr w:rsidR="00DD1EB6" w:rsidRPr="00DD1EB6" w14:paraId="2DFAF5D8" w14:textId="77777777" w:rsidTr="0062783D">
        <w:tc>
          <w:tcPr>
            <w:tcW w:w="923" w:type="dxa"/>
          </w:tcPr>
          <w:p w14:paraId="6B8B5D79" w14:textId="77777777" w:rsidR="00DD1EB6" w:rsidRPr="00DD1EB6" w:rsidRDefault="00DD1EB6" w:rsidP="00C46B3A">
            <w:pPr>
              <w:pStyle w:val="NoSpacing"/>
              <w:spacing w:before="40" w:after="40"/>
              <w:rPr>
                <w:color w:val="000000"/>
              </w:rPr>
            </w:pPr>
            <w:proofErr w:type="spellStart"/>
            <w:r w:rsidRPr="00DD1EB6">
              <w:rPr>
                <w:color w:val="000000"/>
              </w:rPr>
              <w:t>DIAF</w:t>
            </w:r>
            <w:proofErr w:type="spellEnd"/>
          </w:p>
        </w:tc>
        <w:tc>
          <w:tcPr>
            <w:tcW w:w="3461" w:type="dxa"/>
          </w:tcPr>
          <w:p w14:paraId="5C8DD9A0" w14:textId="77777777" w:rsidR="00DD1EB6" w:rsidRPr="00DD1EB6" w:rsidRDefault="00DD1EB6" w:rsidP="00C46B3A">
            <w:pPr>
              <w:pStyle w:val="NoSpacing"/>
              <w:spacing w:before="40" w:after="40"/>
              <w:rPr>
                <w:color w:val="000000"/>
              </w:rPr>
            </w:pPr>
            <w:r w:rsidRPr="00DD1EB6">
              <w:rPr>
                <w:color w:val="000000"/>
              </w:rPr>
              <w:t>Dialysis fluid</w:t>
            </w:r>
          </w:p>
        </w:tc>
        <w:tc>
          <w:tcPr>
            <w:tcW w:w="992" w:type="dxa"/>
          </w:tcPr>
          <w:p w14:paraId="48E2B3E7" w14:textId="77777777" w:rsidR="00DD1EB6" w:rsidRPr="00DD1EB6" w:rsidRDefault="00DD1EB6" w:rsidP="00C46B3A">
            <w:pPr>
              <w:pStyle w:val="NoSpacing"/>
              <w:spacing w:before="40" w:after="40"/>
              <w:rPr>
                <w:color w:val="000000"/>
              </w:rPr>
            </w:pPr>
            <w:proofErr w:type="spellStart"/>
            <w:r w:rsidRPr="00DD1EB6">
              <w:rPr>
                <w:color w:val="000000"/>
              </w:rPr>
              <w:t>SPTT</w:t>
            </w:r>
            <w:proofErr w:type="spellEnd"/>
          </w:p>
        </w:tc>
        <w:tc>
          <w:tcPr>
            <w:tcW w:w="4200" w:type="dxa"/>
          </w:tcPr>
          <w:p w14:paraId="3C1C8A85" w14:textId="77777777" w:rsidR="00DD1EB6" w:rsidRPr="00DD1EB6" w:rsidRDefault="00DD1EB6" w:rsidP="00C46B3A">
            <w:pPr>
              <w:pStyle w:val="NoSpacing"/>
              <w:spacing w:before="40" w:after="40"/>
              <w:rPr>
                <w:color w:val="000000"/>
              </w:rPr>
            </w:pPr>
            <w:r w:rsidRPr="00DD1EB6">
              <w:rPr>
                <w:color w:val="000000"/>
              </w:rPr>
              <w:t>Sputum/ tracheal aspirate</w:t>
            </w:r>
          </w:p>
        </w:tc>
      </w:tr>
      <w:tr w:rsidR="00DD1EB6" w:rsidRPr="00DD1EB6" w14:paraId="201CE171" w14:textId="77777777" w:rsidTr="0062783D">
        <w:tc>
          <w:tcPr>
            <w:tcW w:w="923" w:type="dxa"/>
          </w:tcPr>
          <w:p w14:paraId="0FB63E08" w14:textId="77777777" w:rsidR="00DD1EB6" w:rsidRPr="00DD1EB6" w:rsidRDefault="00DD1EB6" w:rsidP="00C46B3A">
            <w:pPr>
              <w:pStyle w:val="NoSpacing"/>
              <w:spacing w:before="40" w:after="40"/>
              <w:rPr>
                <w:color w:val="000000"/>
              </w:rPr>
            </w:pPr>
            <w:r w:rsidRPr="00DD1EB6">
              <w:rPr>
                <w:color w:val="000000"/>
              </w:rPr>
              <w:t>DOSE</w:t>
            </w:r>
          </w:p>
        </w:tc>
        <w:tc>
          <w:tcPr>
            <w:tcW w:w="3461" w:type="dxa"/>
          </w:tcPr>
          <w:p w14:paraId="5D767539" w14:textId="77777777" w:rsidR="00DD1EB6" w:rsidRPr="00DD1EB6" w:rsidRDefault="00DD1EB6" w:rsidP="00C46B3A">
            <w:pPr>
              <w:pStyle w:val="NoSpacing"/>
              <w:spacing w:before="40" w:after="40"/>
              <w:rPr>
                <w:color w:val="000000"/>
              </w:rPr>
            </w:pPr>
            <w:r w:rsidRPr="00DD1EB6">
              <w:rPr>
                <w:color w:val="000000"/>
              </w:rPr>
              <w:t>Dose med or substance</w:t>
            </w:r>
          </w:p>
        </w:tc>
        <w:tc>
          <w:tcPr>
            <w:tcW w:w="992" w:type="dxa"/>
          </w:tcPr>
          <w:p w14:paraId="247BEE04" w14:textId="77777777" w:rsidR="00DD1EB6" w:rsidRPr="00DD1EB6" w:rsidRDefault="00DD1EB6" w:rsidP="00C46B3A">
            <w:pPr>
              <w:pStyle w:val="NoSpacing"/>
              <w:spacing w:before="40" w:after="40"/>
              <w:rPr>
                <w:color w:val="000000"/>
              </w:rPr>
            </w:pPr>
            <w:proofErr w:type="spellStart"/>
            <w:r w:rsidRPr="00DD1EB6">
              <w:rPr>
                <w:color w:val="000000"/>
              </w:rPr>
              <w:t>STON</w:t>
            </w:r>
            <w:proofErr w:type="spellEnd"/>
          </w:p>
        </w:tc>
        <w:tc>
          <w:tcPr>
            <w:tcW w:w="4200" w:type="dxa"/>
          </w:tcPr>
          <w:p w14:paraId="4166CEEB" w14:textId="77777777" w:rsidR="00DD1EB6" w:rsidRPr="00DD1EB6" w:rsidRDefault="00DD1EB6" w:rsidP="00C46B3A">
            <w:pPr>
              <w:pStyle w:val="NoSpacing"/>
              <w:spacing w:before="40" w:after="40"/>
              <w:rPr>
                <w:color w:val="000000"/>
              </w:rPr>
            </w:pPr>
            <w:r w:rsidRPr="00DD1EB6">
              <w:rPr>
                <w:color w:val="000000"/>
              </w:rPr>
              <w:t>Stone (use CALC)</w:t>
            </w:r>
          </w:p>
        </w:tc>
      </w:tr>
      <w:tr w:rsidR="00DD1EB6" w:rsidRPr="00DD1EB6" w14:paraId="67DB8A33" w14:textId="77777777" w:rsidTr="0062783D">
        <w:tc>
          <w:tcPr>
            <w:tcW w:w="923" w:type="dxa"/>
          </w:tcPr>
          <w:p w14:paraId="0F017E40" w14:textId="77777777" w:rsidR="00DD1EB6" w:rsidRPr="00DD1EB6" w:rsidRDefault="00DD1EB6" w:rsidP="00C46B3A">
            <w:pPr>
              <w:pStyle w:val="NoSpacing"/>
              <w:spacing w:before="40" w:after="40"/>
              <w:rPr>
                <w:color w:val="000000"/>
              </w:rPr>
            </w:pPr>
            <w:proofErr w:type="spellStart"/>
            <w:r w:rsidRPr="00DD1EB6">
              <w:rPr>
                <w:color w:val="000000"/>
              </w:rPr>
              <w:t>DRN</w:t>
            </w:r>
            <w:proofErr w:type="spellEnd"/>
          </w:p>
        </w:tc>
        <w:tc>
          <w:tcPr>
            <w:tcW w:w="3461" w:type="dxa"/>
          </w:tcPr>
          <w:p w14:paraId="47551AB1" w14:textId="77777777" w:rsidR="00DD1EB6" w:rsidRPr="00DD1EB6" w:rsidRDefault="00DD1EB6" w:rsidP="00C46B3A">
            <w:pPr>
              <w:pStyle w:val="NoSpacing"/>
              <w:spacing w:before="40" w:after="40"/>
              <w:rPr>
                <w:color w:val="000000"/>
              </w:rPr>
            </w:pPr>
            <w:r w:rsidRPr="00DD1EB6">
              <w:rPr>
                <w:color w:val="000000"/>
              </w:rPr>
              <w:t>Drain</w:t>
            </w:r>
          </w:p>
        </w:tc>
        <w:tc>
          <w:tcPr>
            <w:tcW w:w="992" w:type="dxa"/>
          </w:tcPr>
          <w:p w14:paraId="26EDD00B" w14:textId="77777777" w:rsidR="00DD1EB6" w:rsidRPr="00DD1EB6" w:rsidRDefault="00DD1EB6" w:rsidP="00C46B3A">
            <w:pPr>
              <w:pStyle w:val="NoSpacing"/>
              <w:spacing w:before="40" w:after="40"/>
              <w:rPr>
                <w:color w:val="000000"/>
              </w:rPr>
            </w:pPr>
            <w:proofErr w:type="spellStart"/>
            <w:r w:rsidRPr="00DD1EB6">
              <w:rPr>
                <w:color w:val="000000"/>
              </w:rPr>
              <w:t>STL</w:t>
            </w:r>
            <w:proofErr w:type="spellEnd"/>
          </w:p>
        </w:tc>
        <w:tc>
          <w:tcPr>
            <w:tcW w:w="4200" w:type="dxa"/>
          </w:tcPr>
          <w:p w14:paraId="0C530460" w14:textId="77777777" w:rsidR="00DD1EB6" w:rsidRPr="00DD1EB6" w:rsidRDefault="00DD1EB6" w:rsidP="00C46B3A">
            <w:pPr>
              <w:pStyle w:val="NoSpacing"/>
              <w:spacing w:before="40" w:after="40"/>
              <w:rPr>
                <w:color w:val="000000"/>
              </w:rPr>
            </w:pPr>
            <w:r w:rsidRPr="00DD1EB6">
              <w:rPr>
                <w:color w:val="000000"/>
              </w:rPr>
              <w:t xml:space="preserve">Stool = </w:t>
            </w:r>
            <w:proofErr w:type="spellStart"/>
            <w:r w:rsidRPr="00DD1EB6">
              <w:rPr>
                <w:color w:val="000000"/>
              </w:rPr>
              <w:t>Fecal</w:t>
            </w:r>
            <w:proofErr w:type="spellEnd"/>
          </w:p>
        </w:tc>
      </w:tr>
      <w:tr w:rsidR="00DD1EB6" w:rsidRPr="00DD1EB6" w14:paraId="7DDB0666" w14:textId="77777777" w:rsidTr="0062783D">
        <w:tc>
          <w:tcPr>
            <w:tcW w:w="923" w:type="dxa"/>
          </w:tcPr>
          <w:p w14:paraId="6C51B0A0" w14:textId="77777777" w:rsidR="00DD1EB6" w:rsidRPr="00DD1EB6" w:rsidRDefault="00DD1EB6" w:rsidP="00C46B3A">
            <w:pPr>
              <w:pStyle w:val="NoSpacing"/>
              <w:spacing w:before="40" w:after="40"/>
              <w:rPr>
                <w:color w:val="000000"/>
              </w:rPr>
            </w:pPr>
            <w:proofErr w:type="spellStart"/>
            <w:r w:rsidRPr="00DD1EB6">
              <w:rPr>
                <w:color w:val="000000"/>
              </w:rPr>
              <w:t>DUFL</w:t>
            </w:r>
            <w:proofErr w:type="spellEnd"/>
          </w:p>
        </w:tc>
        <w:tc>
          <w:tcPr>
            <w:tcW w:w="3461" w:type="dxa"/>
          </w:tcPr>
          <w:p w14:paraId="14F1CBC2" w14:textId="77777777" w:rsidR="00DD1EB6" w:rsidRPr="00DD1EB6" w:rsidRDefault="00DD1EB6" w:rsidP="00C46B3A">
            <w:pPr>
              <w:pStyle w:val="NoSpacing"/>
              <w:spacing w:before="40" w:after="40"/>
              <w:rPr>
                <w:color w:val="000000"/>
              </w:rPr>
            </w:pPr>
            <w:r w:rsidRPr="00DD1EB6">
              <w:rPr>
                <w:color w:val="000000"/>
              </w:rPr>
              <w:t>Duodenal fluid</w:t>
            </w:r>
          </w:p>
        </w:tc>
        <w:tc>
          <w:tcPr>
            <w:tcW w:w="992" w:type="dxa"/>
          </w:tcPr>
          <w:p w14:paraId="1B229F08" w14:textId="77777777" w:rsidR="00DD1EB6" w:rsidRPr="00DD1EB6" w:rsidRDefault="00DD1EB6" w:rsidP="00C46B3A">
            <w:pPr>
              <w:pStyle w:val="NoSpacing"/>
              <w:spacing w:before="40" w:after="40"/>
              <w:rPr>
                <w:color w:val="000000"/>
              </w:rPr>
            </w:pPr>
            <w:proofErr w:type="spellStart"/>
            <w:r w:rsidRPr="00DD1EB6">
              <w:rPr>
                <w:color w:val="000000"/>
              </w:rPr>
              <w:t>SWT</w:t>
            </w:r>
            <w:proofErr w:type="spellEnd"/>
          </w:p>
        </w:tc>
        <w:tc>
          <w:tcPr>
            <w:tcW w:w="4200" w:type="dxa"/>
          </w:tcPr>
          <w:p w14:paraId="1A3BA94F" w14:textId="77777777" w:rsidR="00DD1EB6" w:rsidRPr="00DD1EB6" w:rsidRDefault="00DD1EB6" w:rsidP="00C46B3A">
            <w:pPr>
              <w:pStyle w:val="NoSpacing"/>
              <w:spacing w:before="40" w:after="40"/>
              <w:rPr>
                <w:color w:val="000000"/>
              </w:rPr>
            </w:pPr>
            <w:r w:rsidRPr="00DD1EB6">
              <w:rPr>
                <w:color w:val="000000"/>
              </w:rPr>
              <w:t>Sweat</w:t>
            </w:r>
          </w:p>
        </w:tc>
      </w:tr>
      <w:tr w:rsidR="00DD1EB6" w:rsidRPr="00DD1EB6" w14:paraId="521B72A9" w14:textId="77777777" w:rsidTr="0062783D">
        <w:tc>
          <w:tcPr>
            <w:tcW w:w="923" w:type="dxa"/>
          </w:tcPr>
          <w:p w14:paraId="56917AED" w14:textId="77777777" w:rsidR="00DD1EB6" w:rsidRPr="00DD1EB6" w:rsidRDefault="00DD1EB6" w:rsidP="00C46B3A">
            <w:pPr>
              <w:pStyle w:val="NoSpacing"/>
              <w:spacing w:before="40" w:after="40"/>
              <w:rPr>
                <w:color w:val="000000"/>
              </w:rPr>
            </w:pPr>
            <w:r w:rsidRPr="00DD1EB6">
              <w:rPr>
                <w:color w:val="000000"/>
              </w:rPr>
              <w:lastRenderedPageBreak/>
              <w:t>EAR</w:t>
            </w:r>
          </w:p>
        </w:tc>
        <w:tc>
          <w:tcPr>
            <w:tcW w:w="3461" w:type="dxa"/>
          </w:tcPr>
          <w:p w14:paraId="2625CA50" w14:textId="77777777" w:rsidR="00DD1EB6" w:rsidRPr="00DD1EB6" w:rsidRDefault="00DD1EB6" w:rsidP="00C46B3A">
            <w:pPr>
              <w:pStyle w:val="NoSpacing"/>
              <w:spacing w:before="40" w:after="40"/>
              <w:rPr>
                <w:color w:val="000000"/>
              </w:rPr>
            </w:pPr>
            <w:r w:rsidRPr="00DD1EB6">
              <w:rPr>
                <w:color w:val="000000"/>
              </w:rPr>
              <w:t>Ear</w:t>
            </w:r>
          </w:p>
        </w:tc>
        <w:tc>
          <w:tcPr>
            <w:tcW w:w="992" w:type="dxa"/>
          </w:tcPr>
          <w:p w14:paraId="12CF2E57" w14:textId="77777777" w:rsidR="00DD1EB6" w:rsidRPr="00DD1EB6" w:rsidRDefault="00DD1EB6" w:rsidP="00C46B3A">
            <w:pPr>
              <w:pStyle w:val="NoSpacing"/>
              <w:spacing w:before="40" w:after="40"/>
              <w:rPr>
                <w:color w:val="000000"/>
              </w:rPr>
            </w:pPr>
            <w:proofErr w:type="spellStart"/>
            <w:r w:rsidRPr="00DD1EB6">
              <w:rPr>
                <w:color w:val="000000"/>
              </w:rPr>
              <w:t>SNV</w:t>
            </w:r>
            <w:proofErr w:type="spellEnd"/>
          </w:p>
        </w:tc>
        <w:tc>
          <w:tcPr>
            <w:tcW w:w="4200" w:type="dxa"/>
          </w:tcPr>
          <w:p w14:paraId="313179D3" w14:textId="77777777" w:rsidR="00DD1EB6" w:rsidRPr="00DD1EB6" w:rsidRDefault="00DD1EB6" w:rsidP="00C46B3A">
            <w:pPr>
              <w:pStyle w:val="NoSpacing"/>
              <w:spacing w:before="40" w:after="40"/>
              <w:rPr>
                <w:color w:val="000000"/>
              </w:rPr>
            </w:pPr>
            <w:r w:rsidRPr="00DD1EB6">
              <w:rPr>
                <w:color w:val="000000"/>
              </w:rPr>
              <w:t>Synovial fluid (Joint fluid)</w:t>
            </w:r>
          </w:p>
        </w:tc>
      </w:tr>
      <w:tr w:rsidR="00DD1EB6" w:rsidRPr="00DD1EB6" w14:paraId="75CF5B7E" w14:textId="77777777" w:rsidTr="0062783D">
        <w:tc>
          <w:tcPr>
            <w:tcW w:w="923" w:type="dxa"/>
          </w:tcPr>
          <w:p w14:paraId="020AA387" w14:textId="77777777" w:rsidR="00DD1EB6" w:rsidRPr="00DD1EB6" w:rsidRDefault="00DD1EB6" w:rsidP="00C46B3A">
            <w:pPr>
              <w:pStyle w:val="NoSpacing"/>
              <w:spacing w:before="40" w:after="40"/>
              <w:rPr>
                <w:color w:val="000000"/>
              </w:rPr>
            </w:pPr>
            <w:proofErr w:type="spellStart"/>
            <w:r w:rsidRPr="00DD1EB6">
              <w:rPr>
                <w:color w:val="000000"/>
              </w:rPr>
              <w:t>EARW</w:t>
            </w:r>
            <w:proofErr w:type="spellEnd"/>
          </w:p>
        </w:tc>
        <w:tc>
          <w:tcPr>
            <w:tcW w:w="3461" w:type="dxa"/>
          </w:tcPr>
          <w:p w14:paraId="6D301542" w14:textId="77777777" w:rsidR="00DD1EB6" w:rsidRPr="00DD1EB6" w:rsidRDefault="00DD1EB6" w:rsidP="00C46B3A">
            <w:pPr>
              <w:pStyle w:val="NoSpacing"/>
              <w:spacing w:before="40" w:after="40"/>
              <w:rPr>
                <w:color w:val="000000"/>
              </w:rPr>
            </w:pPr>
            <w:r w:rsidRPr="00DD1EB6">
              <w:rPr>
                <w:color w:val="000000"/>
              </w:rPr>
              <w:t>Ear wax (cerumen)</w:t>
            </w:r>
          </w:p>
        </w:tc>
        <w:tc>
          <w:tcPr>
            <w:tcW w:w="992" w:type="dxa"/>
          </w:tcPr>
          <w:p w14:paraId="68AC6D0D" w14:textId="77777777" w:rsidR="00DD1EB6" w:rsidRPr="00DD1EB6" w:rsidRDefault="00DD1EB6" w:rsidP="00C46B3A">
            <w:pPr>
              <w:pStyle w:val="NoSpacing"/>
              <w:spacing w:before="40" w:after="40"/>
              <w:rPr>
                <w:color w:val="000000"/>
              </w:rPr>
            </w:pPr>
            <w:r w:rsidRPr="00DD1EB6">
              <w:rPr>
                <w:color w:val="000000"/>
              </w:rPr>
              <w:t>TEAR</w:t>
            </w:r>
          </w:p>
        </w:tc>
        <w:tc>
          <w:tcPr>
            <w:tcW w:w="4200" w:type="dxa"/>
          </w:tcPr>
          <w:p w14:paraId="39E08808" w14:textId="77777777" w:rsidR="00DD1EB6" w:rsidRPr="00DD1EB6" w:rsidRDefault="00DD1EB6" w:rsidP="00C46B3A">
            <w:pPr>
              <w:pStyle w:val="NoSpacing"/>
              <w:spacing w:before="40" w:after="40"/>
              <w:rPr>
                <w:color w:val="000000"/>
              </w:rPr>
            </w:pPr>
            <w:r w:rsidRPr="00DD1EB6">
              <w:rPr>
                <w:color w:val="000000"/>
              </w:rPr>
              <w:t>Tears</w:t>
            </w:r>
          </w:p>
        </w:tc>
      </w:tr>
      <w:tr w:rsidR="00DD1EB6" w:rsidRPr="00DD1EB6" w14:paraId="55A78A8F" w14:textId="77777777" w:rsidTr="0062783D">
        <w:tc>
          <w:tcPr>
            <w:tcW w:w="923" w:type="dxa"/>
          </w:tcPr>
          <w:p w14:paraId="2EF5E0A5" w14:textId="77777777" w:rsidR="00DD1EB6" w:rsidRPr="00DD1EB6" w:rsidRDefault="00DD1EB6" w:rsidP="00C46B3A">
            <w:pPr>
              <w:pStyle w:val="NoSpacing"/>
              <w:spacing w:before="40" w:after="40"/>
              <w:rPr>
                <w:color w:val="000000"/>
              </w:rPr>
            </w:pPr>
            <w:r w:rsidRPr="00DD1EB6">
              <w:rPr>
                <w:color w:val="000000"/>
              </w:rPr>
              <w:t>ELT</w:t>
            </w:r>
          </w:p>
        </w:tc>
        <w:tc>
          <w:tcPr>
            <w:tcW w:w="3461" w:type="dxa"/>
          </w:tcPr>
          <w:p w14:paraId="29B7D4C3" w14:textId="77777777" w:rsidR="00DD1EB6" w:rsidRPr="00DD1EB6" w:rsidRDefault="00DD1EB6" w:rsidP="00C46B3A">
            <w:pPr>
              <w:pStyle w:val="NoSpacing"/>
              <w:spacing w:before="40" w:after="40"/>
              <w:rPr>
                <w:color w:val="000000"/>
              </w:rPr>
            </w:pPr>
            <w:r w:rsidRPr="00DD1EB6">
              <w:rPr>
                <w:color w:val="000000"/>
              </w:rPr>
              <w:t>Electrode</w:t>
            </w:r>
          </w:p>
        </w:tc>
        <w:tc>
          <w:tcPr>
            <w:tcW w:w="992" w:type="dxa"/>
          </w:tcPr>
          <w:p w14:paraId="0C6A06DF" w14:textId="77777777" w:rsidR="00DD1EB6" w:rsidRPr="00DD1EB6" w:rsidRDefault="00DD1EB6" w:rsidP="00C46B3A">
            <w:pPr>
              <w:pStyle w:val="NoSpacing"/>
              <w:spacing w:before="40" w:after="40"/>
              <w:rPr>
                <w:color w:val="000000"/>
              </w:rPr>
            </w:pPr>
            <w:proofErr w:type="spellStart"/>
            <w:r w:rsidRPr="00DD1EB6">
              <w:rPr>
                <w:color w:val="000000"/>
              </w:rPr>
              <w:t>THRT</w:t>
            </w:r>
            <w:proofErr w:type="spellEnd"/>
          </w:p>
        </w:tc>
        <w:tc>
          <w:tcPr>
            <w:tcW w:w="4200" w:type="dxa"/>
          </w:tcPr>
          <w:p w14:paraId="5A965E2B" w14:textId="77777777" w:rsidR="00DD1EB6" w:rsidRPr="00DD1EB6" w:rsidRDefault="00DD1EB6" w:rsidP="00C46B3A">
            <w:pPr>
              <w:pStyle w:val="NoSpacing"/>
              <w:spacing w:before="40" w:after="40"/>
              <w:rPr>
                <w:color w:val="000000"/>
              </w:rPr>
            </w:pPr>
            <w:r w:rsidRPr="00DD1EB6">
              <w:rPr>
                <w:color w:val="000000"/>
              </w:rPr>
              <w:t>Throat</w:t>
            </w:r>
          </w:p>
        </w:tc>
      </w:tr>
      <w:tr w:rsidR="00DD1EB6" w:rsidRPr="00DD1EB6" w14:paraId="72BB14C6" w14:textId="77777777" w:rsidTr="0062783D">
        <w:tc>
          <w:tcPr>
            <w:tcW w:w="923" w:type="dxa"/>
          </w:tcPr>
          <w:p w14:paraId="177B8238" w14:textId="77777777" w:rsidR="00DD1EB6" w:rsidRPr="00DD1EB6" w:rsidRDefault="00DD1EB6" w:rsidP="00C46B3A">
            <w:pPr>
              <w:pStyle w:val="NoSpacing"/>
              <w:spacing w:before="40" w:after="40"/>
              <w:rPr>
                <w:color w:val="000000"/>
              </w:rPr>
            </w:pPr>
            <w:proofErr w:type="spellStart"/>
            <w:r w:rsidRPr="00DD1EB6">
              <w:rPr>
                <w:color w:val="000000"/>
              </w:rPr>
              <w:t>ENDC</w:t>
            </w:r>
            <w:proofErr w:type="spellEnd"/>
          </w:p>
        </w:tc>
        <w:tc>
          <w:tcPr>
            <w:tcW w:w="3461" w:type="dxa"/>
          </w:tcPr>
          <w:p w14:paraId="783F51E4" w14:textId="77777777" w:rsidR="00DD1EB6" w:rsidRPr="00DD1EB6" w:rsidRDefault="00DD1EB6" w:rsidP="00C46B3A">
            <w:pPr>
              <w:pStyle w:val="NoSpacing"/>
              <w:spacing w:before="40" w:after="40"/>
              <w:rPr>
                <w:color w:val="000000"/>
              </w:rPr>
            </w:pPr>
            <w:r w:rsidRPr="00DD1EB6">
              <w:rPr>
                <w:color w:val="000000"/>
              </w:rPr>
              <w:t>Endocardium</w:t>
            </w:r>
          </w:p>
        </w:tc>
        <w:tc>
          <w:tcPr>
            <w:tcW w:w="992" w:type="dxa"/>
          </w:tcPr>
          <w:p w14:paraId="303596D5" w14:textId="77777777" w:rsidR="00DD1EB6" w:rsidRPr="00DD1EB6" w:rsidRDefault="00DD1EB6" w:rsidP="00C46B3A">
            <w:pPr>
              <w:pStyle w:val="NoSpacing"/>
              <w:spacing w:before="40" w:after="40"/>
              <w:rPr>
                <w:color w:val="000000"/>
              </w:rPr>
            </w:pPr>
            <w:proofErr w:type="spellStart"/>
            <w:r w:rsidRPr="00DD1EB6">
              <w:rPr>
                <w:color w:val="000000"/>
              </w:rPr>
              <w:t>THRB</w:t>
            </w:r>
            <w:proofErr w:type="spellEnd"/>
          </w:p>
        </w:tc>
        <w:tc>
          <w:tcPr>
            <w:tcW w:w="4200" w:type="dxa"/>
          </w:tcPr>
          <w:p w14:paraId="12E83EBA" w14:textId="77777777" w:rsidR="00DD1EB6" w:rsidRPr="00DD1EB6" w:rsidRDefault="00DD1EB6" w:rsidP="00C46B3A">
            <w:pPr>
              <w:pStyle w:val="NoSpacing"/>
              <w:spacing w:before="40" w:after="40"/>
              <w:rPr>
                <w:color w:val="000000"/>
              </w:rPr>
            </w:pPr>
            <w:r w:rsidRPr="00DD1EB6">
              <w:rPr>
                <w:color w:val="000000"/>
              </w:rPr>
              <w:t>Thrombocyte (platelet)</w:t>
            </w:r>
          </w:p>
        </w:tc>
      </w:tr>
      <w:tr w:rsidR="00DD1EB6" w:rsidRPr="00DD1EB6" w14:paraId="71A65FA6" w14:textId="77777777" w:rsidTr="0062783D">
        <w:tc>
          <w:tcPr>
            <w:tcW w:w="923" w:type="dxa"/>
          </w:tcPr>
          <w:p w14:paraId="0E18DA68" w14:textId="77777777" w:rsidR="00DD1EB6" w:rsidRPr="00DD1EB6" w:rsidRDefault="00DD1EB6" w:rsidP="00C46B3A">
            <w:pPr>
              <w:pStyle w:val="NoSpacing"/>
              <w:spacing w:before="40" w:after="40"/>
              <w:rPr>
                <w:color w:val="000000"/>
              </w:rPr>
            </w:pPr>
            <w:proofErr w:type="spellStart"/>
            <w:r w:rsidRPr="00DD1EB6">
              <w:rPr>
                <w:color w:val="000000"/>
              </w:rPr>
              <w:t>ENDM</w:t>
            </w:r>
            <w:proofErr w:type="spellEnd"/>
          </w:p>
        </w:tc>
        <w:tc>
          <w:tcPr>
            <w:tcW w:w="3461" w:type="dxa"/>
          </w:tcPr>
          <w:p w14:paraId="6A7F7F9A" w14:textId="77777777" w:rsidR="00DD1EB6" w:rsidRPr="00DD1EB6" w:rsidRDefault="00DD1EB6" w:rsidP="00C46B3A">
            <w:pPr>
              <w:pStyle w:val="NoSpacing"/>
              <w:spacing w:before="40" w:after="40"/>
              <w:rPr>
                <w:color w:val="000000"/>
              </w:rPr>
            </w:pPr>
            <w:r w:rsidRPr="00DD1EB6">
              <w:rPr>
                <w:color w:val="000000"/>
              </w:rPr>
              <w:t>Endometrium</w:t>
            </w:r>
          </w:p>
        </w:tc>
        <w:tc>
          <w:tcPr>
            <w:tcW w:w="992" w:type="dxa"/>
          </w:tcPr>
          <w:p w14:paraId="384F1D26" w14:textId="77777777" w:rsidR="00DD1EB6" w:rsidRPr="00DD1EB6" w:rsidRDefault="00DD1EB6" w:rsidP="00C46B3A">
            <w:pPr>
              <w:pStyle w:val="NoSpacing"/>
              <w:spacing w:before="40" w:after="40"/>
              <w:rPr>
                <w:color w:val="000000"/>
              </w:rPr>
            </w:pPr>
            <w:proofErr w:type="spellStart"/>
            <w:r w:rsidRPr="00DD1EB6">
              <w:rPr>
                <w:color w:val="000000"/>
              </w:rPr>
              <w:t>TISS</w:t>
            </w:r>
            <w:proofErr w:type="spellEnd"/>
          </w:p>
        </w:tc>
        <w:tc>
          <w:tcPr>
            <w:tcW w:w="4200" w:type="dxa"/>
          </w:tcPr>
          <w:p w14:paraId="4E1E0B5A" w14:textId="77777777" w:rsidR="00DD1EB6" w:rsidRPr="00DD1EB6" w:rsidRDefault="00DD1EB6" w:rsidP="00C46B3A">
            <w:pPr>
              <w:pStyle w:val="NoSpacing"/>
              <w:spacing w:before="40" w:after="40"/>
              <w:rPr>
                <w:color w:val="000000"/>
              </w:rPr>
            </w:pPr>
            <w:r w:rsidRPr="00DD1EB6">
              <w:rPr>
                <w:color w:val="000000"/>
              </w:rPr>
              <w:t>Tissue</w:t>
            </w:r>
          </w:p>
        </w:tc>
      </w:tr>
      <w:tr w:rsidR="00DD1EB6" w:rsidRPr="00DD1EB6" w14:paraId="58815968" w14:textId="77777777" w:rsidTr="0062783D">
        <w:tc>
          <w:tcPr>
            <w:tcW w:w="923" w:type="dxa"/>
          </w:tcPr>
          <w:p w14:paraId="16B048FC" w14:textId="77777777" w:rsidR="00DD1EB6" w:rsidRPr="00DD1EB6" w:rsidRDefault="00DD1EB6" w:rsidP="00C46B3A">
            <w:pPr>
              <w:pStyle w:val="NoSpacing"/>
              <w:spacing w:before="40" w:after="40"/>
              <w:rPr>
                <w:color w:val="000000"/>
              </w:rPr>
            </w:pPr>
            <w:r w:rsidRPr="00DD1EB6">
              <w:rPr>
                <w:color w:val="000000"/>
              </w:rPr>
              <w:t>EOS</w:t>
            </w:r>
          </w:p>
        </w:tc>
        <w:tc>
          <w:tcPr>
            <w:tcW w:w="3461" w:type="dxa"/>
          </w:tcPr>
          <w:p w14:paraId="03ECB1C2" w14:textId="77777777" w:rsidR="00DD1EB6" w:rsidRPr="00DD1EB6" w:rsidRDefault="00DD1EB6" w:rsidP="00C46B3A">
            <w:pPr>
              <w:pStyle w:val="NoSpacing"/>
              <w:spacing w:before="40" w:after="40"/>
              <w:rPr>
                <w:color w:val="000000"/>
              </w:rPr>
            </w:pPr>
            <w:r w:rsidRPr="00DD1EB6">
              <w:rPr>
                <w:color w:val="000000"/>
              </w:rPr>
              <w:t>Eosinophils</w:t>
            </w:r>
          </w:p>
        </w:tc>
        <w:tc>
          <w:tcPr>
            <w:tcW w:w="992" w:type="dxa"/>
          </w:tcPr>
          <w:p w14:paraId="2A6C1A86" w14:textId="77777777" w:rsidR="00DD1EB6" w:rsidRPr="00DD1EB6" w:rsidRDefault="00DD1EB6" w:rsidP="00C46B3A">
            <w:pPr>
              <w:pStyle w:val="NoSpacing"/>
              <w:spacing w:before="40" w:after="40"/>
              <w:rPr>
                <w:color w:val="000000"/>
              </w:rPr>
            </w:pPr>
            <w:proofErr w:type="spellStart"/>
            <w:r w:rsidRPr="00DD1EB6">
              <w:rPr>
                <w:color w:val="000000"/>
              </w:rPr>
              <w:t>TISG</w:t>
            </w:r>
            <w:proofErr w:type="spellEnd"/>
          </w:p>
        </w:tc>
        <w:tc>
          <w:tcPr>
            <w:tcW w:w="4200" w:type="dxa"/>
          </w:tcPr>
          <w:p w14:paraId="10423F41" w14:textId="77777777" w:rsidR="00DD1EB6" w:rsidRPr="00DD1EB6" w:rsidRDefault="00DD1EB6" w:rsidP="00C46B3A">
            <w:pPr>
              <w:pStyle w:val="NoSpacing"/>
              <w:spacing w:before="40" w:after="40"/>
              <w:rPr>
                <w:color w:val="000000"/>
              </w:rPr>
            </w:pPr>
            <w:r w:rsidRPr="00DD1EB6">
              <w:rPr>
                <w:color w:val="000000"/>
              </w:rPr>
              <w:t>Tissue gall bladder</w:t>
            </w:r>
          </w:p>
        </w:tc>
      </w:tr>
      <w:tr w:rsidR="00DD1EB6" w:rsidRPr="00DD1EB6" w14:paraId="59D640A7" w14:textId="77777777" w:rsidTr="0062783D">
        <w:tc>
          <w:tcPr>
            <w:tcW w:w="923" w:type="dxa"/>
          </w:tcPr>
          <w:p w14:paraId="754FDED8" w14:textId="77777777" w:rsidR="00DD1EB6" w:rsidRPr="00DD1EB6" w:rsidRDefault="00DD1EB6" w:rsidP="00C46B3A">
            <w:pPr>
              <w:pStyle w:val="NoSpacing"/>
              <w:spacing w:before="40" w:after="40"/>
              <w:rPr>
                <w:color w:val="000000"/>
              </w:rPr>
            </w:pPr>
            <w:r w:rsidRPr="00DD1EB6">
              <w:rPr>
                <w:color w:val="000000"/>
              </w:rPr>
              <w:t>RBC</w:t>
            </w:r>
          </w:p>
        </w:tc>
        <w:tc>
          <w:tcPr>
            <w:tcW w:w="3461" w:type="dxa"/>
          </w:tcPr>
          <w:p w14:paraId="1424EC2C" w14:textId="77777777" w:rsidR="00DD1EB6" w:rsidRPr="00DD1EB6" w:rsidRDefault="00DD1EB6" w:rsidP="00C46B3A">
            <w:pPr>
              <w:pStyle w:val="NoSpacing"/>
              <w:spacing w:before="40" w:after="40"/>
              <w:rPr>
                <w:color w:val="000000"/>
              </w:rPr>
            </w:pPr>
            <w:r w:rsidRPr="00DD1EB6">
              <w:rPr>
                <w:color w:val="000000"/>
              </w:rPr>
              <w:t>Erythrocytes</w:t>
            </w:r>
          </w:p>
        </w:tc>
        <w:tc>
          <w:tcPr>
            <w:tcW w:w="992" w:type="dxa"/>
          </w:tcPr>
          <w:p w14:paraId="67851672" w14:textId="77777777" w:rsidR="00DD1EB6" w:rsidRPr="00DD1EB6" w:rsidRDefault="00DD1EB6" w:rsidP="00C46B3A">
            <w:pPr>
              <w:pStyle w:val="NoSpacing"/>
              <w:spacing w:before="40" w:after="40"/>
              <w:rPr>
                <w:color w:val="000000"/>
              </w:rPr>
            </w:pPr>
            <w:proofErr w:type="spellStart"/>
            <w:r w:rsidRPr="00DD1EB6">
              <w:rPr>
                <w:color w:val="000000"/>
              </w:rPr>
              <w:t>TLGI</w:t>
            </w:r>
            <w:proofErr w:type="spellEnd"/>
          </w:p>
        </w:tc>
        <w:tc>
          <w:tcPr>
            <w:tcW w:w="4200" w:type="dxa"/>
          </w:tcPr>
          <w:p w14:paraId="77BAF1AC" w14:textId="77777777" w:rsidR="00DD1EB6" w:rsidRPr="00DD1EB6" w:rsidRDefault="00DD1EB6" w:rsidP="00C46B3A">
            <w:pPr>
              <w:pStyle w:val="NoSpacing"/>
              <w:spacing w:before="40" w:after="40"/>
              <w:rPr>
                <w:color w:val="000000"/>
              </w:rPr>
            </w:pPr>
            <w:r w:rsidRPr="00DD1EB6">
              <w:rPr>
                <w:color w:val="000000"/>
              </w:rPr>
              <w:t>Tissue large intestine</w:t>
            </w:r>
          </w:p>
        </w:tc>
      </w:tr>
      <w:tr w:rsidR="00DD1EB6" w:rsidRPr="00DD1EB6" w14:paraId="3107243A" w14:textId="77777777" w:rsidTr="0062783D">
        <w:tc>
          <w:tcPr>
            <w:tcW w:w="923" w:type="dxa"/>
          </w:tcPr>
          <w:p w14:paraId="0B7B3989" w14:textId="77777777" w:rsidR="00DD1EB6" w:rsidRPr="00DD1EB6" w:rsidRDefault="00DD1EB6" w:rsidP="00C46B3A">
            <w:pPr>
              <w:pStyle w:val="NoSpacing"/>
              <w:spacing w:before="40" w:after="40"/>
              <w:rPr>
                <w:color w:val="000000"/>
              </w:rPr>
            </w:pPr>
            <w:r w:rsidRPr="00DD1EB6">
              <w:rPr>
                <w:color w:val="000000"/>
              </w:rPr>
              <w:t>EYE</w:t>
            </w:r>
          </w:p>
        </w:tc>
        <w:tc>
          <w:tcPr>
            <w:tcW w:w="3461" w:type="dxa"/>
          </w:tcPr>
          <w:p w14:paraId="115B01B5" w14:textId="77777777" w:rsidR="00DD1EB6" w:rsidRPr="00DD1EB6" w:rsidRDefault="00DD1EB6" w:rsidP="00C46B3A">
            <w:pPr>
              <w:pStyle w:val="NoSpacing"/>
              <w:spacing w:before="40" w:after="40"/>
              <w:rPr>
                <w:color w:val="000000"/>
              </w:rPr>
            </w:pPr>
            <w:r w:rsidRPr="00DD1EB6">
              <w:rPr>
                <w:color w:val="000000"/>
              </w:rPr>
              <w:t>Eye</w:t>
            </w:r>
          </w:p>
        </w:tc>
        <w:tc>
          <w:tcPr>
            <w:tcW w:w="992" w:type="dxa"/>
          </w:tcPr>
          <w:p w14:paraId="6B5D346C" w14:textId="77777777" w:rsidR="00DD1EB6" w:rsidRPr="00DD1EB6" w:rsidRDefault="00DD1EB6" w:rsidP="00C46B3A">
            <w:pPr>
              <w:pStyle w:val="NoSpacing"/>
              <w:spacing w:before="40" w:after="40"/>
              <w:rPr>
                <w:color w:val="000000"/>
              </w:rPr>
            </w:pPr>
            <w:proofErr w:type="spellStart"/>
            <w:r w:rsidRPr="00DD1EB6">
              <w:rPr>
                <w:color w:val="000000"/>
              </w:rPr>
              <w:t>TLNG</w:t>
            </w:r>
            <w:proofErr w:type="spellEnd"/>
          </w:p>
        </w:tc>
        <w:tc>
          <w:tcPr>
            <w:tcW w:w="4200" w:type="dxa"/>
          </w:tcPr>
          <w:p w14:paraId="71B111DC" w14:textId="77777777" w:rsidR="00DD1EB6" w:rsidRPr="00DD1EB6" w:rsidRDefault="00DD1EB6" w:rsidP="00C46B3A">
            <w:pPr>
              <w:pStyle w:val="NoSpacing"/>
              <w:spacing w:before="40" w:after="40"/>
              <w:rPr>
                <w:color w:val="000000"/>
              </w:rPr>
            </w:pPr>
            <w:r w:rsidRPr="00DD1EB6">
              <w:rPr>
                <w:color w:val="000000"/>
              </w:rPr>
              <w:t>Tissue lung</w:t>
            </w:r>
          </w:p>
        </w:tc>
      </w:tr>
      <w:tr w:rsidR="00DD1EB6" w:rsidRPr="00DD1EB6" w14:paraId="5A5F5BE7" w14:textId="77777777" w:rsidTr="0062783D">
        <w:tc>
          <w:tcPr>
            <w:tcW w:w="923" w:type="dxa"/>
          </w:tcPr>
          <w:p w14:paraId="7A058FEC" w14:textId="77777777" w:rsidR="00DD1EB6" w:rsidRPr="00DD1EB6" w:rsidRDefault="00DD1EB6" w:rsidP="00C46B3A">
            <w:pPr>
              <w:pStyle w:val="NoSpacing"/>
              <w:spacing w:before="40" w:after="40"/>
              <w:rPr>
                <w:color w:val="000000"/>
              </w:rPr>
            </w:pPr>
            <w:proofErr w:type="spellStart"/>
            <w:r w:rsidRPr="00DD1EB6">
              <w:rPr>
                <w:color w:val="000000"/>
              </w:rPr>
              <w:t>EXHLD</w:t>
            </w:r>
            <w:proofErr w:type="spellEnd"/>
          </w:p>
        </w:tc>
        <w:tc>
          <w:tcPr>
            <w:tcW w:w="3461" w:type="dxa"/>
          </w:tcPr>
          <w:p w14:paraId="426F3C2F" w14:textId="77777777" w:rsidR="00DD1EB6" w:rsidRPr="00DD1EB6" w:rsidRDefault="00DD1EB6" w:rsidP="00C46B3A">
            <w:pPr>
              <w:pStyle w:val="NoSpacing"/>
              <w:spacing w:before="40" w:after="40"/>
              <w:rPr>
                <w:color w:val="000000"/>
              </w:rPr>
            </w:pPr>
            <w:r w:rsidRPr="00DD1EB6">
              <w:rPr>
                <w:color w:val="000000"/>
              </w:rPr>
              <w:t>Exhaled gas (=breath)</w:t>
            </w:r>
          </w:p>
        </w:tc>
        <w:tc>
          <w:tcPr>
            <w:tcW w:w="992" w:type="dxa"/>
          </w:tcPr>
          <w:p w14:paraId="40649CD5" w14:textId="77777777" w:rsidR="00DD1EB6" w:rsidRPr="00DD1EB6" w:rsidRDefault="00DD1EB6" w:rsidP="00C46B3A">
            <w:pPr>
              <w:pStyle w:val="NoSpacing"/>
              <w:spacing w:before="40" w:after="40"/>
              <w:rPr>
                <w:color w:val="000000"/>
              </w:rPr>
            </w:pPr>
            <w:proofErr w:type="spellStart"/>
            <w:r w:rsidRPr="00DD1EB6">
              <w:rPr>
                <w:color w:val="000000"/>
              </w:rPr>
              <w:t>TISPL</w:t>
            </w:r>
            <w:proofErr w:type="spellEnd"/>
          </w:p>
        </w:tc>
        <w:tc>
          <w:tcPr>
            <w:tcW w:w="4200" w:type="dxa"/>
          </w:tcPr>
          <w:p w14:paraId="6EE17556" w14:textId="77777777" w:rsidR="00DD1EB6" w:rsidRPr="00DD1EB6" w:rsidRDefault="00DD1EB6" w:rsidP="00C46B3A">
            <w:pPr>
              <w:pStyle w:val="NoSpacing"/>
              <w:spacing w:before="40" w:after="40"/>
              <w:rPr>
                <w:color w:val="000000"/>
              </w:rPr>
            </w:pPr>
            <w:r w:rsidRPr="00DD1EB6">
              <w:rPr>
                <w:color w:val="000000"/>
              </w:rPr>
              <w:t>Tissue placenta</w:t>
            </w:r>
          </w:p>
        </w:tc>
      </w:tr>
      <w:tr w:rsidR="00DD1EB6" w:rsidRPr="00DD1EB6" w14:paraId="1602B695" w14:textId="77777777" w:rsidTr="0062783D">
        <w:tc>
          <w:tcPr>
            <w:tcW w:w="923" w:type="dxa"/>
          </w:tcPr>
          <w:p w14:paraId="175589E8" w14:textId="77777777" w:rsidR="00DD1EB6" w:rsidRPr="00DD1EB6" w:rsidRDefault="00DD1EB6" w:rsidP="00C46B3A">
            <w:pPr>
              <w:pStyle w:val="NoSpacing"/>
              <w:spacing w:before="40" w:after="40"/>
              <w:rPr>
                <w:color w:val="000000"/>
              </w:rPr>
            </w:pPr>
            <w:r w:rsidRPr="00DD1EB6">
              <w:rPr>
                <w:color w:val="000000"/>
              </w:rPr>
              <w:t>FIB</w:t>
            </w:r>
          </w:p>
        </w:tc>
        <w:tc>
          <w:tcPr>
            <w:tcW w:w="3461" w:type="dxa"/>
          </w:tcPr>
          <w:p w14:paraId="47984CB7" w14:textId="77777777" w:rsidR="00DD1EB6" w:rsidRPr="00DD1EB6" w:rsidRDefault="00DD1EB6" w:rsidP="00C46B3A">
            <w:pPr>
              <w:pStyle w:val="NoSpacing"/>
              <w:spacing w:before="40" w:after="40"/>
              <w:rPr>
                <w:color w:val="000000"/>
              </w:rPr>
            </w:pPr>
            <w:r w:rsidRPr="00DD1EB6">
              <w:rPr>
                <w:color w:val="000000"/>
              </w:rPr>
              <w:t>Fibroblasts</w:t>
            </w:r>
          </w:p>
        </w:tc>
        <w:tc>
          <w:tcPr>
            <w:tcW w:w="992" w:type="dxa"/>
          </w:tcPr>
          <w:p w14:paraId="38C3F49A" w14:textId="77777777" w:rsidR="00DD1EB6" w:rsidRPr="00DD1EB6" w:rsidRDefault="00DD1EB6" w:rsidP="00C46B3A">
            <w:pPr>
              <w:pStyle w:val="NoSpacing"/>
              <w:spacing w:before="40" w:after="40"/>
              <w:rPr>
                <w:color w:val="000000"/>
              </w:rPr>
            </w:pPr>
            <w:proofErr w:type="spellStart"/>
            <w:r w:rsidRPr="00DD1EB6">
              <w:rPr>
                <w:color w:val="000000"/>
              </w:rPr>
              <w:t>TSMI</w:t>
            </w:r>
            <w:proofErr w:type="spellEnd"/>
          </w:p>
        </w:tc>
        <w:tc>
          <w:tcPr>
            <w:tcW w:w="4200" w:type="dxa"/>
          </w:tcPr>
          <w:p w14:paraId="508B95E8" w14:textId="77777777" w:rsidR="00DD1EB6" w:rsidRPr="00DD1EB6" w:rsidRDefault="00DD1EB6" w:rsidP="00C46B3A">
            <w:pPr>
              <w:pStyle w:val="NoSpacing"/>
              <w:spacing w:before="40" w:after="40"/>
              <w:rPr>
                <w:color w:val="000000"/>
              </w:rPr>
            </w:pPr>
            <w:r w:rsidRPr="00DD1EB6">
              <w:rPr>
                <w:color w:val="000000"/>
              </w:rPr>
              <w:t>Tissue small intestine</w:t>
            </w:r>
          </w:p>
        </w:tc>
      </w:tr>
      <w:tr w:rsidR="00DD1EB6" w:rsidRPr="00DD1EB6" w14:paraId="4C81A9BB" w14:textId="77777777" w:rsidTr="0062783D">
        <w:tc>
          <w:tcPr>
            <w:tcW w:w="923" w:type="dxa"/>
          </w:tcPr>
          <w:p w14:paraId="012328AE" w14:textId="77777777" w:rsidR="00DD1EB6" w:rsidRPr="00DD1EB6" w:rsidRDefault="00DD1EB6" w:rsidP="00C46B3A">
            <w:pPr>
              <w:pStyle w:val="NoSpacing"/>
              <w:spacing w:before="40" w:after="40"/>
              <w:rPr>
                <w:color w:val="000000"/>
              </w:rPr>
            </w:pPr>
            <w:r w:rsidRPr="00DD1EB6">
              <w:rPr>
                <w:color w:val="000000"/>
              </w:rPr>
              <w:t>FLT</w:t>
            </w:r>
          </w:p>
        </w:tc>
        <w:tc>
          <w:tcPr>
            <w:tcW w:w="3461" w:type="dxa"/>
          </w:tcPr>
          <w:p w14:paraId="3CDC57AE" w14:textId="77777777" w:rsidR="00DD1EB6" w:rsidRPr="00DD1EB6" w:rsidRDefault="00DD1EB6" w:rsidP="00C46B3A">
            <w:pPr>
              <w:pStyle w:val="NoSpacing"/>
              <w:spacing w:before="40" w:after="40"/>
              <w:rPr>
                <w:color w:val="000000"/>
              </w:rPr>
            </w:pPr>
            <w:r w:rsidRPr="00DD1EB6">
              <w:rPr>
                <w:color w:val="000000"/>
              </w:rPr>
              <w:t>Filter</w:t>
            </w:r>
          </w:p>
        </w:tc>
        <w:tc>
          <w:tcPr>
            <w:tcW w:w="992" w:type="dxa"/>
          </w:tcPr>
          <w:p w14:paraId="6C1C7817" w14:textId="77777777" w:rsidR="00DD1EB6" w:rsidRPr="00DD1EB6" w:rsidRDefault="00DD1EB6" w:rsidP="00C46B3A">
            <w:pPr>
              <w:pStyle w:val="NoSpacing"/>
              <w:spacing w:before="40" w:after="40"/>
              <w:rPr>
                <w:color w:val="000000"/>
              </w:rPr>
            </w:pPr>
            <w:proofErr w:type="spellStart"/>
            <w:r w:rsidRPr="00DD1EB6">
              <w:rPr>
                <w:color w:val="000000"/>
              </w:rPr>
              <w:t>TISU</w:t>
            </w:r>
            <w:proofErr w:type="spellEnd"/>
          </w:p>
        </w:tc>
        <w:tc>
          <w:tcPr>
            <w:tcW w:w="4200" w:type="dxa"/>
          </w:tcPr>
          <w:p w14:paraId="1B37F368" w14:textId="77777777" w:rsidR="00DD1EB6" w:rsidRPr="00DD1EB6" w:rsidRDefault="00DD1EB6" w:rsidP="00C46B3A">
            <w:pPr>
              <w:pStyle w:val="NoSpacing"/>
              <w:spacing w:before="40" w:after="40"/>
              <w:rPr>
                <w:color w:val="000000"/>
              </w:rPr>
            </w:pPr>
            <w:r w:rsidRPr="00DD1EB6">
              <w:rPr>
                <w:color w:val="000000"/>
              </w:rPr>
              <w:t>Tissue ulcer</w:t>
            </w:r>
          </w:p>
        </w:tc>
      </w:tr>
      <w:tr w:rsidR="00DD1EB6" w:rsidRPr="00DD1EB6" w14:paraId="4DEBD65F" w14:textId="77777777" w:rsidTr="0062783D">
        <w:tc>
          <w:tcPr>
            <w:tcW w:w="923" w:type="dxa"/>
          </w:tcPr>
          <w:p w14:paraId="255959AE" w14:textId="77777777" w:rsidR="00DD1EB6" w:rsidRPr="00DD1EB6" w:rsidRDefault="00DD1EB6" w:rsidP="00C46B3A">
            <w:pPr>
              <w:pStyle w:val="NoSpacing"/>
              <w:spacing w:before="40" w:after="40"/>
              <w:rPr>
                <w:color w:val="000000"/>
              </w:rPr>
            </w:pPr>
            <w:r w:rsidRPr="00DD1EB6">
              <w:rPr>
                <w:color w:val="000000"/>
              </w:rPr>
              <w:t>FIST</w:t>
            </w:r>
          </w:p>
        </w:tc>
        <w:tc>
          <w:tcPr>
            <w:tcW w:w="3461" w:type="dxa"/>
          </w:tcPr>
          <w:p w14:paraId="6FD22D84" w14:textId="77777777" w:rsidR="00DD1EB6" w:rsidRPr="00DD1EB6" w:rsidRDefault="00DD1EB6" w:rsidP="00C46B3A">
            <w:pPr>
              <w:pStyle w:val="NoSpacing"/>
              <w:spacing w:before="40" w:after="40"/>
              <w:rPr>
                <w:color w:val="000000"/>
              </w:rPr>
            </w:pPr>
            <w:r w:rsidRPr="00DD1EB6">
              <w:rPr>
                <w:color w:val="000000"/>
              </w:rPr>
              <w:t>Fistula</w:t>
            </w:r>
          </w:p>
        </w:tc>
        <w:tc>
          <w:tcPr>
            <w:tcW w:w="992" w:type="dxa"/>
          </w:tcPr>
          <w:p w14:paraId="6D2921D4" w14:textId="77777777" w:rsidR="00DD1EB6" w:rsidRPr="00DD1EB6" w:rsidRDefault="00DD1EB6" w:rsidP="00C46B3A">
            <w:pPr>
              <w:pStyle w:val="NoSpacing"/>
              <w:spacing w:before="40" w:after="40"/>
              <w:rPr>
                <w:color w:val="000000"/>
              </w:rPr>
            </w:pPr>
            <w:r w:rsidRPr="00DD1EB6">
              <w:rPr>
                <w:color w:val="000000"/>
              </w:rPr>
              <w:t>TUB</w:t>
            </w:r>
          </w:p>
        </w:tc>
        <w:tc>
          <w:tcPr>
            <w:tcW w:w="4200" w:type="dxa"/>
          </w:tcPr>
          <w:p w14:paraId="5E03AC0A" w14:textId="77777777" w:rsidR="00DD1EB6" w:rsidRPr="00DD1EB6" w:rsidRDefault="00DD1EB6" w:rsidP="00C46B3A">
            <w:pPr>
              <w:pStyle w:val="NoSpacing"/>
              <w:spacing w:before="40" w:after="40"/>
              <w:rPr>
                <w:color w:val="000000"/>
              </w:rPr>
            </w:pPr>
            <w:r w:rsidRPr="00DD1EB6">
              <w:rPr>
                <w:color w:val="000000"/>
              </w:rPr>
              <w:t>Tube NOS</w:t>
            </w:r>
          </w:p>
        </w:tc>
      </w:tr>
      <w:tr w:rsidR="00DD1EB6" w:rsidRPr="00DD1EB6" w14:paraId="55C7DEA9" w14:textId="77777777" w:rsidTr="0062783D">
        <w:tc>
          <w:tcPr>
            <w:tcW w:w="923" w:type="dxa"/>
          </w:tcPr>
          <w:p w14:paraId="6B8BD313" w14:textId="77777777" w:rsidR="00DD1EB6" w:rsidRPr="00DD1EB6" w:rsidRDefault="00DD1EB6" w:rsidP="00C46B3A">
            <w:pPr>
              <w:pStyle w:val="NoSpacing"/>
              <w:spacing w:before="40" w:after="40"/>
              <w:rPr>
                <w:color w:val="000000"/>
              </w:rPr>
            </w:pPr>
            <w:r w:rsidRPr="00DD1EB6">
              <w:rPr>
                <w:color w:val="000000"/>
              </w:rPr>
              <w:t>FLU</w:t>
            </w:r>
          </w:p>
        </w:tc>
        <w:tc>
          <w:tcPr>
            <w:tcW w:w="3461" w:type="dxa"/>
          </w:tcPr>
          <w:p w14:paraId="6E2D7490" w14:textId="77777777" w:rsidR="00DD1EB6" w:rsidRPr="00DD1EB6" w:rsidRDefault="00DD1EB6" w:rsidP="00C46B3A">
            <w:pPr>
              <w:pStyle w:val="NoSpacing"/>
              <w:spacing w:before="40" w:after="40"/>
              <w:rPr>
                <w:color w:val="000000"/>
              </w:rPr>
            </w:pPr>
            <w:r w:rsidRPr="00DD1EB6">
              <w:rPr>
                <w:color w:val="000000"/>
              </w:rPr>
              <w:t xml:space="preserve">Body fluid, </w:t>
            </w:r>
            <w:proofErr w:type="spellStart"/>
            <w:r w:rsidRPr="00DD1EB6">
              <w:rPr>
                <w:color w:val="000000"/>
              </w:rPr>
              <w:t>unsp</w:t>
            </w:r>
            <w:proofErr w:type="spellEnd"/>
          </w:p>
        </w:tc>
        <w:tc>
          <w:tcPr>
            <w:tcW w:w="992" w:type="dxa"/>
          </w:tcPr>
          <w:p w14:paraId="60DDB178" w14:textId="77777777" w:rsidR="00DD1EB6" w:rsidRPr="00DD1EB6" w:rsidRDefault="00DD1EB6" w:rsidP="00C46B3A">
            <w:pPr>
              <w:pStyle w:val="NoSpacing"/>
              <w:spacing w:before="40" w:after="40"/>
              <w:rPr>
                <w:color w:val="000000"/>
              </w:rPr>
            </w:pPr>
            <w:proofErr w:type="spellStart"/>
            <w:r w:rsidRPr="00DD1EB6">
              <w:rPr>
                <w:color w:val="000000"/>
              </w:rPr>
              <w:t>ULC</w:t>
            </w:r>
            <w:proofErr w:type="spellEnd"/>
          </w:p>
        </w:tc>
        <w:tc>
          <w:tcPr>
            <w:tcW w:w="4200" w:type="dxa"/>
          </w:tcPr>
          <w:p w14:paraId="33EE3DDC" w14:textId="77777777" w:rsidR="00DD1EB6" w:rsidRPr="00DD1EB6" w:rsidRDefault="00DD1EB6" w:rsidP="00C46B3A">
            <w:pPr>
              <w:pStyle w:val="NoSpacing"/>
              <w:spacing w:before="40" w:after="40"/>
              <w:rPr>
                <w:color w:val="000000"/>
              </w:rPr>
            </w:pPr>
            <w:r w:rsidRPr="00DD1EB6">
              <w:rPr>
                <w:color w:val="000000"/>
              </w:rPr>
              <w:t>Ulcer</w:t>
            </w:r>
          </w:p>
        </w:tc>
      </w:tr>
      <w:tr w:rsidR="00DD1EB6" w:rsidRPr="00DD1EB6" w14:paraId="65F12165" w14:textId="77777777" w:rsidTr="0062783D">
        <w:tc>
          <w:tcPr>
            <w:tcW w:w="923" w:type="dxa"/>
          </w:tcPr>
          <w:p w14:paraId="6FB5ED02" w14:textId="77777777" w:rsidR="00DD1EB6" w:rsidRPr="00DD1EB6" w:rsidRDefault="00DD1EB6" w:rsidP="00C46B3A">
            <w:pPr>
              <w:pStyle w:val="NoSpacing"/>
              <w:spacing w:before="40" w:after="40"/>
              <w:rPr>
                <w:color w:val="000000"/>
              </w:rPr>
            </w:pPr>
            <w:r w:rsidRPr="00DD1EB6">
              <w:rPr>
                <w:color w:val="000000"/>
              </w:rPr>
              <w:t>GAS</w:t>
            </w:r>
          </w:p>
        </w:tc>
        <w:tc>
          <w:tcPr>
            <w:tcW w:w="3461" w:type="dxa"/>
          </w:tcPr>
          <w:p w14:paraId="315249FB" w14:textId="77777777" w:rsidR="00DD1EB6" w:rsidRPr="00DD1EB6" w:rsidRDefault="00DD1EB6" w:rsidP="00C46B3A">
            <w:pPr>
              <w:pStyle w:val="NoSpacing"/>
              <w:spacing w:before="40" w:after="40"/>
              <w:rPr>
                <w:color w:val="000000"/>
              </w:rPr>
            </w:pPr>
            <w:r w:rsidRPr="00DD1EB6">
              <w:rPr>
                <w:color w:val="000000"/>
              </w:rPr>
              <w:t>Gas</w:t>
            </w:r>
          </w:p>
        </w:tc>
        <w:tc>
          <w:tcPr>
            <w:tcW w:w="992" w:type="dxa"/>
          </w:tcPr>
          <w:p w14:paraId="3CECFD86" w14:textId="77777777" w:rsidR="00DD1EB6" w:rsidRPr="00DD1EB6" w:rsidRDefault="00DD1EB6" w:rsidP="00C46B3A">
            <w:pPr>
              <w:pStyle w:val="NoSpacing"/>
              <w:spacing w:before="40" w:after="40"/>
              <w:rPr>
                <w:color w:val="000000"/>
              </w:rPr>
            </w:pPr>
            <w:proofErr w:type="spellStart"/>
            <w:r w:rsidRPr="00DD1EB6">
              <w:rPr>
                <w:color w:val="000000"/>
              </w:rPr>
              <w:t>UMB</w:t>
            </w:r>
            <w:proofErr w:type="spellEnd"/>
          </w:p>
        </w:tc>
        <w:tc>
          <w:tcPr>
            <w:tcW w:w="4200" w:type="dxa"/>
          </w:tcPr>
          <w:p w14:paraId="6AC6C143" w14:textId="77777777" w:rsidR="00DD1EB6" w:rsidRPr="00DD1EB6" w:rsidRDefault="00DD1EB6" w:rsidP="00C46B3A">
            <w:pPr>
              <w:pStyle w:val="NoSpacing"/>
              <w:spacing w:before="40" w:after="40"/>
              <w:rPr>
                <w:color w:val="000000"/>
              </w:rPr>
            </w:pPr>
            <w:r w:rsidRPr="00DD1EB6">
              <w:rPr>
                <w:color w:val="000000"/>
              </w:rPr>
              <w:t>Umbilical blood</w:t>
            </w:r>
          </w:p>
        </w:tc>
      </w:tr>
      <w:tr w:rsidR="00DD1EB6" w:rsidRPr="00DD1EB6" w14:paraId="58010DBA" w14:textId="77777777" w:rsidTr="0062783D">
        <w:tc>
          <w:tcPr>
            <w:tcW w:w="923" w:type="dxa"/>
          </w:tcPr>
          <w:p w14:paraId="6E9B1BD8" w14:textId="77777777" w:rsidR="00DD1EB6" w:rsidRPr="00DD1EB6" w:rsidRDefault="00DD1EB6" w:rsidP="00C46B3A">
            <w:pPr>
              <w:pStyle w:val="NoSpacing"/>
              <w:spacing w:before="40" w:after="40"/>
              <w:rPr>
                <w:color w:val="000000"/>
              </w:rPr>
            </w:pPr>
            <w:r w:rsidRPr="00DD1EB6">
              <w:rPr>
                <w:color w:val="000000"/>
              </w:rPr>
              <w:t>GAST</w:t>
            </w:r>
          </w:p>
        </w:tc>
        <w:tc>
          <w:tcPr>
            <w:tcW w:w="3461" w:type="dxa"/>
          </w:tcPr>
          <w:p w14:paraId="4F882CD9" w14:textId="77777777" w:rsidR="00DD1EB6" w:rsidRPr="00DD1EB6" w:rsidRDefault="00DD1EB6" w:rsidP="00C46B3A">
            <w:pPr>
              <w:pStyle w:val="NoSpacing"/>
              <w:spacing w:before="40" w:after="40"/>
              <w:rPr>
                <w:color w:val="000000"/>
              </w:rPr>
            </w:pPr>
            <w:r w:rsidRPr="00DD1EB6">
              <w:rPr>
                <w:color w:val="000000"/>
              </w:rPr>
              <w:t>Gastric fluid/contents</w:t>
            </w:r>
          </w:p>
        </w:tc>
        <w:tc>
          <w:tcPr>
            <w:tcW w:w="992" w:type="dxa"/>
          </w:tcPr>
          <w:p w14:paraId="362D5294" w14:textId="77777777" w:rsidR="00DD1EB6" w:rsidRPr="00DD1EB6" w:rsidRDefault="00DD1EB6" w:rsidP="00C46B3A">
            <w:pPr>
              <w:pStyle w:val="NoSpacing"/>
              <w:spacing w:before="40" w:after="40"/>
              <w:rPr>
                <w:color w:val="000000"/>
              </w:rPr>
            </w:pPr>
            <w:proofErr w:type="spellStart"/>
            <w:r w:rsidRPr="00DD1EB6">
              <w:rPr>
                <w:color w:val="000000"/>
              </w:rPr>
              <w:t>UMED</w:t>
            </w:r>
            <w:proofErr w:type="spellEnd"/>
          </w:p>
        </w:tc>
        <w:tc>
          <w:tcPr>
            <w:tcW w:w="4200" w:type="dxa"/>
          </w:tcPr>
          <w:p w14:paraId="03C5D821" w14:textId="77777777" w:rsidR="00DD1EB6" w:rsidRPr="00DD1EB6" w:rsidRDefault="00DD1EB6" w:rsidP="00C46B3A">
            <w:pPr>
              <w:pStyle w:val="NoSpacing"/>
              <w:spacing w:before="40" w:after="40"/>
              <w:rPr>
                <w:color w:val="000000"/>
              </w:rPr>
            </w:pPr>
            <w:r w:rsidRPr="00DD1EB6">
              <w:rPr>
                <w:color w:val="000000"/>
              </w:rPr>
              <w:t>Unknown medicine</w:t>
            </w:r>
          </w:p>
        </w:tc>
      </w:tr>
      <w:tr w:rsidR="00DD1EB6" w:rsidRPr="00DD1EB6" w14:paraId="0206BDD3" w14:textId="77777777" w:rsidTr="0062783D">
        <w:tc>
          <w:tcPr>
            <w:tcW w:w="923" w:type="dxa"/>
          </w:tcPr>
          <w:p w14:paraId="3B788B10" w14:textId="77777777" w:rsidR="00DD1EB6" w:rsidRPr="00DD1EB6" w:rsidRDefault="00DD1EB6" w:rsidP="00C46B3A">
            <w:pPr>
              <w:pStyle w:val="NoSpacing"/>
              <w:spacing w:before="40" w:after="40"/>
              <w:rPr>
                <w:color w:val="000000"/>
              </w:rPr>
            </w:pPr>
            <w:r w:rsidRPr="00DD1EB6">
              <w:rPr>
                <w:color w:val="000000"/>
              </w:rPr>
              <w:t>GEN</w:t>
            </w:r>
          </w:p>
        </w:tc>
        <w:tc>
          <w:tcPr>
            <w:tcW w:w="3461" w:type="dxa"/>
          </w:tcPr>
          <w:p w14:paraId="1A7BAD45" w14:textId="77777777" w:rsidR="00DD1EB6" w:rsidRPr="00DD1EB6" w:rsidRDefault="00DD1EB6" w:rsidP="00C46B3A">
            <w:pPr>
              <w:pStyle w:val="NoSpacing"/>
              <w:spacing w:before="40" w:after="40"/>
              <w:rPr>
                <w:color w:val="000000"/>
              </w:rPr>
            </w:pPr>
            <w:r w:rsidRPr="00DD1EB6">
              <w:rPr>
                <w:color w:val="000000"/>
              </w:rPr>
              <w:t>Genital</w:t>
            </w:r>
          </w:p>
        </w:tc>
        <w:tc>
          <w:tcPr>
            <w:tcW w:w="992" w:type="dxa"/>
          </w:tcPr>
          <w:p w14:paraId="15B2FC59" w14:textId="77777777" w:rsidR="00DD1EB6" w:rsidRPr="00DD1EB6" w:rsidRDefault="00DD1EB6" w:rsidP="00C46B3A">
            <w:pPr>
              <w:pStyle w:val="NoSpacing"/>
              <w:spacing w:before="40" w:after="40"/>
              <w:rPr>
                <w:color w:val="000000"/>
              </w:rPr>
            </w:pPr>
            <w:r w:rsidRPr="00DD1EB6">
              <w:rPr>
                <w:color w:val="000000"/>
              </w:rPr>
              <w:t>URTH</w:t>
            </w:r>
          </w:p>
        </w:tc>
        <w:tc>
          <w:tcPr>
            <w:tcW w:w="4200" w:type="dxa"/>
          </w:tcPr>
          <w:p w14:paraId="0E87925D" w14:textId="77777777" w:rsidR="00DD1EB6" w:rsidRPr="00DD1EB6" w:rsidRDefault="00DD1EB6" w:rsidP="00C46B3A">
            <w:pPr>
              <w:pStyle w:val="NoSpacing"/>
              <w:spacing w:before="40" w:after="40"/>
              <w:rPr>
                <w:color w:val="000000"/>
              </w:rPr>
            </w:pPr>
            <w:r w:rsidRPr="00DD1EB6">
              <w:rPr>
                <w:color w:val="000000"/>
              </w:rPr>
              <w:t>Urethra</w:t>
            </w:r>
          </w:p>
        </w:tc>
      </w:tr>
      <w:tr w:rsidR="00DD1EB6" w:rsidRPr="00DD1EB6" w14:paraId="2A0A4ECA" w14:textId="77777777" w:rsidTr="0062783D">
        <w:tc>
          <w:tcPr>
            <w:tcW w:w="923" w:type="dxa"/>
          </w:tcPr>
          <w:p w14:paraId="57ACF86E" w14:textId="77777777" w:rsidR="00DD1EB6" w:rsidRPr="00DD1EB6" w:rsidRDefault="00DD1EB6" w:rsidP="00C46B3A">
            <w:pPr>
              <w:pStyle w:val="NoSpacing"/>
              <w:spacing w:before="40" w:after="40"/>
              <w:rPr>
                <w:color w:val="000000"/>
              </w:rPr>
            </w:pPr>
            <w:proofErr w:type="spellStart"/>
            <w:r w:rsidRPr="00DD1EB6">
              <w:rPr>
                <w:color w:val="000000"/>
              </w:rPr>
              <w:t>GENC</w:t>
            </w:r>
            <w:proofErr w:type="spellEnd"/>
          </w:p>
        </w:tc>
        <w:tc>
          <w:tcPr>
            <w:tcW w:w="3461" w:type="dxa"/>
          </w:tcPr>
          <w:p w14:paraId="21C37752" w14:textId="77777777" w:rsidR="00DD1EB6" w:rsidRPr="00DD1EB6" w:rsidRDefault="00DD1EB6" w:rsidP="00C46B3A">
            <w:pPr>
              <w:pStyle w:val="NoSpacing"/>
              <w:spacing w:before="40" w:after="40"/>
              <w:rPr>
                <w:color w:val="000000"/>
              </w:rPr>
            </w:pPr>
            <w:r w:rsidRPr="00DD1EB6">
              <w:rPr>
                <w:color w:val="000000"/>
              </w:rPr>
              <w:t>Genital cervix</w:t>
            </w:r>
          </w:p>
        </w:tc>
        <w:tc>
          <w:tcPr>
            <w:tcW w:w="992" w:type="dxa"/>
          </w:tcPr>
          <w:p w14:paraId="62C549B9" w14:textId="77777777" w:rsidR="00DD1EB6" w:rsidRPr="00DD1EB6" w:rsidRDefault="00DD1EB6" w:rsidP="00C46B3A">
            <w:pPr>
              <w:pStyle w:val="NoSpacing"/>
              <w:spacing w:before="40" w:after="40"/>
              <w:rPr>
                <w:color w:val="000000"/>
              </w:rPr>
            </w:pPr>
            <w:r w:rsidRPr="00DD1EB6">
              <w:rPr>
                <w:color w:val="000000"/>
              </w:rPr>
              <w:t>UR</w:t>
            </w:r>
          </w:p>
        </w:tc>
        <w:tc>
          <w:tcPr>
            <w:tcW w:w="4200" w:type="dxa"/>
          </w:tcPr>
          <w:p w14:paraId="45AA1C3E" w14:textId="77777777" w:rsidR="00DD1EB6" w:rsidRPr="00DD1EB6" w:rsidRDefault="00DD1EB6" w:rsidP="00C46B3A">
            <w:pPr>
              <w:pStyle w:val="NoSpacing"/>
              <w:spacing w:before="40" w:after="40"/>
              <w:rPr>
                <w:color w:val="000000"/>
              </w:rPr>
            </w:pPr>
            <w:r w:rsidRPr="00DD1EB6">
              <w:rPr>
                <w:color w:val="000000"/>
              </w:rPr>
              <w:t>Urine</w:t>
            </w:r>
          </w:p>
        </w:tc>
      </w:tr>
      <w:tr w:rsidR="00DD1EB6" w:rsidRPr="00DD1EB6" w14:paraId="27BF2A12" w14:textId="77777777" w:rsidTr="0062783D">
        <w:tc>
          <w:tcPr>
            <w:tcW w:w="923" w:type="dxa"/>
          </w:tcPr>
          <w:p w14:paraId="687D742C" w14:textId="77777777" w:rsidR="00DD1EB6" w:rsidRPr="00DD1EB6" w:rsidRDefault="00DD1EB6" w:rsidP="00C46B3A">
            <w:pPr>
              <w:pStyle w:val="NoSpacing"/>
              <w:spacing w:before="40" w:after="40"/>
              <w:rPr>
                <w:color w:val="000000"/>
              </w:rPr>
            </w:pPr>
            <w:proofErr w:type="spellStart"/>
            <w:r w:rsidRPr="00DD1EB6">
              <w:rPr>
                <w:color w:val="000000"/>
              </w:rPr>
              <w:t>GENL</w:t>
            </w:r>
            <w:proofErr w:type="spellEnd"/>
          </w:p>
        </w:tc>
        <w:tc>
          <w:tcPr>
            <w:tcW w:w="3461" w:type="dxa"/>
          </w:tcPr>
          <w:p w14:paraId="2FDE9F31" w14:textId="77777777" w:rsidR="00DD1EB6" w:rsidRPr="00DD1EB6" w:rsidRDefault="00DD1EB6" w:rsidP="00C46B3A">
            <w:pPr>
              <w:pStyle w:val="NoSpacing"/>
              <w:spacing w:before="40" w:after="40"/>
              <w:rPr>
                <w:color w:val="000000"/>
              </w:rPr>
            </w:pPr>
            <w:r w:rsidRPr="00DD1EB6">
              <w:rPr>
                <w:color w:val="000000"/>
              </w:rPr>
              <w:t>Genital lochia</w:t>
            </w:r>
          </w:p>
        </w:tc>
        <w:tc>
          <w:tcPr>
            <w:tcW w:w="992" w:type="dxa"/>
          </w:tcPr>
          <w:p w14:paraId="0A8DE129" w14:textId="77777777" w:rsidR="00DD1EB6" w:rsidRPr="00DD1EB6" w:rsidRDefault="00DD1EB6" w:rsidP="00C46B3A">
            <w:pPr>
              <w:pStyle w:val="NoSpacing"/>
              <w:spacing w:before="40" w:after="40"/>
              <w:rPr>
                <w:color w:val="000000"/>
              </w:rPr>
            </w:pPr>
            <w:r w:rsidRPr="00DD1EB6">
              <w:rPr>
                <w:color w:val="000000"/>
              </w:rPr>
              <w:t>URC</w:t>
            </w:r>
          </w:p>
        </w:tc>
        <w:tc>
          <w:tcPr>
            <w:tcW w:w="4200" w:type="dxa"/>
          </w:tcPr>
          <w:p w14:paraId="0003AAE1" w14:textId="77777777" w:rsidR="00DD1EB6" w:rsidRPr="00DD1EB6" w:rsidRDefault="00DD1EB6" w:rsidP="00C46B3A">
            <w:pPr>
              <w:pStyle w:val="NoSpacing"/>
              <w:spacing w:before="40" w:after="40"/>
              <w:rPr>
                <w:color w:val="000000"/>
              </w:rPr>
            </w:pPr>
            <w:r w:rsidRPr="00DD1EB6">
              <w:rPr>
                <w:color w:val="000000"/>
              </w:rPr>
              <w:t>Urine clean catch</w:t>
            </w:r>
          </w:p>
        </w:tc>
      </w:tr>
      <w:tr w:rsidR="00DD1EB6" w:rsidRPr="00DD1EB6" w14:paraId="37CB3D35" w14:textId="77777777" w:rsidTr="0062783D">
        <w:tc>
          <w:tcPr>
            <w:tcW w:w="923" w:type="dxa"/>
          </w:tcPr>
          <w:p w14:paraId="6BBDAE15" w14:textId="77777777" w:rsidR="00DD1EB6" w:rsidRPr="00DD1EB6" w:rsidRDefault="00DD1EB6" w:rsidP="00C46B3A">
            <w:pPr>
              <w:pStyle w:val="NoSpacing"/>
              <w:spacing w:before="40" w:after="40"/>
              <w:rPr>
                <w:color w:val="000000"/>
              </w:rPr>
            </w:pPr>
            <w:proofErr w:type="spellStart"/>
            <w:r w:rsidRPr="00DD1EB6">
              <w:rPr>
                <w:color w:val="000000"/>
              </w:rPr>
              <w:t>GENV</w:t>
            </w:r>
            <w:proofErr w:type="spellEnd"/>
          </w:p>
        </w:tc>
        <w:tc>
          <w:tcPr>
            <w:tcW w:w="3461" w:type="dxa"/>
          </w:tcPr>
          <w:p w14:paraId="66CC5679" w14:textId="77777777" w:rsidR="00DD1EB6" w:rsidRPr="00DD1EB6" w:rsidRDefault="00DD1EB6" w:rsidP="00C46B3A">
            <w:pPr>
              <w:pStyle w:val="NoSpacing"/>
              <w:spacing w:before="40" w:after="40"/>
              <w:rPr>
                <w:color w:val="000000"/>
              </w:rPr>
            </w:pPr>
            <w:r w:rsidRPr="00DD1EB6">
              <w:rPr>
                <w:color w:val="000000"/>
              </w:rPr>
              <w:t>Genital vaginal</w:t>
            </w:r>
          </w:p>
        </w:tc>
        <w:tc>
          <w:tcPr>
            <w:tcW w:w="992" w:type="dxa"/>
          </w:tcPr>
          <w:p w14:paraId="481E4556" w14:textId="77777777" w:rsidR="00DD1EB6" w:rsidRPr="00DD1EB6" w:rsidRDefault="00DD1EB6" w:rsidP="00C46B3A">
            <w:pPr>
              <w:pStyle w:val="NoSpacing"/>
              <w:spacing w:before="40" w:after="40"/>
              <w:rPr>
                <w:color w:val="000000"/>
              </w:rPr>
            </w:pPr>
            <w:proofErr w:type="spellStart"/>
            <w:r w:rsidRPr="00DD1EB6">
              <w:rPr>
                <w:color w:val="000000"/>
              </w:rPr>
              <w:t>URT</w:t>
            </w:r>
            <w:proofErr w:type="spellEnd"/>
          </w:p>
        </w:tc>
        <w:tc>
          <w:tcPr>
            <w:tcW w:w="4200" w:type="dxa"/>
          </w:tcPr>
          <w:p w14:paraId="4C56C4DD" w14:textId="77777777" w:rsidR="00DD1EB6" w:rsidRPr="00DD1EB6" w:rsidRDefault="00DD1EB6" w:rsidP="00C46B3A">
            <w:pPr>
              <w:pStyle w:val="NoSpacing"/>
              <w:spacing w:before="40" w:after="40"/>
              <w:rPr>
                <w:color w:val="000000"/>
              </w:rPr>
            </w:pPr>
            <w:r w:rsidRPr="00DD1EB6">
              <w:rPr>
                <w:color w:val="000000"/>
              </w:rPr>
              <w:t>Urine catheter</w:t>
            </w:r>
          </w:p>
        </w:tc>
      </w:tr>
      <w:tr w:rsidR="00DD1EB6" w:rsidRPr="00DD1EB6" w14:paraId="51AEE55F" w14:textId="77777777" w:rsidTr="0062783D">
        <w:tc>
          <w:tcPr>
            <w:tcW w:w="923" w:type="dxa"/>
          </w:tcPr>
          <w:p w14:paraId="0AF7FBD0" w14:textId="77777777" w:rsidR="00DD1EB6" w:rsidRPr="00DD1EB6" w:rsidRDefault="00DD1EB6" w:rsidP="00C46B3A">
            <w:pPr>
              <w:pStyle w:val="NoSpacing"/>
              <w:spacing w:before="40" w:after="40"/>
              <w:rPr>
                <w:color w:val="000000"/>
              </w:rPr>
            </w:pPr>
            <w:r w:rsidRPr="00DD1EB6">
              <w:rPr>
                <w:color w:val="000000"/>
              </w:rPr>
              <w:t>HAR</w:t>
            </w:r>
          </w:p>
        </w:tc>
        <w:tc>
          <w:tcPr>
            <w:tcW w:w="3461" w:type="dxa"/>
          </w:tcPr>
          <w:p w14:paraId="66842111" w14:textId="77777777" w:rsidR="00DD1EB6" w:rsidRPr="00DD1EB6" w:rsidRDefault="00DD1EB6" w:rsidP="00C46B3A">
            <w:pPr>
              <w:pStyle w:val="NoSpacing"/>
              <w:spacing w:before="40" w:after="40"/>
              <w:rPr>
                <w:color w:val="000000"/>
              </w:rPr>
            </w:pPr>
            <w:r w:rsidRPr="00DD1EB6">
              <w:rPr>
                <w:color w:val="000000"/>
              </w:rPr>
              <w:t>Hair</w:t>
            </w:r>
          </w:p>
        </w:tc>
        <w:tc>
          <w:tcPr>
            <w:tcW w:w="992" w:type="dxa"/>
          </w:tcPr>
          <w:p w14:paraId="75F58674" w14:textId="77777777" w:rsidR="00DD1EB6" w:rsidRPr="00DD1EB6" w:rsidRDefault="00DD1EB6" w:rsidP="00C46B3A">
            <w:pPr>
              <w:pStyle w:val="NoSpacing"/>
              <w:spacing w:before="40" w:after="40"/>
              <w:rPr>
                <w:color w:val="000000"/>
              </w:rPr>
            </w:pPr>
            <w:r w:rsidRPr="00DD1EB6">
              <w:rPr>
                <w:color w:val="000000"/>
              </w:rPr>
              <w:t>URNS</w:t>
            </w:r>
          </w:p>
        </w:tc>
        <w:tc>
          <w:tcPr>
            <w:tcW w:w="4200" w:type="dxa"/>
          </w:tcPr>
          <w:p w14:paraId="673404F4" w14:textId="77777777" w:rsidR="00DD1EB6" w:rsidRPr="00DD1EB6" w:rsidRDefault="00DD1EB6" w:rsidP="00C46B3A">
            <w:pPr>
              <w:pStyle w:val="NoSpacing"/>
              <w:spacing w:before="40" w:after="40"/>
              <w:rPr>
                <w:color w:val="000000"/>
              </w:rPr>
            </w:pPr>
            <w:r w:rsidRPr="00DD1EB6">
              <w:rPr>
                <w:color w:val="000000"/>
              </w:rPr>
              <w:t>Urine sediment</w:t>
            </w:r>
          </w:p>
        </w:tc>
      </w:tr>
      <w:tr w:rsidR="00DD1EB6" w:rsidRPr="00DD1EB6" w14:paraId="5EFC4C44" w14:textId="77777777" w:rsidTr="0062783D">
        <w:tc>
          <w:tcPr>
            <w:tcW w:w="923" w:type="dxa"/>
          </w:tcPr>
          <w:p w14:paraId="3DA25A75" w14:textId="77777777" w:rsidR="00DD1EB6" w:rsidRPr="00DD1EB6" w:rsidRDefault="00DD1EB6" w:rsidP="00C46B3A">
            <w:pPr>
              <w:pStyle w:val="NoSpacing"/>
              <w:spacing w:before="40" w:after="40"/>
              <w:rPr>
                <w:color w:val="000000"/>
              </w:rPr>
            </w:pPr>
            <w:r w:rsidRPr="00DD1EB6">
              <w:rPr>
                <w:color w:val="000000"/>
              </w:rPr>
              <w:t>IHG</w:t>
            </w:r>
          </w:p>
        </w:tc>
        <w:tc>
          <w:tcPr>
            <w:tcW w:w="3461" w:type="dxa"/>
          </w:tcPr>
          <w:p w14:paraId="18751864" w14:textId="77777777" w:rsidR="00DD1EB6" w:rsidRPr="00DD1EB6" w:rsidRDefault="00DD1EB6" w:rsidP="00C46B3A">
            <w:pPr>
              <w:pStyle w:val="NoSpacing"/>
              <w:spacing w:before="40" w:after="40"/>
              <w:rPr>
                <w:color w:val="000000"/>
              </w:rPr>
            </w:pPr>
            <w:r w:rsidRPr="00DD1EB6">
              <w:rPr>
                <w:color w:val="000000"/>
              </w:rPr>
              <w:t>Inhaled Gas</w:t>
            </w:r>
          </w:p>
        </w:tc>
        <w:tc>
          <w:tcPr>
            <w:tcW w:w="992" w:type="dxa"/>
          </w:tcPr>
          <w:p w14:paraId="5F357EA8" w14:textId="77777777" w:rsidR="00DD1EB6" w:rsidRPr="00DD1EB6" w:rsidRDefault="00DD1EB6" w:rsidP="00C46B3A">
            <w:pPr>
              <w:pStyle w:val="NoSpacing"/>
              <w:spacing w:before="40" w:after="40"/>
              <w:rPr>
                <w:color w:val="000000"/>
              </w:rPr>
            </w:pPr>
            <w:proofErr w:type="spellStart"/>
            <w:r w:rsidRPr="00DD1EB6">
              <w:rPr>
                <w:color w:val="000000"/>
              </w:rPr>
              <w:t>USUB</w:t>
            </w:r>
            <w:proofErr w:type="spellEnd"/>
          </w:p>
        </w:tc>
        <w:tc>
          <w:tcPr>
            <w:tcW w:w="4200" w:type="dxa"/>
          </w:tcPr>
          <w:p w14:paraId="2248D411" w14:textId="77777777" w:rsidR="00DD1EB6" w:rsidRPr="00DD1EB6" w:rsidRDefault="00DD1EB6" w:rsidP="00C46B3A">
            <w:pPr>
              <w:pStyle w:val="NoSpacing"/>
              <w:spacing w:before="40" w:after="40"/>
              <w:rPr>
                <w:color w:val="000000"/>
              </w:rPr>
            </w:pPr>
            <w:r w:rsidRPr="00DD1EB6">
              <w:rPr>
                <w:color w:val="000000"/>
              </w:rPr>
              <w:t>Unknown substance</w:t>
            </w:r>
          </w:p>
        </w:tc>
      </w:tr>
      <w:tr w:rsidR="00DD1EB6" w:rsidRPr="00DD1EB6" w14:paraId="770A28B8" w14:textId="77777777" w:rsidTr="0062783D">
        <w:tc>
          <w:tcPr>
            <w:tcW w:w="923" w:type="dxa"/>
          </w:tcPr>
          <w:p w14:paraId="1006C078" w14:textId="77777777" w:rsidR="00DD1EB6" w:rsidRPr="00DD1EB6" w:rsidRDefault="00DD1EB6" w:rsidP="00C46B3A">
            <w:pPr>
              <w:pStyle w:val="NoSpacing"/>
              <w:spacing w:before="40" w:after="40"/>
              <w:rPr>
                <w:color w:val="000000"/>
              </w:rPr>
            </w:pPr>
            <w:r w:rsidRPr="00DD1EB6">
              <w:rPr>
                <w:color w:val="000000"/>
              </w:rPr>
              <w:t>IT</w:t>
            </w:r>
          </w:p>
        </w:tc>
        <w:tc>
          <w:tcPr>
            <w:tcW w:w="3461" w:type="dxa"/>
          </w:tcPr>
          <w:p w14:paraId="6E12876B" w14:textId="77777777" w:rsidR="00DD1EB6" w:rsidRPr="00DD1EB6" w:rsidRDefault="00DD1EB6" w:rsidP="00C46B3A">
            <w:pPr>
              <w:pStyle w:val="NoSpacing"/>
              <w:spacing w:before="40" w:after="40"/>
              <w:rPr>
                <w:color w:val="000000"/>
              </w:rPr>
            </w:pPr>
            <w:r w:rsidRPr="00DD1EB6">
              <w:rPr>
                <w:color w:val="000000"/>
              </w:rPr>
              <w:t>Intubation tube</w:t>
            </w:r>
          </w:p>
        </w:tc>
        <w:tc>
          <w:tcPr>
            <w:tcW w:w="992" w:type="dxa"/>
          </w:tcPr>
          <w:p w14:paraId="57E20D2E" w14:textId="77777777" w:rsidR="00DD1EB6" w:rsidRPr="00DD1EB6" w:rsidRDefault="00DD1EB6" w:rsidP="00C46B3A">
            <w:pPr>
              <w:pStyle w:val="NoSpacing"/>
              <w:spacing w:before="40" w:after="40"/>
              <w:rPr>
                <w:color w:val="000000"/>
              </w:rPr>
            </w:pPr>
            <w:r w:rsidRPr="00DD1EB6">
              <w:rPr>
                <w:color w:val="000000"/>
              </w:rPr>
              <w:t>VLT</w:t>
            </w:r>
          </w:p>
        </w:tc>
        <w:tc>
          <w:tcPr>
            <w:tcW w:w="4200" w:type="dxa"/>
          </w:tcPr>
          <w:p w14:paraId="16207A8D" w14:textId="77777777" w:rsidR="00DD1EB6" w:rsidRPr="00DD1EB6" w:rsidRDefault="00DD1EB6" w:rsidP="00C46B3A">
            <w:pPr>
              <w:pStyle w:val="NoSpacing"/>
              <w:spacing w:before="40" w:after="40"/>
              <w:rPr>
                <w:color w:val="000000"/>
              </w:rPr>
            </w:pPr>
            <w:r w:rsidRPr="00DD1EB6">
              <w:rPr>
                <w:color w:val="000000"/>
              </w:rPr>
              <w:t>Vault</w:t>
            </w:r>
          </w:p>
        </w:tc>
      </w:tr>
      <w:tr w:rsidR="00DD1EB6" w:rsidRPr="00DD1EB6" w14:paraId="6CEC9B65" w14:textId="77777777" w:rsidTr="0062783D">
        <w:tc>
          <w:tcPr>
            <w:tcW w:w="923" w:type="dxa"/>
          </w:tcPr>
          <w:p w14:paraId="5BC90F35" w14:textId="77777777" w:rsidR="00DD1EB6" w:rsidRPr="00DD1EB6" w:rsidRDefault="00DD1EB6" w:rsidP="00C46B3A">
            <w:pPr>
              <w:pStyle w:val="NoSpacing"/>
              <w:spacing w:before="40" w:after="40"/>
              <w:rPr>
                <w:color w:val="000000"/>
              </w:rPr>
            </w:pPr>
            <w:proofErr w:type="spellStart"/>
            <w:r w:rsidRPr="00DD1EB6">
              <w:rPr>
                <w:color w:val="000000"/>
              </w:rPr>
              <w:t>ISLT</w:t>
            </w:r>
            <w:proofErr w:type="spellEnd"/>
          </w:p>
        </w:tc>
        <w:tc>
          <w:tcPr>
            <w:tcW w:w="3461" w:type="dxa"/>
          </w:tcPr>
          <w:p w14:paraId="4B59418A" w14:textId="77777777" w:rsidR="00DD1EB6" w:rsidRPr="00DD1EB6" w:rsidRDefault="00DD1EB6" w:rsidP="00C46B3A">
            <w:pPr>
              <w:pStyle w:val="NoSpacing"/>
              <w:spacing w:before="40" w:after="40"/>
              <w:rPr>
                <w:color w:val="000000"/>
              </w:rPr>
            </w:pPr>
            <w:r w:rsidRPr="00DD1EB6">
              <w:rPr>
                <w:color w:val="000000"/>
              </w:rPr>
              <w:t>Isolate</w:t>
            </w:r>
          </w:p>
        </w:tc>
        <w:tc>
          <w:tcPr>
            <w:tcW w:w="992" w:type="dxa"/>
          </w:tcPr>
          <w:p w14:paraId="3A342A71" w14:textId="77777777" w:rsidR="00DD1EB6" w:rsidRPr="00DD1EB6" w:rsidRDefault="00DD1EB6" w:rsidP="00C46B3A">
            <w:pPr>
              <w:pStyle w:val="NoSpacing"/>
              <w:spacing w:before="40" w:after="40"/>
              <w:rPr>
                <w:color w:val="000000"/>
              </w:rPr>
            </w:pPr>
            <w:proofErr w:type="spellStart"/>
            <w:r w:rsidRPr="00DD1EB6">
              <w:rPr>
                <w:color w:val="000000"/>
              </w:rPr>
              <w:t>VOM</w:t>
            </w:r>
            <w:proofErr w:type="spellEnd"/>
          </w:p>
        </w:tc>
        <w:tc>
          <w:tcPr>
            <w:tcW w:w="4200" w:type="dxa"/>
          </w:tcPr>
          <w:p w14:paraId="7E4D0CAF" w14:textId="77777777" w:rsidR="00DD1EB6" w:rsidRPr="00DD1EB6" w:rsidRDefault="00DD1EB6" w:rsidP="00C46B3A">
            <w:pPr>
              <w:pStyle w:val="NoSpacing"/>
              <w:spacing w:before="40" w:after="40"/>
              <w:rPr>
                <w:color w:val="000000"/>
              </w:rPr>
            </w:pPr>
            <w:r w:rsidRPr="00DD1EB6">
              <w:rPr>
                <w:color w:val="000000"/>
              </w:rPr>
              <w:t>Vomitus</w:t>
            </w:r>
          </w:p>
        </w:tc>
      </w:tr>
      <w:tr w:rsidR="00DD1EB6" w:rsidRPr="00DD1EB6" w14:paraId="0D2C1AE7" w14:textId="77777777" w:rsidTr="0062783D">
        <w:tc>
          <w:tcPr>
            <w:tcW w:w="923" w:type="dxa"/>
          </w:tcPr>
          <w:p w14:paraId="4C125B6A" w14:textId="77777777" w:rsidR="00DD1EB6" w:rsidRPr="00DD1EB6" w:rsidRDefault="00DD1EB6" w:rsidP="00C46B3A">
            <w:pPr>
              <w:pStyle w:val="NoSpacing"/>
              <w:spacing w:before="40" w:after="40"/>
              <w:rPr>
                <w:color w:val="000000"/>
              </w:rPr>
            </w:pPr>
            <w:r w:rsidRPr="00DD1EB6">
              <w:rPr>
                <w:color w:val="000000"/>
              </w:rPr>
              <w:t>LAM</w:t>
            </w:r>
          </w:p>
        </w:tc>
        <w:tc>
          <w:tcPr>
            <w:tcW w:w="3461" w:type="dxa"/>
          </w:tcPr>
          <w:p w14:paraId="7749D6BC" w14:textId="77777777" w:rsidR="00DD1EB6" w:rsidRPr="00DD1EB6" w:rsidRDefault="00DD1EB6" w:rsidP="00C46B3A">
            <w:pPr>
              <w:pStyle w:val="NoSpacing"/>
              <w:spacing w:before="40" w:after="40"/>
              <w:rPr>
                <w:color w:val="000000"/>
              </w:rPr>
            </w:pPr>
            <w:r w:rsidRPr="00DD1EB6">
              <w:rPr>
                <w:color w:val="000000"/>
              </w:rPr>
              <w:t>Lamella</w:t>
            </w:r>
          </w:p>
        </w:tc>
        <w:tc>
          <w:tcPr>
            <w:tcW w:w="992" w:type="dxa"/>
          </w:tcPr>
          <w:p w14:paraId="66BFD358" w14:textId="77777777" w:rsidR="00DD1EB6" w:rsidRPr="00DD1EB6" w:rsidRDefault="00DD1EB6" w:rsidP="00C46B3A">
            <w:pPr>
              <w:pStyle w:val="NoSpacing"/>
              <w:spacing w:before="40" w:after="40"/>
              <w:rPr>
                <w:color w:val="000000"/>
              </w:rPr>
            </w:pPr>
            <w:proofErr w:type="spellStart"/>
            <w:r w:rsidRPr="00DD1EB6">
              <w:rPr>
                <w:color w:val="000000"/>
              </w:rPr>
              <w:t>BLD</w:t>
            </w:r>
            <w:proofErr w:type="spellEnd"/>
          </w:p>
        </w:tc>
        <w:tc>
          <w:tcPr>
            <w:tcW w:w="4200" w:type="dxa"/>
          </w:tcPr>
          <w:p w14:paraId="681BCA48" w14:textId="77777777" w:rsidR="00DD1EB6" w:rsidRPr="00DD1EB6" w:rsidRDefault="00DD1EB6" w:rsidP="00C46B3A">
            <w:pPr>
              <w:pStyle w:val="NoSpacing"/>
              <w:spacing w:before="40" w:after="40"/>
              <w:rPr>
                <w:color w:val="000000"/>
              </w:rPr>
            </w:pPr>
            <w:r w:rsidRPr="00DD1EB6">
              <w:rPr>
                <w:color w:val="000000"/>
              </w:rPr>
              <w:t>Whole blood</w:t>
            </w:r>
          </w:p>
        </w:tc>
      </w:tr>
      <w:tr w:rsidR="00DD1EB6" w:rsidRPr="00DD1EB6" w14:paraId="1D49B121" w14:textId="77777777" w:rsidTr="0062783D">
        <w:tc>
          <w:tcPr>
            <w:tcW w:w="923" w:type="dxa"/>
          </w:tcPr>
          <w:p w14:paraId="7010D539" w14:textId="77777777" w:rsidR="00DD1EB6" w:rsidRPr="00DD1EB6" w:rsidRDefault="00DD1EB6" w:rsidP="00C46B3A">
            <w:pPr>
              <w:pStyle w:val="NoSpacing"/>
              <w:spacing w:before="40" w:after="40"/>
              <w:rPr>
                <w:color w:val="000000"/>
              </w:rPr>
            </w:pPr>
            <w:r w:rsidRPr="00DD1EB6">
              <w:rPr>
                <w:color w:val="000000"/>
              </w:rPr>
              <w:t>WBC</w:t>
            </w:r>
          </w:p>
        </w:tc>
        <w:tc>
          <w:tcPr>
            <w:tcW w:w="3461" w:type="dxa"/>
          </w:tcPr>
          <w:p w14:paraId="50D0EC95" w14:textId="77777777" w:rsidR="00DD1EB6" w:rsidRPr="00DD1EB6" w:rsidRDefault="00DD1EB6" w:rsidP="00C46B3A">
            <w:pPr>
              <w:pStyle w:val="NoSpacing"/>
              <w:spacing w:before="40" w:after="40"/>
              <w:rPr>
                <w:color w:val="000000"/>
              </w:rPr>
            </w:pPr>
            <w:r w:rsidRPr="00DD1EB6">
              <w:rPr>
                <w:color w:val="000000"/>
              </w:rPr>
              <w:t>Leukocytes</w:t>
            </w:r>
          </w:p>
        </w:tc>
        <w:tc>
          <w:tcPr>
            <w:tcW w:w="992" w:type="dxa"/>
          </w:tcPr>
          <w:p w14:paraId="7A10FA26" w14:textId="77777777" w:rsidR="00DD1EB6" w:rsidRPr="00DD1EB6" w:rsidRDefault="00DD1EB6" w:rsidP="00C46B3A">
            <w:pPr>
              <w:pStyle w:val="NoSpacing"/>
              <w:spacing w:before="40" w:after="40"/>
              <w:rPr>
                <w:color w:val="000000"/>
              </w:rPr>
            </w:pPr>
            <w:proofErr w:type="spellStart"/>
            <w:r w:rsidRPr="00DD1EB6">
              <w:rPr>
                <w:color w:val="000000"/>
              </w:rPr>
              <w:t>BDY</w:t>
            </w:r>
            <w:proofErr w:type="spellEnd"/>
          </w:p>
        </w:tc>
        <w:tc>
          <w:tcPr>
            <w:tcW w:w="4200" w:type="dxa"/>
          </w:tcPr>
          <w:p w14:paraId="785984D4" w14:textId="77777777" w:rsidR="00DD1EB6" w:rsidRPr="00DD1EB6" w:rsidRDefault="00DD1EB6" w:rsidP="00C46B3A">
            <w:pPr>
              <w:pStyle w:val="NoSpacing"/>
              <w:spacing w:before="40" w:after="40"/>
              <w:rPr>
                <w:color w:val="000000"/>
              </w:rPr>
            </w:pPr>
            <w:r w:rsidRPr="00DD1EB6">
              <w:rPr>
                <w:color w:val="000000"/>
              </w:rPr>
              <w:t>Whole body</w:t>
            </w:r>
          </w:p>
        </w:tc>
      </w:tr>
      <w:tr w:rsidR="00DD1EB6" w:rsidRPr="00DD1EB6" w14:paraId="362E2B53" w14:textId="77777777" w:rsidTr="0062783D">
        <w:tc>
          <w:tcPr>
            <w:tcW w:w="923" w:type="dxa"/>
          </w:tcPr>
          <w:p w14:paraId="2F1CF90F" w14:textId="77777777" w:rsidR="00DD1EB6" w:rsidRPr="00DD1EB6" w:rsidRDefault="00DD1EB6" w:rsidP="00C46B3A">
            <w:pPr>
              <w:pStyle w:val="NoSpacing"/>
              <w:spacing w:before="40" w:after="40"/>
              <w:rPr>
                <w:color w:val="000000"/>
              </w:rPr>
            </w:pPr>
            <w:r w:rsidRPr="00DD1EB6">
              <w:rPr>
                <w:color w:val="000000"/>
              </w:rPr>
              <w:t>LN</w:t>
            </w:r>
          </w:p>
        </w:tc>
        <w:tc>
          <w:tcPr>
            <w:tcW w:w="3461" w:type="dxa"/>
          </w:tcPr>
          <w:p w14:paraId="058B8587" w14:textId="77777777" w:rsidR="00DD1EB6" w:rsidRPr="00DD1EB6" w:rsidRDefault="00DD1EB6" w:rsidP="00C46B3A">
            <w:pPr>
              <w:pStyle w:val="NoSpacing"/>
              <w:spacing w:before="40" w:after="40"/>
              <w:rPr>
                <w:color w:val="000000"/>
              </w:rPr>
            </w:pPr>
            <w:r w:rsidRPr="00DD1EB6">
              <w:rPr>
                <w:color w:val="000000"/>
              </w:rPr>
              <w:t>Line</w:t>
            </w:r>
          </w:p>
        </w:tc>
        <w:tc>
          <w:tcPr>
            <w:tcW w:w="992" w:type="dxa"/>
          </w:tcPr>
          <w:p w14:paraId="548E2DAF" w14:textId="77777777" w:rsidR="00DD1EB6" w:rsidRPr="00DD1EB6" w:rsidRDefault="00DD1EB6" w:rsidP="00C46B3A">
            <w:pPr>
              <w:pStyle w:val="NoSpacing"/>
              <w:spacing w:before="40" w:after="40"/>
              <w:rPr>
                <w:color w:val="000000"/>
              </w:rPr>
            </w:pPr>
            <w:r w:rsidRPr="00DD1EB6">
              <w:rPr>
                <w:color w:val="000000"/>
              </w:rPr>
              <w:t>WAT</w:t>
            </w:r>
          </w:p>
        </w:tc>
        <w:tc>
          <w:tcPr>
            <w:tcW w:w="4200" w:type="dxa"/>
          </w:tcPr>
          <w:p w14:paraId="6D7B81C4" w14:textId="77777777" w:rsidR="00DD1EB6" w:rsidRPr="00DD1EB6" w:rsidRDefault="00DD1EB6" w:rsidP="00C46B3A">
            <w:pPr>
              <w:pStyle w:val="NoSpacing"/>
              <w:spacing w:before="40" w:after="40"/>
              <w:rPr>
                <w:color w:val="000000"/>
              </w:rPr>
            </w:pPr>
            <w:r w:rsidRPr="00DD1EB6">
              <w:rPr>
                <w:color w:val="000000"/>
              </w:rPr>
              <w:t>Water</w:t>
            </w:r>
          </w:p>
        </w:tc>
      </w:tr>
      <w:tr w:rsidR="00DD1EB6" w:rsidRPr="00DD1EB6" w14:paraId="7CC381FC" w14:textId="77777777" w:rsidTr="0062783D">
        <w:tc>
          <w:tcPr>
            <w:tcW w:w="923" w:type="dxa"/>
          </w:tcPr>
          <w:p w14:paraId="2440D104" w14:textId="77777777" w:rsidR="00DD1EB6" w:rsidRPr="00DD1EB6" w:rsidRDefault="00DD1EB6" w:rsidP="00C46B3A">
            <w:pPr>
              <w:pStyle w:val="NoSpacing"/>
              <w:spacing w:before="40" w:after="40"/>
              <w:rPr>
                <w:color w:val="000000"/>
              </w:rPr>
            </w:pPr>
            <w:proofErr w:type="spellStart"/>
            <w:r w:rsidRPr="00DD1EB6">
              <w:rPr>
                <w:color w:val="000000"/>
              </w:rPr>
              <w:t>LNA</w:t>
            </w:r>
            <w:proofErr w:type="spellEnd"/>
          </w:p>
        </w:tc>
        <w:tc>
          <w:tcPr>
            <w:tcW w:w="3461" w:type="dxa"/>
          </w:tcPr>
          <w:p w14:paraId="659F5354" w14:textId="77777777" w:rsidR="00DD1EB6" w:rsidRPr="00DD1EB6" w:rsidRDefault="00DD1EB6" w:rsidP="00C46B3A">
            <w:pPr>
              <w:pStyle w:val="NoSpacing"/>
              <w:spacing w:before="40" w:after="40"/>
              <w:rPr>
                <w:color w:val="000000"/>
              </w:rPr>
            </w:pPr>
            <w:r w:rsidRPr="00DD1EB6">
              <w:rPr>
                <w:color w:val="000000"/>
              </w:rPr>
              <w:t>Line arterial</w:t>
            </w:r>
          </w:p>
        </w:tc>
        <w:tc>
          <w:tcPr>
            <w:tcW w:w="992" w:type="dxa"/>
          </w:tcPr>
          <w:p w14:paraId="2C4CA54B" w14:textId="77777777" w:rsidR="00DD1EB6" w:rsidRPr="00DD1EB6" w:rsidRDefault="00DD1EB6" w:rsidP="00C46B3A">
            <w:pPr>
              <w:pStyle w:val="NoSpacing"/>
              <w:spacing w:before="40" w:after="40"/>
              <w:rPr>
                <w:color w:val="000000"/>
              </w:rPr>
            </w:pPr>
            <w:r w:rsidRPr="00DD1EB6">
              <w:rPr>
                <w:color w:val="000000"/>
              </w:rPr>
              <w:t>WICK</w:t>
            </w:r>
          </w:p>
        </w:tc>
        <w:tc>
          <w:tcPr>
            <w:tcW w:w="4200" w:type="dxa"/>
          </w:tcPr>
          <w:p w14:paraId="136DF7AE" w14:textId="77777777" w:rsidR="00DD1EB6" w:rsidRPr="00DD1EB6" w:rsidRDefault="00DD1EB6" w:rsidP="00C46B3A">
            <w:pPr>
              <w:pStyle w:val="NoSpacing"/>
              <w:spacing w:before="40" w:after="40"/>
              <w:rPr>
                <w:color w:val="000000"/>
              </w:rPr>
            </w:pPr>
            <w:r w:rsidRPr="00DD1EB6">
              <w:rPr>
                <w:color w:val="000000"/>
              </w:rPr>
              <w:t>Wick</w:t>
            </w:r>
          </w:p>
        </w:tc>
      </w:tr>
      <w:tr w:rsidR="00DD1EB6" w:rsidRPr="00DD1EB6" w14:paraId="5DB05ADD" w14:textId="77777777" w:rsidTr="0062783D">
        <w:tc>
          <w:tcPr>
            <w:tcW w:w="923" w:type="dxa"/>
          </w:tcPr>
          <w:p w14:paraId="735E8E17" w14:textId="77777777" w:rsidR="00DD1EB6" w:rsidRPr="00DD1EB6" w:rsidRDefault="00DD1EB6" w:rsidP="00C46B3A">
            <w:pPr>
              <w:pStyle w:val="NoSpacing"/>
              <w:spacing w:before="40" w:after="40"/>
              <w:rPr>
                <w:color w:val="000000"/>
              </w:rPr>
            </w:pPr>
            <w:proofErr w:type="spellStart"/>
            <w:r w:rsidRPr="00DD1EB6">
              <w:rPr>
                <w:color w:val="000000"/>
              </w:rPr>
              <w:t>LNV</w:t>
            </w:r>
            <w:proofErr w:type="spellEnd"/>
          </w:p>
        </w:tc>
        <w:tc>
          <w:tcPr>
            <w:tcW w:w="3461" w:type="dxa"/>
          </w:tcPr>
          <w:p w14:paraId="0D7DF7C7" w14:textId="77777777" w:rsidR="00DD1EB6" w:rsidRPr="00DD1EB6" w:rsidRDefault="00DD1EB6" w:rsidP="00C46B3A">
            <w:pPr>
              <w:pStyle w:val="NoSpacing"/>
              <w:spacing w:before="40" w:after="40"/>
              <w:rPr>
                <w:color w:val="000000"/>
              </w:rPr>
            </w:pPr>
            <w:r w:rsidRPr="00DD1EB6">
              <w:rPr>
                <w:color w:val="000000"/>
              </w:rPr>
              <w:t>Line venous</w:t>
            </w:r>
          </w:p>
        </w:tc>
        <w:tc>
          <w:tcPr>
            <w:tcW w:w="992" w:type="dxa"/>
          </w:tcPr>
          <w:p w14:paraId="349744AA" w14:textId="77777777" w:rsidR="00DD1EB6" w:rsidRPr="00DD1EB6" w:rsidRDefault="00DD1EB6" w:rsidP="00C46B3A">
            <w:pPr>
              <w:pStyle w:val="NoSpacing"/>
              <w:spacing w:before="40" w:after="40"/>
              <w:rPr>
                <w:color w:val="000000"/>
              </w:rPr>
            </w:pPr>
            <w:proofErr w:type="spellStart"/>
            <w:r w:rsidRPr="00DD1EB6">
              <w:rPr>
                <w:color w:val="000000"/>
              </w:rPr>
              <w:t>WND</w:t>
            </w:r>
            <w:proofErr w:type="spellEnd"/>
          </w:p>
        </w:tc>
        <w:tc>
          <w:tcPr>
            <w:tcW w:w="4200" w:type="dxa"/>
          </w:tcPr>
          <w:p w14:paraId="2A321084" w14:textId="77777777" w:rsidR="00DD1EB6" w:rsidRPr="00DD1EB6" w:rsidRDefault="00DD1EB6" w:rsidP="00C46B3A">
            <w:pPr>
              <w:pStyle w:val="NoSpacing"/>
              <w:spacing w:before="40" w:after="40"/>
              <w:rPr>
                <w:color w:val="000000"/>
              </w:rPr>
            </w:pPr>
            <w:r w:rsidRPr="00DD1EB6">
              <w:rPr>
                <w:color w:val="000000"/>
              </w:rPr>
              <w:t>Wound</w:t>
            </w:r>
          </w:p>
        </w:tc>
      </w:tr>
      <w:tr w:rsidR="00DD1EB6" w:rsidRPr="00DD1EB6" w14:paraId="06046892" w14:textId="77777777" w:rsidTr="0062783D">
        <w:tc>
          <w:tcPr>
            <w:tcW w:w="923" w:type="dxa"/>
          </w:tcPr>
          <w:p w14:paraId="519AB1FE" w14:textId="77777777" w:rsidR="00DD1EB6" w:rsidRPr="00DD1EB6" w:rsidRDefault="00DD1EB6" w:rsidP="00C46B3A">
            <w:pPr>
              <w:pStyle w:val="NoSpacing"/>
              <w:spacing w:before="40" w:after="40"/>
              <w:rPr>
                <w:color w:val="000000"/>
              </w:rPr>
            </w:pPr>
            <w:proofErr w:type="spellStart"/>
            <w:r w:rsidRPr="00DD1EB6">
              <w:rPr>
                <w:color w:val="000000"/>
              </w:rPr>
              <w:t>LIQ</w:t>
            </w:r>
            <w:proofErr w:type="spellEnd"/>
          </w:p>
        </w:tc>
        <w:tc>
          <w:tcPr>
            <w:tcW w:w="3461" w:type="dxa"/>
          </w:tcPr>
          <w:p w14:paraId="36AB31B8" w14:textId="77777777" w:rsidR="00DD1EB6" w:rsidRPr="00DD1EB6" w:rsidRDefault="00DD1EB6" w:rsidP="00C46B3A">
            <w:pPr>
              <w:pStyle w:val="NoSpacing"/>
              <w:spacing w:before="40" w:after="40"/>
              <w:rPr>
                <w:color w:val="000000"/>
              </w:rPr>
            </w:pPr>
            <w:r w:rsidRPr="00DD1EB6">
              <w:rPr>
                <w:color w:val="000000"/>
              </w:rPr>
              <w:t>Liquid NOS</w:t>
            </w:r>
          </w:p>
        </w:tc>
        <w:tc>
          <w:tcPr>
            <w:tcW w:w="992" w:type="dxa"/>
          </w:tcPr>
          <w:p w14:paraId="609F2E84" w14:textId="77777777" w:rsidR="00DD1EB6" w:rsidRPr="00DD1EB6" w:rsidRDefault="00DD1EB6" w:rsidP="00C46B3A">
            <w:pPr>
              <w:pStyle w:val="NoSpacing"/>
              <w:spacing w:before="40" w:after="40"/>
              <w:rPr>
                <w:color w:val="000000"/>
              </w:rPr>
            </w:pPr>
            <w:proofErr w:type="spellStart"/>
            <w:r w:rsidRPr="00DD1EB6">
              <w:rPr>
                <w:color w:val="000000"/>
              </w:rPr>
              <w:t>WNDA</w:t>
            </w:r>
            <w:proofErr w:type="spellEnd"/>
          </w:p>
        </w:tc>
        <w:tc>
          <w:tcPr>
            <w:tcW w:w="4200" w:type="dxa"/>
          </w:tcPr>
          <w:p w14:paraId="55C87384" w14:textId="77777777" w:rsidR="00DD1EB6" w:rsidRPr="00DD1EB6" w:rsidRDefault="00DD1EB6" w:rsidP="00C46B3A">
            <w:pPr>
              <w:pStyle w:val="NoSpacing"/>
              <w:spacing w:before="40" w:after="40"/>
              <w:rPr>
                <w:color w:val="000000"/>
              </w:rPr>
            </w:pPr>
            <w:r w:rsidRPr="00DD1EB6">
              <w:rPr>
                <w:color w:val="000000"/>
              </w:rPr>
              <w:t>Wound abscess</w:t>
            </w:r>
          </w:p>
        </w:tc>
      </w:tr>
      <w:tr w:rsidR="00DD1EB6" w:rsidRPr="00DD1EB6" w14:paraId="74BA17FF" w14:textId="77777777" w:rsidTr="0062783D">
        <w:tc>
          <w:tcPr>
            <w:tcW w:w="923" w:type="dxa"/>
          </w:tcPr>
          <w:p w14:paraId="722C65CE" w14:textId="77777777" w:rsidR="00DD1EB6" w:rsidRPr="00DD1EB6" w:rsidRDefault="00DD1EB6" w:rsidP="00C46B3A">
            <w:pPr>
              <w:pStyle w:val="NoSpacing"/>
              <w:spacing w:before="40" w:after="40"/>
              <w:rPr>
                <w:color w:val="000000"/>
              </w:rPr>
            </w:pPr>
            <w:proofErr w:type="spellStart"/>
            <w:r w:rsidRPr="00DD1EB6">
              <w:rPr>
                <w:color w:val="000000"/>
              </w:rPr>
              <w:t>LYM</w:t>
            </w:r>
            <w:proofErr w:type="spellEnd"/>
          </w:p>
        </w:tc>
        <w:tc>
          <w:tcPr>
            <w:tcW w:w="3461" w:type="dxa"/>
          </w:tcPr>
          <w:p w14:paraId="2C4A7597" w14:textId="77777777" w:rsidR="00DD1EB6" w:rsidRPr="00DD1EB6" w:rsidRDefault="00DD1EB6" w:rsidP="00C46B3A">
            <w:pPr>
              <w:pStyle w:val="NoSpacing"/>
              <w:spacing w:before="40" w:after="40"/>
              <w:rPr>
                <w:color w:val="000000"/>
              </w:rPr>
            </w:pPr>
            <w:r w:rsidRPr="00DD1EB6">
              <w:rPr>
                <w:color w:val="000000"/>
              </w:rPr>
              <w:t>Lymphocytes</w:t>
            </w:r>
          </w:p>
        </w:tc>
        <w:tc>
          <w:tcPr>
            <w:tcW w:w="992" w:type="dxa"/>
          </w:tcPr>
          <w:p w14:paraId="3F8DEF1B" w14:textId="77777777" w:rsidR="00DD1EB6" w:rsidRPr="00DD1EB6" w:rsidRDefault="00DD1EB6" w:rsidP="00C46B3A">
            <w:pPr>
              <w:pStyle w:val="NoSpacing"/>
              <w:spacing w:before="40" w:after="40"/>
              <w:rPr>
                <w:color w:val="000000"/>
              </w:rPr>
            </w:pPr>
            <w:proofErr w:type="spellStart"/>
            <w:r w:rsidRPr="00DD1EB6">
              <w:rPr>
                <w:color w:val="000000"/>
              </w:rPr>
              <w:t>WNDE</w:t>
            </w:r>
            <w:proofErr w:type="spellEnd"/>
          </w:p>
        </w:tc>
        <w:tc>
          <w:tcPr>
            <w:tcW w:w="4200" w:type="dxa"/>
          </w:tcPr>
          <w:p w14:paraId="431AC310" w14:textId="77777777" w:rsidR="00DD1EB6" w:rsidRPr="00DD1EB6" w:rsidRDefault="00DD1EB6" w:rsidP="00C46B3A">
            <w:pPr>
              <w:pStyle w:val="NoSpacing"/>
              <w:spacing w:before="40" w:after="40"/>
              <w:rPr>
                <w:color w:val="000000"/>
              </w:rPr>
            </w:pPr>
            <w:r w:rsidRPr="00DD1EB6">
              <w:rPr>
                <w:color w:val="000000"/>
              </w:rPr>
              <w:t>Wound exudate</w:t>
            </w:r>
          </w:p>
        </w:tc>
      </w:tr>
      <w:tr w:rsidR="00DD1EB6" w:rsidRPr="00DD1EB6" w14:paraId="79F845EC" w14:textId="77777777" w:rsidTr="0062783D">
        <w:tc>
          <w:tcPr>
            <w:tcW w:w="923" w:type="dxa"/>
          </w:tcPr>
          <w:p w14:paraId="22379404" w14:textId="77777777" w:rsidR="00DD1EB6" w:rsidRPr="00DD1EB6" w:rsidRDefault="00DD1EB6" w:rsidP="00C46B3A">
            <w:pPr>
              <w:pStyle w:val="NoSpacing"/>
              <w:spacing w:before="40" w:after="40"/>
              <w:rPr>
                <w:color w:val="000000"/>
              </w:rPr>
            </w:pPr>
            <w:r w:rsidRPr="00DD1EB6">
              <w:rPr>
                <w:color w:val="000000"/>
              </w:rPr>
              <w:t>MAC</w:t>
            </w:r>
          </w:p>
        </w:tc>
        <w:tc>
          <w:tcPr>
            <w:tcW w:w="3461" w:type="dxa"/>
          </w:tcPr>
          <w:p w14:paraId="49361307" w14:textId="77777777" w:rsidR="00DD1EB6" w:rsidRPr="00DD1EB6" w:rsidRDefault="00DD1EB6" w:rsidP="00C46B3A">
            <w:pPr>
              <w:pStyle w:val="NoSpacing"/>
              <w:spacing w:before="40" w:after="40"/>
              <w:rPr>
                <w:color w:val="000000"/>
              </w:rPr>
            </w:pPr>
            <w:r w:rsidRPr="00DD1EB6">
              <w:rPr>
                <w:color w:val="000000"/>
              </w:rPr>
              <w:t>Macrophages</w:t>
            </w:r>
          </w:p>
        </w:tc>
        <w:tc>
          <w:tcPr>
            <w:tcW w:w="992" w:type="dxa"/>
          </w:tcPr>
          <w:p w14:paraId="3A84C883" w14:textId="77777777" w:rsidR="00DD1EB6" w:rsidRPr="00DD1EB6" w:rsidRDefault="00DD1EB6" w:rsidP="00C46B3A">
            <w:pPr>
              <w:pStyle w:val="NoSpacing"/>
              <w:spacing w:before="40" w:after="40"/>
              <w:rPr>
                <w:color w:val="000000"/>
              </w:rPr>
            </w:pPr>
            <w:proofErr w:type="spellStart"/>
            <w:r w:rsidRPr="00DD1EB6">
              <w:rPr>
                <w:color w:val="000000"/>
              </w:rPr>
              <w:t>WNDD</w:t>
            </w:r>
            <w:proofErr w:type="spellEnd"/>
          </w:p>
        </w:tc>
        <w:tc>
          <w:tcPr>
            <w:tcW w:w="4200" w:type="dxa"/>
          </w:tcPr>
          <w:p w14:paraId="130D22AF" w14:textId="77777777" w:rsidR="00DD1EB6" w:rsidRPr="00DD1EB6" w:rsidRDefault="00DD1EB6" w:rsidP="00C46B3A">
            <w:pPr>
              <w:pStyle w:val="NoSpacing"/>
              <w:spacing w:before="40" w:after="40"/>
              <w:rPr>
                <w:color w:val="000000"/>
              </w:rPr>
            </w:pPr>
            <w:r w:rsidRPr="00DD1EB6">
              <w:rPr>
                <w:color w:val="000000"/>
              </w:rPr>
              <w:t>Wound drainage</w:t>
            </w:r>
          </w:p>
        </w:tc>
      </w:tr>
      <w:tr w:rsidR="00DD1EB6" w:rsidRPr="00DD1EB6" w14:paraId="7987ACA5" w14:textId="77777777" w:rsidTr="0062783D">
        <w:tc>
          <w:tcPr>
            <w:tcW w:w="923" w:type="dxa"/>
          </w:tcPr>
          <w:p w14:paraId="449F7156" w14:textId="77777777" w:rsidR="00DD1EB6" w:rsidRPr="00DD1EB6" w:rsidRDefault="00DD1EB6" w:rsidP="00C46B3A">
            <w:pPr>
              <w:pStyle w:val="NoSpacing"/>
              <w:spacing w:before="40" w:after="40"/>
              <w:rPr>
                <w:color w:val="000000"/>
              </w:rPr>
            </w:pPr>
            <w:r w:rsidRPr="00DD1EB6">
              <w:rPr>
                <w:color w:val="000000"/>
              </w:rPr>
              <w:t>MAR</w:t>
            </w:r>
          </w:p>
        </w:tc>
        <w:tc>
          <w:tcPr>
            <w:tcW w:w="3461" w:type="dxa"/>
          </w:tcPr>
          <w:p w14:paraId="33CBBACC" w14:textId="77777777" w:rsidR="00DD1EB6" w:rsidRPr="00DD1EB6" w:rsidRDefault="00DD1EB6" w:rsidP="00C46B3A">
            <w:pPr>
              <w:pStyle w:val="NoSpacing"/>
              <w:spacing w:before="40" w:after="40"/>
              <w:rPr>
                <w:color w:val="000000"/>
              </w:rPr>
            </w:pPr>
            <w:r w:rsidRPr="00DD1EB6">
              <w:rPr>
                <w:color w:val="000000"/>
              </w:rPr>
              <w:t>Marrow</w:t>
            </w:r>
          </w:p>
        </w:tc>
        <w:tc>
          <w:tcPr>
            <w:tcW w:w="992" w:type="dxa"/>
          </w:tcPr>
          <w:p w14:paraId="29C9F3AF" w14:textId="77777777" w:rsidR="00DD1EB6" w:rsidRPr="00DD1EB6" w:rsidRDefault="00DD1EB6" w:rsidP="00C46B3A">
            <w:pPr>
              <w:pStyle w:val="NoSpacing"/>
              <w:spacing w:before="40" w:after="40"/>
              <w:rPr>
                <w:color w:val="000000"/>
              </w:rPr>
            </w:pPr>
            <w:r w:rsidRPr="00DD1EB6">
              <w:rPr>
                <w:color w:val="000000"/>
              </w:rPr>
              <w:t>XXX</w:t>
            </w:r>
          </w:p>
        </w:tc>
        <w:tc>
          <w:tcPr>
            <w:tcW w:w="4200" w:type="dxa"/>
          </w:tcPr>
          <w:p w14:paraId="439656AB" w14:textId="77777777" w:rsidR="00DD1EB6" w:rsidRPr="00DD1EB6" w:rsidRDefault="00DD1EB6" w:rsidP="00C46B3A">
            <w:pPr>
              <w:pStyle w:val="NoSpacing"/>
              <w:spacing w:before="40" w:after="40"/>
              <w:rPr>
                <w:color w:val="000000"/>
              </w:rPr>
            </w:pPr>
            <w:r w:rsidRPr="00DD1EB6">
              <w:rPr>
                <w:color w:val="000000"/>
              </w:rPr>
              <w:t>To be specified in another part of the message</w:t>
            </w:r>
          </w:p>
        </w:tc>
      </w:tr>
      <w:tr w:rsidR="00DD1EB6" w:rsidRPr="00DD1EB6" w14:paraId="594E84E4" w14:textId="77777777" w:rsidTr="0062783D">
        <w:tc>
          <w:tcPr>
            <w:tcW w:w="923" w:type="dxa"/>
          </w:tcPr>
          <w:p w14:paraId="64F71D91" w14:textId="77777777" w:rsidR="00DD1EB6" w:rsidRPr="00DD1EB6" w:rsidRDefault="00DD1EB6" w:rsidP="00C46B3A">
            <w:pPr>
              <w:pStyle w:val="NoSpacing"/>
              <w:spacing w:before="40" w:after="40"/>
              <w:rPr>
                <w:color w:val="000000"/>
              </w:rPr>
            </w:pPr>
            <w:proofErr w:type="spellStart"/>
            <w:r w:rsidRPr="00DD1EB6">
              <w:rPr>
                <w:color w:val="000000"/>
              </w:rPr>
              <w:t>MEC</w:t>
            </w:r>
            <w:proofErr w:type="spellEnd"/>
          </w:p>
        </w:tc>
        <w:tc>
          <w:tcPr>
            <w:tcW w:w="3461" w:type="dxa"/>
          </w:tcPr>
          <w:p w14:paraId="7736259B" w14:textId="77777777" w:rsidR="00DD1EB6" w:rsidRPr="00DD1EB6" w:rsidRDefault="00DD1EB6" w:rsidP="00C46B3A">
            <w:pPr>
              <w:pStyle w:val="NoSpacing"/>
              <w:spacing w:before="40" w:after="40"/>
              <w:rPr>
                <w:color w:val="000000"/>
              </w:rPr>
            </w:pPr>
            <w:r w:rsidRPr="00DD1EB6">
              <w:rPr>
                <w:color w:val="000000"/>
              </w:rPr>
              <w:t>Meconium</w:t>
            </w:r>
          </w:p>
        </w:tc>
        <w:tc>
          <w:tcPr>
            <w:tcW w:w="992" w:type="dxa"/>
          </w:tcPr>
          <w:p w14:paraId="734D94A8" w14:textId="77777777" w:rsidR="00DD1EB6" w:rsidRPr="00DD1EB6" w:rsidRDefault="00DD1EB6" w:rsidP="00C46B3A">
            <w:pPr>
              <w:pStyle w:val="NoSpacing"/>
              <w:spacing w:before="40" w:after="40"/>
              <w:rPr>
                <w:color w:val="000000"/>
              </w:rPr>
            </w:pPr>
            <w:r w:rsidRPr="00DD1EB6">
              <w:rPr>
                <w:color w:val="000000"/>
              </w:rPr>
              <w:t> </w:t>
            </w:r>
          </w:p>
        </w:tc>
        <w:tc>
          <w:tcPr>
            <w:tcW w:w="4200" w:type="dxa"/>
          </w:tcPr>
          <w:p w14:paraId="024CD9DC" w14:textId="77777777" w:rsidR="00DD1EB6" w:rsidRPr="00DD1EB6" w:rsidRDefault="00DD1EB6" w:rsidP="00C46B3A">
            <w:pPr>
              <w:pStyle w:val="NoSpacing"/>
              <w:spacing w:before="40" w:after="40"/>
              <w:rPr>
                <w:color w:val="000000"/>
              </w:rPr>
            </w:pPr>
            <w:r w:rsidRPr="00DD1EB6">
              <w:rPr>
                <w:color w:val="000000"/>
              </w:rPr>
              <w:t> </w:t>
            </w:r>
          </w:p>
        </w:tc>
      </w:tr>
    </w:tbl>
    <w:p w14:paraId="08C8780E" w14:textId="77777777" w:rsidR="003D29F1" w:rsidRPr="00ED6FC4" w:rsidRDefault="003D29F1" w:rsidP="00D04409">
      <w:pPr>
        <w:pStyle w:val="NoSpacing"/>
        <w:rPr>
          <w:rStyle w:val="Strong"/>
          <w:b w:val="0"/>
          <w:bCs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D04409" w14:paraId="44C2833D" w14:textId="77777777" w:rsidTr="00D04409">
        <w:tc>
          <w:tcPr>
            <w:tcW w:w="9576" w:type="dxa"/>
            <w:shd w:val="clear" w:color="auto" w:fill="F2DBDB" w:themeFill="accent2" w:themeFillTint="33"/>
          </w:tcPr>
          <w:p w14:paraId="2035A332" w14:textId="5898139E" w:rsidR="00D04409" w:rsidRPr="00D04409" w:rsidRDefault="00D04409" w:rsidP="00D04409">
            <w:pPr>
              <w:pStyle w:val="NoSpacing"/>
              <w:rPr>
                <w:i/>
              </w:rPr>
            </w:pPr>
            <w:r w:rsidRPr="00C46B3A">
              <w:rPr>
                <w:rStyle w:val="Emphasis"/>
                <w:b/>
                <w:iCs w:val="0"/>
              </w:rPr>
              <w:t xml:space="preserve">Variance to </w:t>
            </w:r>
            <w:proofErr w:type="spellStart"/>
            <w:r w:rsidRPr="00C46B3A">
              <w:rPr>
                <w:rStyle w:val="Emphasis"/>
                <w:b/>
                <w:iCs w:val="0"/>
              </w:rPr>
              <w:t>HL7</w:t>
            </w:r>
            <w:proofErr w:type="spellEnd"/>
            <w:r w:rsidRPr="00C46B3A">
              <w:rPr>
                <w:rStyle w:val="Emphasis"/>
                <w:b/>
                <w:iCs w:val="0"/>
              </w:rPr>
              <w:t>:</w:t>
            </w:r>
            <w:r w:rsidRPr="00D04409">
              <w:rPr>
                <w:rStyle w:val="Emphasis"/>
                <w:iCs w:val="0"/>
              </w:rPr>
              <w:t xml:space="preserve"> Code VLT has been added to this table</w:t>
            </w:r>
          </w:p>
        </w:tc>
      </w:tr>
    </w:tbl>
    <w:p w14:paraId="15FECD29" w14:textId="77777777" w:rsidR="007861E7" w:rsidRDefault="007861E7">
      <w:pPr>
        <w:spacing w:before="0" w:line="240" w:lineRule="auto"/>
        <w:rPr>
          <w:rStyle w:val="Heading2Char"/>
          <w:rFonts w:eastAsiaTheme="majorEastAsia" w:cstheme="majorBidi"/>
          <w:iCs/>
          <w:spacing w:val="15"/>
        </w:rPr>
      </w:pPr>
      <w:r>
        <w:rPr>
          <w:rStyle w:val="Heading2Char"/>
          <w:i/>
        </w:rPr>
        <w:br w:type="page"/>
      </w:r>
    </w:p>
    <w:p w14:paraId="7C4FEC38" w14:textId="098031AF" w:rsidR="005718BD" w:rsidRDefault="005718BD" w:rsidP="003D29F1">
      <w:pPr>
        <w:pStyle w:val="Subtitle"/>
      </w:pPr>
      <w:bookmarkStart w:id="531" w:name="_Toc426624419"/>
      <w:bookmarkStart w:id="532" w:name="_Toc87251889"/>
      <w:r>
        <w:rPr>
          <w:rStyle w:val="Heading2Char"/>
          <w:i w:val="0"/>
        </w:rPr>
        <w:lastRenderedPageBreak/>
        <w:t>Body Site</w:t>
      </w:r>
      <w:bookmarkEnd w:id="531"/>
      <w:bookmarkEnd w:id="532"/>
    </w:p>
    <w:p w14:paraId="13C7A2C8" w14:textId="69BE2441" w:rsidR="003D29F1" w:rsidRDefault="003D29F1" w:rsidP="003D29F1">
      <w:pPr>
        <w:pStyle w:val="Subtitle"/>
      </w:pPr>
      <w:bookmarkStart w:id="533" w:name="_Ref413310531"/>
      <w:r>
        <w:t xml:space="preserve">Table </w:t>
      </w:r>
      <w:r w:rsidR="00BF0B0B">
        <w:fldChar w:fldCharType="begin"/>
      </w:r>
      <w:r w:rsidR="00BF0B0B">
        <w:instrText xml:space="preserve"> SEQ Table \* ARABIC </w:instrText>
      </w:r>
      <w:r w:rsidR="00BF0B0B">
        <w:fldChar w:fldCharType="separate"/>
      </w:r>
      <w:r w:rsidR="00755098">
        <w:rPr>
          <w:noProof/>
        </w:rPr>
        <w:t>151</w:t>
      </w:r>
      <w:r w:rsidR="00BF0B0B">
        <w:rPr>
          <w:noProof/>
        </w:rPr>
        <w:fldChar w:fldCharType="end"/>
      </w:r>
      <w:bookmarkEnd w:id="533"/>
      <w:r>
        <w:t xml:space="preserve"> – </w:t>
      </w:r>
      <w:proofErr w:type="spellStart"/>
      <w:r>
        <w:t>HL7</w:t>
      </w:r>
      <w:proofErr w:type="spellEnd"/>
      <w:r>
        <w:t xml:space="preserve"> Table 0163 - Body Site</w:t>
      </w:r>
    </w:p>
    <w:tbl>
      <w:tblPr>
        <w:tblStyle w:val="TableGrid"/>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6" w:space="0" w:color="4F81BD" w:themeColor="accent1"/>
          <w:insideV w:val="single" w:sz="6" w:space="0" w:color="4F81BD" w:themeColor="accent1"/>
        </w:tblBorders>
        <w:tblLook w:val="04A0" w:firstRow="1" w:lastRow="0" w:firstColumn="1" w:lastColumn="0" w:noHBand="0" w:noVBand="1"/>
      </w:tblPr>
      <w:tblGrid>
        <w:gridCol w:w="975"/>
        <w:gridCol w:w="3314"/>
        <w:gridCol w:w="985"/>
        <w:gridCol w:w="4076"/>
      </w:tblGrid>
      <w:tr w:rsidR="007C39F1" w:rsidRPr="007C39F1" w14:paraId="31F519C1" w14:textId="77777777" w:rsidTr="00214DE0">
        <w:trPr>
          <w:tblHeader/>
        </w:trPr>
        <w:tc>
          <w:tcPr>
            <w:tcW w:w="982" w:type="dxa"/>
            <w:shd w:val="clear" w:color="auto" w:fill="B8CCE4" w:themeFill="accent1" w:themeFillTint="66"/>
          </w:tcPr>
          <w:p w14:paraId="0D3E7A1F" w14:textId="77777777" w:rsidR="00DD1EB6" w:rsidRPr="00C46B3A" w:rsidRDefault="00DD1EB6" w:rsidP="00C46B3A">
            <w:pPr>
              <w:pStyle w:val="NoSpacing"/>
              <w:spacing w:before="120" w:after="120"/>
              <w:rPr>
                <w:b/>
                <w:color w:val="1F497D" w:themeColor="text2"/>
              </w:rPr>
            </w:pPr>
            <w:r w:rsidRPr="00C46B3A">
              <w:rPr>
                <w:rStyle w:val="Strong"/>
                <w:bCs w:val="0"/>
                <w:color w:val="1F497D" w:themeColor="text2"/>
              </w:rPr>
              <w:t>Value</w:t>
            </w:r>
          </w:p>
        </w:tc>
        <w:tc>
          <w:tcPr>
            <w:tcW w:w="3402" w:type="dxa"/>
            <w:shd w:val="clear" w:color="auto" w:fill="B8CCE4" w:themeFill="accent1" w:themeFillTint="66"/>
          </w:tcPr>
          <w:p w14:paraId="30DFBCA6" w14:textId="77777777" w:rsidR="00DD1EB6" w:rsidRPr="00C46B3A" w:rsidRDefault="00DD1EB6" w:rsidP="00C46B3A">
            <w:pPr>
              <w:pStyle w:val="NoSpacing"/>
              <w:spacing w:before="120" w:after="120"/>
              <w:rPr>
                <w:b/>
                <w:color w:val="1F497D" w:themeColor="text2"/>
              </w:rPr>
            </w:pPr>
            <w:r w:rsidRPr="00C46B3A">
              <w:rPr>
                <w:rStyle w:val="Strong"/>
                <w:bCs w:val="0"/>
                <w:color w:val="1F497D" w:themeColor="text2"/>
              </w:rPr>
              <w:t>Description</w:t>
            </w:r>
          </w:p>
        </w:tc>
        <w:tc>
          <w:tcPr>
            <w:tcW w:w="992" w:type="dxa"/>
            <w:shd w:val="clear" w:color="auto" w:fill="B8CCE4" w:themeFill="accent1" w:themeFillTint="66"/>
          </w:tcPr>
          <w:p w14:paraId="1254E76D" w14:textId="77777777" w:rsidR="00DD1EB6" w:rsidRPr="00C46B3A" w:rsidRDefault="00DD1EB6" w:rsidP="00C46B3A">
            <w:pPr>
              <w:pStyle w:val="NoSpacing"/>
              <w:spacing w:before="120" w:after="120"/>
              <w:rPr>
                <w:b/>
                <w:color w:val="1F497D" w:themeColor="text2"/>
              </w:rPr>
            </w:pPr>
            <w:r w:rsidRPr="00C46B3A">
              <w:rPr>
                <w:rStyle w:val="Strong"/>
                <w:bCs w:val="0"/>
                <w:color w:val="1F497D" w:themeColor="text2"/>
              </w:rPr>
              <w:t>Value</w:t>
            </w:r>
          </w:p>
        </w:tc>
        <w:tc>
          <w:tcPr>
            <w:tcW w:w="4200" w:type="dxa"/>
            <w:shd w:val="clear" w:color="auto" w:fill="B8CCE4" w:themeFill="accent1" w:themeFillTint="66"/>
          </w:tcPr>
          <w:p w14:paraId="5E3F0023" w14:textId="77777777" w:rsidR="00DD1EB6" w:rsidRPr="00C46B3A" w:rsidRDefault="00DD1EB6" w:rsidP="00C46B3A">
            <w:pPr>
              <w:pStyle w:val="NoSpacing"/>
              <w:spacing w:before="120" w:after="120"/>
              <w:rPr>
                <w:b/>
                <w:color w:val="1F497D" w:themeColor="text2"/>
              </w:rPr>
            </w:pPr>
            <w:r w:rsidRPr="00C46B3A">
              <w:rPr>
                <w:rStyle w:val="Strong"/>
                <w:bCs w:val="0"/>
                <w:color w:val="1F497D" w:themeColor="text2"/>
              </w:rPr>
              <w:t>Description</w:t>
            </w:r>
          </w:p>
        </w:tc>
      </w:tr>
      <w:tr w:rsidR="00DD1EB6" w:rsidRPr="00DD1EB6" w14:paraId="603426F8" w14:textId="77777777" w:rsidTr="00C46B3A">
        <w:tc>
          <w:tcPr>
            <w:tcW w:w="982" w:type="dxa"/>
          </w:tcPr>
          <w:p w14:paraId="22E9CF31" w14:textId="77777777" w:rsidR="00DD1EB6" w:rsidRPr="00DD1EB6" w:rsidRDefault="00DD1EB6" w:rsidP="00C46B3A">
            <w:pPr>
              <w:pStyle w:val="NoSpacing"/>
              <w:rPr>
                <w:color w:val="000000"/>
              </w:rPr>
            </w:pPr>
            <w:r w:rsidRPr="00DD1EB6">
              <w:rPr>
                <w:color w:val="000000"/>
              </w:rPr>
              <w:t>BE</w:t>
            </w:r>
          </w:p>
        </w:tc>
        <w:tc>
          <w:tcPr>
            <w:tcW w:w="3402" w:type="dxa"/>
          </w:tcPr>
          <w:p w14:paraId="7EBE489D" w14:textId="77777777" w:rsidR="00DD1EB6" w:rsidRPr="00DD1EB6" w:rsidRDefault="00DD1EB6" w:rsidP="00C46B3A">
            <w:pPr>
              <w:pStyle w:val="NoSpacing"/>
              <w:rPr>
                <w:color w:val="000000"/>
              </w:rPr>
            </w:pPr>
            <w:r w:rsidRPr="00DD1EB6">
              <w:rPr>
                <w:color w:val="000000"/>
              </w:rPr>
              <w:t>Bilateral Ears</w:t>
            </w:r>
          </w:p>
        </w:tc>
        <w:tc>
          <w:tcPr>
            <w:tcW w:w="992" w:type="dxa"/>
          </w:tcPr>
          <w:p w14:paraId="64F4A99E" w14:textId="77777777" w:rsidR="00DD1EB6" w:rsidRPr="00DD1EB6" w:rsidRDefault="00DD1EB6" w:rsidP="00C46B3A">
            <w:pPr>
              <w:pStyle w:val="NoSpacing"/>
              <w:rPr>
                <w:color w:val="000000"/>
              </w:rPr>
            </w:pPr>
            <w:proofErr w:type="spellStart"/>
            <w:r w:rsidRPr="00DD1EB6">
              <w:rPr>
                <w:color w:val="000000"/>
              </w:rPr>
              <w:t>LVL</w:t>
            </w:r>
            <w:proofErr w:type="spellEnd"/>
          </w:p>
        </w:tc>
        <w:tc>
          <w:tcPr>
            <w:tcW w:w="4200" w:type="dxa"/>
          </w:tcPr>
          <w:p w14:paraId="191BF289" w14:textId="77777777" w:rsidR="00DD1EB6" w:rsidRPr="00DD1EB6" w:rsidRDefault="00DD1EB6" w:rsidP="00C46B3A">
            <w:pPr>
              <w:pStyle w:val="NoSpacing"/>
              <w:rPr>
                <w:color w:val="000000"/>
              </w:rPr>
            </w:pPr>
            <w:r w:rsidRPr="00DD1EB6">
              <w:rPr>
                <w:color w:val="000000"/>
              </w:rPr>
              <w:t>Left Vastus Lateralis</w:t>
            </w:r>
          </w:p>
        </w:tc>
      </w:tr>
      <w:tr w:rsidR="00DD1EB6" w:rsidRPr="00DD1EB6" w14:paraId="09FEB72E" w14:textId="77777777" w:rsidTr="00C46B3A">
        <w:tc>
          <w:tcPr>
            <w:tcW w:w="982" w:type="dxa"/>
          </w:tcPr>
          <w:p w14:paraId="4BC7D095" w14:textId="77777777" w:rsidR="00DD1EB6" w:rsidRPr="00DD1EB6" w:rsidRDefault="00DD1EB6" w:rsidP="00C46B3A">
            <w:pPr>
              <w:pStyle w:val="NoSpacing"/>
              <w:rPr>
                <w:color w:val="000000"/>
              </w:rPr>
            </w:pPr>
            <w:proofErr w:type="spellStart"/>
            <w:r w:rsidRPr="00DD1EB6">
              <w:rPr>
                <w:color w:val="000000"/>
              </w:rPr>
              <w:t>OU</w:t>
            </w:r>
            <w:proofErr w:type="spellEnd"/>
          </w:p>
        </w:tc>
        <w:tc>
          <w:tcPr>
            <w:tcW w:w="3402" w:type="dxa"/>
          </w:tcPr>
          <w:p w14:paraId="4B99D1D3" w14:textId="77777777" w:rsidR="00DD1EB6" w:rsidRPr="00DD1EB6" w:rsidRDefault="00DD1EB6" w:rsidP="00C46B3A">
            <w:pPr>
              <w:pStyle w:val="NoSpacing"/>
              <w:rPr>
                <w:color w:val="000000"/>
              </w:rPr>
            </w:pPr>
            <w:r w:rsidRPr="00DD1EB6">
              <w:rPr>
                <w:color w:val="000000"/>
              </w:rPr>
              <w:t>Bilateral Eyes</w:t>
            </w:r>
          </w:p>
        </w:tc>
        <w:tc>
          <w:tcPr>
            <w:tcW w:w="992" w:type="dxa"/>
          </w:tcPr>
          <w:p w14:paraId="6713627E" w14:textId="77777777" w:rsidR="00DD1EB6" w:rsidRPr="00DD1EB6" w:rsidRDefault="00DD1EB6" w:rsidP="00C46B3A">
            <w:pPr>
              <w:pStyle w:val="NoSpacing"/>
              <w:rPr>
                <w:color w:val="000000"/>
              </w:rPr>
            </w:pPr>
            <w:r w:rsidRPr="00DD1EB6">
              <w:rPr>
                <w:color w:val="000000"/>
              </w:rPr>
              <w:t>NB</w:t>
            </w:r>
          </w:p>
        </w:tc>
        <w:tc>
          <w:tcPr>
            <w:tcW w:w="4200" w:type="dxa"/>
          </w:tcPr>
          <w:p w14:paraId="6DB6699E" w14:textId="77777777" w:rsidR="00DD1EB6" w:rsidRPr="00DD1EB6" w:rsidRDefault="00DD1EB6" w:rsidP="00C46B3A">
            <w:pPr>
              <w:pStyle w:val="NoSpacing"/>
              <w:rPr>
                <w:color w:val="000000"/>
              </w:rPr>
            </w:pPr>
            <w:r w:rsidRPr="00DD1EB6">
              <w:rPr>
                <w:color w:val="000000"/>
              </w:rPr>
              <w:t>Nebulized</w:t>
            </w:r>
          </w:p>
        </w:tc>
      </w:tr>
      <w:tr w:rsidR="00DD1EB6" w:rsidRPr="00DD1EB6" w14:paraId="04073531" w14:textId="77777777" w:rsidTr="00C46B3A">
        <w:tc>
          <w:tcPr>
            <w:tcW w:w="982" w:type="dxa"/>
          </w:tcPr>
          <w:p w14:paraId="0BC61F07" w14:textId="77777777" w:rsidR="00DD1EB6" w:rsidRPr="00DD1EB6" w:rsidRDefault="00DD1EB6" w:rsidP="00C46B3A">
            <w:pPr>
              <w:pStyle w:val="NoSpacing"/>
              <w:rPr>
                <w:color w:val="000000"/>
              </w:rPr>
            </w:pPr>
            <w:r w:rsidRPr="00DD1EB6">
              <w:rPr>
                <w:color w:val="000000"/>
              </w:rPr>
              <w:t>BN</w:t>
            </w:r>
          </w:p>
        </w:tc>
        <w:tc>
          <w:tcPr>
            <w:tcW w:w="3402" w:type="dxa"/>
          </w:tcPr>
          <w:p w14:paraId="4AA115AD" w14:textId="77777777" w:rsidR="00DD1EB6" w:rsidRPr="00DD1EB6" w:rsidRDefault="00DD1EB6" w:rsidP="00C46B3A">
            <w:pPr>
              <w:pStyle w:val="NoSpacing"/>
              <w:rPr>
                <w:color w:val="000000"/>
              </w:rPr>
            </w:pPr>
            <w:r w:rsidRPr="00DD1EB6">
              <w:rPr>
                <w:color w:val="000000"/>
              </w:rPr>
              <w:t>Bilateral Nares</w:t>
            </w:r>
          </w:p>
        </w:tc>
        <w:tc>
          <w:tcPr>
            <w:tcW w:w="992" w:type="dxa"/>
          </w:tcPr>
          <w:p w14:paraId="20C9684A" w14:textId="77777777" w:rsidR="00DD1EB6" w:rsidRPr="00DD1EB6" w:rsidRDefault="00DD1EB6" w:rsidP="00C46B3A">
            <w:pPr>
              <w:pStyle w:val="NoSpacing"/>
              <w:rPr>
                <w:color w:val="000000"/>
              </w:rPr>
            </w:pPr>
            <w:r w:rsidRPr="00DD1EB6">
              <w:rPr>
                <w:color w:val="000000"/>
              </w:rPr>
              <w:t>PA</w:t>
            </w:r>
          </w:p>
        </w:tc>
        <w:tc>
          <w:tcPr>
            <w:tcW w:w="4200" w:type="dxa"/>
          </w:tcPr>
          <w:p w14:paraId="69B29B93" w14:textId="77777777" w:rsidR="00DD1EB6" w:rsidRPr="00DD1EB6" w:rsidRDefault="00DD1EB6" w:rsidP="00C46B3A">
            <w:pPr>
              <w:pStyle w:val="NoSpacing"/>
              <w:rPr>
                <w:color w:val="000000"/>
              </w:rPr>
            </w:pPr>
            <w:r w:rsidRPr="00DD1EB6">
              <w:rPr>
                <w:color w:val="000000"/>
              </w:rPr>
              <w:t>Perianal</w:t>
            </w:r>
          </w:p>
        </w:tc>
      </w:tr>
      <w:tr w:rsidR="00DD1EB6" w:rsidRPr="00DD1EB6" w14:paraId="11F825F9" w14:textId="77777777" w:rsidTr="00C46B3A">
        <w:tc>
          <w:tcPr>
            <w:tcW w:w="982" w:type="dxa"/>
          </w:tcPr>
          <w:p w14:paraId="239043A9" w14:textId="77777777" w:rsidR="00DD1EB6" w:rsidRPr="00DD1EB6" w:rsidRDefault="00DD1EB6" w:rsidP="00C46B3A">
            <w:pPr>
              <w:pStyle w:val="NoSpacing"/>
              <w:rPr>
                <w:color w:val="000000"/>
              </w:rPr>
            </w:pPr>
            <w:r w:rsidRPr="00DD1EB6">
              <w:rPr>
                <w:color w:val="000000"/>
              </w:rPr>
              <w:t>BU</w:t>
            </w:r>
          </w:p>
        </w:tc>
        <w:tc>
          <w:tcPr>
            <w:tcW w:w="3402" w:type="dxa"/>
          </w:tcPr>
          <w:p w14:paraId="70808056" w14:textId="77777777" w:rsidR="00DD1EB6" w:rsidRPr="00DD1EB6" w:rsidRDefault="00DD1EB6" w:rsidP="00C46B3A">
            <w:pPr>
              <w:pStyle w:val="NoSpacing"/>
              <w:rPr>
                <w:color w:val="000000"/>
              </w:rPr>
            </w:pPr>
            <w:r w:rsidRPr="00DD1EB6">
              <w:rPr>
                <w:color w:val="000000"/>
              </w:rPr>
              <w:t>Buttock</w:t>
            </w:r>
          </w:p>
        </w:tc>
        <w:tc>
          <w:tcPr>
            <w:tcW w:w="992" w:type="dxa"/>
          </w:tcPr>
          <w:p w14:paraId="0CC84A32" w14:textId="77777777" w:rsidR="00DD1EB6" w:rsidRPr="00DD1EB6" w:rsidRDefault="00DD1EB6" w:rsidP="00C46B3A">
            <w:pPr>
              <w:pStyle w:val="NoSpacing"/>
              <w:rPr>
                <w:color w:val="000000"/>
              </w:rPr>
            </w:pPr>
            <w:proofErr w:type="spellStart"/>
            <w:r w:rsidRPr="00DD1EB6">
              <w:rPr>
                <w:color w:val="000000"/>
              </w:rPr>
              <w:t>PERIN</w:t>
            </w:r>
            <w:proofErr w:type="spellEnd"/>
          </w:p>
        </w:tc>
        <w:tc>
          <w:tcPr>
            <w:tcW w:w="4200" w:type="dxa"/>
          </w:tcPr>
          <w:p w14:paraId="7AD329D1" w14:textId="77777777" w:rsidR="00DD1EB6" w:rsidRPr="00DD1EB6" w:rsidRDefault="00DD1EB6" w:rsidP="00C46B3A">
            <w:pPr>
              <w:pStyle w:val="NoSpacing"/>
              <w:rPr>
                <w:color w:val="000000"/>
              </w:rPr>
            </w:pPr>
            <w:r w:rsidRPr="00DD1EB6">
              <w:rPr>
                <w:color w:val="000000"/>
              </w:rPr>
              <w:t>Perineal</w:t>
            </w:r>
          </w:p>
        </w:tc>
      </w:tr>
      <w:tr w:rsidR="00DD1EB6" w:rsidRPr="00DD1EB6" w14:paraId="4865E380" w14:textId="77777777" w:rsidTr="00C46B3A">
        <w:tc>
          <w:tcPr>
            <w:tcW w:w="982" w:type="dxa"/>
          </w:tcPr>
          <w:p w14:paraId="77D57C6C" w14:textId="77777777" w:rsidR="00DD1EB6" w:rsidRPr="00DD1EB6" w:rsidRDefault="00DD1EB6" w:rsidP="00C46B3A">
            <w:pPr>
              <w:pStyle w:val="NoSpacing"/>
              <w:rPr>
                <w:color w:val="000000"/>
              </w:rPr>
            </w:pPr>
            <w:r w:rsidRPr="00DD1EB6">
              <w:rPr>
                <w:color w:val="000000"/>
              </w:rPr>
              <w:t>CT</w:t>
            </w:r>
          </w:p>
        </w:tc>
        <w:tc>
          <w:tcPr>
            <w:tcW w:w="3402" w:type="dxa"/>
          </w:tcPr>
          <w:p w14:paraId="54133990" w14:textId="77777777" w:rsidR="00DD1EB6" w:rsidRPr="00DD1EB6" w:rsidRDefault="00DD1EB6" w:rsidP="00C46B3A">
            <w:pPr>
              <w:pStyle w:val="NoSpacing"/>
              <w:rPr>
                <w:color w:val="000000"/>
              </w:rPr>
            </w:pPr>
            <w:r w:rsidRPr="00DD1EB6">
              <w:rPr>
                <w:color w:val="000000"/>
              </w:rPr>
              <w:t>Chest Tube</w:t>
            </w:r>
          </w:p>
        </w:tc>
        <w:tc>
          <w:tcPr>
            <w:tcW w:w="992" w:type="dxa"/>
          </w:tcPr>
          <w:p w14:paraId="00942CBF" w14:textId="77777777" w:rsidR="00DD1EB6" w:rsidRPr="00DD1EB6" w:rsidRDefault="00DD1EB6" w:rsidP="00C46B3A">
            <w:pPr>
              <w:pStyle w:val="NoSpacing"/>
              <w:rPr>
                <w:color w:val="000000"/>
              </w:rPr>
            </w:pPr>
            <w:r w:rsidRPr="00DD1EB6">
              <w:rPr>
                <w:color w:val="000000"/>
              </w:rPr>
              <w:t>RA</w:t>
            </w:r>
          </w:p>
        </w:tc>
        <w:tc>
          <w:tcPr>
            <w:tcW w:w="4200" w:type="dxa"/>
          </w:tcPr>
          <w:p w14:paraId="4F855049" w14:textId="77777777" w:rsidR="00DD1EB6" w:rsidRPr="00DD1EB6" w:rsidRDefault="00DD1EB6" w:rsidP="00C46B3A">
            <w:pPr>
              <w:pStyle w:val="NoSpacing"/>
              <w:rPr>
                <w:color w:val="000000"/>
              </w:rPr>
            </w:pPr>
            <w:r w:rsidRPr="00DD1EB6">
              <w:rPr>
                <w:color w:val="000000"/>
              </w:rPr>
              <w:t>Right Arm</w:t>
            </w:r>
          </w:p>
        </w:tc>
      </w:tr>
      <w:tr w:rsidR="00DD1EB6" w:rsidRPr="00DD1EB6" w14:paraId="6D674637" w14:textId="77777777" w:rsidTr="00C46B3A">
        <w:tc>
          <w:tcPr>
            <w:tcW w:w="982" w:type="dxa"/>
          </w:tcPr>
          <w:p w14:paraId="07D588C9" w14:textId="77777777" w:rsidR="00DD1EB6" w:rsidRPr="00DD1EB6" w:rsidRDefault="00DD1EB6" w:rsidP="00C46B3A">
            <w:pPr>
              <w:pStyle w:val="NoSpacing"/>
              <w:rPr>
                <w:color w:val="000000"/>
              </w:rPr>
            </w:pPr>
            <w:r w:rsidRPr="00DD1EB6">
              <w:rPr>
                <w:color w:val="000000"/>
              </w:rPr>
              <w:t>LA</w:t>
            </w:r>
          </w:p>
        </w:tc>
        <w:tc>
          <w:tcPr>
            <w:tcW w:w="3402" w:type="dxa"/>
          </w:tcPr>
          <w:p w14:paraId="25ED2DFC" w14:textId="77777777" w:rsidR="00DD1EB6" w:rsidRPr="00DD1EB6" w:rsidRDefault="00DD1EB6" w:rsidP="00C46B3A">
            <w:pPr>
              <w:pStyle w:val="NoSpacing"/>
              <w:rPr>
                <w:color w:val="000000"/>
              </w:rPr>
            </w:pPr>
            <w:r w:rsidRPr="00DD1EB6">
              <w:rPr>
                <w:color w:val="000000"/>
              </w:rPr>
              <w:t>Left Arm</w:t>
            </w:r>
          </w:p>
        </w:tc>
        <w:tc>
          <w:tcPr>
            <w:tcW w:w="992" w:type="dxa"/>
          </w:tcPr>
          <w:p w14:paraId="1709E169" w14:textId="77777777" w:rsidR="00DD1EB6" w:rsidRPr="00DD1EB6" w:rsidRDefault="00DD1EB6" w:rsidP="00C46B3A">
            <w:pPr>
              <w:pStyle w:val="NoSpacing"/>
              <w:rPr>
                <w:color w:val="000000"/>
              </w:rPr>
            </w:pPr>
            <w:proofErr w:type="spellStart"/>
            <w:r w:rsidRPr="00DD1EB6">
              <w:rPr>
                <w:color w:val="000000"/>
              </w:rPr>
              <w:t>RAC</w:t>
            </w:r>
            <w:proofErr w:type="spellEnd"/>
          </w:p>
        </w:tc>
        <w:tc>
          <w:tcPr>
            <w:tcW w:w="4200" w:type="dxa"/>
          </w:tcPr>
          <w:p w14:paraId="711929D8" w14:textId="77777777" w:rsidR="00DD1EB6" w:rsidRPr="00DD1EB6" w:rsidRDefault="00DD1EB6" w:rsidP="00C46B3A">
            <w:pPr>
              <w:pStyle w:val="NoSpacing"/>
              <w:rPr>
                <w:color w:val="000000"/>
              </w:rPr>
            </w:pPr>
            <w:r w:rsidRPr="00DD1EB6">
              <w:rPr>
                <w:color w:val="000000"/>
              </w:rPr>
              <w:t>Right Anterior Chest</w:t>
            </w:r>
          </w:p>
        </w:tc>
      </w:tr>
      <w:tr w:rsidR="00DD1EB6" w:rsidRPr="00DD1EB6" w14:paraId="4E11F5A1" w14:textId="77777777" w:rsidTr="00C46B3A">
        <w:tc>
          <w:tcPr>
            <w:tcW w:w="982" w:type="dxa"/>
          </w:tcPr>
          <w:p w14:paraId="2DFDAAD6" w14:textId="77777777" w:rsidR="00DD1EB6" w:rsidRPr="00DD1EB6" w:rsidRDefault="00DD1EB6" w:rsidP="00C46B3A">
            <w:pPr>
              <w:pStyle w:val="NoSpacing"/>
              <w:rPr>
                <w:color w:val="000000"/>
              </w:rPr>
            </w:pPr>
            <w:r w:rsidRPr="00DD1EB6">
              <w:rPr>
                <w:color w:val="000000"/>
              </w:rPr>
              <w:t>LAC</w:t>
            </w:r>
          </w:p>
        </w:tc>
        <w:tc>
          <w:tcPr>
            <w:tcW w:w="3402" w:type="dxa"/>
          </w:tcPr>
          <w:p w14:paraId="778F9B25" w14:textId="77777777" w:rsidR="00DD1EB6" w:rsidRPr="00DD1EB6" w:rsidRDefault="00DD1EB6" w:rsidP="00C46B3A">
            <w:pPr>
              <w:pStyle w:val="NoSpacing"/>
              <w:rPr>
                <w:color w:val="000000"/>
              </w:rPr>
            </w:pPr>
            <w:r w:rsidRPr="00DD1EB6">
              <w:rPr>
                <w:color w:val="000000"/>
              </w:rPr>
              <w:t>Left Anterior Chest</w:t>
            </w:r>
          </w:p>
        </w:tc>
        <w:tc>
          <w:tcPr>
            <w:tcW w:w="992" w:type="dxa"/>
          </w:tcPr>
          <w:p w14:paraId="5B3FDE9D" w14:textId="77777777" w:rsidR="00DD1EB6" w:rsidRPr="00DD1EB6" w:rsidRDefault="00DD1EB6" w:rsidP="00C46B3A">
            <w:pPr>
              <w:pStyle w:val="NoSpacing"/>
              <w:rPr>
                <w:color w:val="000000"/>
              </w:rPr>
            </w:pPr>
            <w:proofErr w:type="spellStart"/>
            <w:r w:rsidRPr="00DD1EB6">
              <w:rPr>
                <w:color w:val="000000"/>
              </w:rPr>
              <w:t>RACF</w:t>
            </w:r>
            <w:proofErr w:type="spellEnd"/>
          </w:p>
        </w:tc>
        <w:tc>
          <w:tcPr>
            <w:tcW w:w="4200" w:type="dxa"/>
          </w:tcPr>
          <w:p w14:paraId="3C4C16C2" w14:textId="77777777" w:rsidR="00DD1EB6" w:rsidRPr="00DD1EB6" w:rsidRDefault="00DD1EB6" w:rsidP="00C46B3A">
            <w:pPr>
              <w:pStyle w:val="NoSpacing"/>
              <w:rPr>
                <w:color w:val="000000"/>
              </w:rPr>
            </w:pPr>
            <w:r w:rsidRPr="00DD1EB6">
              <w:rPr>
                <w:color w:val="000000"/>
              </w:rPr>
              <w:t>Right Antecubital Fossa</w:t>
            </w:r>
          </w:p>
        </w:tc>
      </w:tr>
      <w:tr w:rsidR="00DD1EB6" w:rsidRPr="00DD1EB6" w14:paraId="5464D4DD" w14:textId="77777777" w:rsidTr="00C46B3A">
        <w:tc>
          <w:tcPr>
            <w:tcW w:w="982" w:type="dxa"/>
          </w:tcPr>
          <w:p w14:paraId="22090392" w14:textId="77777777" w:rsidR="00DD1EB6" w:rsidRPr="00DD1EB6" w:rsidRDefault="00DD1EB6" w:rsidP="00C46B3A">
            <w:pPr>
              <w:pStyle w:val="NoSpacing"/>
              <w:rPr>
                <w:color w:val="000000"/>
              </w:rPr>
            </w:pPr>
            <w:proofErr w:type="spellStart"/>
            <w:r w:rsidRPr="00DD1EB6">
              <w:rPr>
                <w:color w:val="000000"/>
              </w:rPr>
              <w:t>LACF</w:t>
            </w:r>
            <w:proofErr w:type="spellEnd"/>
          </w:p>
        </w:tc>
        <w:tc>
          <w:tcPr>
            <w:tcW w:w="3402" w:type="dxa"/>
          </w:tcPr>
          <w:p w14:paraId="4EDAC8F6" w14:textId="77777777" w:rsidR="00DD1EB6" w:rsidRPr="00DD1EB6" w:rsidRDefault="00DD1EB6" w:rsidP="00C46B3A">
            <w:pPr>
              <w:pStyle w:val="NoSpacing"/>
              <w:rPr>
                <w:color w:val="000000"/>
              </w:rPr>
            </w:pPr>
            <w:r w:rsidRPr="00DD1EB6">
              <w:rPr>
                <w:color w:val="000000"/>
              </w:rPr>
              <w:t>Left Antecubital Fossa</w:t>
            </w:r>
          </w:p>
        </w:tc>
        <w:tc>
          <w:tcPr>
            <w:tcW w:w="992" w:type="dxa"/>
          </w:tcPr>
          <w:p w14:paraId="3A5C65CD" w14:textId="77777777" w:rsidR="00DD1EB6" w:rsidRPr="00DD1EB6" w:rsidRDefault="00DD1EB6" w:rsidP="00C46B3A">
            <w:pPr>
              <w:pStyle w:val="NoSpacing"/>
              <w:rPr>
                <w:color w:val="000000"/>
              </w:rPr>
            </w:pPr>
            <w:r w:rsidRPr="00DD1EB6">
              <w:rPr>
                <w:color w:val="000000"/>
              </w:rPr>
              <w:t>RD</w:t>
            </w:r>
          </w:p>
        </w:tc>
        <w:tc>
          <w:tcPr>
            <w:tcW w:w="4200" w:type="dxa"/>
          </w:tcPr>
          <w:p w14:paraId="05BA3A8D" w14:textId="77777777" w:rsidR="00DD1EB6" w:rsidRPr="00DD1EB6" w:rsidRDefault="00DD1EB6" w:rsidP="00C46B3A">
            <w:pPr>
              <w:pStyle w:val="NoSpacing"/>
              <w:rPr>
                <w:color w:val="000000"/>
              </w:rPr>
            </w:pPr>
            <w:r w:rsidRPr="00DD1EB6">
              <w:rPr>
                <w:color w:val="000000"/>
              </w:rPr>
              <w:t>Right Deltoid</w:t>
            </w:r>
          </w:p>
        </w:tc>
      </w:tr>
      <w:tr w:rsidR="00DD1EB6" w:rsidRPr="00DD1EB6" w14:paraId="09C8C8FD" w14:textId="77777777" w:rsidTr="00C46B3A">
        <w:tc>
          <w:tcPr>
            <w:tcW w:w="982" w:type="dxa"/>
          </w:tcPr>
          <w:p w14:paraId="3B47117B" w14:textId="77777777" w:rsidR="00DD1EB6" w:rsidRPr="00DD1EB6" w:rsidRDefault="00DD1EB6" w:rsidP="00C46B3A">
            <w:pPr>
              <w:pStyle w:val="NoSpacing"/>
              <w:rPr>
                <w:color w:val="000000"/>
              </w:rPr>
            </w:pPr>
            <w:r w:rsidRPr="00DD1EB6">
              <w:rPr>
                <w:color w:val="000000"/>
              </w:rPr>
              <w:t>LD</w:t>
            </w:r>
          </w:p>
        </w:tc>
        <w:tc>
          <w:tcPr>
            <w:tcW w:w="3402" w:type="dxa"/>
          </w:tcPr>
          <w:p w14:paraId="30766471" w14:textId="77777777" w:rsidR="00DD1EB6" w:rsidRPr="00DD1EB6" w:rsidRDefault="00DD1EB6" w:rsidP="00C46B3A">
            <w:pPr>
              <w:pStyle w:val="NoSpacing"/>
              <w:rPr>
                <w:color w:val="000000"/>
              </w:rPr>
            </w:pPr>
            <w:r w:rsidRPr="00DD1EB6">
              <w:rPr>
                <w:color w:val="000000"/>
              </w:rPr>
              <w:t>Left Deltoid</w:t>
            </w:r>
          </w:p>
        </w:tc>
        <w:tc>
          <w:tcPr>
            <w:tcW w:w="992" w:type="dxa"/>
          </w:tcPr>
          <w:p w14:paraId="48F804D6" w14:textId="77777777" w:rsidR="00DD1EB6" w:rsidRPr="00DD1EB6" w:rsidRDefault="00DD1EB6" w:rsidP="00C46B3A">
            <w:pPr>
              <w:pStyle w:val="NoSpacing"/>
              <w:rPr>
                <w:color w:val="000000"/>
              </w:rPr>
            </w:pPr>
            <w:r w:rsidRPr="00DD1EB6">
              <w:rPr>
                <w:color w:val="000000"/>
              </w:rPr>
              <w:t>RE</w:t>
            </w:r>
          </w:p>
        </w:tc>
        <w:tc>
          <w:tcPr>
            <w:tcW w:w="4200" w:type="dxa"/>
          </w:tcPr>
          <w:p w14:paraId="6DDE7203" w14:textId="77777777" w:rsidR="00DD1EB6" w:rsidRPr="00DD1EB6" w:rsidRDefault="00DD1EB6" w:rsidP="00C46B3A">
            <w:pPr>
              <w:pStyle w:val="NoSpacing"/>
              <w:rPr>
                <w:color w:val="000000"/>
              </w:rPr>
            </w:pPr>
            <w:r w:rsidRPr="00DD1EB6">
              <w:rPr>
                <w:color w:val="000000"/>
              </w:rPr>
              <w:t>Right Ear</w:t>
            </w:r>
          </w:p>
        </w:tc>
      </w:tr>
      <w:tr w:rsidR="00DD1EB6" w:rsidRPr="00DD1EB6" w14:paraId="1B19E794" w14:textId="77777777" w:rsidTr="00C46B3A">
        <w:tc>
          <w:tcPr>
            <w:tcW w:w="982" w:type="dxa"/>
          </w:tcPr>
          <w:p w14:paraId="76D35AF6" w14:textId="77777777" w:rsidR="00DD1EB6" w:rsidRPr="00DD1EB6" w:rsidRDefault="00DD1EB6" w:rsidP="00C46B3A">
            <w:pPr>
              <w:pStyle w:val="NoSpacing"/>
              <w:rPr>
                <w:color w:val="000000"/>
              </w:rPr>
            </w:pPr>
            <w:r w:rsidRPr="00DD1EB6">
              <w:rPr>
                <w:color w:val="000000"/>
              </w:rPr>
              <w:t>LE</w:t>
            </w:r>
          </w:p>
        </w:tc>
        <w:tc>
          <w:tcPr>
            <w:tcW w:w="3402" w:type="dxa"/>
          </w:tcPr>
          <w:p w14:paraId="25559365" w14:textId="77777777" w:rsidR="00DD1EB6" w:rsidRPr="00DD1EB6" w:rsidRDefault="00DD1EB6" w:rsidP="00C46B3A">
            <w:pPr>
              <w:pStyle w:val="NoSpacing"/>
              <w:rPr>
                <w:color w:val="000000"/>
              </w:rPr>
            </w:pPr>
            <w:r w:rsidRPr="00DD1EB6">
              <w:rPr>
                <w:color w:val="000000"/>
              </w:rPr>
              <w:t>Left Ear</w:t>
            </w:r>
          </w:p>
        </w:tc>
        <w:tc>
          <w:tcPr>
            <w:tcW w:w="992" w:type="dxa"/>
          </w:tcPr>
          <w:p w14:paraId="5F043F43" w14:textId="77777777" w:rsidR="00DD1EB6" w:rsidRPr="00DD1EB6" w:rsidRDefault="00DD1EB6" w:rsidP="00C46B3A">
            <w:pPr>
              <w:pStyle w:val="NoSpacing"/>
              <w:rPr>
                <w:color w:val="000000"/>
              </w:rPr>
            </w:pPr>
            <w:proofErr w:type="spellStart"/>
            <w:r w:rsidRPr="00DD1EB6">
              <w:rPr>
                <w:color w:val="000000"/>
              </w:rPr>
              <w:t>REJ</w:t>
            </w:r>
            <w:proofErr w:type="spellEnd"/>
          </w:p>
        </w:tc>
        <w:tc>
          <w:tcPr>
            <w:tcW w:w="4200" w:type="dxa"/>
          </w:tcPr>
          <w:p w14:paraId="40FBE8AC" w14:textId="77777777" w:rsidR="00DD1EB6" w:rsidRPr="00DD1EB6" w:rsidRDefault="00DD1EB6" w:rsidP="00C46B3A">
            <w:pPr>
              <w:pStyle w:val="NoSpacing"/>
              <w:rPr>
                <w:color w:val="000000"/>
              </w:rPr>
            </w:pPr>
            <w:r w:rsidRPr="00DD1EB6">
              <w:rPr>
                <w:color w:val="000000"/>
              </w:rPr>
              <w:t>Right External Jugular</w:t>
            </w:r>
          </w:p>
        </w:tc>
      </w:tr>
      <w:tr w:rsidR="00DD1EB6" w:rsidRPr="00DD1EB6" w14:paraId="226060C8" w14:textId="77777777" w:rsidTr="00C46B3A">
        <w:tc>
          <w:tcPr>
            <w:tcW w:w="982" w:type="dxa"/>
          </w:tcPr>
          <w:p w14:paraId="4BD5CB1E" w14:textId="77777777" w:rsidR="00DD1EB6" w:rsidRPr="00DD1EB6" w:rsidRDefault="00DD1EB6" w:rsidP="00C46B3A">
            <w:pPr>
              <w:pStyle w:val="NoSpacing"/>
              <w:rPr>
                <w:color w:val="000000"/>
              </w:rPr>
            </w:pPr>
            <w:proofErr w:type="spellStart"/>
            <w:r w:rsidRPr="00DD1EB6">
              <w:rPr>
                <w:color w:val="000000"/>
              </w:rPr>
              <w:t>LEJ</w:t>
            </w:r>
            <w:proofErr w:type="spellEnd"/>
          </w:p>
        </w:tc>
        <w:tc>
          <w:tcPr>
            <w:tcW w:w="3402" w:type="dxa"/>
          </w:tcPr>
          <w:p w14:paraId="63DE1A22" w14:textId="77777777" w:rsidR="00DD1EB6" w:rsidRPr="00DD1EB6" w:rsidRDefault="00DD1EB6" w:rsidP="00C46B3A">
            <w:pPr>
              <w:pStyle w:val="NoSpacing"/>
              <w:rPr>
                <w:color w:val="000000"/>
              </w:rPr>
            </w:pPr>
            <w:r w:rsidRPr="00DD1EB6">
              <w:rPr>
                <w:color w:val="000000"/>
              </w:rPr>
              <w:t>Left External Jugular</w:t>
            </w:r>
          </w:p>
        </w:tc>
        <w:tc>
          <w:tcPr>
            <w:tcW w:w="992" w:type="dxa"/>
          </w:tcPr>
          <w:p w14:paraId="5A9D7B31" w14:textId="77777777" w:rsidR="00DD1EB6" w:rsidRPr="00DD1EB6" w:rsidRDefault="00DD1EB6" w:rsidP="00C46B3A">
            <w:pPr>
              <w:pStyle w:val="NoSpacing"/>
              <w:rPr>
                <w:color w:val="000000"/>
              </w:rPr>
            </w:pPr>
            <w:r w:rsidRPr="00DD1EB6">
              <w:rPr>
                <w:color w:val="000000"/>
              </w:rPr>
              <w:t>OD</w:t>
            </w:r>
          </w:p>
        </w:tc>
        <w:tc>
          <w:tcPr>
            <w:tcW w:w="4200" w:type="dxa"/>
          </w:tcPr>
          <w:p w14:paraId="668BF5C4" w14:textId="77777777" w:rsidR="00DD1EB6" w:rsidRPr="00DD1EB6" w:rsidRDefault="00DD1EB6" w:rsidP="00C46B3A">
            <w:pPr>
              <w:pStyle w:val="NoSpacing"/>
              <w:rPr>
                <w:color w:val="000000"/>
              </w:rPr>
            </w:pPr>
            <w:r w:rsidRPr="00DD1EB6">
              <w:rPr>
                <w:color w:val="000000"/>
              </w:rPr>
              <w:t>Right Eye</w:t>
            </w:r>
          </w:p>
        </w:tc>
      </w:tr>
      <w:tr w:rsidR="00DD1EB6" w:rsidRPr="00DD1EB6" w14:paraId="5010E3D1" w14:textId="77777777" w:rsidTr="00C46B3A">
        <w:tc>
          <w:tcPr>
            <w:tcW w:w="982" w:type="dxa"/>
          </w:tcPr>
          <w:p w14:paraId="666DA6CE" w14:textId="77777777" w:rsidR="00DD1EB6" w:rsidRPr="00DD1EB6" w:rsidRDefault="00DD1EB6" w:rsidP="00C46B3A">
            <w:pPr>
              <w:pStyle w:val="NoSpacing"/>
              <w:rPr>
                <w:color w:val="000000"/>
              </w:rPr>
            </w:pPr>
            <w:r w:rsidRPr="00DD1EB6">
              <w:rPr>
                <w:color w:val="000000"/>
              </w:rPr>
              <w:t>OS</w:t>
            </w:r>
          </w:p>
        </w:tc>
        <w:tc>
          <w:tcPr>
            <w:tcW w:w="3402" w:type="dxa"/>
          </w:tcPr>
          <w:p w14:paraId="17A517FC" w14:textId="77777777" w:rsidR="00DD1EB6" w:rsidRPr="00DD1EB6" w:rsidRDefault="00DD1EB6" w:rsidP="00C46B3A">
            <w:pPr>
              <w:pStyle w:val="NoSpacing"/>
              <w:rPr>
                <w:color w:val="000000"/>
              </w:rPr>
            </w:pPr>
            <w:r w:rsidRPr="00DD1EB6">
              <w:rPr>
                <w:color w:val="000000"/>
              </w:rPr>
              <w:t>Left Eye</w:t>
            </w:r>
          </w:p>
        </w:tc>
        <w:tc>
          <w:tcPr>
            <w:tcW w:w="992" w:type="dxa"/>
          </w:tcPr>
          <w:p w14:paraId="3395EEA5" w14:textId="77777777" w:rsidR="00DD1EB6" w:rsidRPr="00DD1EB6" w:rsidRDefault="00DD1EB6" w:rsidP="00C46B3A">
            <w:pPr>
              <w:pStyle w:val="NoSpacing"/>
              <w:rPr>
                <w:color w:val="000000"/>
              </w:rPr>
            </w:pPr>
            <w:r w:rsidRPr="00DD1EB6">
              <w:rPr>
                <w:color w:val="000000"/>
              </w:rPr>
              <w:t>RF</w:t>
            </w:r>
          </w:p>
        </w:tc>
        <w:tc>
          <w:tcPr>
            <w:tcW w:w="4200" w:type="dxa"/>
          </w:tcPr>
          <w:p w14:paraId="19F11074" w14:textId="77777777" w:rsidR="00DD1EB6" w:rsidRPr="00DD1EB6" w:rsidRDefault="00DD1EB6" w:rsidP="00C46B3A">
            <w:pPr>
              <w:pStyle w:val="NoSpacing"/>
              <w:rPr>
                <w:color w:val="000000"/>
              </w:rPr>
            </w:pPr>
            <w:r w:rsidRPr="00DD1EB6">
              <w:rPr>
                <w:color w:val="000000"/>
              </w:rPr>
              <w:t>Right Foot</w:t>
            </w:r>
          </w:p>
        </w:tc>
      </w:tr>
      <w:tr w:rsidR="00DD1EB6" w:rsidRPr="00DD1EB6" w14:paraId="4B6E4A99" w14:textId="77777777" w:rsidTr="00C46B3A">
        <w:tc>
          <w:tcPr>
            <w:tcW w:w="982" w:type="dxa"/>
          </w:tcPr>
          <w:p w14:paraId="3300B32D" w14:textId="77777777" w:rsidR="00DD1EB6" w:rsidRPr="00DD1EB6" w:rsidRDefault="00DD1EB6" w:rsidP="00C46B3A">
            <w:pPr>
              <w:pStyle w:val="NoSpacing"/>
              <w:rPr>
                <w:color w:val="000000"/>
              </w:rPr>
            </w:pPr>
            <w:r w:rsidRPr="00DD1EB6">
              <w:rPr>
                <w:color w:val="000000"/>
              </w:rPr>
              <w:t>LF</w:t>
            </w:r>
          </w:p>
        </w:tc>
        <w:tc>
          <w:tcPr>
            <w:tcW w:w="3402" w:type="dxa"/>
          </w:tcPr>
          <w:p w14:paraId="3CE68E8E" w14:textId="77777777" w:rsidR="00DD1EB6" w:rsidRPr="00DD1EB6" w:rsidRDefault="00DD1EB6" w:rsidP="00C46B3A">
            <w:pPr>
              <w:pStyle w:val="NoSpacing"/>
              <w:rPr>
                <w:color w:val="000000"/>
              </w:rPr>
            </w:pPr>
            <w:r w:rsidRPr="00DD1EB6">
              <w:rPr>
                <w:color w:val="000000"/>
              </w:rPr>
              <w:t>Left Foot</w:t>
            </w:r>
          </w:p>
        </w:tc>
        <w:tc>
          <w:tcPr>
            <w:tcW w:w="992" w:type="dxa"/>
          </w:tcPr>
          <w:p w14:paraId="73F7A2D1" w14:textId="77777777" w:rsidR="00DD1EB6" w:rsidRPr="00DD1EB6" w:rsidRDefault="00DD1EB6" w:rsidP="00C46B3A">
            <w:pPr>
              <w:pStyle w:val="NoSpacing"/>
              <w:rPr>
                <w:color w:val="000000"/>
              </w:rPr>
            </w:pPr>
            <w:r w:rsidRPr="00DD1EB6">
              <w:rPr>
                <w:color w:val="000000"/>
              </w:rPr>
              <w:t>RG</w:t>
            </w:r>
          </w:p>
        </w:tc>
        <w:tc>
          <w:tcPr>
            <w:tcW w:w="4200" w:type="dxa"/>
          </w:tcPr>
          <w:p w14:paraId="7E2E25D5" w14:textId="77777777" w:rsidR="00DD1EB6" w:rsidRPr="00DD1EB6" w:rsidRDefault="00DD1EB6" w:rsidP="00C46B3A">
            <w:pPr>
              <w:pStyle w:val="NoSpacing"/>
              <w:rPr>
                <w:color w:val="000000"/>
              </w:rPr>
            </w:pPr>
            <w:r w:rsidRPr="00DD1EB6">
              <w:rPr>
                <w:color w:val="000000"/>
              </w:rPr>
              <w:t>Right Gluteus Medius</w:t>
            </w:r>
          </w:p>
        </w:tc>
      </w:tr>
      <w:tr w:rsidR="00DD1EB6" w:rsidRPr="00DD1EB6" w14:paraId="278D34C5" w14:textId="77777777" w:rsidTr="00C46B3A">
        <w:tc>
          <w:tcPr>
            <w:tcW w:w="982" w:type="dxa"/>
          </w:tcPr>
          <w:p w14:paraId="6130B0EA" w14:textId="77777777" w:rsidR="00DD1EB6" w:rsidRPr="00DD1EB6" w:rsidRDefault="00DD1EB6" w:rsidP="00C46B3A">
            <w:pPr>
              <w:pStyle w:val="NoSpacing"/>
              <w:rPr>
                <w:color w:val="000000"/>
              </w:rPr>
            </w:pPr>
            <w:r w:rsidRPr="00DD1EB6">
              <w:rPr>
                <w:color w:val="000000"/>
              </w:rPr>
              <w:t>LG</w:t>
            </w:r>
          </w:p>
        </w:tc>
        <w:tc>
          <w:tcPr>
            <w:tcW w:w="3402" w:type="dxa"/>
          </w:tcPr>
          <w:p w14:paraId="23FFD8FA" w14:textId="77777777" w:rsidR="00DD1EB6" w:rsidRPr="00DD1EB6" w:rsidRDefault="00DD1EB6" w:rsidP="00C46B3A">
            <w:pPr>
              <w:pStyle w:val="NoSpacing"/>
              <w:rPr>
                <w:color w:val="000000"/>
              </w:rPr>
            </w:pPr>
            <w:r w:rsidRPr="00DD1EB6">
              <w:rPr>
                <w:color w:val="000000"/>
              </w:rPr>
              <w:t>Left Gluteus Medius</w:t>
            </w:r>
          </w:p>
        </w:tc>
        <w:tc>
          <w:tcPr>
            <w:tcW w:w="992" w:type="dxa"/>
          </w:tcPr>
          <w:p w14:paraId="2933ABBD" w14:textId="77777777" w:rsidR="00DD1EB6" w:rsidRPr="00DD1EB6" w:rsidRDefault="00DD1EB6" w:rsidP="00C46B3A">
            <w:pPr>
              <w:pStyle w:val="NoSpacing"/>
              <w:rPr>
                <w:color w:val="000000"/>
              </w:rPr>
            </w:pPr>
            <w:r w:rsidRPr="00DD1EB6">
              <w:rPr>
                <w:color w:val="000000"/>
              </w:rPr>
              <w:t>RH</w:t>
            </w:r>
          </w:p>
        </w:tc>
        <w:tc>
          <w:tcPr>
            <w:tcW w:w="4200" w:type="dxa"/>
          </w:tcPr>
          <w:p w14:paraId="3E503EFD" w14:textId="77777777" w:rsidR="00DD1EB6" w:rsidRPr="00DD1EB6" w:rsidRDefault="00DD1EB6" w:rsidP="00C46B3A">
            <w:pPr>
              <w:pStyle w:val="NoSpacing"/>
              <w:rPr>
                <w:color w:val="000000"/>
              </w:rPr>
            </w:pPr>
            <w:r w:rsidRPr="00DD1EB6">
              <w:rPr>
                <w:color w:val="000000"/>
              </w:rPr>
              <w:t>Right Hand</w:t>
            </w:r>
          </w:p>
        </w:tc>
      </w:tr>
      <w:tr w:rsidR="00DD1EB6" w:rsidRPr="00DD1EB6" w14:paraId="5C3F77D7" w14:textId="77777777" w:rsidTr="00C46B3A">
        <w:tc>
          <w:tcPr>
            <w:tcW w:w="982" w:type="dxa"/>
          </w:tcPr>
          <w:p w14:paraId="6F2E40A1" w14:textId="77777777" w:rsidR="00DD1EB6" w:rsidRPr="00DD1EB6" w:rsidRDefault="00DD1EB6" w:rsidP="00C46B3A">
            <w:pPr>
              <w:pStyle w:val="NoSpacing"/>
              <w:rPr>
                <w:color w:val="000000"/>
              </w:rPr>
            </w:pPr>
            <w:r w:rsidRPr="00DD1EB6">
              <w:rPr>
                <w:color w:val="000000"/>
              </w:rPr>
              <w:t>LH</w:t>
            </w:r>
          </w:p>
        </w:tc>
        <w:tc>
          <w:tcPr>
            <w:tcW w:w="3402" w:type="dxa"/>
          </w:tcPr>
          <w:p w14:paraId="5C72633D" w14:textId="77777777" w:rsidR="00DD1EB6" w:rsidRPr="00DD1EB6" w:rsidRDefault="00DD1EB6" w:rsidP="00C46B3A">
            <w:pPr>
              <w:pStyle w:val="NoSpacing"/>
              <w:rPr>
                <w:color w:val="000000"/>
              </w:rPr>
            </w:pPr>
            <w:r w:rsidRPr="00DD1EB6">
              <w:rPr>
                <w:color w:val="000000"/>
              </w:rPr>
              <w:t>Left Hand</w:t>
            </w:r>
          </w:p>
        </w:tc>
        <w:tc>
          <w:tcPr>
            <w:tcW w:w="992" w:type="dxa"/>
          </w:tcPr>
          <w:p w14:paraId="2B55F3A7" w14:textId="77777777" w:rsidR="00DD1EB6" w:rsidRPr="00DD1EB6" w:rsidRDefault="00DD1EB6" w:rsidP="00C46B3A">
            <w:pPr>
              <w:pStyle w:val="NoSpacing"/>
              <w:rPr>
                <w:color w:val="000000"/>
              </w:rPr>
            </w:pPr>
            <w:proofErr w:type="spellStart"/>
            <w:r w:rsidRPr="00DD1EB6">
              <w:rPr>
                <w:color w:val="000000"/>
              </w:rPr>
              <w:t>RIJ</w:t>
            </w:r>
            <w:proofErr w:type="spellEnd"/>
          </w:p>
        </w:tc>
        <w:tc>
          <w:tcPr>
            <w:tcW w:w="4200" w:type="dxa"/>
          </w:tcPr>
          <w:p w14:paraId="1B711501" w14:textId="77777777" w:rsidR="00DD1EB6" w:rsidRPr="00DD1EB6" w:rsidRDefault="00DD1EB6" w:rsidP="00C46B3A">
            <w:pPr>
              <w:pStyle w:val="NoSpacing"/>
              <w:rPr>
                <w:color w:val="000000"/>
              </w:rPr>
            </w:pPr>
            <w:r w:rsidRPr="00DD1EB6">
              <w:rPr>
                <w:color w:val="000000"/>
              </w:rPr>
              <w:t>Right Internal Jugular</w:t>
            </w:r>
          </w:p>
        </w:tc>
      </w:tr>
      <w:tr w:rsidR="00DD1EB6" w:rsidRPr="00DD1EB6" w14:paraId="277E1DCB" w14:textId="77777777" w:rsidTr="00C46B3A">
        <w:tc>
          <w:tcPr>
            <w:tcW w:w="982" w:type="dxa"/>
          </w:tcPr>
          <w:p w14:paraId="09E560F4" w14:textId="77777777" w:rsidR="00DD1EB6" w:rsidRPr="00DD1EB6" w:rsidRDefault="00DD1EB6" w:rsidP="00C46B3A">
            <w:pPr>
              <w:pStyle w:val="NoSpacing"/>
              <w:rPr>
                <w:color w:val="000000"/>
              </w:rPr>
            </w:pPr>
            <w:proofErr w:type="spellStart"/>
            <w:r w:rsidRPr="00DD1EB6">
              <w:rPr>
                <w:color w:val="000000"/>
              </w:rPr>
              <w:t>LIJ</w:t>
            </w:r>
            <w:proofErr w:type="spellEnd"/>
          </w:p>
        </w:tc>
        <w:tc>
          <w:tcPr>
            <w:tcW w:w="3402" w:type="dxa"/>
          </w:tcPr>
          <w:p w14:paraId="3FC52F0E" w14:textId="77777777" w:rsidR="00DD1EB6" w:rsidRPr="00DD1EB6" w:rsidRDefault="00DD1EB6" w:rsidP="00C46B3A">
            <w:pPr>
              <w:pStyle w:val="NoSpacing"/>
              <w:rPr>
                <w:color w:val="000000"/>
              </w:rPr>
            </w:pPr>
            <w:r w:rsidRPr="00DD1EB6">
              <w:rPr>
                <w:color w:val="000000"/>
              </w:rPr>
              <w:t>Left Internal Jugular</w:t>
            </w:r>
          </w:p>
        </w:tc>
        <w:tc>
          <w:tcPr>
            <w:tcW w:w="992" w:type="dxa"/>
          </w:tcPr>
          <w:p w14:paraId="0AAB11B1" w14:textId="77777777" w:rsidR="00DD1EB6" w:rsidRPr="00DD1EB6" w:rsidRDefault="00DD1EB6" w:rsidP="00C46B3A">
            <w:pPr>
              <w:pStyle w:val="NoSpacing"/>
              <w:rPr>
                <w:color w:val="000000"/>
              </w:rPr>
            </w:pPr>
            <w:proofErr w:type="spellStart"/>
            <w:r w:rsidRPr="00DD1EB6">
              <w:rPr>
                <w:color w:val="000000"/>
              </w:rPr>
              <w:t>RLAQ</w:t>
            </w:r>
            <w:proofErr w:type="spellEnd"/>
          </w:p>
        </w:tc>
        <w:tc>
          <w:tcPr>
            <w:tcW w:w="4200" w:type="dxa"/>
          </w:tcPr>
          <w:p w14:paraId="5FD27277" w14:textId="77777777" w:rsidR="00DD1EB6" w:rsidRPr="00DD1EB6" w:rsidRDefault="00DD1EB6" w:rsidP="00C46B3A">
            <w:pPr>
              <w:pStyle w:val="NoSpacing"/>
              <w:rPr>
                <w:color w:val="000000"/>
              </w:rPr>
            </w:pPr>
            <w:r w:rsidRPr="00DD1EB6">
              <w:rPr>
                <w:color w:val="000000"/>
              </w:rPr>
              <w:t>Rt Lower Abd Quadrant</w:t>
            </w:r>
          </w:p>
        </w:tc>
      </w:tr>
      <w:tr w:rsidR="00DD1EB6" w:rsidRPr="00DD1EB6" w14:paraId="74E8D9EC" w14:textId="77777777" w:rsidTr="00C46B3A">
        <w:tc>
          <w:tcPr>
            <w:tcW w:w="982" w:type="dxa"/>
          </w:tcPr>
          <w:p w14:paraId="2C49B111" w14:textId="77777777" w:rsidR="00DD1EB6" w:rsidRPr="00DD1EB6" w:rsidRDefault="00DD1EB6" w:rsidP="00C46B3A">
            <w:pPr>
              <w:pStyle w:val="NoSpacing"/>
              <w:rPr>
                <w:color w:val="000000"/>
              </w:rPr>
            </w:pPr>
            <w:proofErr w:type="spellStart"/>
            <w:r w:rsidRPr="00DD1EB6">
              <w:rPr>
                <w:color w:val="000000"/>
              </w:rPr>
              <w:t>LLAQ</w:t>
            </w:r>
            <w:proofErr w:type="spellEnd"/>
          </w:p>
        </w:tc>
        <w:tc>
          <w:tcPr>
            <w:tcW w:w="3402" w:type="dxa"/>
          </w:tcPr>
          <w:p w14:paraId="221A951F" w14:textId="77777777" w:rsidR="00DD1EB6" w:rsidRPr="00DD1EB6" w:rsidRDefault="00DD1EB6" w:rsidP="00C46B3A">
            <w:pPr>
              <w:pStyle w:val="NoSpacing"/>
              <w:rPr>
                <w:color w:val="000000"/>
              </w:rPr>
            </w:pPr>
            <w:r w:rsidRPr="00DD1EB6">
              <w:rPr>
                <w:color w:val="000000"/>
              </w:rPr>
              <w:t>Left Lower Abd Quadrant</w:t>
            </w:r>
          </w:p>
        </w:tc>
        <w:tc>
          <w:tcPr>
            <w:tcW w:w="992" w:type="dxa"/>
          </w:tcPr>
          <w:p w14:paraId="70D785B9" w14:textId="77777777" w:rsidR="00DD1EB6" w:rsidRPr="00DD1EB6" w:rsidRDefault="00DD1EB6" w:rsidP="00C46B3A">
            <w:pPr>
              <w:pStyle w:val="NoSpacing"/>
              <w:rPr>
                <w:color w:val="000000"/>
              </w:rPr>
            </w:pPr>
            <w:proofErr w:type="spellStart"/>
            <w:r w:rsidRPr="00DD1EB6">
              <w:rPr>
                <w:color w:val="000000"/>
              </w:rPr>
              <w:t>RLFA</w:t>
            </w:r>
            <w:proofErr w:type="spellEnd"/>
          </w:p>
        </w:tc>
        <w:tc>
          <w:tcPr>
            <w:tcW w:w="4200" w:type="dxa"/>
          </w:tcPr>
          <w:p w14:paraId="173204A5" w14:textId="77777777" w:rsidR="00DD1EB6" w:rsidRPr="00DD1EB6" w:rsidRDefault="00DD1EB6" w:rsidP="00C46B3A">
            <w:pPr>
              <w:pStyle w:val="NoSpacing"/>
              <w:rPr>
                <w:color w:val="000000"/>
              </w:rPr>
            </w:pPr>
            <w:r w:rsidRPr="00DD1EB6">
              <w:rPr>
                <w:color w:val="000000"/>
              </w:rPr>
              <w:t>Right Lower Forearm</w:t>
            </w:r>
          </w:p>
        </w:tc>
      </w:tr>
      <w:tr w:rsidR="00DD1EB6" w:rsidRPr="00DD1EB6" w14:paraId="3EDFB6D3" w14:textId="77777777" w:rsidTr="00C46B3A">
        <w:tc>
          <w:tcPr>
            <w:tcW w:w="982" w:type="dxa"/>
          </w:tcPr>
          <w:p w14:paraId="23FD247A" w14:textId="77777777" w:rsidR="00DD1EB6" w:rsidRPr="00DD1EB6" w:rsidRDefault="00DD1EB6" w:rsidP="00C46B3A">
            <w:pPr>
              <w:pStyle w:val="NoSpacing"/>
              <w:rPr>
                <w:color w:val="000000"/>
              </w:rPr>
            </w:pPr>
            <w:proofErr w:type="spellStart"/>
            <w:r w:rsidRPr="00DD1EB6">
              <w:rPr>
                <w:color w:val="000000"/>
              </w:rPr>
              <w:t>LLFA</w:t>
            </w:r>
            <w:proofErr w:type="spellEnd"/>
          </w:p>
        </w:tc>
        <w:tc>
          <w:tcPr>
            <w:tcW w:w="3402" w:type="dxa"/>
          </w:tcPr>
          <w:p w14:paraId="416D2BF8" w14:textId="77777777" w:rsidR="00DD1EB6" w:rsidRPr="00DD1EB6" w:rsidRDefault="00DD1EB6" w:rsidP="00C46B3A">
            <w:pPr>
              <w:pStyle w:val="NoSpacing"/>
              <w:rPr>
                <w:color w:val="000000"/>
              </w:rPr>
            </w:pPr>
            <w:r w:rsidRPr="00DD1EB6">
              <w:rPr>
                <w:color w:val="000000"/>
              </w:rPr>
              <w:t>Left Lower Forearm</w:t>
            </w:r>
          </w:p>
        </w:tc>
        <w:tc>
          <w:tcPr>
            <w:tcW w:w="992" w:type="dxa"/>
          </w:tcPr>
          <w:p w14:paraId="143CA628" w14:textId="77777777" w:rsidR="00DD1EB6" w:rsidRPr="00DD1EB6" w:rsidRDefault="00DD1EB6" w:rsidP="00C46B3A">
            <w:pPr>
              <w:pStyle w:val="NoSpacing"/>
              <w:rPr>
                <w:color w:val="000000"/>
              </w:rPr>
            </w:pPr>
            <w:proofErr w:type="spellStart"/>
            <w:r w:rsidRPr="00DD1EB6">
              <w:rPr>
                <w:color w:val="000000"/>
              </w:rPr>
              <w:t>RMFA</w:t>
            </w:r>
            <w:proofErr w:type="spellEnd"/>
          </w:p>
        </w:tc>
        <w:tc>
          <w:tcPr>
            <w:tcW w:w="4200" w:type="dxa"/>
          </w:tcPr>
          <w:p w14:paraId="75BF16EF" w14:textId="77777777" w:rsidR="00DD1EB6" w:rsidRPr="00DD1EB6" w:rsidRDefault="00DD1EB6" w:rsidP="00C46B3A">
            <w:pPr>
              <w:pStyle w:val="NoSpacing"/>
              <w:rPr>
                <w:color w:val="000000"/>
              </w:rPr>
            </w:pPr>
            <w:r w:rsidRPr="00DD1EB6">
              <w:rPr>
                <w:color w:val="000000"/>
              </w:rPr>
              <w:t>Right Mid Forearm</w:t>
            </w:r>
          </w:p>
        </w:tc>
      </w:tr>
      <w:tr w:rsidR="00DD1EB6" w:rsidRPr="00DD1EB6" w14:paraId="135357B5" w14:textId="77777777" w:rsidTr="00C46B3A">
        <w:tc>
          <w:tcPr>
            <w:tcW w:w="982" w:type="dxa"/>
          </w:tcPr>
          <w:p w14:paraId="27759AFD" w14:textId="77777777" w:rsidR="00DD1EB6" w:rsidRPr="00DD1EB6" w:rsidRDefault="00DD1EB6" w:rsidP="00C46B3A">
            <w:pPr>
              <w:pStyle w:val="NoSpacing"/>
              <w:rPr>
                <w:color w:val="000000"/>
              </w:rPr>
            </w:pPr>
            <w:proofErr w:type="spellStart"/>
            <w:r w:rsidRPr="00DD1EB6">
              <w:rPr>
                <w:color w:val="000000"/>
              </w:rPr>
              <w:t>LMFA</w:t>
            </w:r>
            <w:proofErr w:type="spellEnd"/>
          </w:p>
        </w:tc>
        <w:tc>
          <w:tcPr>
            <w:tcW w:w="3402" w:type="dxa"/>
          </w:tcPr>
          <w:p w14:paraId="65C7A9AF" w14:textId="77777777" w:rsidR="00DD1EB6" w:rsidRPr="00DD1EB6" w:rsidRDefault="00DD1EB6" w:rsidP="00C46B3A">
            <w:pPr>
              <w:pStyle w:val="NoSpacing"/>
              <w:rPr>
                <w:color w:val="000000"/>
              </w:rPr>
            </w:pPr>
            <w:r w:rsidRPr="00DD1EB6">
              <w:rPr>
                <w:color w:val="000000"/>
              </w:rPr>
              <w:t>Left Mid Forearm</w:t>
            </w:r>
          </w:p>
        </w:tc>
        <w:tc>
          <w:tcPr>
            <w:tcW w:w="992" w:type="dxa"/>
          </w:tcPr>
          <w:p w14:paraId="37C58D3E" w14:textId="77777777" w:rsidR="00DD1EB6" w:rsidRPr="00DD1EB6" w:rsidRDefault="00DD1EB6" w:rsidP="00C46B3A">
            <w:pPr>
              <w:pStyle w:val="NoSpacing"/>
              <w:rPr>
                <w:color w:val="000000"/>
              </w:rPr>
            </w:pPr>
            <w:r w:rsidRPr="00DD1EB6">
              <w:rPr>
                <w:color w:val="000000"/>
              </w:rPr>
              <w:t>RN</w:t>
            </w:r>
          </w:p>
        </w:tc>
        <w:tc>
          <w:tcPr>
            <w:tcW w:w="4200" w:type="dxa"/>
          </w:tcPr>
          <w:p w14:paraId="30C8683A" w14:textId="77777777" w:rsidR="00DD1EB6" w:rsidRPr="00DD1EB6" w:rsidRDefault="00DD1EB6" w:rsidP="00C46B3A">
            <w:pPr>
              <w:pStyle w:val="NoSpacing"/>
              <w:rPr>
                <w:color w:val="000000"/>
              </w:rPr>
            </w:pPr>
            <w:r w:rsidRPr="00DD1EB6">
              <w:rPr>
                <w:color w:val="000000"/>
              </w:rPr>
              <w:t>Right Naris</w:t>
            </w:r>
          </w:p>
        </w:tc>
      </w:tr>
      <w:tr w:rsidR="00DD1EB6" w:rsidRPr="00DD1EB6" w14:paraId="7D980213" w14:textId="77777777" w:rsidTr="00C46B3A">
        <w:tc>
          <w:tcPr>
            <w:tcW w:w="982" w:type="dxa"/>
          </w:tcPr>
          <w:p w14:paraId="7F587E09" w14:textId="77777777" w:rsidR="00DD1EB6" w:rsidRPr="00DD1EB6" w:rsidRDefault="00DD1EB6" w:rsidP="00C46B3A">
            <w:pPr>
              <w:pStyle w:val="NoSpacing"/>
              <w:rPr>
                <w:color w:val="000000"/>
              </w:rPr>
            </w:pPr>
            <w:r w:rsidRPr="00DD1EB6">
              <w:rPr>
                <w:color w:val="000000"/>
              </w:rPr>
              <w:t>LN</w:t>
            </w:r>
          </w:p>
        </w:tc>
        <w:tc>
          <w:tcPr>
            <w:tcW w:w="3402" w:type="dxa"/>
          </w:tcPr>
          <w:p w14:paraId="00E823D2" w14:textId="77777777" w:rsidR="00DD1EB6" w:rsidRPr="00DD1EB6" w:rsidRDefault="00DD1EB6" w:rsidP="00C46B3A">
            <w:pPr>
              <w:pStyle w:val="NoSpacing"/>
              <w:rPr>
                <w:color w:val="000000"/>
              </w:rPr>
            </w:pPr>
            <w:r w:rsidRPr="00DD1EB6">
              <w:rPr>
                <w:color w:val="000000"/>
              </w:rPr>
              <w:t>Left Naris</w:t>
            </w:r>
          </w:p>
        </w:tc>
        <w:tc>
          <w:tcPr>
            <w:tcW w:w="992" w:type="dxa"/>
          </w:tcPr>
          <w:p w14:paraId="64B2EF33" w14:textId="77777777" w:rsidR="00DD1EB6" w:rsidRPr="00DD1EB6" w:rsidRDefault="00DD1EB6" w:rsidP="00C46B3A">
            <w:pPr>
              <w:pStyle w:val="NoSpacing"/>
              <w:rPr>
                <w:color w:val="000000"/>
              </w:rPr>
            </w:pPr>
            <w:r w:rsidRPr="00DD1EB6">
              <w:rPr>
                <w:color w:val="000000"/>
              </w:rPr>
              <w:t>RPC</w:t>
            </w:r>
          </w:p>
        </w:tc>
        <w:tc>
          <w:tcPr>
            <w:tcW w:w="4200" w:type="dxa"/>
          </w:tcPr>
          <w:p w14:paraId="3F8F7569" w14:textId="77777777" w:rsidR="00DD1EB6" w:rsidRPr="00DD1EB6" w:rsidRDefault="00DD1EB6" w:rsidP="00C46B3A">
            <w:pPr>
              <w:pStyle w:val="NoSpacing"/>
              <w:rPr>
                <w:color w:val="000000"/>
              </w:rPr>
            </w:pPr>
            <w:r w:rsidRPr="00DD1EB6">
              <w:rPr>
                <w:color w:val="000000"/>
              </w:rPr>
              <w:t>Right Posterior Chest</w:t>
            </w:r>
          </w:p>
        </w:tc>
      </w:tr>
      <w:tr w:rsidR="00DD1EB6" w:rsidRPr="00DD1EB6" w14:paraId="0B2BB19C" w14:textId="77777777" w:rsidTr="00C46B3A">
        <w:tc>
          <w:tcPr>
            <w:tcW w:w="982" w:type="dxa"/>
          </w:tcPr>
          <w:p w14:paraId="4B94974D" w14:textId="77777777" w:rsidR="00DD1EB6" w:rsidRPr="00DD1EB6" w:rsidRDefault="00DD1EB6" w:rsidP="00C46B3A">
            <w:pPr>
              <w:pStyle w:val="NoSpacing"/>
              <w:rPr>
                <w:color w:val="000000"/>
              </w:rPr>
            </w:pPr>
            <w:proofErr w:type="spellStart"/>
            <w:r w:rsidRPr="00DD1EB6">
              <w:rPr>
                <w:color w:val="000000"/>
              </w:rPr>
              <w:t>LPC</w:t>
            </w:r>
            <w:proofErr w:type="spellEnd"/>
          </w:p>
        </w:tc>
        <w:tc>
          <w:tcPr>
            <w:tcW w:w="3402" w:type="dxa"/>
          </w:tcPr>
          <w:p w14:paraId="1E7D3D51" w14:textId="77777777" w:rsidR="00DD1EB6" w:rsidRPr="00DD1EB6" w:rsidRDefault="00DD1EB6" w:rsidP="00C46B3A">
            <w:pPr>
              <w:pStyle w:val="NoSpacing"/>
              <w:rPr>
                <w:color w:val="000000"/>
              </w:rPr>
            </w:pPr>
            <w:r w:rsidRPr="00DD1EB6">
              <w:rPr>
                <w:color w:val="000000"/>
              </w:rPr>
              <w:t>Left Posterior Chest</w:t>
            </w:r>
          </w:p>
        </w:tc>
        <w:tc>
          <w:tcPr>
            <w:tcW w:w="992" w:type="dxa"/>
          </w:tcPr>
          <w:p w14:paraId="45A605D2" w14:textId="77777777" w:rsidR="00DD1EB6" w:rsidRPr="00DD1EB6" w:rsidRDefault="00DD1EB6" w:rsidP="00C46B3A">
            <w:pPr>
              <w:pStyle w:val="NoSpacing"/>
              <w:rPr>
                <w:color w:val="000000"/>
              </w:rPr>
            </w:pPr>
            <w:r w:rsidRPr="00DD1EB6">
              <w:rPr>
                <w:color w:val="000000"/>
              </w:rPr>
              <w:t>RSC</w:t>
            </w:r>
          </w:p>
        </w:tc>
        <w:tc>
          <w:tcPr>
            <w:tcW w:w="4200" w:type="dxa"/>
          </w:tcPr>
          <w:p w14:paraId="0D3A2860" w14:textId="77777777" w:rsidR="00DD1EB6" w:rsidRPr="00DD1EB6" w:rsidRDefault="00DD1EB6" w:rsidP="00C46B3A">
            <w:pPr>
              <w:pStyle w:val="NoSpacing"/>
              <w:rPr>
                <w:color w:val="000000"/>
              </w:rPr>
            </w:pPr>
            <w:r w:rsidRPr="00DD1EB6">
              <w:rPr>
                <w:color w:val="000000"/>
              </w:rPr>
              <w:t>Right Subclavian</w:t>
            </w:r>
          </w:p>
        </w:tc>
      </w:tr>
      <w:tr w:rsidR="00DD1EB6" w:rsidRPr="00DD1EB6" w14:paraId="66DFB126" w14:textId="77777777" w:rsidTr="00C46B3A">
        <w:tc>
          <w:tcPr>
            <w:tcW w:w="982" w:type="dxa"/>
          </w:tcPr>
          <w:p w14:paraId="26497322" w14:textId="77777777" w:rsidR="00DD1EB6" w:rsidRPr="00DD1EB6" w:rsidRDefault="00DD1EB6" w:rsidP="00C46B3A">
            <w:pPr>
              <w:pStyle w:val="NoSpacing"/>
              <w:rPr>
                <w:color w:val="000000"/>
              </w:rPr>
            </w:pPr>
            <w:proofErr w:type="spellStart"/>
            <w:r w:rsidRPr="00DD1EB6">
              <w:rPr>
                <w:color w:val="000000"/>
              </w:rPr>
              <w:t>LSC</w:t>
            </w:r>
            <w:proofErr w:type="spellEnd"/>
          </w:p>
        </w:tc>
        <w:tc>
          <w:tcPr>
            <w:tcW w:w="3402" w:type="dxa"/>
          </w:tcPr>
          <w:p w14:paraId="6AD2A170" w14:textId="77777777" w:rsidR="00DD1EB6" w:rsidRPr="00DD1EB6" w:rsidRDefault="00DD1EB6" w:rsidP="00C46B3A">
            <w:pPr>
              <w:pStyle w:val="NoSpacing"/>
              <w:rPr>
                <w:color w:val="000000"/>
              </w:rPr>
            </w:pPr>
            <w:r w:rsidRPr="00DD1EB6">
              <w:rPr>
                <w:color w:val="000000"/>
              </w:rPr>
              <w:t>Left Subclavian</w:t>
            </w:r>
          </w:p>
        </w:tc>
        <w:tc>
          <w:tcPr>
            <w:tcW w:w="992" w:type="dxa"/>
          </w:tcPr>
          <w:p w14:paraId="2D882778" w14:textId="77777777" w:rsidR="00DD1EB6" w:rsidRPr="00DD1EB6" w:rsidRDefault="00DD1EB6" w:rsidP="00C46B3A">
            <w:pPr>
              <w:pStyle w:val="NoSpacing"/>
              <w:rPr>
                <w:color w:val="000000"/>
              </w:rPr>
            </w:pPr>
            <w:r w:rsidRPr="00DD1EB6">
              <w:rPr>
                <w:color w:val="000000"/>
              </w:rPr>
              <w:t>RT</w:t>
            </w:r>
          </w:p>
        </w:tc>
        <w:tc>
          <w:tcPr>
            <w:tcW w:w="4200" w:type="dxa"/>
          </w:tcPr>
          <w:p w14:paraId="5B5F0214" w14:textId="77777777" w:rsidR="00DD1EB6" w:rsidRPr="00DD1EB6" w:rsidRDefault="00DD1EB6" w:rsidP="00C46B3A">
            <w:pPr>
              <w:pStyle w:val="NoSpacing"/>
              <w:rPr>
                <w:color w:val="000000"/>
              </w:rPr>
            </w:pPr>
            <w:r w:rsidRPr="00DD1EB6">
              <w:rPr>
                <w:color w:val="000000"/>
              </w:rPr>
              <w:t>Right Thigh</w:t>
            </w:r>
          </w:p>
        </w:tc>
      </w:tr>
      <w:tr w:rsidR="00DD1EB6" w:rsidRPr="00DD1EB6" w14:paraId="09E7C67D" w14:textId="77777777" w:rsidTr="00C46B3A">
        <w:tc>
          <w:tcPr>
            <w:tcW w:w="982" w:type="dxa"/>
          </w:tcPr>
          <w:p w14:paraId="2E9BF09F" w14:textId="77777777" w:rsidR="00DD1EB6" w:rsidRPr="00DD1EB6" w:rsidRDefault="00DD1EB6" w:rsidP="00C46B3A">
            <w:pPr>
              <w:pStyle w:val="NoSpacing"/>
              <w:rPr>
                <w:color w:val="000000"/>
              </w:rPr>
            </w:pPr>
            <w:r w:rsidRPr="00DD1EB6">
              <w:rPr>
                <w:color w:val="000000"/>
              </w:rPr>
              <w:t>LT</w:t>
            </w:r>
          </w:p>
        </w:tc>
        <w:tc>
          <w:tcPr>
            <w:tcW w:w="3402" w:type="dxa"/>
          </w:tcPr>
          <w:p w14:paraId="2F6ADA3B" w14:textId="77777777" w:rsidR="00DD1EB6" w:rsidRPr="00DD1EB6" w:rsidRDefault="00DD1EB6" w:rsidP="00C46B3A">
            <w:pPr>
              <w:pStyle w:val="NoSpacing"/>
              <w:rPr>
                <w:color w:val="000000"/>
              </w:rPr>
            </w:pPr>
            <w:r w:rsidRPr="00DD1EB6">
              <w:rPr>
                <w:color w:val="000000"/>
              </w:rPr>
              <w:t>Left Thigh</w:t>
            </w:r>
          </w:p>
        </w:tc>
        <w:tc>
          <w:tcPr>
            <w:tcW w:w="992" w:type="dxa"/>
          </w:tcPr>
          <w:p w14:paraId="3142D470" w14:textId="77777777" w:rsidR="00DD1EB6" w:rsidRPr="00DD1EB6" w:rsidRDefault="00DD1EB6" w:rsidP="00C46B3A">
            <w:pPr>
              <w:pStyle w:val="NoSpacing"/>
              <w:rPr>
                <w:color w:val="000000"/>
              </w:rPr>
            </w:pPr>
            <w:proofErr w:type="spellStart"/>
            <w:r w:rsidRPr="00DD1EB6">
              <w:rPr>
                <w:color w:val="000000"/>
              </w:rPr>
              <w:t>RUA</w:t>
            </w:r>
            <w:proofErr w:type="spellEnd"/>
          </w:p>
        </w:tc>
        <w:tc>
          <w:tcPr>
            <w:tcW w:w="4200" w:type="dxa"/>
          </w:tcPr>
          <w:p w14:paraId="6BDC9FB5" w14:textId="77777777" w:rsidR="00DD1EB6" w:rsidRPr="00DD1EB6" w:rsidRDefault="00DD1EB6" w:rsidP="00C46B3A">
            <w:pPr>
              <w:pStyle w:val="NoSpacing"/>
              <w:rPr>
                <w:color w:val="000000"/>
              </w:rPr>
            </w:pPr>
            <w:r w:rsidRPr="00DD1EB6">
              <w:rPr>
                <w:color w:val="000000"/>
              </w:rPr>
              <w:t>Right Upper Arm</w:t>
            </w:r>
          </w:p>
        </w:tc>
      </w:tr>
      <w:tr w:rsidR="00DD1EB6" w:rsidRPr="00DD1EB6" w14:paraId="5A1084BE" w14:textId="77777777" w:rsidTr="00C46B3A">
        <w:tc>
          <w:tcPr>
            <w:tcW w:w="982" w:type="dxa"/>
          </w:tcPr>
          <w:p w14:paraId="1BB653E6" w14:textId="77777777" w:rsidR="00DD1EB6" w:rsidRPr="00DD1EB6" w:rsidRDefault="00DD1EB6" w:rsidP="00C46B3A">
            <w:pPr>
              <w:pStyle w:val="NoSpacing"/>
              <w:rPr>
                <w:color w:val="000000"/>
              </w:rPr>
            </w:pPr>
            <w:r w:rsidRPr="00DD1EB6">
              <w:rPr>
                <w:color w:val="000000"/>
              </w:rPr>
              <w:t>LUA</w:t>
            </w:r>
          </w:p>
        </w:tc>
        <w:tc>
          <w:tcPr>
            <w:tcW w:w="3402" w:type="dxa"/>
          </w:tcPr>
          <w:p w14:paraId="3CBD51A8" w14:textId="77777777" w:rsidR="00DD1EB6" w:rsidRPr="00DD1EB6" w:rsidRDefault="00DD1EB6" w:rsidP="00C46B3A">
            <w:pPr>
              <w:pStyle w:val="NoSpacing"/>
              <w:rPr>
                <w:color w:val="000000"/>
              </w:rPr>
            </w:pPr>
            <w:r w:rsidRPr="00DD1EB6">
              <w:rPr>
                <w:color w:val="000000"/>
              </w:rPr>
              <w:t>Left Upper Arm</w:t>
            </w:r>
          </w:p>
        </w:tc>
        <w:tc>
          <w:tcPr>
            <w:tcW w:w="992" w:type="dxa"/>
          </w:tcPr>
          <w:p w14:paraId="45F26F3A" w14:textId="77777777" w:rsidR="00DD1EB6" w:rsidRPr="00DD1EB6" w:rsidRDefault="00DD1EB6" w:rsidP="00C46B3A">
            <w:pPr>
              <w:pStyle w:val="NoSpacing"/>
              <w:rPr>
                <w:color w:val="000000"/>
              </w:rPr>
            </w:pPr>
            <w:proofErr w:type="spellStart"/>
            <w:r w:rsidRPr="00DD1EB6">
              <w:rPr>
                <w:color w:val="000000"/>
              </w:rPr>
              <w:t>RUAQ</w:t>
            </w:r>
            <w:proofErr w:type="spellEnd"/>
          </w:p>
        </w:tc>
        <w:tc>
          <w:tcPr>
            <w:tcW w:w="4200" w:type="dxa"/>
          </w:tcPr>
          <w:p w14:paraId="00A1CBB5" w14:textId="77777777" w:rsidR="00DD1EB6" w:rsidRPr="00DD1EB6" w:rsidRDefault="00DD1EB6" w:rsidP="00C46B3A">
            <w:pPr>
              <w:pStyle w:val="NoSpacing"/>
              <w:rPr>
                <w:color w:val="000000"/>
              </w:rPr>
            </w:pPr>
            <w:r w:rsidRPr="00DD1EB6">
              <w:rPr>
                <w:color w:val="000000"/>
              </w:rPr>
              <w:t>Right Upper Abd Quadrant</w:t>
            </w:r>
          </w:p>
        </w:tc>
      </w:tr>
      <w:tr w:rsidR="00DD1EB6" w:rsidRPr="00DD1EB6" w14:paraId="59E59BDC" w14:textId="77777777" w:rsidTr="00C46B3A">
        <w:tc>
          <w:tcPr>
            <w:tcW w:w="982" w:type="dxa"/>
          </w:tcPr>
          <w:p w14:paraId="46C14A63" w14:textId="77777777" w:rsidR="00DD1EB6" w:rsidRPr="00DD1EB6" w:rsidRDefault="00DD1EB6" w:rsidP="00C46B3A">
            <w:pPr>
              <w:pStyle w:val="NoSpacing"/>
              <w:rPr>
                <w:color w:val="000000"/>
              </w:rPr>
            </w:pPr>
            <w:proofErr w:type="spellStart"/>
            <w:r w:rsidRPr="00DD1EB6">
              <w:rPr>
                <w:color w:val="000000"/>
              </w:rPr>
              <w:t>LUAQ</w:t>
            </w:r>
            <w:proofErr w:type="spellEnd"/>
          </w:p>
        </w:tc>
        <w:tc>
          <w:tcPr>
            <w:tcW w:w="3402" w:type="dxa"/>
          </w:tcPr>
          <w:p w14:paraId="004F8359" w14:textId="77777777" w:rsidR="00DD1EB6" w:rsidRPr="00DD1EB6" w:rsidRDefault="00DD1EB6" w:rsidP="00C46B3A">
            <w:pPr>
              <w:pStyle w:val="NoSpacing"/>
              <w:rPr>
                <w:color w:val="000000"/>
              </w:rPr>
            </w:pPr>
            <w:r w:rsidRPr="00DD1EB6">
              <w:rPr>
                <w:color w:val="000000"/>
              </w:rPr>
              <w:t>Left Upper Abd Quadrant</w:t>
            </w:r>
          </w:p>
        </w:tc>
        <w:tc>
          <w:tcPr>
            <w:tcW w:w="992" w:type="dxa"/>
          </w:tcPr>
          <w:p w14:paraId="056E9679" w14:textId="77777777" w:rsidR="00DD1EB6" w:rsidRPr="00DD1EB6" w:rsidRDefault="00DD1EB6" w:rsidP="00C46B3A">
            <w:pPr>
              <w:pStyle w:val="NoSpacing"/>
              <w:rPr>
                <w:color w:val="000000"/>
              </w:rPr>
            </w:pPr>
            <w:proofErr w:type="spellStart"/>
            <w:r w:rsidRPr="00DD1EB6">
              <w:rPr>
                <w:color w:val="000000"/>
              </w:rPr>
              <w:t>RUFA</w:t>
            </w:r>
            <w:proofErr w:type="spellEnd"/>
          </w:p>
        </w:tc>
        <w:tc>
          <w:tcPr>
            <w:tcW w:w="4200" w:type="dxa"/>
          </w:tcPr>
          <w:p w14:paraId="7E8F48B7" w14:textId="77777777" w:rsidR="00DD1EB6" w:rsidRPr="00DD1EB6" w:rsidRDefault="00DD1EB6" w:rsidP="00C46B3A">
            <w:pPr>
              <w:pStyle w:val="NoSpacing"/>
              <w:rPr>
                <w:color w:val="000000"/>
              </w:rPr>
            </w:pPr>
            <w:r w:rsidRPr="00DD1EB6">
              <w:rPr>
                <w:color w:val="000000"/>
              </w:rPr>
              <w:t>Right Upper Forearm</w:t>
            </w:r>
          </w:p>
        </w:tc>
      </w:tr>
      <w:tr w:rsidR="00DD1EB6" w:rsidRPr="00DD1EB6" w14:paraId="29B567B7" w14:textId="77777777" w:rsidTr="00C46B3A">
        <w:tc>
          <w:tcPr>
            <w:tcW w:w="982" w:type="dxa"/>
          </w:tcPr>
          <w:p w14:paraId="589938E3" w14:textId="77777777" w:rsidR="00DD1EB6" w:rsidRPr="00DD1EB6" w:rsidRDefault="00DD1EB6" w:rsidP="00C46B3A">
            <w:pPr>
              <w:pStyle w:val="NoSpacing"/>
              <w:rPr>
                <w:color w:val="000000"/>
              </w:rPr>
            </w:pPr>
            <w:proofErr w:type="spellStart"/>
            <w:r w:rsidRPr="00DD1EB6">
              <w:rPr>
                <w:color w:val="000000"/>
              </w:rPr>
              <w:t>LUFA</w:t>
            </w:r>
            <w:proofErr w:type="spellEnd"/>
          </w:p>
        </w:tc>
        <w:tc>
          <w:tcPr>
            <w:tcW w:w="3402" w:type="dxa"/>
          </w:tcPr>
          <w:p w14:paraId="092840DF" w14:textId="77777777" w:rsidR="00DD1EB6" w:rsidRPr="00DD1EB6" w:rsidRDefault="00DD1EB6" w:rsidP="00C46B3A">
            <w:pPr>
              <w:pStyle w:val="NoSpacing"/>
              <w:rPr>
                <w:color w:val="000000"/>
              </w:rPr>
            </w:pPr>
            <w:r w:rsidRPr="00DD1EB6">
              <w:rPr>
                <w:color w:val="000000"/>
              </w:rPr>
              <w:t>Left Upper Forearm</w:t>
            </w:r>
          </w:p>
        </w:tc>
        <w:tc>
          <w:tcPr>
            <w:tcW w:w="992" w:type="dxa"/>
          </w:tcPr>
          <w:p w14:paraId="684D6DC5" w14:textId="77777777" w:rsidR="00DD1EB6" w:rsidRPr="00DD1EB6" w:rsidRDefault="00DD1EB6" w:rsidP="00C46B3A">
            <w:pPr>
              <w:pStyle w:val="NoSpacing"/>
              <w:rPr>
                <w:color w:val="000000"/>
              </w:rPr>
            </w:pPr>
            <w:proofErr w:type="spellStart"/>
            <w:r w:rsidRPr="00DD1EB6">
              <w:rPr>
                <w:color w:val="000000"/>
              </w:rPr>
              <w:t>RVL</w:t>
            </w:r>
            <w:proofErr w:type="spellEnd"/>
          </w:p>
        </w:tc>
        <w:tc>
          <w:tcPr>
            <w:tcW w:w="4200" w:type="dxa"/>
          </w:tcPr>
          <w:p w14:paraId="7D7918B2" w14:textId="77777777" w:rsidR="00DD1EB6" w:rsidRPr="00DD1EB6" w:rsidRDefault="00DD1EB6" w:rsidP="00C46B3A">
            <w:pPr>
              <w:pStyle w:val="NoSpacing"/>
              <w:rPr>
                <w:color w:val="000000"/>
              </w:rPr>
            </w:pPr>
            <w:r w:rsidRPr="00DD1EB6">
              <w:rPr>
                <w:color w:val="000000"/>
              </w:rPr>
              <w:t>Right Vastus Lateralis</w:t>
            </w:r>
          </w:p>
        </w:tc>
      </w:tr>
      <w:tr w:rsidR="00DD1EB6" w:rsidRPr="00DD1EB6" w14:paraId="63130436" w14:textId="77777777" w:rsidTr="00C46B3A">
        <w:tc>
          <w:tcPr>
            <w:tcW w:w="982" w:type="dxa"/>
          </w:tcPr>
          <w:p w14:paraId="2F58A57B" w14:textId="77777777" w:rsidR="00DD1EB6" w:rsidRPr="00DD1EB6" w:rsidRDefault="00DD1EB6" w:rsidP="00C46B3A">
            <w:pPr>
              <w:pStyle w:val="NoSpacing"/>
              <w:rPr>
                <w:color w:val="000000"/>
              </w:rPr>
            </w:pPr>
            <w:proofErr w:type="spellStart"/>
            <w:r w:rsidRPr="00DD1EB6">
              <w:rPr>
                <w:color w:val="000000"/>
              </w:rPr>
              <w:t>LVG</w:t>
            </w:r>
            <w:proofErr w:type="spellEnd"/>
          </w:p>
        </w:tc>
        <w:tc>
          <w:tcPr>
            <w:tcW w:w="3402" w:type="dxa"/>
          </w:tcPr>
          <w:p w14:paraId="76D13CE4" w14:textId="77777777" w:rsidR="00DD1EB6" w:rsidRPr="00DD1EB6" w:rsidRDefault="00DD1EB6" w:rsidP="00C46B3A">
            <w:pPr>
              <w:pStyle w:val="NoSpacing"/>
              <w:rPr>
                <w:color w:val="000000"/>
              </w:rPr>
            </w:pPr>
            <w:r w:rsidRPr="00DD1EB6">
              <w:rPr>
                <w:color w:val="000000"/>
              </w:rPr>
              <w:t xml:space="preserve">Left </w:t>
            </w:r>
            <w:proofErr w:type="spellStart"/>
            <w:r w:rsidRPr="00DD1EB6">
              <w:rPr>
                <w:color w:val="000000"/>
              </w:rPr>
              <w:t>Ventragluteal</w:t>
            </w:r>
            <w:proofErr w:type="spellEnd"/>
          </w:p>
        </w:tc>
        <w:tc>
          <w:tcPr>
            <w:tcW w:w="992" w:type="dxa"/>
          </w:tcPr>
          <w:p w14:paraId="5419F588" w14:textId="77777777" w:rsidR="00DD1EB6" w:rsidRPr="00DD1EB6" w:rsidRDefault="00DD1EB6" w:rsidP="00C46B3A">
            <w:pPr>
              <w:pStyle w:val="NoSpacing"/>
              <w:rPr>
                <w:color w:val="000000"/>
              </w:rPr>
            </w:pPr>
            <w:proofErr w:type="spellStart"/>
            <w:r w:rsidRPr="00DD1EB6">
              <w:rPr>
                <w:color w:val="000000"/>
              </w:rPr>
              <w:t>RVG</w:t>
            </w:r>
            <w:proofErr w:type="spellEnd"/>
          </w:p>
        </w:tc>
        <w:tc>
          <w:tcPr>
            <w:tcW w:w="4200" w:type="dxa"/>
          </w:tcPr>
          <w:p w14:paraId="02ED423E" w14:textId="77777777" w:rsidR="00DD1EB6" w:rsidRPr="00DD1EB6" w:rsidRDefault="00DD1EB6" w:rsidP="00C46B3A">
            <w:pPr>
              <w:pStyle w:val="NoSpacing"/>
              <w:rPr>
                <w:color w:val="000000"/>
              </w:rPr>
            </w:pPr>
            <w:r w:rsidRPr="00DD1EB6">
              <w:rPr>
                <w:color w:val="000000"/>
              </w:rPr>
              <w:t xml:space="preserve">Right </w:t>
            </w:r>
            <w:proofErr w:type="spellStart"/>
            <w:r w:rsidRPr="00DD1EB6">
              <w:rPr>
                <w:color w:val="000000"/>
              </w:rPr>
              <w:t>Ventragluteal</w:t>
            </w:r>
            <w:proofErr w:type="spellEnd"/>
          </w:p>
        </w:tc>
      </w:tr>
    </w:tbl>
    <w:p w14:paraId="4644073E" w14:textId="77777777" w:rsidR="0005378D" w:rsidRDefault="0005378D" w:rsidP="005718BD">
      <w:pPr>
        <w:pStyle w:val="Subtitle"/>
        <w:rPr>
          <w:rStyle w:val="Heading2Char"/>
          <w:i w:val="0"/>
        </w:rPr>
      </w:pPr>
    </w:p>
    <w:p w14:paraId="5B42DB3D" w14:textId="77777777" w:rsidR="0005378D" w:rsidRDefault="0005378D">
      <w:pPr>
        <w:spacing w:before="0" w:line="240" w:lineRule="auto"/>
        <w:rPr>
          <w:rStyle w:val="Heading2Char"/>
          <w:rFonts w:eastAsiaTheme="majorEastAsia" w:cstheme="majorBidi"/>
          <w:iCs/>
          <w:spacing w:val="15"/>
        </w:rPr>
      </w:pPr>
      <w:r>
        <w:rPr>
          <w:rStyle w:val="Heading2Char"/>
          <w:i/>
        </w:rPr>
        <w:br w:type="page"/>
      </w:r>
    </w:p>
    <w:p w14:paraId="420AD7BC" w14:textId="5323D882" w:rsidR="005718BD" w:rsidRDefault="005718BD" w:rsidP="005718BD">
      <w:pPr>
        <w:pStyle w:val="Subtitle"/>
      </w:pPr>
      <w:bookmarkStart w:id="534" w:name="_Toc426624420"/>
      <w:bookmarkStart w:id="535" w:name="_Toc87251890"/>
      <w:r>
        <w:rPr>
          <w:rStyle w:val="Heading2Char"/>
          <w:i w:val="0"/>
        </w:rPr>
        <w:lastRenderedPageBreak/>
        <w:t>Diagnostic Service Section ID</w:t>
      </w:r>
      <w:bookmarkEnd w:id="534"/>
      <w:bookmarkEnd w:id="535"/>
    </w:p>
    <w:p w14:paraId="4C1DF709" w14:textId="388A9B15" w:rsidR="008F23C4" w:rsidRPr="005718BD" w:rsidRDefault="008F23C4" w:rsidP="00A41E2D">
      <w:pPr>
        <w:pStyle w:val="Subtitle"/>
      </w:pPr>
      <w:bookmarkStart w:id="536" w:name="_Ref413310238"/>
      <w:r w:rsidRPr="005718BD">
        <w:t xml:space="preserve">Table </w:t>
      </w:r>
      <w:r w:rsidR="00BF0B0B">
        <w:fldChar w:fldCharType="begin"/>
      </w:r>
      <w:r w:rsidR="00BF0B0B">
        <w:instrText xml:space="preserve"> SEQ Table \* ARABIC </w:instrText>
      </w:r>
      <w:r w:rsidR="00BF0B0B">
        <w:fldChar w:fldCharType="separate"/>
      </w:r>
      <w:r w:rsidR="00755098">
        <w:rPr>
          <w:noProof/>
        </w:rPr>
        <w:t>152</w:t>
      </w:r>
      <w:r w:rsidR="00BF0B0B">
        <w:rPr>
          <w:noProof/>
        </w:rPr>
        <w:fldChar w:fldCharType="end"/>
      </w:r>
      <w:bookmarkEnd w:id="536"/>
      <w:r w:rsidRPr="005718BD">
        <w:t xml:space="preserve"> </w:t>
      </w:r>
      <w:proofErr w:type="spellStart"/>
      <w:r w:rsidRPr="00C46B3A">
        <w:rPr>
          <w:rStyle w:val="Strong"/>
          <w:b w:val="0"/>
          <w:bCs w:val="0"/>
        </w:rPr>
        <w:t>HL7</w:t>
      </w:r>
      <w:proofErr w:type="spellEnd"/>
      <w:r w:rsidRPr="00C46B3A">
        <w:rPr>
          <w:rStyle w:val="Strong"/>
          <w:b w:val="0"/>
          <w:bCs w:val="0"/>
        </w:rPr>
        <w:t xml:space="preserve"> Table 0074 - Diagnostic service section ID</w:t>
      </w:r>
    </w:p>
    <w:tbl>
      <w:tblPr>
        <w:tblStyle w:val="TableGrid"/>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866"/>
        <w:gridCol w:w="8484"/>
      </w:tblGrid>
      <w:tr w:rsidR="00214DE0" w:rsidRPr="00214DE0" w14:paraId="2BE9AC45" w14:textId="77777777" w:rsidTr="0062783D">
        <w:tc>
          <w:tcPr>
            <w:tcW w:w="866" w:type="dxa"/>
            <w:shd w:val="clear" w:color="auto" w:fill="B8CCE4" w:themeFill="accent1" w:themeFillTint="66"/>
          </w:tcPr>
          <w:p w14:paraId="705A2983" w14:textId="3E82A5CA" w:rsidR="00214DE0" w:rsidRPr="00214DE0" w:rsidRDefault="00214DE0" w:rsidP="00C46B3A">
            <w:pPr>
              <w:pStyle w:val="NoSpacing"/>
              <w:rPr>
                <w:b/>
                <w:color w:val="1F497D" w:themeColor="text2"/>
                <w:sz w:val="22"/>
                <w:szCs w:val="22"/>
              </w:rPr>
            </w:pPr>
            <w:r w:rsidRPr="00214DE0">
              <w:rPr>
                <w:b/>
                <w:color w:val="1F497D" w:themeColor="text2"/>
                <w:sz w:val="22"/>
                <w:szCs w:val="22"/>
              </w:rPr>
              <w:t>Value</w:t>
            </w:r>
          </w:p>
        </w:tc>
        <w:tc>
          <w:tcPr>
            <w:tcW w:w="8710" w:type="dxa"/>
            <w:shd w:val="clear" w:color="auto" w:fill="B8CCE4" w:themeFill="accent1" w:themeFillTint="66"/>
          </w:tcPr>
          <w:p w14:paraId="4DF78658" w14:textId="351EFE3D" w:rsidR="00214DE0" w:rsidRPr="00214DE0" w:rsidRDefault="00214DE0" w:rsidP="00C46B3A">
            <w:pPr>
              <w:pStyle w:val="NoSpacing"/>
              <w:rPr>
                <w:b/>
                <w:color w:val="1F497D" w:themeColor="text2"/>
                <w:sz w:val="22"/>
                <w:szCs w:val="22"/>
              </w:rPr>
            </w:pPr>
            <w:r w:rsidRPr="00214DE0">
              <w:rPr>
                <w:b/>
                <w:color w:val="1F497D" w:themeColor="text2"/>
                <w:sz w:val="22"/>
                <w:szCs w:val="22"/>
              </w:rPr>
              <w:t>Description</w:t>
            </w:r>
          </w:p>
        </w:tc>
      </w:tr>
      <w:tr w:rsidR="00DD1EB6" w:rsidRPr="00DD1EB6" w14:paraId="0C1D4EB4" w14:textId="77777777" w:rsidTr="0062783D">
        <w:tc>
          <w:tcPr>
            <w:tcW w:w="866" w:type="dxa"/>
          </w:tcPr>
          <w:p w14:paraId="080E48E5" w14:textId="77777777" w:rsidR="00DD1EB6" w:rsidRPr="00DD1EB6" w:rsidRDefault="00DD1EB6" w:rsidP="00C46B3A">
            <w:pPr>
              <w:pStyle w:val="NoSpacing"/>
              <w:rPr>
                <w:color w:val="000000"/>
              </w:rPr>
            </w:pPr>
            <w:r w:rsidRPr="00DD1EB6">
              <w:rPr>
                <w:color w:val="000000"/>
              </w:rPr>
              <w:t>AU</w:t>
            </w:r>
          </w:p>
        </w:tc>
        <w:tc>
          <w:tcPr>
            <w:tcW w:w="8710" w:type="dxa"/>
          </w:tcPr>
          <w:p w14:paraId="270F2C25" w14:textId="77777777" w:rsidR="00DD1EB6" w:rsidRPr="00DD1EB6" w:rsidRDefault="00DD1EB6" w:rsidP="00C46B3A">
            <w:pPr>
              <w:pStyle w:val="NoSpacing"/>
              <w:rPr>
                <w:color w:val="000000"/>
              </w:rPr>
            </w:pPr>
            <w:r w:rsidRPr="00DD1EB6">
              <w:rPr>
                <w:color w:val="000000"/>
              </w:rPr>
              <w:t>Audiology</w:t>
            </w:r>
          </w:p>
        </w:tc>
      </w:tr>
      <w:tr w:rsidR="00DD1EB6" w:rsidRPr="00DD1EB6" w14:paraId="632AAFB8" w14:textId="77777777" w:rsidTr="0062783D">
        <w:tc>
          <w:tcPr>
            <w:tcW w:w="866" w:type="dxa"/>
          </w:tcPr>
          <w:p w14:paraId="5B60F8E6" w14:textId="77777777" w:rsidR="00DD1EB6" w:rsidRPr="00DD1EB6" w:rsidRDefault="00DD1EB6" w:rsidP="00C46B3A">
            <w:pPr>
              <w:pStyle w:val="NoSpacing"/>
              <w:rPr>
                <w:color w:val="000000"/>
              </w:rPr>
            </w:pPr>
            <w:r w:rsidRPr="00DD1EB6">
              <w:rPr>
                <w:color w:val="000000"/>
              </w:rPr>
              <w:t>BG</w:t>
            </w:r>
          </w:p>
        </w:tc>
        <w:tc>
          <w:tcPr>
            <w:tcW w:w="8710" w:type="dxa"/>
          </w:tcPr>
          <w:p w14:paraId="32398186" w14:textId="77777777" w:rsidR="00DD1EB6" w:rsidRPr="00DD1EB6" w:rsidRDefault="00DD1EB6" w:rsidP="00C46B3A">
            <w:pPr>
              <w:pStyle w:val="NoSpacing"/>
              <w:rPr>
                <w:color w:val="000000"/>
              </w:rPr>
            </w:pPr>
            <w:r w:rsidRPr="00DD1EB6">
              <w:rPr>
                <w:color w:val="000000"/>
              </w:rPr>
              <w:t>Blood gases</w:t>
            </w:r>
          </w:p>
        </w:tc>
      </w:tr>
      <w:tr w:rsidR="00DD1EB6" w:rsidRPr="00DD1EB6" w14:paraId="6809E21F" w14:textId="77777777" w:rsidTr="0062783D">
        <w:tc>
          <w:tcPr>
            <w:tcW w:w="866" w:type="dxa"/>
          </w:tcPr>
          <w:p w14:paraId="77A40EF7" w14:textId="77777777" w:rsidR="00DD1EB6" w:rsidRPr="00DD1EB6" w:rsidRDefault="00DD1EB6" w:rsidP="00C46B3A">
            <w:pPr>
              <w:pStyle w:val="NoSpacing"/>
              <w:rPr>
                <w:color w:val="000000"/>
              </w:rPr>
            </w:pPr>
            <w:proofErr w:type="spellStart"/>
            <w:r w:rsidRPr="00DD1EB6">
              <w:rPr>
                <w:color w:val="000000"/>
              </w:rPr>
              <w:t>BLB</w:t>
            </w:r>
            <w:proofErr w:type="spellEnd"/>
          </w:p>
        </w:tc>
        <w:tc>
          <w:tcPr>
            <w:tcW w:w="8710" w:type="dxa"/>
          </w:tcPr>
          <w:p w14:paraId="6BDF13DC" w14:textId="77777777" w:rsidR="00DD1EB6" w:rsidRPr="00DD1EB6" w:rsidRDefault="00DD1EB6" w:rsidP="00C46B3A">
            <w:pPr>
              <w:pStyle w:val="NoSpacing"/>
              <w:rPr>
                <w:color w:val="000000"/>
              </w:rPr>
            </w:pPr>
            <w:r w:rsidRPr="00DD1EB6">
              <w:rPr>
                <w:color w:val="000000"/>
              </w:rPr>
              <w:t>Blood bank</w:t>
            </w:r>
          </w:p>
        </w:tc>
      </w:tr>
      <w:tr w:rsidR="00DD1EB6" w:rsidRPr="00DD1EB6" w14:paraId="6E428939" w14:textId="77777777" w:rsidTr="0062783D">
        <w:tc>
          <w:tcPr>
            <w:tcW w:w="866" w:type="dxa"/>
          </w:tcPr>
          <w:p w14:paraId="5E349B32" w14:textId="77777777" w:rsidR="00DD1EB6" w:rsidRPr="00DD1EB6" w:rsidRDefault="00DD1EB6" w:rsidP="00C46B3A">
            <w:pPr>
              <w:pStyle w:val="NoSpacing"/>
              <w:rPr>
                <w:color w:val="000000"/>
              </w:rPr>
            </w:pPr>
            <w:r w:rsidRPr="00DD1EB6">
              <w:rPr>
                <w:color w:val="000000"/>
              </w:rPr>
              <w:t>CUS</w:t>
            </w:r>
          </w:p>
        </w:tc>
        <w:tc>
          <w:tcPr>
            <w:tcW w:w="8710" w:type="dxa"/>
          </w:tcPr>
          <w:p w14:paraId="2332C880" w14:textId="77777777" w:rsidR="00DD1EB6" w:rsidRPr="00DD1EB6" w:rsidRDefault="00DD1EB6" w:rsidP="00C46B3A">
            <w:pPr>
              <w:pStyle w:val="NoSpacing"/>
              <w:rPr>
                <w:color w:val="000000"/>
              </w:rPr>
            </w:pPr>
            <w:r w:rsidRPr="00DD1EB6">
              <w:rPr>
                <w:color w:val="000000"/>
              </w:rPr>
              <w:t>Cardiac Ultrasound</w:t>
            </w:r>
          </w:p>
        </w:tc>
      </w:tr>
      <w:tr w:rsidR="00DD1EB6" w:rsidRPr="00DD1EB6" w14:paraId="49581B74" w14:textId="77777777" w:rsidTr="0062783D">
        <w:tc>
          <w:tcPr>
            <w:tcW w:w="866" w:type="dxa"/>
          </w:tcPr>
          <w:p w14:paraId="09974ECA" w14:textId="77777777" w:rsidR="00DD1EB6" w:rsidRPr="00DD1EB6" w:rsidRDefault="00DD1EB6" w:rsidP="00C46B3A">
            <w:pPr>
              <w:pStyle w:val="NoSpacing"/>
              <w:rPr>
                <w:color w:val="000000"/>
              </w:rPr>
            </w:pPr>
            <w:proofErr w:type="spellStart"/>
            <w:r w:rsidRPr="00DD1EB6">
              <w:rPr>
                <w:color w:val="000000"/>
              </w:rPr>
              <w:t>CTH</w:t>
            </w:r>
            <w:proofErr w:type="spellEnd"/>
          </w:p>
        </w:tc>
        <w:tc>
          <w:tcPr>
            <w:tcW w:w="8710" w:type="dxa"/>
          </w:tcPr>
          <w:p w14:paraId="0CB65142" w14:textId="77777777" w:rsidR="00DD1EB6" w:rsidRPr="00DD1EB6" w:rsidRDefault="00DD1EB6" w:rsidP="00C46B3A">
            <w:pPr>
              <w:pStyle w:val="NoSpacing"/>
              <w:rPr>
                <w:color w:val="000000"/>
              </w:rPr>
            </w:pPr>
            <w:r w:rsidRPr="00DD1EB6">
              <w:rPr>
                <w:color w:val="000000"/>
              </w:rPr>
              <w:t>Cardiac catheterisation</w:t>
            </w:r>
          </w:p>
        </w:tc>
      </w:tr>
      <w:tr w:rsidR="00DD1EB6" w:rsidRPr="00DD1EB6" w14:paraId="1880201E" w14:textId="77777777" w:rsidTr="0062783D">
        <w:tc>
          <w:tcPr>
            <w:tcW w:w="866" w:type="dxa"/>
          </w:tcPr>
          <w:p w14:paraId="5422201C" w14:textId="77777777" w:rsidR="00DD1EB6" w:rsidRPr="00DD1EB6" w:rsidRDefault="00DD1EB6" w:rsidP="00C46B3A">
            <w:pPr>
              <w:pStyle w:val="NoSpacing"/>
              <w:rPr>
                <w:color w:val="000000"/>
              </w:rPr>
            </w:pPr>
            <w:r w:rsidRPr="00DD1EB6">
              <w:rPr>
                <w:color w:val="000000"/>
              </w:rPr>
              <w:t>CAT</w:t>
            </w:r>
          </w:p>
        </w:tc>
        <w:tc>
          <w:tcPr>
            <w:tcW w:w="8710" w:type="dxa"/>
          </w:tcPr>
          <w:p w14:paraId="3C36AC63" w14:textId="77777777" w:rsidR="00DD1EB6" w:rsidRPr="00DD1EB6" w:rsidRDefault="00DD1EB6" w:rsidP="00C46B3A">
            <w:pPr>
              <w:pStyle w:val="NoSpacing"/>
              <w:rPr>
                <w:color w:val="000000"/>
              </w:rPr>
            </w:pPr>
            <w:r w:rsidRPr="00DD1EB6">
              <w:rPr>
                <w:color w:val="000000"/>
              </w:rPr>
              <w:t>CT scan</w:t>
            </w:r>
          </w:p>
        </w:tc>
      </w:tr>
      <w:tr w:rsidR="00DD1EB6" w:rsidRPr="00DD1EB6" w14:paraId="333026FE" w14:textId="77777777" w:rsidTr="0062783D">
        <w:tc>
          <w:tcPr>
            <w:tcW w:w="866" w:type="dxa"/>
          </w:tcPr>
          <w:p w14:paraId="065CE3B0" w14:textId="77777777" w:rsidR="00DD1EB6" w:rsidRPr="00DD1EB6" w:rsidRDefault="00DD1EB6" w:rsidP="00C46B3A">
            <w:pPr>
              <w:pStyle w:val="NoSpacing"/>
              <w:rPr>
                <w:color w:val="000000"/>
              </w:rPr>
            </w:pPr>
            <w:r w:rsidRPr="00DD1EB6">
              <w:rPr>
                <w:color w:val="000000"/>
              </w:rPr>
              <w:t>CH</w:t>
            </w:r>
          </w:p>
        </w:tc>
        <w:tc>
          <w:tcPr>
            <w:tcW w:w="8710" w:type="dxa"/>
          </w:tcPr>
          <w:p w14:paraId="349780AC" w14:textId="77777777" w:rsidR="00DD1EB6" w:rsidRPr="00DD1EB6" w:rsidRDefault="00DD1EB6" w:rsidP="00C46B3A">
            <w:pPr>
              <w:pStyle w:val="NoSpacing"/>
              <w:rPr>
                <w:color w:val="000000"/>
              </w:rPr>
            </w:pPr>
            <w:r w:rsidRPr="00DD1EB6">
              <w:rPr>
                <w:color w:val="000000"/>
              </w:rPr>
              <w:t>Chemistry</w:t>
            </w:r>
          </w:p>
        </w:tc>
      </w:tr>
      <w:tr w:rsidR="00DD1EB6" w:rsidRPr="00DD1EB6" w14:paraId="1D4F9745" w14:textId="77777777" w:rsidTr="0062783D">
        <w:tc>
          <w:tcPr>
            <w:tcW w:w="866" w:type="dxa"/>
          </w:tcPr>
          <w:p w14:paraId="5954B650" w14:textId="77777777" w:rsidR="00DD1EB6" w:rsidRPr="00DD1EB6" w:rsidRDefault="00DD1EB6" w:rsidP="00C46B3A">
            <w:pPr>
              <w:pStyle w:val="NoSpacing"/>
              <w:rPr>
                <w:color w:val="000000"/>
              </w:rPr>
            </w:pPr>
            <w:r w:rsidRPr="00DD1EB6">
              <w:rPr>
                <w:color w:val="000000"/>
              </w:rPr>
              <w:t>CP</w:t>
            </w:r>
          </w:p>
        </w:tc>
        <w:tc>
          <w:tcPr>
            <w:tcW w:w="8710" w:type="dxa"/>
          </w:tcPr>
          <w:p w14:paraId="21E30550" w14:textId="77777777" w:rsidR="00DD1EB6" w:rsidRPr="00DD1EB6" w:rsidRDefault="00DD1EB6" w:rsidP="00C46B3A">
            <w:pPr>
              <w:pStyle w:val="NoSpacing"/>
              <w:rPr>
                <w:color w:val="000000"/>
              </w:rPr>
            </w:pPr>
            <w:r w:rsidRPr="00DD1EB6">
              <w:rPr>
                <w:color w:val="000000"/>
              </w:rPr>
              <w:t>Cytopathology</w:t>
            </w:r>
          </w:p>
        </w:tc>
      </w:tr>
      <w:tr w:rsidR="00DD1EB6" w:rsidRPr="00DD1EB6" w14:paraId="7F1F6E18" w14:textId="77777777" w:rsidTr="0062783D">
        <w:tc>
          <w:tcPr>
            <w:tcW w:w="866" w:type="dxa"/>
          </w:tcPr>
          <w:p w14:paraId="116AF74E" w14:textId="77777777" w:rsidR="00DD1EB6" w:rsidRPr="00DD1EB6" w:rsidRDefault="00DD1EB6" w:rsidP="00C46B3A">
            <w:pPr>
              <w:pStyle w:val="NoSpacing"/>
              <w:rPr>
                <w:color w:val="000000"/>
              </w:rPr>
            </w:pPr>
            <w:r w:rsidRPr="00DD1EB6">
              <w:rPr>
                <w:color w:val="000000"/>
              </w:rPr>
              <w:t>EC)</w:t>
            </w:r>
          </w:p>
        </w:tc>
        <w:tc>
          <w:tcPr>
            <w:tcW w:w="8710" w:type="dxa"/>
          </w:tcPr>
          <w:p w14:paraId="4F9E1884" w14:textId="77777777" w:rsidR="00DD1EB6" w:rsidRPr="00DD1EB6" w:rsidRDefault="00DD1EB6" w:rsidP="00C46B3A">
            <w:pPr>
              <w:pStyle w:val="NoSpacing"/>
              <w:rPr>
                <w:color w:val="000000"/>
              </w:rPr>
            </w:pPr>
            <w:proofErr w:type="spellStart"/>
            <w:r w:rsidRPr="00DD1EB6">
              <w:rPr>
                <w:color w:val="000000"/>
              </w:rPr>
              <w:t>Electrocardiac</w:t>
            </w:r>
            <w:proofErr w:type="spellEnd"/>
            <w:r w:rsidRPr="00DD1EB6">
              <w:rPr>
                <w:color w:val="000000"/>
              </w:rPr>
              <w:t xml:space="preserve"> (e.g., EKG, EEC, Holter)</w:t>
            </w:r>
          </w:p>
        </w:tc>
      </w:tr>
      <w:tr w:rsidR="00DD1EB6" w:rsidRPr="00DD1EB6" w14:paraId="540D5B76" w14:textId="77777777" w:rsidTr="0062783D">
        <w:tc>
          <w:tcPr>
            <w:tcW w:w="866" w:type="dxa"/>
          </w:tcPr>
          <w:p w14:paraId="73CF8F5E" w14:textId="77777777" w:rsidR="00DD1EB6" w:rsidRPr="00DD1EB6" w:rsidRDefault="00DD1EB6" w:rsidP="00C46B3A">
            <w:pPr>
              <w:pStyle w:val="NoSpacing"/>
              <w:rPr>
                <w:color w:val="000000"/>
              </w:rPr>
            </w:pPr>
            <w:proofErr w:type="spellStart"/>
            <w:r w:rsidRPr="00DD1EB6">
              <w:rPr>
                <w:color w:val="000000"/>
              </w:rPr>
              <w:t>EN</w:t>
            </w:r>
            <w:proofErr w:type="spellEnd"/>
          </w:p>
        </w:tc>
        <w:tc>
          <w:tcPr>
            <w:tcW w:w="8710" w:type="dxa"/>
          </w:tcPr>
          <w:p w14:paraId="7CBC04B4" w14:textId="77777777" w:rsidR="00DD1EB6" w:rsidRPr="00DD1EB6" w:rsidRDefault="00DD1EB6" w:rsidP="00C46B3A">
            <w:pPr>
              <w:pStyle w:val="NoSpacing"/>
              <w:rPr>
                <w:color w:val="000000"/>
              </w:rPr>
            </w:pPr>
            <w:proofErr w:type="spellStart"/>
            <w:r w:rsidRPr="00DD1EB6">
              <w:rPr>
                <w:color w:val="000000"/>
              </w:rPr>
              <w:t>Electroneuro</w:t>
            </w:r>
            <w:proofErr w:type="spellEnd"/>
            <w:r w:rsidRPr="00DD1EB6">
              <w:rPr>
                <w:color w:val="000000"/>
              </w:rPr>
              <w:t xml:space="preserve"> (EEG, EMG, EP, PSG)</w:t>
            </w:r>
          </w:p>
        </w:tc>
      </w:tr>
      <w:tr w:rsidR="00DD1EB6" w:rsidRPr="00DD1EB6" w14:paraId="3C79B864" w14:textId="77777777" w:rsidTr="0062783D">
        <w:tc>
          <w:tcPr>
            <w:tcW w:w="866" w:type="dxa"/>
          </w:tcPr>
          <w:p w14:paraId="1F7A9144" w14:textId="77777777" w:rsidR="00DD1EB6" w:rsidRPr="00DD1EB6" w:rsidRDefault="00DD1EB6" w:rsidP="00C46B3A">
            <w:pPr>
              <w:pStyle w:val="NoSpacing"/>
              <w:rPr>
                <w:color w:val="000000"/>
              </w:rPr>
            </w:pPr>
            <w:r w:rsidRPr="00DD1EB6">
              <w:rPr>
                <w:color w:val="000000"/>
              </w:rPr>
              <w:t>HM</w:t>
            </w:r>
          </w:p>
        </w:tc>
        <w:tc>
          <w:tcPr>
            <w:tcW w:w="8710" w:type="dxa"/>
          </w:tcPr>
          <w:p w14:paraId="3C23978C" w14:textId="77777777" w:rsidR="00DD1EB6" w:rsidRPr="00DD1EB6" w:rsidRDefault="00DD1EB6" w:rsidP="00C46B3A">
            <w:pPr>
              <w:pStyle w:val="NoSpacing"/>
              <w:rPr>
                <w:color w:val="000000"/>
              </w:rPr>
            </w:pPr>
            <w:proofErr w:type="spellStart"/>
            <w:r w:rsidRPr="00DD1EB6">
              <w:rPr>
                <w:color w:val="000000"/>
              </w:rPr>
              <w:t>Hematology</w:t>
            </w:r>
            <w:proofErr w:type="spellEnd"/>
          </w:p>
        </w:tc>
      </w:tr>
      <w:tr w:rsidR="00DD1EB6" w:rsidRPr="00DD1EB6" w14:paraId="48EED99E" w14:textId="77777777" w:rsidTr="0062783D">
        <w:tc>
          <w:tcPr>
            <w:tcW w:w="866" w:type="dxa"/>
          </w:tcPr>
          <w:p w14:paraId="24A3A8B3" w14:textId="77777777" w:rsidR="00DD1EB6" w:rsidRPr="00DD1EB6" w:rsidRDefault="00DD1EB6" w:rsidP="00C46B3A">
            <w:pPr>
              <w:pStyle w:val="NoSpacing"/>
              <w:rPr>
                <w:color w:val="000000"/>
              </w:rPr>
            </w:pPr>
            <w:r w:rsidRPr="00DD1EB6">
              <w:rPr>
                <w:color w:val="000000"/>
              </w:rPr>
              <w:t>ICU</w:t>
            </w:r>
          </w:p>
        </w:tc>
        <w:tc>
          <w:tcPr>
            <w:tcW w:w="8710" w:type="dxa"/>
          </w:tcPr>
          <w:p w14:paraId="358BA2BC" w14:textId="77777777" w:rsidR="00DD1EB6" w:rsidRPr="00DD1EB6" w:rsidRDefault="00DD1EB6" w:rsidP="00C46B3A">
            <w:pPr>
              <w:pStyle w:val="NoSpacing"/>
              <w:rPr>
                <w:color w:val="000000"/>
              </w:rPr>
            </w:pPr>
            <w:r w:rsidRPr="00DD1EB6">
              <w:rPr>
                <w:color w:val="000000"/>
              </w:rPr>
              <w:t>Bedside ICU Monitoring</w:t>
            </w:r>
          </w:p>
        </w:tc>
      </w:tr>
      <w:tr w:rsidR="00DD1EB6" w:rsidRPr="00DD1EB6" w14:paraId="23DCB2A5" w14:textId="77777777" w:rsidTr="0062783D">
        <w:tc>
          <w:tcPr>
            <w:tcW w:w="866" w:type="dxa"/>
          </w:tcPr>
          <w:p w14:paraId="0E1F5BA4" w14:textId="77777777" w:rsidR="00DD1EB6" w:rsidRPr="00DD1EB6" w:rsidRDefault="00DD1EB6" w:rsidP="00C46B3A">
            <w:pPr>
              <w:pStyle w:val="NoSpacing"/>
              <w:rPr>
                <w:color w:val="000000"/>
              </w:rPr>
            </w:pPr>
            <w:r w:rsidRPr="00DD1EB6">
              <w:rPr>
                <w:color w:val="000000"/>
              </w:rPr>
              <w:t>IMG</w:t>
            </w:r>
          </w:p>
        </w:tc>
        <w:tc>
          <w:tcPr>
            <w:tcW w:w="8710" w:type="dxa"/>
          </w:tcPr>
          <w:p w14:paraId="640B62DD" w14:textId="77777777" w:rsidR="00DD1EB6" w:rsidRPr="00DD1EB6" w:rsidRDefault="00DD1EB6" w:rsidP="00C46B3A">
            <w:pPr>
              <w:pStyle w:val="NoSpacing"/>
              <w:rPr>
                <w:color w:val="000000"/>
              </w:rPr>
            </w:pPr>
            <w:r w:rsidRPr="00DD1EB6">
              <w:rPr>
                <w:color w:val="000000"/>
              </w:rPr>
              <w:t>Diagnostic Imaging</w:t>
            </w:r>
          </w:p>
        </w:tc>
      </w:tr>
      <w:tr w:rsidR="00DD1EB6" w:rsidRPr="00DD1EB6" w14:paraId="63650E39" w14:textId="77777777" w:rsidTr="0062783D">
        <w:tc>
          <w:tcPr>
            <w:tcW w:w="866" w:type="dxa"/>
          </w:tcPr>
          <w:p w14:paraId="64BE2F2B" w14:textId="77777777" w:rsidR="00DD1EB6" w:rsidRPr="00DD1EB6" w:rsidRDefault="00DD1EB6" w:rsidP="00C46B3A">
            <w:pPr>
              <w:pStyle w:val="NoSpacing"/>
              <w:rPr>
                <w:color w:val="000000"/>
              </w:rPr>
            </w:pPr>
            <w:proofErr w:type="spellStart"/>
            <w:r w:rsidRPr="00DD1EB6">
              <w:rPr>
                <w:color w:val="000000"/>
              </w:rPr>
              <w:t>IMM</w:t>
            </w:r>
            <w:proofErr w:type="spellEnd"/>
          </w:p>
        </w:tc>
        <w:tc>
          <w:tcPr>
            <w:tcW w:w="8710" w:type="dxa"/>
          </w:tcPr>
          <w:p w14:paraId="6F246C8B" w14:textId="77777777" w:rsidR="00DD1EB6" w:rsidRPr="00DD1EB6" w:rsidRDefault="00DD1EB6" w:rsidP="00C46B3A">
            <w:pPr>
              <w:pStyle w:val="NoSpacing"/>
              <w:rPr>
                <w:color w:val="000000"/>
              </w:rPr>
            </w:pPr>
            <w:r w:rsidRPr="00DD1EB6">
              <w:rPr>
                <w:color w:val="000000"/>
              </w:rPr>
              <w:t>Immunology</w:t>
            </w:r>
          </w:p>
        </w:tc>
      </w:tr>
      <w:tr w:rsidR="00DD1EB6" w:rsidRPr="00DD1EB6" w14:paraId="5371E42F" w14:textId="77777777" w:rsidTr="0062783D">
        <w:tc>
          <w:tcPr>
            <w:tcW w:w="866" w:type="dxa"/>
          </w:tcPr>
          <w:p w14:paraId="36DF991E" w14:textId="77777777" w:rsidR="00DD1EB6" w:rsidRPr="00DD1EB6" w:rsidRDefault="00DD1EB6" w:rsidP="00C46B3A">
            <w:pPr>
              <w:pStyle w:val="NoSpacing"/>
              <w:rPr>
                <w:color w:val="000000"/>
              </w:rPr>
            </w:pPr>
            <w:r w:rsidRPr="00DD1EB6">
              <w:rPr>
                <w:color w:val="000000"/>
              </w:rPr>
              <w:t>LAB</w:t>
            </w:r>
          </w:p>
        </w:tc>
        <w:tc>
          <w:tcPr>
            <w:tcW w:w="8710" w:type="dxa"/>
          </w:tcPr>
          <w:p w14:paraId="3B01E9C4" w14:textId="77777777" w:rsidR="00DD1EB6" w:rsidRPr="00DD1EB6" w:rsidRDefault="00DD1EB6" w:rsidP="00C46B3A">
            <w:pPr>
              <w:pStyle w:val="NoSpacing"/>
              <w:rPr>
                <w:color w:val="000000"/>
              </w:rPr>
            </w:pPr>
            <w:r w:rsidRPr="00DD1EB6">
              <w:rPr>
                <w:color w:val="000000"/>
              </w:rPr>
              <w:t>Laboratory</w:t>
            </w:r>
          </w:p>
        </w:tc>
      </w:tr>
      <w:tr w:rsidR="00DD1EB6" w:rsidRPr="00DD1EB6" w14:paraId="0261DA72" w14:textId="77777777" w:rsidTr="0062783D">
        <w:tc>
          <w:tcPr>
            <w:tcW w:w="866" w:type="dxa"/>
          </w:tcPr>
          <w:p w14:paraId="534BD310" w14:textId="77777777" w:rsidR="00DD1EB6" w:rsidRPr="00DD1EB6" w:rsidRDefault="00DD1EB6" w:rsidP="00C46B3A">
            <w:pPr>
              <w:pStyle w:val="NoSpacing"/>
              <w:rPr>
                <w:color w:val="000000"/>
              </w:rPr>
            </w:pPr>
            <w:r w:rsidRPr="00DD1EB6">
              <w:rPr>
                <w:color w:val="000000"/>
              </w:rPr>
              <w:t>MB</w:t>
            </w:r>
          </w:p>
        </w:tc>
        <w:tc>
          <w:tcPr>
            <w:tcW w:w="8710" w:type="dxa"/>
          </w:tcPr>
          <w:p w14:paraId="1EECED8C" w14:textId="77777777" w:rsidR="00DD1EB6" w:rsidRPr="00DD1EB6" w:rsidRDefault="00DD1EB6" w:rsidP="00C46B3A">
            <w:pPr>
              <w:pStyle w:val="NoSpacing"/>
              <w:rPr>
                <w:color w:val="000000"/>
              </w:rPr>
            </w:pPr>
            <w:r w:rsidRPr="00DD1EB6">
              <w:rPr>
                <w:color w:val="000000"/>
              </w:rPr>
              <w:t>Microbiology</w:t>
            </w:r>
          </w:p>
        </w:tc>
      </w:tr>
      <w:tr w:rsidR="00DD1EB6" w:rsidRPr="00DD1EB6" w14:paraId="62B74B10" w14:textId="77777777" w:rsidTr="0062783D">
        <w:tc>
          <w:tcPr>
            <w:tcW w:w="866" w:type="dxa"/>
          </w:tcPr>
          <w:p w14:paraId="7F05FEEF" w14:textId="77777777" w:rsidR="00DD1EB6" w:rsidRPr="00DD1EB6" w:rsidRDefault="00DD1EB6" w:rsidP="00C46B3A">
            <w:pPr>
              <w:pStyle w:val="NoSpacing"/>
              <w:rPr>
                <w:color w:val="000000"/>
              </w:rPr>
            </w:pPr>
            <w:proofErr w:type="spellStart"/>
            <w:r w:rsidRPr="00DD1EB6">
              <w:rPr>
                <w:color w:val="000000"/>
              </w:rPr>
              <w:t>MCB</w:t>
            </w:r>
            <w:proofErr w:type="spellEnd"/>
          </w:p>
        </w:tc>
        <w:tc>
          <w:tcPr>
            <w:tcW w:w="8710" w:type="dxa"/>
          </w:tcPr>
          <w:p w14:paraId="24120785" w14:textId="77777777" w:rsidR="00DD1EB6" w:rsidRPr="00DD1EB6" w:rsidRDefault="00DD1EB6" w:rsidP="00C46B3A">
            <w:pPr>
              <w:pStyle w:val="NoSpacing"/>
              <w:rPr>
                <w:color w:val="000000"/>
              </w:rPr>
            </w:pPr>
            <w:r w:rsidRPr="00DD1EB6">
              <w:rPr>
                <w:color w:val="000000"/>
              </w:rPr>
              <w:t>Mycobacteriology</w:t>
            </w:r>
          </w:p>
        </w:tc>
      </w:tr>
      <w:tr w:rsidR="00DD1EB6" w:rsidRPr="00DD1EB6" w14:paraId="027F457D" w14:textId="77777777" w:rsidTr="0062783D">
        <w:tc>
          <w:tcPr>
            <w:tcW w:w="866" w:type="dxa"/>
          </w:tcPr>
          <w:p w14:paraId="2CC7852C" w14:textId="77777777" w:rsidR="00DD1EB6" w:rsidRPr="00DD1EB6" w:rsidRDefault="00DD1EB6" w:rsidP="00C46B3A">
            <w:pPr>
              <w:pStyle w:val="NoSpacing"/>
              <w:rPr>
                <w:color w:val="000000"/>
              </w:rPr>
            </w:pPr>
            <w:proofErr w:type="spellStart"/>
            <w:r w:rsidRPr="00DD1EB6">
              <w:rPr>
                <w:color w:val="000000"/>
              </w:rPr>
              <w:t>MYC</w:t>
            </w:r>
            <w:proofErr w:type="spellEnd"/>
          </w:p>
        </w:tc>
        <w:tc>
          <w:tcPr>
            <w:tcW w:w="8710" w:type="dxa"/>
          </w:tcPr>
          <w:p w14:paraId="7D4CB316" w14:textId="77777777" w:rsidR="00DD1EB6" w:rsidRPr="00DD1EB6" w:rsidRDefault="00DD1EB6" w:rsidP="00C46B3A">
            <w:pPr>
              <w:pStyle w:val="NoSpacing"/>
              <w:rPr>
                <w:color w:val="000000"/>
              </w:rPr>
            </w:pPr>
            <w:r w:rsidRPr="00DD1EB6">
              <w:rPr>
                <w:color w:val="000000"/>
              </w:rPr>
              <w:t>Mycology</w:t>
            </w:r>
          </w:p>
        </w:tc>
      </w:tr>
      <w:tr w:rsidR="00DD1EB6" w:rsidRPr="00DD1EB6" w14:paraId="6A51AD79" w14:textId="77777777" w:rsidTr="0062783D">
        <w:tc>
          <w:tcPr>
            <w:tcW w:w="866" w:type="dxa"/>
          </w:tcPr>
          <w:p w14:paraId="67996E80" w14:textId="77777777" w:rsidR="00DD1EB6" w:rsidRPr="00DD1EB6" w:rsidRDefault="00DD1EB6" w:rsidP="00C46B3A">
            <w:pPr>
              <w:pStyle w:val="NoSpacing"/>
              <w:rPr>
                <w:color w:val="000000"/>
              </w:rPr>
            </w:pPr>
            <w:r w:rsidRPr="00DD1EB6">
              <w:rPr>
                <w:color w:val="000000"/>
              </w:rPr>
              <w:t>NMS</w:t>
            </w:r>
          </w:p>
        </w:tc>
        <w:tc>
          <w:tcPr>
            <w:tcW w:w="8710" w:type="dxa"/>
          </w:tcPr>
          <w:p w14:paraId="04311726" w14:textId="77777777" w:rsidR="00DD1EB6" w:rsidRPr="00DD1EB6" w:rsidRDefault="00DD1EB6" w:rsidP="00C46B3A">
            <w:pPr>
              <w:pStyle w:val="NoSpacing"/>
              <w:rPr>
                <w:color w:val="000000"/>
              </w:rPr>
            </w:pPr>
            <w:r w:rsidRPr="00DD1EB6">
              <w:rPr>
                <w:color w:val="000000"/>
              </w:rPr>
              <w:t>Nuclear medicine scan</w:t>
            </w:r>
          </w:p>
        </w:tc>
      </w:tr>
      <w:tr w:rsidR="00DD1EB6" w:rsidRPr="00DD1EB6" w14:paraId="67839A1C" w14:textId="77777777" w:rsidTr="0062783D">
        <w:tc>
          <w:tcPr>
            <w:tcW w:w="866" w:type="dxa"/>
          </w:tcPr>
          <w:p w14:paraId="5A78DC4A" w14:textId="77777777" w:rsidR="00DD1EB6" w:rsidRPr="00DD1EB6" w:rsidRDefault="00DD1EB6" w:rsidP="00C46B3A">
            <w:pPr>
              <w:pStyle w:val="NoSpacing"/>
              <w:rPr>
                <w:color w:val="000000"/>
              </w:rPr>
            </w:pPr>
            <w:r w:rsidRPr="00DD1EB6">
              <w:rPr>
                <w:color w:val="000000"/>
              </w:rPr>
              <w:t>NMR</w:t>
            </w:r>
          </w:p>
        </w:tc>
        <w:tc>
          <w:tcPr>
            <w:tcW w:w="8710" w:type="dxa"/>
          </w:tcPr>
          <w:p w14:paraId="69A7DAD9" w14:textId="77777777" w:rsidR="00DD1EB6" w:rsidRPr="00DD1EB6" w:rsidRDefault="00DD1EB6" w:rsidP="00C46B3A">
            <w:pPr>
              <w:pStyle w:val="NoSpacing"/>
              <w:rPr>
                <w:color w:val="000000"/>
              </w:rPr>
            </w:pPr>
            <w:r w:rsidRPr="00DD1EB6">
              <w:rPr>
                <w:color w:val="000000"/>
              </w:rPr>
              <w:t>Magnetic resonance</w:t>
            </w:r>
          </w:p>
        </w:tc>
      </w:tr>
      <w:tr w:rsidR="00DD1EB6" w:rsidRPr="00DD1EB6" w14:paraId="1218E883" w14:textId="77777777" w:rsidTr="0062783D">
        <w:tc>
          <w:tcPr>
            <w:tcW w:w="866" w:type="dxa"/>
          </w:tcPr>
          <w:p w14:paraId="3EBC17DD" w14:textId="77777777" w:rsidR="00DD1EB6" w:rsidRPr="00DD1EB6" w:rsidRDefault="00DD1EB6" w:rsidP="00C46B3A">
            <w:pPr>
              <w:pStyle w:val="NoSpacing"/>
              <w:rPr>
                <w:color w:val="000000"/>
              </w:rPr>
            </w:pPr>
            <w:r w:rsidRPr="00DD1EB6">
              <w:rPr>
                <w:color w:val="000000"/>
              </w:rPr>
              <w:t>NRS</w:t>
            </w:r>
          </w:p>
        </w:tc>
        <w:tc>
          <w:tcPr>
            <w:tcW w:w="8710" w:type="dxa"/>
          </w:tcPr>
          <w:p w14:paraId="50EC3E25" w14:textId="77777777" w:rsidR="00DD1EB6" w:rsidRPr="00DD1EB6" w:rsidRDefault="00DD1EB6" w:rsidP="00C46B3A">
            <w:pPr>
              <w:pStyle w:val="NoSpacing"/>
              <w:rPr>
                <w:color w:val="000000"/>
              </w:rPr>
            </w:pPr>
            <w:r w:rsidRPr="00DD1EB6">
              <w:rPr>
                <w:color w:val="000000"/>
              </w:rPr>
              <w:t>Nursing service measures</w:t>
            </w:r>
          </w:p>
        </w:tc>
      </w:tr>
      <w:tr w:rsidR="00DD1EB6" w:rsidRPr="00DD1EB6" w14:paraId="7ACA7C80" w14:textId="77777777" w:rsidTr="0062783D">
        <w:tc>
          <w:tcPr>
            <w:tcW w:w="866" w:type="dxa"/>
          </w:tcPr>
          <w:p w14:paraId="609C9F9D" w14:textId="77777777" w:rsidR="00DD1EB6" w:rsidRPr="00DD1EB6" w:rsidRDefault="00DD1EB6" w:rsidP="00C46B3A">
            <w:pPr>
              <w:pStyle w:val="NoSpacing"/>
              <w:rPr>
                <w:color w:val="000000"/>
              </w:rPr>
            </w:pPr>
            <w:proofErr w:type="spellStart"/>
            <w:r w:rsidRPr="00DD1EB6">
              <w:rPr>
                <w:color w:val="000000"/>
              </w:rPr>
              <w:t>OUS</w:t>
            </w:r>
            <w:proofErr w:type="spellEnd"/>
          </w:p>
        </w:tc>
        <w:tc>
          <w:tcPr>
            <w:tcW w:w="8710" w:type="dxa"/>
          </w:tcPr>
          <w:p w14:paraId="73A42273" w14:textId="77777777" w:rsidR="00DD1EB6" w:rsidRPr="00DD1EB6" w:rsidRDefault="00DD1EB6" w:rsidP="00C46B3A">
            <w:pPr>
              <w:pStyle w:val="NoSpacing"/>
              <w:rPr>
                <w:color w:val="000000"/>
              </w:rPr>
            </w:pPr>
            <w:r w:rsidRPr="00DD1EB6">
              <w:rPr>
                <w:color w:val="000000"/>
              </w:rPr>
              <w:t>Obstetrical ultrasound</w:t>
            </w:r>
          </w:p>
        </w:tc>
      </w:tr>
      <w:tr w:rsidR="00DD1EB6" w:rsidRPr="00DD1EB6" w14:paraId="701E0652" w14:textId="77777777" w:rsidTr="0062783D">
        <w:tc>
          <w:tcPr>
            <w:tcW w:w="866" w:type="dxa"/>
          </w:tcPr>
          <w:p w14:paraId="45173BE7" w14:textId="77777777" w:rsidR="00DD1EB6" w:rsidRPr="00DD1EB6" w:rsidRDefault="00DD1EB6" w:rsidP="00C46B3A">
            <w:pPr>
              <w:pStyle w:val="NoSpacing"/>
              <w:rPr>
                <w:color w:val="000000"/>
              </w:rPr>
            </w:pPr>
            <w:r w:rsidRPr="00DD1EB6">
              <w:rPr>
                <w:color w:val="000000"/>
              </w:rPr>
              <w:t>OT</w:t>
            </w:r>
          </w:p>
        </w:tc>
        <w:tc>
          <w:tcPr>
            <w:tcW w:w="8710" w:type="dxa"/>
          </w:tcPr>
          <w:p w14:paraId="2761DB12" w14:textId="77777777" w:rsidR="00DD1EB6" w:rsidRPr="00DD1EB6" w:rsidRDefault="00DD1EB6" w:rsidP="00C46B3A">
            <w:pPr>
              <w:pStyle w:val="NoSpacing"/>
              <w:rPr>
                <w:color w:val="000000"/>
              </w:rPr>
            </w:pPr>
            <w:r w:rsidRPr="00DD1EB6">
              <w:rPr>
                <w:color w:val="000000"/>
              </w:rPr>
              <w:t>Occupational Therapy</w:t>
            </w:r>
          </w:p>
        </w:tc>
      </w:tr>
      <w:tr w:rsidR="00DD1EB6" w:rsidRPr="00DD1EB6" w14:paraId="0A596364" w14:textId="77777777" w:rsidTr="0062783D">
        <w:tc>
          <w:tcPr>
            <w:tcW w:w="866" w:type="dxa"/>
          </w:tcPr>
          <w:p w14:paraId="4AE56E40" w14:textId="77777777" w:rsidR="00DD1EB6" w:rsidRPr="00DD1EB6" w:rsidRDefault="00DD1EB6" w:rsidP="00C46B3A">
            <w:pPr>
              <w:pStyle w:val="NoSpacing"/>
              <w:rPr>
                <w:color w:val="000000"/>
              </w:rPr>
            </w:pPr>
            <w:proofErr w:type="spellStart"/>
            <w:r w:rsidRPr="00DD1EB6">
              <w:rPr>
                <w:color w:val="000000"/>
              </w:rPr>
              <w:t>OTH</w:t>
            </w:r>
            <w:proofErr w:type="spellEnd"/>
          </w:p>
        </w:tc>
        <w:tc>
          <w:tcPr>
            <w:tcW w:w="8710" w:type="dxa"/>
          </w:tcPr>
          <w:p w14:paraId="5EC36DD5" w14:textId="77777777" w:rsidR="00DD1EB6" w:rsidRPr="00DD1EB6" w:rsidRDefault="00DD1EB6" w:rsidP="00C46B3A">
            <w:pPr>
              <w:pStyle w:val="NoSpacing"/>
              <w:rPr>
                <w:color w:val="000000"/>
              </w:rPr>
            </w:pPr>
            <w:r w:rsidRPr="00DD1EB6">
              <w:rPr>
                <w:color w:val="000000"/>
              </w:rPr>
              <w:t>Other</w:t>
            </w:r>
          </w:p>
        </w:tc>
      </w:tr>
      <w:tr w:rsidR="00DD1EB6" w:rsidRPr="00DD1EB6" w14:paraId="074170B0" w14:textId="77777777" w:rsidTr="0062783D">
        <w:tc>
          <w:tcPr>
            <w:tcW w:w="866" w:type="dxa"/>
          </w:tcPr>
          <w:p w14:paraId="2246B318" w14:textId="77777777" w:rsidR="00DD1EB6" w:rsidRPr="00DD1EB6" w:rsidRDefault="00DD1EB6" w:rsidP="00C46B3A">
            <w:pPr>
              <w:pStyle w:val="NoSpacing"/>
              <w:rPr>
                <w:color w:val="000000"/>
              </w:rPr>
            </w:pPr>
            <w:proofErr w:type="spellStart"/>
            <w:r w:rsidRPr="00DD1EB6">
              <w:rPr>
                <w:color w:val="000000"/>
              </w:rPr>
              <w:t>OSL</w:t>
            </w:r>
            <w:proofErr w:type="spellEnd"/>
          </w:p>
        </w:tc>
        <w:tc>
          <w:tcPr>
            <w:tcW w:w="8710" w:type="dxa"/>
          </w:tcPr>
          <w:p w14:paraId="0D51694D" w14:textId="77777777" w:rsidR="00DD1EB6" w:rsidRPr="00DD1EB6" w:rsidRDefault="00DD1EB6" w:rsidP="00C46B3A">
            <w:pPr>
              <w:pStyle w:val="NoSpacing"/>
              <w:rPr>
                <w:color w:val="000000"/>
              </w:rPr>
            </w:pPr>
            <w:r w:rsidRPr="00DD1EB6">
              <w:rPr>
                <w:color w:val="000000"/>
              </w:rPr>
              <w:t>Outside Lab</w:t>
            </w:r>
          </w:p>
        </w:tc>
      </w:tr>
      <w:tr w:rsidR="00DD1EB6" w:rsidRPr="00DD1EB6" w14:paraId="0ACA8673" w14:textId="77777777" w:rsidTr="0062783D">
        <w:tc>
          <w:tcPr>
            <w:tcW w:w="866" w:type="dxa"/>
          </w:tcPr>
          <w:p w14:paraId="748CCEE0" w14:textId="77777777" w:rsidR="00DD1EB6" w:rsidRPr="00DD1EB6" w:rsidRDefault="00DD1EB6" w:rsidP="00C46B3A">
            <w:pPr>
              <w:pStyle w:val="NoSpacing"/>
              <w:rPr>
                <w:color w:val="000000"/>
              </w:rPr>
            </w:pPr>
            <w:r w:rsidRPr="00DD1EB6">
              <w:rPr>
                <w:color w:val="000000"/>
              </w:rPr>
              <w:t>PAR</w:t>
            </w:r>
          </w:p>
        </w:tc>
        <w:tc>
          <w:tcPr>
            <w:tcW w:w="8710" w:type="dxa"/>
          </w:tcPr>
          <w:p w14:paraId="58E95764" w14:textId="77777777" w:rsidR="00DD1EB6" w:rsidRPr="00DD1EB6" w:rsidRDefault="00DD1EB6" w:rsidP="00C46B3A">
            <w:pPr>
              <w:pStyle w:val="NoSpacing"/>
              <w:rPr>
                <w:color w:val="000000"/>
              </w:rPr>
            </w:pPr>
            <w:r w:rsidRPr="00DD1EB6">
              <w:rPr>
                <w:color w:val="000000"/>
              </w:rPr>
              <w:t>Parasitology</w:t>
            </w:r>
          </w:p>
        </w:tc>
      </w:tr>
      <w:tr w:rsidR="00DD1EB6" w:rsidRPr="00DD1EB6" w14:paraId="27A50307" w14:textId="77777777" w:rsidTr="0062783D">
        <w:tc>
          <w:tcPr>
            <w:tcW w:w="866" w:type="dxa"/>
          </w:tcPr>
          <w:p w14:paraId="1694AB91" w14:textId="77777777" w:rsidR="00DD1EB6" w:rsidRPr="00DD1EB6" w:rsidRDefault="00DD1EB6" w:rsidP="00C46B3A">
            <w:pPr>
              <w:pStyle w:val="NoSpacing"/>
              <w:rPr>
                <w:color w:val="000000"/>
              </w:rPr>
            </w:pPr>
            <w:r w:rsidRPr="00DD1EB6">
              <w:rPr>
                <w:color w:val="000000"/>
              </w:rPr>
              <w:t>PAT</w:t>
            </w:r>
          </w:p>
        </w:tc>
        <w:tc>
          <w:tcPr>
            <w:tcW w:w="8710" w:type="dxa"/>
          </w:tcPr>
          <w:p w14:paraId="60869F95" w14:textId="77777777" w:rsidR="00DD1EB6" w:rsidRPr="00DD1EB6" w:rsidRDefault="00DD1EB6" w:rsidP="00C46B3A">
            <w:pPr>
              <w:pStyle w:val="NoSpacing"/>
              <w:rPr>
                <w:color w:val="000000"/>
              </w:rPr>
            </w:pPr>
            <w:r w:rsidRPr="00DD1EB6">
              <w:rPr>
                <w:color w:val="000000"/>
              </w:rPr>
              <w:t xml:space="preserve">Pathology (gross &amp; </w:t>
            </w:r>
            <w:proofErr w:type="spellStart"/>
            <w:r w:rsidRPr="00DD1EB6">
              <w:rPr>
                <w:color w:val="000000"/>
              </w:rPr>
              <w:t>histopath</w:t>
            </w:r>
            <w:proofErr w:type="spellEnd"/>
            <w:r w:rsidRPr="00DD1EB6">
              <w:rPr>
                <w:color w:val="000000"/>
              </w:rPr>
              <w:t>, not surgical)</w:t>
            </w:r>
          </w:p>
        </w:tc>
      </w:tr>
      <w:tr w:rsidR="00DD1EB6" w:rsidRPr="00DD1EB6" w14:paraId="4FE73150" w14:textId="77777777" w:rsidTr="0062783D">
        <w:tc>
          <w:tcPr>
            <w:tcW w:w="866" w:type="dxa"/>
          </w:tcPr>
          <w:p w14:paraId="0071EC9A" w14:textId="77777777" w:rsidR="00DD1EB6" w:rsidRPr="00DD1EB6" w:rsidRDefault="00DD1EB6" w:rsidP="00C46B3A">
            <w:pPr>
              <w:pStyle w:val="NoSpacing"/>
              <w:rPr>
                <w:color w:val="000000"/>
              </w:rPr>
            </w:pPr>
            <w:proofErr w:type="spellStart"/>
            <w:r w:rsidRPr="00DD1EB6">
              <w:rPr>
                <w:color w:val="000000"/>
              </w:rPr>
              <w:t>PHR</w:t>
            </w:r>
            <w:proofErr w:type="spellEnd"/>
          </w:p>
        </w:tc>
        <w:tc>
          <w:tcPr>
            <w:tcW w:w="8710" w:type="dxa"/>
          </w:tcPr>
          <w:p w14:paraId="2D8E873E" w14:textId="77777777" w:rsidR="00DD1EB6" w:rsidRPr="00DD1EB6" w:rsidRDefault="00DD1EB6" w:rsidP="00C46B3A">
            <w:pPr>
              <w:pStyle w:val="NoSpacing"/>
              <w:rPr>
                <w:color w:val="000000"/>
              </w:rPr>
            </w:pPr>
            <w:r w:rsidRPr="00DD1EB6">
              <w:rPr>
                <w:color w:val="000000"/>
              </w:rPr>
              <w:t>Pharmacy</w:t>
            </w:r>
          </w:p>
        </w:tc>
      </w:tr>
      <w:tr w:rsidR="00DD1EB6" w:rsidRPr="00DD1EB6" w14:paraId="5D50041E" w14:textId="77777777" w:rsidTr="0062783D">
        <w:tc>
          <w:tcPr>
            <w:tcW w:w="866" w:type="dxa"/>
          </w:tcPr>
          <w:p w14:paraId="735B9C98" w14:textId="77777777" w:rsidR="00DD1EB6" w:rsidRPr="00DD1EB6" w:rsidRDefault="00DD1EB6" w:rsidP="00C46B3A">
            <w:pPr>
              <w:pStyle w:val="NoSpacing"/>
              <w:rPr>
                <w:color w:val="000000"/>
              </w:rPr>
            </w:pPr>
            <w:r w:rsidRPr="00DD1EB6">
              <w:rPr>
                <w:color w:val="000000"/>
              </w:rPr>
              <w:t>PT</w:t>
            </w:r>
          </w:p>
        </w:tc>
        <w:tc>
          <w:tcPr>
            <w:tcW w:w="8710" w:type="dxa"/>
          </w:tcPr>
          <w:p w14:paraId="1C93632A" w14:textId="77777777" w:rsidR="00DD1EB6" w:rsidRPr="00DD1EB6" w:rsidRDefault="00DD1EB6" w:rsidP="00C46B3A">
            <w:pPr>
              <w:pStyle w:val="NoSpacing"/>
              <w:rPr>
                <w:color w:val="000000"/>
              </w:rPr>
            </w:pPr>
            <w:r w:rsidRPr="00DD1EB6">
              <w:rPr>
                <w:color w:val="000000"/>
              </w:rPr>
              <w:t>Physical Therapy</w:t>
            </w:r>
          </w:p>
        </w:tc>
      </w:tr>
      <w:tr w:rsidR="00DD1EB6" w:rsidRPr="00DD1EB6" w14:paraId="73E80F33" w14:textId="77777777" w:rsidTr="0062783D">
        <w:tc>
          <w:tcPr>
            <w:tcW w:w="866" w:type="dxa"/>
          </w:tcPr>
          <w:p w14:paraId="61BAE623" w14:textId="77777777" w:rsidR="00DD1EB6" w:rsidRPr="00DD1EB6" w:rsidRDefault="00DD1EB6" w:rsidP="00C46B3A">
            <w:pPr>
              <w:pStyle w:val="NoSpacing"/>
              <w:rPr>
                <w:color w:val="000000"/>
              </w:rPr>
            </w:pPr>
            <w:r w:rsidRPr="00DD1EB6">
              <w:rPr>
                <w:color w:val="000000"/>
              </w:rPr>
              <w:t>PHY</w:t>
            </w:r>
          </w:p>
        </w:tc>
        <w:tc>
          <w:tcPr>
            <w:tcW w:w="8710" w:type="dxa"/>
          </w:tcPr>
          <w:p w14:paraId="5A1BB47D" w14:textId="77777777" w:rsidR="00DD1EB6" w:rsidRPr="00DD1EB6" w:rsidRDefault="00DD1EB6" w:rsidP="00C46B3A">
            <w:pPr>
              <w:pStyle w:val="NoSpacing"/>
              <w:rPr>
                <w:color w:val="000000"/>
              </w:rPr>
            </w:pPr>
            <w:r w:rsidRPr="00DD1EB6">
              <w:rPr>
                <w:color w:val="000000"/>
              </w:rPr>
              <w:t>Physician (Hx. Dx, admission note, etc.)</w:t>
            </w:r>
          </w:p>
        </w:tc>
      </w:tr>
      <w:tr w:rsidR="00DD1EB6" w:rsidRPr="00DD1EB6" w14:paraId="0A89C523" w14:textId="77777777" w:rsidTr="0062783D">
        <w:tc>
          <w:tcPr>
            <w:tcW w:w="866" w:type="dxa"/>
          </w:tcPr>
          <w:p w14:paraId="289C1808" w14:textId="77777777" w:rsidR="00DD1EB6" w:rsidRPr="00DD1EB6" w:rsidRDefault="00DD1EB6" w:rsidP="00C46B3A">
            <w:pPr>
              <w:pStyle w:val="NoSpacing"/>
              <w:rPr>
                <w:color w:val="000000"/>
              </w:rPr>
            </w:pPr>
            <w:r w:rsidRPr="00DD1EB6">
              <w:rPr>
                <w:color w:val="000000"/>
              </w:rPr>
              <w:lastRenderedPageBreak/>
              <w:t>PF</w:t>
            </w:r>
          </w:p>
        </w:tc>
        <w:tc>
          <w:tcPr>
            <w:tcW w:w="8710" w:type="dxa"/>
          </w:tcPr>
          <w:p w14:paraId="0752B22B" w14:textId="77777777" w:rsidR="00DD1EB6" w:rsidRPr="00DD1EB6" w:rsidRDefault="00DD1EB6" w:rsidP="00C46B3A">
            <w:pPr>
              <w:pStyle w:val="NoSpacing"/>
              <w:rPr>
                <w:color w:val="000000"/>
              </w:rPr>
            </w:pPr>
            <w:r w:rsidRPr="00DD1EB6">
              <w:rPr>
                <w:color w:val="000000"/>
              </w:rPr>
              <w:t>Pulmonary function</w:t>
            </w:r>
          </w:p>
        </w:tc>
      </w:tr>
      <w:tr w:rsidR="00DD1EB6" w:rsidRPr="00DD1EB6" w14:paraId="5B9F241E" w14:textId="77777777" w:rsidTr="0062783D">
        <w:tc>
          <w:tcPr>
            <w:tcW w:w="866" w:type="dxa"/>
          </w:tcPr>
          <w:p w14:paraId="625C74F4" w14:textId="77777777" w:rsidR="00DD1EB6" w:rsidRPr="00DD1EB6" w:rsidRDefault="00DD1EB6" w:rsidP="00C46B3A">
            <w:pPr>
              <w:pStyle w:val="NoSpacing"/>
              <w:rPr>
                <w:color w:val="000000"/>
              </w:rPr>
            </w:pPr>
            <w:r w:rsidRPr="00DD1EB6">
              <w:rPr>
                <w:color w:val="000000"/>
              </w:rPr>
              <w:t>RAD</w:t>
            </w:r>
          </w:p>
        </w:tc>
        <w:tc>
          <w:tcPr>
            <w:tcW w:w="8710" w:type="dxa"/>
          </w:tcPr>
          <w:p w14:paraId="0FFF990C" w14:textId="77777777" w:rsidR="00DD1EB6" w:rsidRPr="00DD1EB6" w:rsidRDefault="00DD1EB6" w:rsidP="00C46B3A">
            <w:pPr>
              <w:pStyle w:val="NoSpacing"/>
              <w:rPr>
                <w:color w:val="000000"/>
              </w:rPr>
            </w:pPr>
            <w:r w:rsidRPr="00DD1EB6">
              <w:rPr>
                <w:color w:val="000000"/>
              </w:rPr>
              <w:t>Radiology</w:t>
            </w:r>
          </w:p>
        </w:tc>
      </w:tr>
      <w:tr w:rsidR="00DD1EB6" w:rsidRPr="00DD1EB6" w14:paraId="3DC1BD26" w14:textId="77777777" w:rsidTr="0062783D">
        <w:tc>
          <w:tcPr>
            <w:tcW w:w="866" w:type="dxa"/>
          </w:tcPr>
          <w:p w14:paraId="03398D09" w14:textId="77777777" w:rsidR="00DD1EB6" w:rsidRPr="00DD1EB6" w:rsidRDefault="00DD1EB6" w:rsidP="00C46B3A">
            <w:pPr>
              <w:pStyle w:val="NoSpacing"/>
              <w:rPr>
                <w:color w:val="000000"/>
              </w:rPr>
            </w:pPr>
            <w:r w:rsidRPr="00DD1EB6">
              <w:rPr>
                <w:color w:val="000000"/>
              </w:rPr>
              <w:t>RX</w:t>
            </w:r>
          </w:p>
        </w:tc>
        <w:tc>
          <w:tcPr>
            <w:tcW w:w="8710" w:type="dxa"/>
          </w:tcPr>
          <w:p w14:paraId="51E44897" w14:textId="77777777" w:rsidR="00DD1EB6" w:rsidRPr="00DD1EB6" w:rsidRDefault="00DD1EB6" w:rsidP="00C46B3A">
            <w:pPr>
              <w:pStyle w:val="NoSpacing"/>
              <w:rPr>
                <w:color w:val="000000"/>
              </w:rPr>
            </w:pPr>
            <w:r w:rsidRPr="00DD1EB6">
              <w:rPr>
                <w:color w:val="000000"/>
              </w:rPr>
              <w:t>Radiographic image(s)</w:t>
            </w:r>
          </w:p>
        </w:tc>
      </w:tr>
      <w:tr w:rsidR="00DD1EB6" w:rsidRPr="00DD1EB6" w14:paraId="0D720D17" w14:textId="77777777" w:rsidTr="0062783D">
        <w:tc>
          <w:tcPr>
            <w:tcW w:w="866" w:type="dxa"/>
          </w:tcPr>
          <w:p w14:paraId="4C8221B0" w14:textId="77777777" w:rsidR="00DD1EB6" w:rsidRPr="00DD1EB6" w:rsidRDefault="00DD1EB6" w:rsidP="00C46B3A">
            <w:pPr>
              <w:pStyle w:val="NoSpacing"/>
              <w:rPr>
                <w:color w:val="000000"/>
              </w:rPr>
            </w:pPr>
            <w:r w:rsidRPr="00DD1EB6">
              <w:rPr>
                <w:color w:val="000000"/>
              </w:rPr>
              <w:t>RUS</w:t>
            </w:r>
          </w:p>
        </w:tc>
        <w:tc>
          <w:tcPr>
            <w:tcW w:w="8710" w:type="dxa"/>
          </w:tcPr>
          <w:p w14:paraId="37533055" w14:textId="77777777" w:rsidR="00DD1EB6" w:rsidRPr="00DD1EB6" w:rsidRDefault="00DD1EB6" w:rsidP="00C46B3A">
            <w:pPr>
              <w:pStyle w:val="NoSpacing"/>
              <w:rPr>
                <w:color w:val="000000"/>
              </w:rPr>
            </w:pPr>
            <w:r w:rsidRPr="00DD1EB6">
              <w:rPr>
                <w:color w:val="000000"/>
              </w:rPr>
              <w:t>Radiological ultrasound</w:t>
            </w:r>
          </w:p>
        </w:tc>
      </w:tr>
      <w:tr w:rsidR="00DD1EB6" w:rsidRPr="00DD1EB6" w14:paraId="70A5BE94" w14:textId="77777777" w:rsidTr="0062783D">
        <w:tc>
          <w:tcPr>
            <w:tcW w:w="866" w:type="dxa"/>
          </w:tcPr>
          <w:p w14:paraId="6B6CE785" w14:textId="77777777" w:rsidR="00DD1EB6" w:rsidRPr="00DD1EB6" w:rsidRDefault="00DD1EB6" w:rsidP="00C46B3A">
            <w:pPr>
              <w:pStyle w:val="NoSpacing"/>
              <w:rPr>
                <w:color w:val="000000"/>
              </w:rPr>
            </w:pPr>
            <w:r w:rsidRPr="00DD1EB6">
              <w:rPr>
                <w:color w:val="000000"/>
              </w:rPr>
              <w:t>RC</w:t>
            </w:r>
          </w:p>
        </w:tc>
        <w:tc>
          <w:tcPr>
            <w:tcW w:w="8710" w:type="dxa"/>
          </w:tcPr>
          <w:p w14:paraId="4BFAD40C" w14:textId="77777777" w:rsidR="00DD1EB6" w:rsidRPr="00DD1EB6" w:rsidRDefault="00DD1EB6" w:rsidP="00C46B3A">
            <w:pPr>
              <w:pStyle w:val="NoSpacing"/>
              <w:rPr>
                <w:color w:val="000000"/>
              </w:rPr>
            </w:pPr>
            <w:r w:rsidRPr="00DD1EB6">
              <w:rPr>
                <w:color w:val="000000"/>
              </w:rPr>
              <w:t>Respiratory Care (therapy)</w:t>
            </w:r>
          </w:p>
        </w:tc>
      </w:tr>
      <w:tr w:rsidR="00DD1EB6" w:rsidRPr="00DD1EB6" w14:paraId="23855D7E" w14:textId="77777777" w:rsidTr="0062783D">
        <w:tc>
          <w:tcPr>
            <w:tcW w:w="866" w:type="dxa"/>
          </w:tcPr>
          <w:p w14:paraId="218D1506" w14:textId="77777777" w:rsidR="00DD1EB6" w:rsidRPr="00DD1EB6" w:rsidRDefault="00DD1EB6" w:rsidP="00C46B3A">
            <w:pPr>
              <w:pStyle w:val="NoSpacing"/>
              <w:rPr>
                <w:color w:val="000000"/>
              </w:rPr>
            </w:pPr>
            <w:r w:rsidRPr="00DD1EB6">
              <w:rPr>
                <w:color w:val="000000"/>
              </w:rPr>
              <w:t>RT</w:t>
            </w:r>
          </w:p>
        </w:tc>
        <w:tc>
          <w:tcPr>
            <w:tcW w:w="8710" w:type="dxa"/>
          </w:tcPr>
          <w:p w14:paraId="3C6C5854" w14:textId="77777777" w:rsidR="00DD1EB6" w:rsidRPr="00DD1EB6" w:rsidRDefault="00DD1EB6" w:rsidP="00C46B3A">
            <w:pPr>
              <w:pStyle w:val="NoSpacing"/>
              <w:rPr>
                <w:color w:val="000000"/>
              </w:rPr>
            </w:pPr>
            <w:r w:rsidRPr="00DD1EB6">
              <w:rPr>
                <w:color w:val="000000"/>
              </w:rPr>
              <w:t>Radiation therapy</w:t>
            </w:r>
          </w:p>
        </w:tc>
      </w:tr>
      <w:tr w:rsidR="00DD1EB6" w:rsidRPr="00DD1EB6" w14:paraId="2A16EFFA" w14:textId="77777777" w:rsidTr="0062783D">
        <w:tc>
          <w:tcPr>
            <w:tcW w:w="866" w:type="dxa"/>
          </w:tcPr>
          <w:p w14:paraId="4E606F7B" w14:textId="77777777" w:rsidR="00DD1EB6" w:rsidRPr="00DD1EB6" w:rsidRDefault="00DD1EB6" w:rsidP="00C46B3A">
            <w:pPr>
              <w:pStyle w:val="NoSpacing"/>
              <w:rPr>
                <w:color w:val="000000"/>
              </w:rPr>
            </w:pPr>
            <w:r w:rsidRPr="00DD1EB6">
              <w:rPr>
                <w:color w:val="000000"/>
              </w:rPr>
              <w:t>SR</w:t>
            </w:r>
          </w:p>
        </w:tc>
        <w:tc>
          <w:tcPr>
            <w:tcW w:w="8710" w:type="dxa"/>
          </w:tcPr>
          <w:p w14:paraId="64A1B12D" w14:textId="77777777" w:rsidR="00DD1EB6" w:rsidRPr="00DD1EB6" w:rsidRDefault="00DD1EB6" w:rsidP="00C46B3A">
            <w:pPr>
              <w:pStyle w:val="NoSpacing"/>
              <w:rPr>
                <w:color w:val="000000"/>
              </w:rPr>
            </w:pPr>
            <w:r w:rsidRPr="00DD1EB6">
              <w:rPr>
                <w:color w:val="000000"/>
              </w:rPr>
              <w:t>Serology</w:t>
            </w:r>
          </w:p>
        </w:tc>
      </w:tr>
      <w:tr w:rsidR="00DD1EB6" w:rsidRPr="00DD1EB6" w14:paraId="0D2A52BD" w14:textId="77777777" w:rsidTr="0062783D">
        <w:tc>
          <w:tcPr>
            <w:tcW w:w="866" w:type="dxa"/>
          </w:tcPr>
          <w:p w14:paraId="4D01217C" w14:textId="77777777" w:rsidR="00DD1EB6" w:rsidRPr="00DD1EB6" w:rsidRDefault="00DD1EB6" w:rsidP="00C46B3A">
            <w:pPr>
              <w:pStyle w:val="NoSpacing"/>
              <w:rPr>
                <w:color w:val="000000"/>
              </w:rPr>
            </w:pPr>
            <w:r w:rsidRPr="00DD1EB6">
              <w:rPr>
                <w:color w:val="000000"/>
              </w:rPr>
              <w:t>SP</w:t>
            </w:r>
          </w:p>
        </w:tc>
        <w:tc>
          <w:tcPr>
            <w:tcW w:w="8710" w:type="dxa"/>
          </w:tcPr>
          <w:p w14:paraId="3F6E7FD1" w14:textId="77777777" w:rsidR="00DD1EB6" w:rsidRPr="00DD1EB6" w:rsidRDefault="00DD1EB6" w:rsidP="00C46B3A">
            <w:pPr>
              <w:pStyle w:val="NoSpacing"/>
              <w:rPr>
                <w:color w:val="000000"/>
              </w:rPr>
            </w:pPr>
            <w:r w:rsidRPr="00DD1EB6">
              <w:rPr>
                <w:color w:val="000000"/>
              </w:rPr>
              <w:t>Surgical Pathology</w:t>
            </w:r>
          </w:p>
        </w:tc>
      </w:tr>
      <w:tr w:rsidR="00DD1EB6" w:rsidRPr="00DD1EB6" w14:paraId="6FE2802C" w14:textId="77777777" w:rsidTr="0062783D">
        <w:tc>
          <w:tcPr>
            <w:tcW w:w="866" w:type="dxa"/>
          </w:tcPr>
          <w:p w14:paraId="2BB4E006" w14:textId="77777777" w:rsidR="00DD1EB6" w:rsidRPr="00DD1EB6" w:rsidRDefault="00DD1EB6" w:rsidP="00C46B3A">
            <w:pPr>
              <w:pStyle w:val="NoSpacing"/>
              <w:rPr>
                <w:color w:val="000000"/>
              </w:rPr>
            </w:pPr>
            <w:r w:rsidRPr="00DD1EB6">
              <w:rPr>
                <w:color w:val="000000"/>
              </w:rPr>
              <w:t>TX</w:t>
            </w:r>
          </w:p>
        </w:tc>
        <w:tc>
          <w:tcPr>
            <w:tcW w:w="8710" w:type="dxa"/>
          </w:tcPr>
          <w:p w14:paraId="550304F8" w14:textId="77777777" w:rsidR="00DD1EB6" w:rsidRPr="00DD1EB6" w:rsidRDefault="00DD1EB6" w:rsidP="00C46B3A">
            <w:pPr>
              <w:pStyle w:val="NoSpacing"/>
              <w:rPr>
                <w:color w:val="000000"/>
              </w:rPr>
            </w:pPr>
            <w:r w:rsidRPr="00DD1EB6">
              <w:rPr>
                <w:color w:val="000000"/>
              </w:rPr>
              <w:t>Toxicology</w:t>
            </w:r>
          </w:p>
        </w:tc>
      </w:tr>
      <w:tr w:rsidR="00DD1EB6" w:rsidRPr="00DD1EB6" w14:paraId="6C13C192" w14:textId="77777777" w:rsidTr="0062783D">
        <w:tc>
          <w:tcPr>
            <w:tcW w:w="866" w:type="dxa"/>
          </w:tcPr>
          <w:p w14:paraId="5F5C0F45" w14:textId="77777777" w:rsidR="00DD1EB6" w:rsidRPr="00DD1EB6" w:rsidRDefault="00DD1EB6" w:rsidP="00C46B3A">
            <w:pPr>
              <w:pStyle w:val="NoSpacing"/>
              <w:rPr>
                <w:color w:val="000000"/>
              </w:rPr>
            </w:pPr>
            <w:r w:rsidRPr="00DD1EB6">
              <w:rPr>
                <w:color w:val="000000"/>
              </w:rPr>
              <w:t>URN</w:t>
            </w:r>
          </w:p>
        </w:tc>
        <w:tc>
          <w:tcPr>
            <w:tcW w:w="8710" w:type="dxa"/>
          </w:tcPr>
          <w:p w14:paraId="69C2AA7F" w14:textId="77777777" w:rsidR="00DD1EB6" w:rsidRPr="00DD1EB6" w:rsidRDefault="00DD1EB6" w:rsidP="00C46B3A">
            <w:pPr>
              <w:pStyle w:val="NoSpacing"/>
              <w:rPr>
                <w:color w:val="000000"/>
              </w:rPr>
            </w:pPr>
            <w:r w:rsidRPr="00DD1EB6">
              <w:rPr>
                <w:color w:val="000000"/>
              </w:rPr>
              <w:t>Urinalysis</w:t>
            </w:r>
          </w:p>
        </w:tc>
      </w:tr>
      <w:tr w:rsidR="00DD1EB6" w:rsidRPr="00DD1EB6" w14:paraId="407B5F72" w14:textId="77777777" w:rsidTr="0062783D">
        <w:tc>
          <w:tcPr>
            <w:tcW w:w="866" w:type="dxa"/>
          </w:tcPr>
          <w:p w14:paraId="4CF5EC68" w14:textId="77777777" w:rsidR="00DD1EB6" w:rsidRPr="00DD1EB6" w:rsidRDefault="00DD1EB6" w:rsidP="00C46B3A">
            <w:pPr>
              <w:pStyle w:val="NoSpacing"/>
              <w:rPr>
                <w:color w:val="000000"/>
              </w:rPr>
            </w:pPr>
            <w:proofErr w:type="spellStart"/>
            <w:r w:rsidRPr="00DD1EB6">
              <w:rPr>
                <w:color w:val="000000"/>
              </w:rPr>
              <w:t>VUS</w:t>
            </w:r>
            <w:proofErr w:type="spellEnd"/>
          </w:p>
        </w:tc>
        <w:tc>
          <w:tcPr>
            <w:tcW w:w="8710" w:type="dxa"/>
          </w:tcPr>
          <w:p w14:paraId="117B410E" w14:textId="77777777" w:rsidR="00DD1EB6" w:rsidRPr="00DD1EB6" w:rsidRDefault="00DD1EB6" w:rsidP="00C46B3A">
            <w:pPr>
              <w:pStyle w:val="NoSpacing"/>
              <w:rPr>
                <w:color w:val="000000"/>
              </w:rPr>
            </w:pPr>
            <w:r w:rsidRPr="00DD1EB6">
              <w:rPr>
                <w:color w:val="000000"/>
              </w:rPr>
              <w:t>Vascular Ultrasound</w:t>
            </w:r>
          </w:p>
        </w:tc>
      </w:tr>
      <w:tr w:rsidR="00DD1EB6" w:rsidRPr="00DD1EB6" w14:paraId="0780800B" w14:textId="77777777" w:rsidTr="0062783D">
        <w:tc>
          <w:tcPr>
            <w:tcW w:w="866" w:type="dxa"/>
          </w:tcPr>
          <w:p w14:paraId="58097C71" w14:textId="77777777" w:rsidR="00DD1EB6" w:rsidRPr="00DD1EB6" w:rsidRDefault="00DD1EB6" w:rsidP="00C46B3A">
            <w:pPr>
              <w:pStyle w:val="NoSpacing"/>
              <w:rPr>
                <w:color w:val="000000"/>
              </w:rPr>
            </w:pPr>
            <w:r w:rsidRPr="00DD1EB6">
              <w:rPr>
                <w:color w:val="000000"/>
              </w:rPr>
              <w:t>VR</w:t>
            </w:r>
          </w:p>
        </w:tc>
        <w:tc>
          <w:tcPr>
            <w:tcW w:w="8710" w:type="dxa"/>
          </w:tcPr>
          <w:p w14:paraId="7EF7E7B1" w14:textId="77777777" w:rsidR="00DD1EB6" w:rsidRPr="00DD1EB6" w:rsidRDefault="00DD1EB6" w:rsidP="00C46B3A">
            <w:pPr>
              <w:pStyle w:val="NoSpacing"/>
              <w:rPr>
                <w:color w:val="000000"/>
              </w:rPr>
            </w:pPr>
            <w:r w:rsidRPr="00DD1EB6">
              <w:rPr>
                <w:color w:val="000000"/>
              </w:rPr>
              <w:t>Virology</w:t>
            </w:r>
          </w:p>
        </w:tc>
      </w:tr>
      <w:tr w:rsidR="00DD1EB6" w:rsidRPr="00DD1EB6" w14:paraId="5BCA6C58" w14:textId="77777777" w:rsidTr="0062783D">
        <w:tc>
          <w:tcPr>
            <w:tcW w:w="866" w:type="dxa"/>
          </w:tcPr>
          <w:p w14:paraId="67BCDA85" w14:textId="77777777" w:rsidR="00DD1EB6" w:rsidRPr="00DD1EB6" w:rsidRDefault="00DD1EB6" w:rsidP="00C46B3A">
            <w:pPr>
              <w:pStyle w:val="NoSpacing"/>
              <w:rPr>
                <w:color w:val="000000"/>
              </w:rPr>
            </w:pPr>
            <w:proofErr w:type="spellStart"/>
            <w:r w:rsidRPr="00DD1EB6">
              <w:rPr>
                <w:color w:val="000000"/>
              </w:rPr>
              <w:t>XRC</w:t>
            </w:r>
            <w:proofErr w:type="spellEnd"/>
          </w:p>
        </w:tc>
        <w:tc>
          <w:tcPr>
            <w:tcW w:w="8710" w:type="dxa"/>
          </w:tcPr>
          <w:p w14:paraId="531806D1" w14:textId="77777777" w:rsidR="00DD1EB6" w:rsidRPr="00DD1EB6" w:rsidRDefault="00DD1EB6" w:rsidP="00C46B3A">
            <w:pPr>
              <w:pStyle w:val="NoSpacing"/>
              <w:rPr>
                <w:color w:val="000000"/>
              </w:rPr>
            </w:pPr>
            <w:r w:rsidRPr="00DD1EB6">
              <w:rPr>
                <w:color w:val="000000"/>
              </w:rPr>
              <w:t>Cineradiograph</w:t>
            </w:r>
          </w:p>
        </w:tc>
      </w:tr>
    </w:tbl>
    <w:p w14:paraId="4C29E458" w14:textId="7E29EE83" w:rsidR="00BB3E48" w:rsidRDefault="00BB3E48">
      <w:pPr>
        <w:spacing w:before="0" w:line="240" w:lineRule="auto"/>
        <w:rPr>
          <w:rStyle w:val="Heading2Char"/>
          <w:rFonts w:eastAsiaTheme="majorEastAsia" w:cstheme="majorBidi"/>
          <w:iCs/>
          <w:spacing w:val="15"/>
        </w:rPr>
      </w:pPr>
    </w:p>
    <w:p w14:paraId="653CC518" w14:textId="0FE21C5B" w:rsidR="00EB2EAD" w:rsidRDefault="00EB2EAD">
      <w:pPr>
        <w:spacing w:before="0" w:line="240" w:lineRule="auto"/>
        <w:rPr>
          <w:rStyle w:val="Heading2Char"/>
          <w:i/>
        </w:rPr>
      </w:pPr>
      <w:r>
        <w:rPr>
          <w:rStyle w:val="Heading2Char"/>
          <w:i/>
        </w:rPr>
        <w:br w:type="page"/>
      </w:r>
    </w:p>
    <w:p w14:paraId="19E834AB" w14:textId="29B02308" w:rsidR="005718BD" w:rsidRDefault="005718BD" w:rsidP="005718BD">
      <w:pPr>
        <w:pStyle w:val="Subtitle"/>
      </w:pPr>
      <w:bookmarkStart w:id="537" w:name="_Toc426624421"/>
      <w:bookmarkStart w:id="538" w:name="_Toc87251891"/>
      <w:r>
        <w:rPr>
          <w:rStyle w:val="Heading2Char"/>
          <w:i w:val="0"/>
        </w:rPr>
        <w:lastRenderedPageBreak/>
        <w:t>Religion</w:t>
      </w:r>
      <w:bookmarkEnd w:id="537"/>
      <w:bookmarkEnd w:id="538"/>
    </w:p>
    <w:p w14:paraId="7966276C" w14:textId="0ED76B74" w:rsidR="00E8607D" w:rsidRPr="00E8607D" w:rsidRDefault="00E8607D" w:rsidP="00E8607D">
      <w:pPr>
        <w:pStyle w:val="Subtitle"/>
      </w:pPr>
      <w:bookmarkStart w:id="539" w:name="_Ref413311981"/>
      <w:r w:rsidRPr="00E8607D">
        <w:t xml:space="preserve">Table </w:t>
      </w:r>
      <w:r w:rsidR="00BF0B0B">
        <w:fldChar w:fldCharType="begin"/>
      </w:r>
      <w:r w:rsidR="00BF0B0B">
        <w:instrText xml:space="preserve"> SEQ Table \* ARABIC </w:instrText>
      </w:r>
      <w:r w:rsidR="00BF0B0B">
        <w:fldChar w:fldCharType="separate"/>
      </w:r>
      <w:r w:rsidR="00755098">
        <w:rPr>
          <w:noProof/>
        </w:rPr>
        <w:t>153</w:t>
      </w:r>
      <w:r w:rsidR="00BF0B0B">
        <w:rPr>
          <w:noProof/>
        </w:rPr>
        <w:fldChar w:fldCharType="end"/>
      </w:r>
      <w:bookmarkEnd w:id="539"/>
      <w:r w:rsidRPr="00E8607D">
        <w:t xml:space="preserve"> </w:t>
      </w:r>
      <w:proofErr w:type="spellStart"/>
      <w:r w:rsidRPr="005718BD">
        <w:rPr>
          <w:rStyle w:val="Strong"/>
          <w:b w:val="0"/>
          <w:bCs w:val="0"/>
        </w:rPr>
        <w:t>HL7</w:t>
      </w:r>
      <w:proofErr w:type="spellEnd"/>
      <w:r w:rsidRPr="005718BD">
        <w:rPr>
          <w:rStyle w:val="Strong"/>
          <w:b w:val="0"/>
          <w:bCs w:val="0"/>
        </w:rPr>
        <w:t xml:space="preserve"> User defined Table 0006 - Religion</w:t>
      </w:r>
    </w:p>
    <w:tbl>
      <w:tblPr>
        <w:tblStyle w:val="TableGrid"/>
        <w:tblW w:w="0" w:type="auto"/>
        <w:tblLook w:val="04A0" w:firstRow="1" w:lastRow="0" w:firstColumn="1" w:lastColumn="0" w:noHBand="0" w:noVBand="1"/>
      </w:tblPr>
      <w:tblGrid>
        <w:gridCol w:w="807"/>
        <w:gridCol w:w="8543"/>
      </w:tblGrid>
      <w:tr w:rsidR="005718BD" w:rsidRPr="00DD1EB6" w14:paraId="34051177" w14:textId="77777777" w:rsidTr="00214DE0">
        <w:trPr>
          <w:tblHeader/>
        </w:trPr>
        <w:tc>
          <w:tcPr>
            <w:tcW w:w="807" w:type="dxa"/>
            <w:shd w:val="clear" w:color="auto" w:fill="95B3D7" w:themeFill="accent1" w:themeFillTint="99"/>
          </w:tcPr>
          <w:p w14:paraId="2855BFDA" w14:textId="417BC2E5" w:rsidR="005718BD" w:rsidRPr="00BB3E48" w:rsidRDefault="005718BD" w:rsidP="005718BD">
            <w:pPr>
              <w:pStyle w:val="NoSpacing"/>
              <w:rPr>
                <w:b/>
                <w:color w:val="1F497D" w:themeColor="text2"/>
              </w:rPr>
            </w:pPr>
            <w:r w:rsidRPr="00BB3E48">
              <w:rPr>
                <w:b/>
                <w:color w:val="1F497D" w:themeColor="text2"/>
              </w:rPr>
              <w:t>Value</w:t>
            </w:r>
          </w:p>
        </w:tc>
        <w:tc>
          <w:tcPr>
            <w:tcW w:w="8769" w:type="dxa"/>
            <w:shd w:val="clear" w:color="auto" w:fill="95B3D7" w:themeFill="accent1" w:themeFillTint="99"/>
          </w:tcPr>
          <w:p w14:paraId="7CADD659" w14:textId="43F09BAA" w:rsidR="005718BD" w:rsidRPr="00BB3E48" w:rsidRDefault="005718BD" w:rsidP="005718BD">
            <w:pPr>
              <w:pStyle w:val="NoSpacing"/>
              <w:rPr>
                <w:b/>
                <w:color w:val="1F497D" w:themeColor="text2"/>
              </w:rPr>
            </w:pPr>
            <w:r w:rsidRPr="00BB3E48">
              <w:rPr>
                <w:b/>
                <w:color w:val="1F497D" w:themeColor="text2"/>
              </w:rPr>
              <w:t>Description</w:t>
            </w:r>
          </w:p>
        </w:tc>
      </w:tr>
      <w:tr w:rsidR="00DD1EB6" w:rsidRPr="00DD1EB6" w14:paraId="1F785BE5" w14:textId="77777777" w:rsidTr="005718BD">
        <w:tc>
          <w:tcPr>
            <w:tcW w:w="807" w:type="dxa"/>
          </w:tcPr>
          <w:p w14:paraId="39480512" w14:textId="77777777" w:rsidR="00DD1EB6" w:rsidRPr="00DD1EB6" w:rsidRDefault="00DD1EB6" w:rsidP="00BB3E48">
            <w:pPr>
              <w:pStyle w:val="NoSpacing"/>
              <w:spacing w:before="40" w:after="40"/>
              <w:rPr>
                <w:color w:val="000000"/>
              </w:rPr>
            </w:pPr>
            <w:r w:rsidRPr="00DD1EB6">
              <w:rPr>
                <w:color w:val="000000"/>
              </w:rPr>
              <w:t>AGN</w:t>
            </w:r>
          </w:p>
        </w:tc>
        <w:tc>
          <w:tcPr>
            <w:tcW w:w="8769" w:type="dxa"/>
          </w:tcPr>
          <w:p w14:paraId="1AF76207" w14:textId="77777777" w:rsidR="00DD1EB6" w:rsidRPr="00DD1EB6" w:rsidRDefault="00DD1EB6" w:rsidP="00BB3E48">
            <w:pPr>
              <w:pStyle w:val="NoSpacing"/>
              <w:spacing w:before="40" w:after="40"/>
              <w:rPr>
                <w:color w:val="000000"/>
              </w:rPr>
            </w:pPr>
            <w:r w:rsidRPr="00DD1EB6">
              <w:rPr>
                <w:color w:val="000000"/>
              </w:rPr>
              <w:t>Agnostic</w:t>
            </w:r>
          </w:p>
        </w:tc>
      </w:tr>
      <w:tr w:rsidR="00DD1EB6" w:rsidRPr="00DD1EB6" w14:paraId="3A6DBAC5" w14:textId="77777777" w:rsidTr="00C46B3A">
        <w:tc>
          <w:tcPr>
            <w:tcW w:w="807" w:type="dxa"/>
          </w:tcPr>
          <w:p w14:paraId="676A2041" w14:textId="77777777" w:rsidR="00DD1EB6" w:rsidRPr="00DD1EB6" w:rsidRDefault="00DD1EB6" w:rsidP="00C46B3A">
            <w:pPr>
              <w:pStyle w:val="NoSpacing"/>
              <w:spacing w:before="40" w:after="40"/>
              <w:rPr>
                <w:color w:val="000000"/>
              </w:rPr>
            </w:pPr>
            <w:proofErr w:type="spellStart"/>
            <w:r w:rsidRPr="00DD1EB6">
              <w:rPr>
                <w:color w:val="000000"/>
              </w:rPr>
              <w:t>ATH</w:t>
            </w:r>
            <w:proofErr w:type="spellEnd"/>
          </w:p>
        </w:tc>
        <w:tc>
          <w:tcPr>
            <w:tcW w:w="8769" w:type="dxa"/>
          </w:tcPr>
          <w:p w14:paraId="6D644310" w14:textId="77777777" w:rsidR="00DD1EB6" w:rsidRPr="00DD1EB6" w:rsidRDefault="00DD1EB6" w:rsidP="00C46B3A">
            <w:pPr>
              <w:pStyle w:val="NoSpacing"/>
              <w:spacing w:before="40" w:after="40"/>
              <w:rPr>
                <w:color w:val="000000"/>
              </w:rPr>
            </w:pPr>
            <w:r w:rsidRPr="00DD1EB6">
              <w:rPr>
                <w:color w:val="000000"/>
              </w:rPr>
              <w:t>Atheist</w:t>
            </w:r>
          </w:p>
        </w:tc>
      </w:tr>
      <w:tr w:rsidR="00DD1EB6" w:rsidRPr="00DD1EB6" w14:paraId="3B9E107D" w14:textId="77777777" w:rsidTr="00C46B3A">
        <w:tc>
          <w:tcPr>
            <w:tcW w:w="807" w:type="dxa"/>
          </w:tcPr>
          <w:p w14:paraId="1EA2D815" w14:textId="77777777" w:rsidR="00DD1EB6" w:rsidRPr="00DD1EB6" w:rsidRDefault="00DD1EB6" w:rsidP="00C46B3A">
            <w:pPr>
              <w:pStyle w:val="NoSpacing"/>
              <w:spacing w:before="40" w:after="40"/>
              <w:rPr>
                <w:color w:val="000000"/>
              </w:rPr>
            </w:pPr>
            <w:r w:rsidRPr="00DD1EB6">
              <w:rPr>
                <w:color w:val="000000"/>
              </w:rPr>
              <w:t>BAH</w:t>
            </w:r>
          </w:p>
        </w:tc>
        <w:tc>
          <w:tcPr>
            <w:tcW w:w="8769" w:type="dxa"/>
          </w:tcPr>
          <w:p w14:paraId="6848602A" w14:textId="77777777" w:rsidR="00DD1EB6" w:rsidRPr="00DD1EB6" w:rsidRDefault="00DD1EB6" w:rsidP="00C46B3A">
            <w:pPr>
              <w:pStyle w:val="NoSpacing"/>
              <w:spacing w:before="40" w:after="40"/>
              <w:rPr>
                <w:color w:val="000000"/>
              </w:rPr>
            </w:pPr>
            <w:r w:rsidRPr="00DD1EB6">
              <w:rPr>
                <w:color w:val="000000"/>
              </w:rPr>
              <w:t>Baha'i</w:t>
            </w:r>
          </w:p>
        </w:tc>
      </w:tr>
      <w:tr w:rsidR="00DD1EB6" w:rsidRPr="00DD1EB6" w14:paraId="49297BE9" w14:textId="77777777" w:rsidTr="00C46B3A">
        <w:tc>
          <w:tcPr>
            <w:tcW w:w="807" w:type="dxa"/>
          </w:tcPr>
          <w:p w14:paraId="39EB4E19" w14:textId="77777777" w:rsidR="00DD1EB6" w:rsidRPr="00DD1EB6" w:rsidRDefault="00DD1EB6" w:rsidP="00C46B3A">
            <w:pPr>
              <w:pStyle w:val="NoSpacing"/>
              <w:spacing w:before="40" w:after="40"/>
              <w:rPr>
                <w:color w:val="000000"/>
              </w:rPr>
            </w:pPr>
            <w:r w:rsidRPr="00DD1EB6">
              <w:rPr>
                <w:color w:val="000000"/>
              </w:rPr>
              <w:t>BUD</w:t>
            </w:r>
          </w:p>
        </w:tc>
        <w:tc>
          <w:tcPr>
            <w:tcW w:w="8769" w:type="dxa"/>
          </w:tcPr>
          <w:p w14:paraId="131FE1E3" w14:textId="77777777" w:rsidR="00DD1EB6" w:rsidRPr="00DD1EB6" w:rsidRDefault="00DD1EB6" w:rsidP="00C46B3A">
            <w:pPr>
              <w:pStyle w:val="NoSpacing"/>
              <w:spacing w:before="40" w:after="40"/>
              <w:rPr>
                <w:color w:val="000000"/>
              </w:rPr>
            </w:pPr>
            <w:r w:rsidRPr="00DD1EB6">
              <w:rPr>
                <w:color w:val="000000"/>
              </w:rPr>
              <w:t>Buddhist</w:t>
            </w:r>
          </w:p>
        </w:tc>
      </w:tr>
      <w:tr w:rsidR="00DD1EB6" w:rsidRPr="00DD1EB6" w14:paraId="08B4EF2B" w14:textId="77777777" w:rsidTr="00C46B3A">
        <w:tc>
          <w:tcPr>
            <w:tcW w:w="807" w:type="dxa"/>
          </w:tcPr>
          <w:p w14:paraId="57836732" w14:textId="77777777" w:rsidR="00DD1EB6" w:rsidRPr="00DD1EB6" w:rsidRDefault="00DD1EB6" w:rsidP="00C46B3A">
            <w:pPr>
              <w:pStyle w:val="NoSpacing"/>
              <w:spacing w:before="40" w:after="40"/>
              <w:rPr>
                <w:color w:val="000000"/>
              </w:rPr>
            </w:pPr>
            <w:r w:rsidRPr="00DD1EB6">
              <w:rPr>
                <w:color w:val="000000"/>
              </w:rPr>
              <w:t>BMA</w:t>
            </w:r>
          </w:p>
        </w:tc>
        <w:tc>
          <w:tcPr>
            <w:tcW w:w="8769" w:type="dxa"/>
          </w:tcPr>
          <w:p w14:paraId="671AC2ED" w14:textId="77777777" w:rsidR="00DD1EB6" w:rsidRPr="00DD1EB6" w:rsidRDefault="00DD1EB6" w:rsidP="00C46B3A">
            <w:pPr>
              <w:pStyle w:val="NoSpacing"/>
              <w:spacing w:before="40" w:after="40"/>
              <w:rPr>
                <w:color w:val="000000"/>
              </w:rPr>
            </w:pPr>
            <w:r w:rsidRPr="00DD1EB6">
              <w:rPr>
                <w:color w:val="000000"/>
              </w:rPr>
              <w:t>Buddhist: Mahayana</w:t>
            </w:r>
          </w:p>
        </w:tc>
      </w:tr>
      <w:tr w:rsidR="00DD1EB6" w:rsidRPr="00DD1EB6" w14:paraId="03A21226" w14:textId="77777777" w:rsidTr="00C46B3A">
        <w:tc>
          <w:tcPr>
            <w:tcW w:w="807" w:type="dxa"/>
          </w:tcPr>
          <w:p w14:paraId="2047FBC5" w14:textId="77777777" w:rsidR="00DD1EB6" w:rsidRPr="00DD1EB6" w:rsidRDefault="00DD1EB6" w:rsidP="00C46B3A">
            <w:pPr>
              <w:pStyle w:val="NoSpacing"/>
              <w:spacing w:before="40" w:after="40"/>
              <w:rPr>
                <w:color w:val="000000"/>
              </w:rPr>
            </w:pPr>
            <w:proofErr w:type="spellStart"/>
            <w:r w:rsidRPr="00DD1EB6">
              <w:rPr>
                <w:color w:val="000000"/>
              </w:rPr>
              <w:t>BTH</w:t>
            </w:r>
            <w:proofErr w:type="spellEnd"/>
          </w:p>
        </w:tc>
        <w:tc>
          <w:tcPr>
            <w:tcW w:w="8769" w:type="dxa"/>
          </w:tcPr>
          <w:p w14:paraId="0492826C" w14:textId="77777777" w:rsidR="00DD1EB6" w:rsidRPr="00DD1EB6" w:rsidRDefault="00DD1EB6" w:rsidP="00C46B3A">
            <w:pPr>
              <w:pStyle w:val="NoSpacing"/>
              <w:spacing w:before="40" w:after="40"/>
              <w:rPr>
                <w:color w:val="000000"/>
              </w:rPr>
            </w:pPr>
            <w:r w:rsidRPr="00DD1EB6">
              <w:rPr>
                <w:color w:val="000000"/>
              </w:rPr>
              <w:t>Buddhist: Theravada</w:t>
            </w:r>
          </w:p>
        </w:tc>
      </w:tr>
      <w:tr w:rsidR="00DD1EB6" w:rsidRPr="00DD1EB6" w14:paraId="6FBFCE90" w14:textId="77777777" w:rsidTr="00C46B3A">
        <w:tc>
          <w:tcPr>
            <w:tcW w:w="807" w:type="dxa"/>
          </w:tcPr>
          <w:p w14:paraId="7B9EF605" w14:textId="77777777" w:rsidR="00DD1EB6" w:rsidRPr="00DD1EB6" w:rsidRDefault="00DD1EB6" w:rsidP="00C46B3A">
            <w:pPr>
              <w:pStyle w:val="NoSpacing"/>
              <w:spacing w:before="40" w:after="40"/>
              <w:rPr>
                <w:color w:val="000000"/>
              </w:rPr>
            </w:pPr>
            <w:proofErr w:type="spellStart"/>
            <w:r w:rsidRPr="00DD1EB6">
              <w:rPr>
                <w:color w:val="000000"/>
              </w:rPr>
              <w:t>BTA</w:t>
            </w:r>
            <w:proofErr w:type="spellEnd"/>
          </w:p>
        </w:tc>
        <w:tc>
          <w:tcPr>
            <w:tcW w:w="8769" w:type="dxa"/>
          </w:tcPr>
          <w:p w14:paraId="1C512331" w14:textId="77777777" w:rsidR="00DD1EB6" w:rsidRPr="00DD1EB6" w:rsidRDefault="00DD1EB6" w:rsidP="00C46B3A">
            <w:pPr>
              <w:pStyle w:val="NoSpacing"/>
              <w:spacing w:before="40" w:after="40"/>
              <w:rPr>
                <w:color w:val="000000"/>
              </w:rPr>
            </w:pPr>
            <w:r w:rsidRPr="00DD1EB6">
              <w:rPr>
                <w:color w:val="000000"/>
              </w:rPr>
              <w:t xml:space="preserve">Buddhist: </w:t>
            </w:r>
            <w:proofErr w:type="spellStart"/>
            <w:r w:rsidRPr="00DD1EB6">
              <w:rPr>
                <w:color w:val="000000"/>
              </w:rPr>
              <w:t>Tantrayana</w:t>
            </w:r>
            <w:proofErr w:type="spellEnd"/>
          </w:p>
        </w:tc>
      </w:tr>
      <w:tr w:rsidR="00DD1EB6" w:rsidRPr="00DD1EB6" w14:paraId="66219FFB" w14:textId="77777777" w:rsidTr="00C46B3A">
        <w:tc>
          <w:tcPr>
            <w:tcW w:w="807" w:type="dxa"/>
          </w:tcPr>
          <w:p w14:paraId="2C645A42" w14:textId="77777777" w:rsidR="00DD1EB6" w:rsidRPr="00DD1EB6" w:rsidRDefault="00DD1EB6" w:rsidP="00C46B3A">
            <w:pPr>
              <w:pStyle w:val="NoSpacing"/>
              <w:spacing w:before="40" w:after="40"/>
              <w:rPr>
                <w:color w:val="000000"/>
              </w:rPr>
            </w:pPr>
            <w:r w:rsidRPr="00DD1EB6">
              <w:rPr>
                <w:color w:val="000000"/>
              </w:rPr>
              <w:t>BOT</w:t>
            </w:r>
          </w:p>
        </w:tc>
        <w:tc>
          <w:tcPr>
            <w:tcW w:w="8769" w:type="dxa"/>
          </w:tcPr>
          <w:p w14:paraId="20E757D7" w14:textId="77777777" w:rsidR="00DD1EB6" w:rsidRPr="00DD1EB6" w:rsidRDefault="00DD1EB6" w:rsidP="00C46B3A">
            <w:pPr>
              <w:pStyle w:val="NoSpacing"/>
              <w:spacing w:before="40" w:after="40"/>
              <w:rPr>
                <w:color w:val="000000"/>
              </w:rPr>
            </w:pPr>
            <w:r w:rsidRPr="00DD1EB6">
              <w:rPr>
                <w:color w:val="000000"/>
              </w:rPr>
              <w:t>Buddhist: Other</w:t>
            </w:r>
          </w:p>
        </w:tc>
      </w:tr>
      <w:tr w:rsidR="00DD1EB6" w:rsidRPr="00DD1EB6" w14:paraId="4CD6793F" w14:textId="77777777" w:rsidTr="00C46B3A">
        <w:tc>
          <w:tcPr>
            <w:tcW w:w="807" w:type="dxa"/>
          </w:tcPr>
          <w:p w14:paraId="330347F6" w14:textId="77777777" w:rsidR="00DD1EB6" w:rsidRPr="00DD1EB6" w:rsidRDefault="00DD1EB6" w:rsidP="00C46B3A">
            <w:pPr>
              <w:pStyle w:val="NoSpacing"/>
              <w:spacing w:before="40" w:after="40"/>
              <w:rPr>
                <w:color w:val="000000"/>
              </w:rPr>
            </w:pPr>
            <w:r w:rsidRPr="00DD1EB6">
              <w:rPr>
                <w:color w:val="000000"/>
              </w:rPr>
              <w:t>CFR</w:t>
            </w:r>
          </w:p>
        </w:tc>
        <w:tc>
          <w:tcPr>
            <w:tcW w:w="8769" w:type="dxa"/>
          </w:tcPr>
          <w:p w14:paraId="1FEC71CD" w14:textId="77777777" w:rsidR="00DD1EB6" w:rsidRPr="00DD1EB6" w:rsidRDefault="00DD1EB6" w:rsidP="00C46B3A">
            <w:pPr>
              <w:pStyle w:val="NoSpacing"/>
              <w:spacing w:before="40" w:after="40"/>
              <w:rPr>
                <w:color w:val="000000"/>
              </w:rPr>
            </w:pPr>
            <w:r w:rsidRPr="00DD1EB6">
              <w:rPr>
                <w:color w:val="000000"/>
              </w:rPr>
              <w:t>Chinese Folk Religionist</w:t>
            </w:r>
          </w:p>
        </w:tc>
      </w:tr>
      <w:tr w:rsidR="00DD1EB6" w:rsidRPr="00DD1EB6" w14:paraId="0655B129" w14:textId="77777777" w:rsidTr="00C46B3A">
        <w:tc>
          <w:tcPr>
            <w:tcW w:w="807" w:type="dxa"/>
          </w:tcPr>
          <w:p w14:paraId="5AF6536E" w14:textId="77777777" w:rsidR="00DD1EB6" w:rsidRPr="00DD1EB6" w:rsidRDefault="00DD1EB6" w:rsidP="00C46B3A">
            <w:pPr>
              <w:pStyle w:val="NoSpacing"/>
              <w:spacing w:before="40" w:after="40"/>
              <w:rPr>
                <w:color w:val="000000"/>
              </w:rPr>
            </w:pPr>
            <w:proofErr w:type="spellStart"/>
            <w:r w:rsidRPr="00DD1EB6">
              <w:rPr>
                <w:color w:val="000000"/>
              </w:rPr>
              <w:t>CHR</w:t>
            </w:r>
            <w:proofErr w:type="spellEnd"/>
          </w:p>
        </w:tc>
        <w:tc>
          <w:tcPr>
            <w:tcW w:w="8769" w:type="dxa"/>
          </w:tcPr>
          <w:p w14:paraId="36EB923B" w14:textId="77777777" w:rsidR="00DD1EB6" w:rsidRPr="00DD1EB6" w:rsidRDefault="00DD1EB6" w:rsidP="00C46B3A">
            <w:pPr>
              <w:pStyle w:val="NoSpacing"/>
              <w:spacing w:before="40" w:after="40"/>
              <w:rPr>
                <w:color w:val="000000"/>
              </w:rPr>
            </w:pPr>
            <w:r w:rsidRPr="00DD1EB6">
              <w:rPr>
                <w:color w:val="000000"/>
              </w:rPr>
              <w:t>Christian</w:t>
            </w:r>
          </w:p>
        </w:tc>
      </w:tr>
      <w:tr w:rsidR="00DD1EB6" w:rsidRPr="00DD1EB6" w14:paraId="559C4898" w14:textId="77777777" w:rsidTr="00C46B3A">
        <w:tc>
          <w:tcPr>
            <w:tcW w:w="807" w:type="dxa"/>
          </w:tcPr>
          <w:p w14:paraId="207A2F90" w14:textId="77777777" w:rsidR="00DD1EB6" w:rsidRPr="00DD1EB6" w:rsidRDefault="00DD1EB6" w:rsidP="00C46B3A">
            <w:pPr>
              <w:pStyle w:val="NoSpacing"/>
              <w:spacing w:before="40" w:after="40"/>
              <w:rPr>
                <w:color w:val="000000"/>
              </w:rPr>
            </w:pPr>
            <w:r w:rsidRPr="00DD1EB6">
              <w:rPr>
                <w:color w:val="000000"/>
              </w:rPr>
              <w:t>ABC</w:t>
            </w:r>
          </w:p>
        </w:tc>
        <w:tc>
          <w:tcPr>
            <w:tcW w:w="8769" w:type="dxa"/>
          </w:tcPr>
          <w:p w14:paraId="0A7F6D99" w14:textId="77777777" w:rsidR="00DD1EB6" w:rsidRPr="00DD1EB6" w:rsidRDefault="00DD1EB6" w:rsidP="00C46B3A">
            <w:pPr>
              <w:pStyle w:val="NoSpacing"/>
              <w:spacing w:before="40" w:after="40"/>
              <w:rPr>
                <w:color w:val="000000"/>
              </w:rPr>
            </w:pPr>
            <w:r w:rsidRPr="00DD1EB6">
              <w:rPr>
                <w:color w:val="000000"/>
              </w:rPr>
              <w:t>Christian: American Baptist Church</w:t>
            </w:r>
          </w:p>
        </w:tc>
      </w:tr>
      <w:tr w:rsidR="00DD1EB6" w:rsidRPr="00DD1EB6" w14:paraId="1DC7DD3B" w14:textId="77777777" w:rsidTr="00C46B3A">
        <w:tc>
          <w:tcPr>
            <w:tcW w:w="807" w:type="dxa"/>
          </w:tcPr>
          <w:p w14:paraId="6799CA08" w14:textId="77777777" w:rsidR="00DD1EB6" w:rsidRPr="00DD1EB6" w:rsidRDefault="00DD1EB6" w:rsidP="00C46B3A">
            <w:pPr>
              <w:pStyle w:val="NoSpacing"/>
              <w:spacing w:before="40" w:after="40"/>
              <w:rPr>
                <w:color w:val="000000"/>
              </w:rPr>
            </w:pPr>
            <w:r w:rsidRPr="00DD1EB6">
              <w:rPr>
                <w:color w:val="000000"/>
              </w:rPr>
              <w:t>AMT</w:t>
            </w:r>
          </w:p>
        </w:tc>
        <w:tc>
          <w:tcPr>
            <w:tcW w:w="8769" w:type="dxa"/>
          </w:tcPr>
          <w:p w14:paraId="11E87471" w14:textId="77777777" w:rsidR="00DD1EB6" w:rsidRPr="00DD1EB6" w:rsidRDefault="00DD1EB6" w:rsidP="00C46B3A">
            <w:pPr>
              <w:pStyle w:val="NoSpacing"/>
              <w:spacing w:before="40" w:after="40"/>
              <w:rPr>
                <w:color w:val="000000"/>
              </w:rPr>
            </w:pPr>
            <w:r w:rsidRPr="00DD1EB6">
              <w:rPr>
                <w:color w:val="000000"/>
              </w:rPr>
              <w:t>Christian: African Methodist Episcopal</w:t>
            </w:r>
          </w:p>
        </w:tc>
      </w:tr>
      <w:tr w:rsidR="00DD1EB6" w:rsidRPr="00DD1EB6" w14:paraId="5AC581AC" w14:textId="77777777" w:rsidTr="00C46B3A">
        <w:tc>
          <w:tcPr>
            <w:tcW w:w="807" w:type="dxa"/>
          </w:tcPr>
          <w:p w14:paraId="177EF388" w14:textId="77777777" w:rsidR="00DD1EB6" w:rsidRPr="00DD1EB6" w:rsidRDefault="00DD1EB6" w:rsidP="00C46B3A">
            <w:pPr>
              <w:pStyle w:val="NoSpacing"/>
              <w:spacing w:before="40" w:after="40"/>
              <w:rPr>
                <w:color w:val="000000"/>
              </w:rPr>
            </w:pPr>
            <w:proofErr w:type="spellStart"/>
            <w:r w:rsidRPr="00DD1EB6">
              <w:rPr>
                <w:color w:val="000000"/>
              </w:rPr>
              <w:t>AME</w:t>
            </w:r>
            <w:proofErr w:type="spellEnd"/>
          </w:p>
        </w:tc>
        <w:tc>
          <w:tcPr>
            <w:tcW w:w="8769" w:type="dxa"/>
          </w:tcPr>
          <w:p w14:paraId="7C516CBD" w14:textId="77777777" w:rsidR="00DD1EB6" w:rsidRPr="00DD1EB6" w:rsidRDefault="00DD1EB6" w:rsidP="00C46B3A">
            <w:pPr>
              <w:pStyle w:val="NoSpacing"/>
              <w:spacing w:before="40" w:after="40"/>
              <w:rPr>
                <w:color w:val="000000"/>
              </w:rPr>
            </w:pPr>
            <w:r w:rsidRPr="00DD1EB6">
              <w:rPr>
                <w:color w:val="000000"/>
              </w:rPr>
              <w:t>Christian: African Methodist Episcopal Zion</w:t>
            </w:r>
          </w:p>
        </w:tc>
      </w:tr>
      <w:tr w:rsidR="00DD1EB6" w:rsidRPr="00DD1EB6" w14:paraId="399BF41F" w14:textId="77777777" w:rsidTr="00C46B3A">
        <w:tc>
          <w:tcPr>
            <w:tcW w:w="807" w:type="dxa"/>
          </w:tcPr>
          <w:p w14:paraId="660C9CCB" w14:textId="77777777" w:rsidR="00DD1EB6" w:rsidRPr="00DD1EB6" w:rsidRDefault="00DD1EB6" w:rsidP="00C46B3A">
            <w:pPr>
              <w:pStyle w:val="NoSpacing"/>
              <w:spacing w:before="40" w:after="40"/>
              <w:rPr>
                <w:color w:val="000000"/>
              </w:rPr>
            </w:pPr>
            <w:r w:rsidRPr="00DD1EB6">
              <w:rPr>
                <w:color w:val="000000"/>
              </w:rPr>
              <w:t>ANG</w:t>
            </w:r>
          </w:p>
        </w:tc>
        <w:tc>
          <w:tcPr>
            <w:tcW w:w="8769" w:type="dxa"/>
          </w:tcPr>
          <w:p w14:paraId="0CE7F483" w14:textId="77777777" w:rsidR="00DD1EB6" w:rsidRPr="00DD1EB6" w:rsidRDefault="00DD1EB6" w:rsidP="00C46B3A">
            <w:pPr>
              <w:pStyle w:val="NoSpacing"/>
              <w:spacing w:before="40" w:after="40"/>
              <w:rPr>
                <w:color w:val="000000"/>
              </w:rPr>
            </w:pPr>
            <w:r w:rsidRPr="00DD1EB6">
              <w:rPr>
                <w:color w:val="000000"/>
              </w:rPr>
              <w:t>Christian: Anglican</w:t>
            </w:r>
          </w:p>
        </w:tc>
      </w:tr>
      <w:tr w:rsidR="00DD1EB6" w:rsidRPr="00DD1EB6" w14:paraId="0C24B38E" w14:textId="77777777" w:rsidTr="00C46B3A">
        <w:tc>
          <w:tcPr>
            <w:tcW w:w="807" w:type="dxa"/>
          </w:tcPr>
          <w:p w14:paraId="2EF11B62" w14:textId="77777777" w:rsidR="00DD1EB6" w:rsidRPr="00DD1EB6" w:rsidRDefault="00DD1EB6" w:rsidP="00C46B3A">
            <w:pPr>
              <w:pStyle w:val="NoSpacing"/>
              <w:spacing w:before="40" w:after="40"/>
              <w:rPr>
                <w:color w:val="000000"/>
              </w:rPr>
            </w:pPr>
            <w:proofErr w:type="spellStart"/>
            <w:r w:rsidRPr="00DD1EB6">
              <w:rPr>
                <w:color w:val="000000"/>
              </w:rPr>
              <w:t>AOG</w:t>
            </w:r>
            <w:proofErr w:type="spellEnd"/>
          </w:p>
        </w:tc>
        <w:tc>
          <w:tcPr>
            <w:tcW w:w="8769" w:type="dxa"/>
          </w:tcPr>
          <w:p w14:paraId="72B45B6F" w14:textId="77777777" w:rsidR="00DD1EB6" w:rsidRPr="00DD1EB6" w:rsidRDefault="00DD1EB6" w:rsidP="00C46B3A">
            <w:pPr>
              <w:pStyle w:val="NoSpacing"/>
              <w:spacing w:before="40" w:after="40"/>
              <w:rPr>
                <w:color w:val="000000"/>
              </w:rPr>
            </w:pPr>
            <w:r w:rsidRPr="00DD1EB6">
              <w:rPr>
                <w:color w:val="000000"/>
              </w:rPr>
              <w:t>Christian: Assembly of God</w:t>
            </w:r>
          </w:p>
        </w:tc>
      </w:tr>
      <w:tr w:rsidR="00DD1EB6" w:rsidRPr="00DD1EB6" w14:paraId="197474A5" w14:textId="77777777" w:rsidTr="00C46B3A">
        <w:tc>
          <w:tcPr>
            <w:tcW w:w="807" w:type="dxa"/>
          </w:tcPr>
          <w:p w14:paraId="7708F65F" w14:textId="77777777" w:rsidR="00DD1EB6" w:rsidRPr="00DD1EB6" w:rsidRDefault="00DD1EB6" w:rsidP="00C46B3A">
            <w:pPr>
              <w:pStyle w:val="NoSpacing"/>
              <w:spacing w:before="40" w:after="40"/>
              <w:rPr>
                <w:color w:val="000000"/>
              </w:rPr>
            </w:pPr>
            <w:r w:rsidRPr="00DD1EB6">
              <w:rPr>
                <w:color w:val="000000"/>
              </w:rPr>
              <w:t>BAP</w:t>
            </w:r>
          </w:p>
        </w:tc>
        <w:tc>
          <w:tcPr>
            <w:tcW w:w="8769" w:type="dxa"/>
          </w:tcPr>
          <w:p w14:paraId="2DE085A9" w14:textId="77777777" w:rsidR="00DD1EB6" w:rsidRPr="00DD1EB6" w:rsidRDefault="00DD1EB6" w:rsidP="00C46B3A">
            <w:pPr>
              <w:pStyle w:val="NoSpacing"/>
              <w:spacing w:before="40" w:after="40"/>
              <w:rPr>
                <w:color w:val="000000"/>
              </w:rPr>
            </w:pPr>
            <w:r w:rsidRPr="00DD1EB6">
              <w:rPr>
                <w:color w:val="000000"/>
              </w:rPr>
              <w:t>Christian: Baptist</w:t>
            </w:r>
          </w:p>
        </w:tc>
      </w:tr>
      <w:tr w:rsidR="00DD1EB6" w:rsidRPr="00DD1EB6" w14:paraId="0D5E78D2" w14:textId="77777777" w:rsidTr="00C46B3A">
        <w:tc>
          <w:tcPr>
            <w:tcW w:w="807" w:type="dxa"/>
          </w:tcPr>
          <w:p w14:paraId="23ABA606" w14:textId="77777777" w:rsidR="00DD1EB6" w:rsidRPr="00DD1EB6" w:rsidRDefault="00DD1EB6" w:rsidP="00C46B3A">
            <w:pPr>
              <w:pStyle w:val="NoSpacing"/>
              <w:spacing w:before="40" w:after="40"/>
              <w:rPr>
                <w:color w:val="000000"/>
              </w:rPr>
            </w:pPr>
            <w:r w:rsidRPr="00DD1EB6">
              <w:rPr>
                <w:color w:val="000000"/>
              </w:rPr>
              <w:t>CAT</w:t>
            </w:r>
          </w:p>
        </w:tc>
        <w:tc>
          <w:tcPr>
            <w:tcW w:w="8769" w:type="dxa"/>
          </w:tcPr>
          <w:p w14:paraId="0B0D03FB" w14:textId="77777777" w:rsidR="00DD1EB6" w:rsidRPr="00DD1EB6" w:rsidRDefault="00DD1EB6" w:rsidP="00C46B3A">
            <w:pPr>
              <w:pStyle w:val="NoSpacing"/>
              <w:spacing w:before="40" w:after="40"/>
              <w:rPr>
                <w:color w:val="000000"/>
              </w:rPr>
            </w:pPr>
            <w:r w:rsidRPr="00DD1EB6">
              <w:rPr>
                <w:color w:val="000000"/>
              </w:rPr>
              <w:t>Christian: Roman Catholic</w:t>
            </w:r>
          </w:p>
        </w:tc>
      </w:tr>
      <w:tr w:rsidR="00DD1EB6" w:rsidRPr="00DD1EB6" w14:paraId="2990087C" w14:textId="77777777" w:rsidTr="00C46B3A">
        <w:tc>
          <w:tcPr>
            <w:tcW w:w="807" w:type="dxa"/>
          </w:tcPr>
          <w:p w14:paraId="7C4DD273" w14:textId="77777777" w:rsidR="00DD1EB6" w:rsidRPr="00DD1EB6" w:rsidRDefault="00DD1EB6" w:rsidP="00C46B3A">
            <w:pPr>
              <w:pStyle w:val="NoSpacing"/>
              <w:spacing w:before="40" w:after="40"/>
              <w:rPr>
                <w:color w:val="000000"/>
              </w:rPr>
            </w:pPr>
            <w:proofErr w:type="spellStart"/>
            <w:r w:rsidRPr="00DD1EB6">
              <w:rPr>
                <w:color w:val="000000"/>
              </w:rPr>
              <w:t>CRR</w:t>
            </w:r>
            <w:proofErr w:type="spellEnd"/>
          </w:p>
        </w:tc>
        <w:tc>
          <w:tcPr>
            <w:tcW w:w="8769" w:type="dxa"/>
          </w:tcPr>
          <w:p w14:paraId="508F6E87" w14:textId="77777777" w:rsidR="00DD1EB6" w:rsidRPr="00DD1EB6" w:rsidRDefault="00DD1EB6" w:rsidP="00C46B3A">
            <w:pPr>
              <w:pStyle w:val="NoSpacing"/>
              <w:spacing w:before="40" w:after="40"/>
              <w:rPr>
                <w:color w:val="000000"/>
              </w:rPr>
            </w:pPr>
            <w:r w:rsidRPr="00DD1EB6">
              <w:rPr>
                <w:color w:val="000000"/>
              </w:rPr>
              <w:t>Christian: Christian Reformed</w:t>
            </w:r>
          </w:p>
        </w:tc>
      </w:tr>
      <w:tr w:rsidR="00DD1EB6" w:rsidRPr="00DD1EB6" w14:paraId="5539FB86" w14:textId="77777777" w:rsidTr="00C46B3A">
        <w:tc>
          <w:tcPr>
            <w:tcW w:w="807" w:type="dxa"/>
          </w:tcPr>
          <w:p w14:paraId="15A255EA" w14:textId="77777777" w:rsidR="00DD1EB6" w:rsidRPr="00DD1EB6" w:rsidRDefault="00DD1EB6" w:rsidP="00C46B3A">
            <w:pPr>
              <w:pStyle w:val="NoSpacing"/>
              <w:spacing w:before="40" w:after="40"/>
              <w:rPr>
                <w:color w:val="000000"/>
              </w:rPr>
            </w:pPr>
            <w:r w:rsidRPr="00DD1EB6">
              <w:rPr>
                <w:color w:val="000000"/>
              </w:rPr>
              <w:t>CHS</w:t>
            </w:r>
          </w:p>
        </w:tc>
        <w:tc>
          <w:tcPr>
            <w:tcW w:w="8769" w:type="dxa"/>
          </w:tcPr>
          <w:p w14:paraId="0FC6B5D2" w14:textId="77777777" w:rsidR="00DD1EB6" w:rsidRPr="00DD1EB6" w:rsidRDefault="00DD1EB6" w:rsidP="00C46B3A">
            <w:pPr>
              <w:pStyle w:val="NoSpacing"/>
              <w:spacing w:before="40" w:after="40"/>
              <w:rPr>
                <w:color w:val="000000"/>
              </w:rPr>
            </w:pPr>
            <w:r w:rsidRPr="00DD1EB6">
              <w:rPr>
                <w:color w:val="000000"/>
              </w:rPr>
              <w:t>Christian: Christian Science</w:t>
            </w:r>
          </w:p>
        </w:tc>
      </w:tr>
      <w:tr w:rsidR="00DD1EB6" w:rsidRPr="00DD1EB6" w14:paraId="208DB360" w14:textId="77777777" w:rsidTr="00C46B3A">
        <w:tc>
          <w:tcPr>
            <w:tcW w:w="807" w:type="dxa"/>
          </w:tcPr>
          <w:p w14:paraId="2C733366" w14:textId="77777777" w:rsidR="00DD1EB6" w:rsidRPr="00DD1EB6" w:rsidRDefault="00DD1EB6" w:rsidP="00C46B3A">
            <w:pPr>
              <w:pStyle w:val="NoSpacing"/>
              <w:spacing w:before="40" w:after="40"/>
              <w:rPr>
                <w:color w:val="000000"/>
              </w:rPr>
            </w:pPr>
            <w:r w:rsidRPr="00DD1EB6">
              <w:rPr>
                <w:color w:val="000000"/>
              </w:rPr>
              <w:t>CMA</w:t>
            </w:r>
          </w:p>
        </w:tc>
        <w:tc>
          <w:tcPr>
            <w:tcW w:w="8769" w:type="dxa"/>
          </w:tcPr>
          <w:p w14:paraId="5A87A339" w14:textId="77777777" w:rsidR="00DD1EB6" w:rsidRPr="00DD1EB6" w:rsidRDefault="00DD1EB6" w:rsidP="00C46B3A">
            <w:pPr>
              <w:pStyle w:val="NoSpacing"/>
              <w:spacing w:before="40" w:after="40"/>
              <w:rPr>
                <w:color w:val="000000"/>
              </w:rPr>
            </w:pPr>
            <w:r w:rsidRPr="00DD1EB6">
              <w:rPr>
                <w:color w:val="000000"/>
              </w:rPr>
              <w:t>Christian: Christian Missionary Alliance</w:t>
            </w:r>
          </w:p>
        </w:tc>
      </w:tr>
      <w:tr w:rsidR="00DD1EB6" w:rsidRPr="00DD1EB6" w14:paraId="77A645E3" w14:textId="77777777" w:rsidTr="00C46B3A">
        <w:tc>
          <w:tcPr>
            <w:tcW w:w="807" w:type="dxa"/>
          </w:tcPr>
          <w:p w14:paraId="77273267" w14:textId="77777777" w:rsidR="00DD1EB6" w:rsidRPr="00DD1EB6" w:rsidRDefault="00DD1EB6" w:rsidP="00C46B3A">
            <w:pPr>
              <w:pStyle w:val="NoSpacing"/>
              <w:spacing w:before="40" w:after="40"/>
              <w:rPr>
                <w:color w:val="000000"/>
              </w:rPr>
            </w:pPr>
            <w:proofErr w:type="spellStart"/>
            <w:r w:rsidRPr="00DD1EB6">
              <w:rPr>
                <w:color w:val="000000"/>
              </w:rPr>
              <w:t>COC</w:t>
            </w:r>
            <w:proofErr w:type="spellEnd"/>
          </w:p>
        </w:tc>
        <w:tc>
          <w:tcPr>
            <w:tcW w:w="8769" w:type="dxa"/>
          </w:tcPr>
          <w:p w14:paraId="35C59307" w14:textId="77777777" w:rsidR="00DD1EB6" w:rsidRPr="00DD1EB6" w:rsidRDefault="00DD1EB6" w:rsidP="00C46B3A">
            <w:pPr>
              <w:pStyle w:val="NoSpacing"/>
              <w:spacing w:before="40" w:after="40"/>
              <w:rPr>
                <w:color w:val="000000"/>
              </w:rPr>
            </w:pPr>
            <w:r w:rsidRPr="00DD1EB6">
              <w:rPr>
                <w:color w:val="000000"/>
              </w:rPr>
              <w:t>Christian: Church of Christ</w:t>
            </w:r>
          </w:p>
        </w:tc>
      </w:tr>
      <w:tr w:rsidR="00DD1EB6" w:rsidRPr="00DD1EB6" w14:paraId="2EDDB9FB" w14:textId="77777777" w:rsidTr="00C46B3A">
        <w:tc>
          <w:tcPr>
            <w:tcW w:w="807" w:type="dxa"/>
          </w:tcPr>
          <w:p w14:paraId="40D40735" w14:textId="77777777" w:rsidR="00DD1EB6" w:rsidRPr="00DD1EB6" w:rsidRDefault="00DD1EB6" w:rsidP="00C46B3A">
            <w:pPr>
              <w:pStyle w:val="NoSpacing"/>
              <w:spacing w:before="40" w:after="40"/>
              <w:rPr>
                <w:color w:val="000000"/>
              </w:rPr>
            </w:pPr>
            <w:r w:rsidRPr="00DD1EB6">
              <w:rPr>
                <w:color w:val="000000"/>
              </w:rPr>
              <w:t>COG</w:t>
            </w:r>
          </w:p>
        </w:tc>
        <w:tc>
          <w:tcPr>
            <w:tcW w:w="8769" w:type="dxa"/>
          </w:tcPr>
          <w:p w14:paraId="21254BE8" w14:textId="77777777" w:rsidR="00DD1EB6" w:rsidRPr="00DD1EB6" w:rsidRDefault="00DD1EB6" w:rsidP="00C46B3A">
            <w:pPr>
              <w:pStyle w:val="NoSpacing"/>
              <w:spacing w:before="40" w:after="40"/>
              <w:rPr>
                <w:color w:val="000000"/>
              </w:rPr>
            </w:pPr>
            <w:r w:rsidRPr="00DD1EB6">
              <w:rPr>
                <w:color w:val="000000"/>
              </w:rPr>
              <w:t>Christian: Church of God</w:t>
            </w:r>
          </w:p>
        </w:tc>
      </w:tr>
      <w:tr w:rsidR="00DD1EB6" w:rsidRPr="00DD1EB6" w14:paraId="3F00D61C" w14:textId="77777777" w:rsidTr="00C46B3A">
        <w:tc>
          <w:tcPr>
            <w:tcW w:w="807" w:type="dxa"/>
          </w:tcPr>
          <w:p w14:paraId="0B349C97" w14:textId="77777777" w:rsidR="00DD1EB6" w:rsidRPr="00DD1EB6" w:rsidRDefault="00DD1EB6" w:rsidP="00C46B3A">
            <w:pPr>
              <w:pStyle w:val="NoSpacing"/>
              <w:spacing w:before="40" w:after="40"/>
              <w:rPr>
                <w:color w:val="000000"/>
              </w:rPr>
            </w:pPr>
            <w:r w:rsidRPr="00DD1EB6">
              <w:rPr>
                <w:color w:val="000000"/>
              </w:rPr>
              <w:t>COI</w:t>
            </w:r>
          </w:p>
        </w:tc>
        <w:tc>
          <w:tcPr>
            <w:tcW w:w="8769" w:type="dxa"/>
          </w:tcPr>
          <w:p w14:paraId="7C680E7D" w14:textId="77777777" w:rsidR="00DD1EB6" w:rsidRPr="00DD1EB6" w:rsidRDefault="00DD1EB6" w:rsidP="00C46B3A">
            <w:pPr>
              <w:pStyle w:val="NoSpacing"/>
              <w:spacing w:before="40" w:after="40"/>
              <w:rPr>
                <w:color w:val="000000"/>
              </w:rPr>
            </w:pPr>
            <w:r w:rsidRPr="00DD1EB6">
              <w:rPr>
                <w:color w:val="000000"/>
              </w:rPr>
              <w:t>Christian: Church of God in Christ</w:t>
            </w:r>
          </w:p>
        </w:tc>
      </w:tr>
      <w:tr w:rsidR="00DD1EB6" w:rsidRPr="00DD1EB6" w14:paraId="098431BA" w14:textId="77777777" w:rsidTr="00C46B3A">
        <w:tc>
          <w:tcPr>
            <w:tcW w:w="807" w:type="dxa"/>
          </w:tcPr>
          <w:p w14:paraId="1E22BE06" w14:textId="77777777" w:rsidR="00DD1EB6" w:rsidRPr="00DD1EB6" w:rsidRDefault="00DD1EB6" w:rsidP="00C46B3A">
            <w:pPr>
              <w:pStyle w:val="NoSpacing"/>
              <w:spacing w:before="40" w:after="40"/>
              <w:rPr>
                <w:color w:val="000000"/>
              </w:rPr>
            </w:pPr>
            <w:r w:rsidRPr="00DD1EB6">
              <w:rPr>
                <w:color w:val="000000"/>
              </w:rPr>
              <w:t>COM</w:t>
            </w:r>
          </w:p>
        </w:tc>
        <w:tc>
          <w:tcPr>
            <w:tcW w:w="8769" w:type="dxa"/>
          </w:tcPr>
          <w:p w14:paraId="35E0BB74" w14:textId="77777777" w:rsidR="00DD1EB6" w:rsidRPr="00DD1EB6" w:rsidRDefault="00DD1EB6" w:rsidP="00C46B3A">
            <w:pPr>
              <w:pStyle w:val="NoSpacing"/>
              <w:spacing w:before="40" w:after="40"/>
              <w:rPr>
                <w:color w:val="000000"/>
              </w:rPr>
            </w:pPr>
            <w:r w:rsidRPr="00DD1EB6">
              <w:rPr>
                <w:color w:val="000000"/>
              </w:rPr>
              <w:t>Christian: Community</w:t>
            </w:r>
          </w:p>
        </w:tc>
      </w:tr>
      <w:tr w:rsidR="00DD1EB6" w:rsidRPr="00DD1EB6" w14:paraId="210B5CC1" w14:textId="77777777" w:rsidTr="00C46B3A">
        <w:tc>
          <w:tcPr>
            <w:tcW w:w="807" w:type="dxa"/>
          </w:tcPr>
          <w:p w14:paraId="2F746538" w14:textId="77777777" w:rsidR="00DD1EB6" w:rsidRPr="00DD1EB6" w:rsidRDefault="00DD1EB6" w:rsidP="00C46B3A">
            <w:pPr>
              <w:pStyle w:val="NoSpacing"/>
              <w:spacing w:before="40" w:after="40"/>
              <w:rPr>
                <w:color w:val="000000"/>
              </w:rPr>
            </w:pPr>
            <w:r w:rsidRPr="00DD1EB6">
              <w:rPr>
                <w:color w:val="000000"/>
              </w:rPr>
              <w:t>COL</w:t>
            </w:r>
          </w:p>
        </w:tc>
        <w:tc>
          <w:tcPr>
            <w:tcW w:w="8769" w:type="dxa"/>
          </w:tcPr>
          <w:p w14:paraId="1F5BD51C" w14:textId="77777777" w:rsidR="00DD1EB6" w:rsidRPr="00DD1EB6" w:rsidRDefault="00DD1EB6" w:rsidP="00C46B3A">
            <w:pPr>
              <w:pStyle w:val="NoSpacing"/>
              <w:spacing w:before="40" w:after="40"/>
              <w:rPr>
                <w:color w:val="000000"/>
              </w:rPr>
            </w:pPr>
            <w:r w:rsidRPr="00DD1EB6">
              <w:rPr>
                <w:color w:val="000000"/>
              </w:rPr>
              <w:t>Christian: Congregational</w:t>
            </w:r>
          </w:p>
        </w:tc>
      </w:tr>
      <w:tr w:rsidR="00DD1EB6" w:rsidRPr="00DD1EB6" w14:paraId="1A59B8A9" w14:textId="77777777" w:rsidTr="00C46B3A">
        <w:tc>
          <w:tcPr>
            <w:tcW w:w="807" w:type="dxa"/>
          </w:tcPr>
          <w:p w14:paraId="4BF219D3" w14:textId="77777777" w:rsidR="00DD1EB6" w:rsidRPr="00DD1EB6" w:rsidRDefault="00DD1EB6" w:rsidP="00C46B3A">
            <w:pPr>
              <w:pStyle w:val="NoSpacing"/>
              <w:spacing w:before="40" w:after="40"/>
              <w:rPr>
                <w:color w:val="000000"/>
              </w:rPr>
            </w:pPr>
            <w:proofErr w:type="spellStart"/>
            <w:r w:rsidRPr="00DD1EB6">
              <w:rPr>
                <w:color w:val="000000"/>
              </w:rPr>
              <w:t>EOT</w:t>
            </w:r>
            <w:proofErr w:type="spellEnd"/>
          </w:p>
        </w:tc>
        <w:tc>
          <w:tcPr>
            <w:tcW w:w="8769" w:type="dxa"/>
          </w:tcPr>
          <w:p w14:paraId="21D598F5" w14:textId="77777777" w:rsidR="00DD1EB6" w:rsidRPr="00DD1EB6" w:rsidRDefault="00DD1EB6" w:rsidP="00C46B3A">
            <w:pPr>
              <w:pStyle w:val="NoSpacing"/>
              <w:spacing w:before="40" w:after="40"/>
              <w:rPr>
                <w:color w:val="000000"/>
              </w:rPr>
            </w:pPr>
            <w:r w:rsidRPr="00DD1EB6">
              <w:rPr>
                <w:color w:val="000000"/>
              </w:rPr>
              <w:t>Christian: Eastern Orthodox</w:t>
            </w:r>
          </w:p>
        </w:tc>
      </w:tr>
      <w:tr w:rsidR="00DD1EB6" w:rsidRPr="00DD1EB6" w14:paraId="607B3C18" w14:textId="77777777" w:rsidTr="00C46B3A">
        <w:tc>
          <w:tcPr>
            <w:tcW w:w="807" w:type="dxa"/>
          </w:tcPr>
          <w:p w14:paraId="7F0DF412" w14:textId="77777777" w:rsidR="00DD1EB6" w:rsidRPr="00DD1EB6" w:rsidRDefault="00DD1EB6" w:rsidP="00C46B3A">
            <w:pPr>
              <w:pStyle w:val="NoSpacing"/>
              <w:spacing w:before="40" w:after="40"/>
              <w:rPr>
                <w:color w:val="000000"/>
              </w:rPr>
            </w:pPr>
            <w:proofErr w:type="spellStart"/>
            <w:r w:rsidRPr="00DD1EB6">
              <w:rPr>
                <w:color w:val="000000"/>
              </w:rPr>
              <w:t>EVC</w:t>
            </w:r>
            <w:proofErr w:type="spellEnd"/>
          </w:p>
        </w:tc>
        <w:tc>
          <w:tcPr>
            <w:tcW w:w="8769" w:type="dxa"/>
          </w:tcPr>
          <w:p w14:paraId="55595E15" w14:textId="77777777" w:rsidR="00DD1EB6" w:rsidRPr="00DD1EB6" w:rsidRDefault="00DD1EB6" w:rsidP="00C46B3A">
            <w:pPr>
              <w:pStyle w:val="NoSpacing"/>
              <w:spacing w:before="40" w:after="40"/>
              <w:rPr>
                <w:color w:val="000000"/>
              </w:rPr>
            </w:pPr>
            <w:r w:rsidRPr="00DD1EB6">
              <w:rPr>
                <w:color w:val="000000"/>
              </w:rPr>
              <w:t>Christian: Evangelical Church</w:t>
            </w:r>
          </w:p>
        </w:tc>
      </w:tr>
      <w:tr w:rsidR="00DD1EB6" w:rsidRPr="00DD1EB6" w14:paraId="53C95441" w14:textId="77777777" w:rsidTr="00C46B3A">
        <w:tc>
          <w:tcPr>
            <w:tcW w:w="807" w:type="dxa"/>
          </w:tcPr>
          <w:p w14:paraId="72BD5735" w14:textId="77777777" w:rsidR="00DD1EB6" w:rsidRPr="00DD1EB6" w:rsidRDefault="00DD1EB6" w:rsidP="00C46B3A">
            <w:pPr>
              <w:pStyle w:val="NoSpacing"/>
              <w:spacing w:before="40" w:after="40"/>
              <w:rPr>
                <w:color w:val="000000"/>
              </w:rPr>
            </w:pPr>
            <w:r w:rsidRPr="00DD1EB6">
              <w:rPr>
                <w:color w:val="000000"/>
              </w:rPr>
              <w:t>EPI</w:t>
            </w:r>
          </w:p>
        </w:tc>
        <w:tc>
          <w:tcPr>
            <w:tcW w:w="8769" w:type="dxa"/>
          </w:tcPr>
          <w:p w14:paraId="64C77B12" w14:textId="77777777" w:rsidR="00DD1EB6" w:rsidRPr="00DD1EB6" w:rsidRDefault="00DD1EB6" w:rsidP="00C46B3A">
            <w:pPr>
              <w:pStyle w:val="NoSpacing"/>
              <w:spacing w:before="40" w:after="40"/>
              <w:rPr>
                <w:color w:val="000000"/>
              </w:rPr>
            </w:pPr>
            <w:r w:rsidRPr="00DD1EB6">
              <w:rPr>
                <w:color w:val="000000"/>
              </w:rPr>
              <w:t>Christian: Episcopalian</w:t>
            </w:r>
          </w:p>
        </w:tc>
      </w:tr>
      <w:tr w:rsidR="00DD1EB6" w:rsidRPr="00DD1EB6" w14:paraId="736A2FE3" w14:textId="77777777" w:rsidTr="00C46B3A">
        <w:tc>
          <w:tcPr>
            <w:tcW w:w="807" w:type="dxa"/>
          </w:tcPr>
          <w:p w14:paraId="6DB21EF9" w14:textId="77777777" w:rsidR="00DD1EB6" w:rsidRPr="00DD1EB6" w:rsidRDefault="00DD1EB6" w:rsidP="00C46B3A">
            <w:pPr>
              <w:pStyle w:val="NoSpacing"/>
              <w:spacing w:before="40" w:after="40"/>
              <w:rPr>
                <w:color w:val="000000"/>
              </w:rPr>
            </w:pPr>
            <w:proofErr w:type="spellStart"/>
            <w:r w:rsidRPr="00DD1EB6">
              <w:rPr>
                <w:color w:val="000000"/>
              </w:rPr>
              <w:t>FWB</w:t>
            </w:r>
            <w:proofErr w:type="spellEnd"/>
          </w:p>
        </w:tc>
        <w:tc>
          <w:tcPr>
            <w:tcW w:w="8769" w:type="dxa"/>
          </w:tcPr>
          <w:p w14:paraId="655B1CBB" w14:textId="77777777" w:rsidR="00DD1EB6" w:rsidRPr="00DD1EB6" w:rsidRDefault="00DD1EB6" w:rsidP="00C46B3A">
            <w:pPr>
              <w:pStyle w:val="NoSpacing"/>
              <w:spacing w:before="40" w:after="40"/>
              <w:rPr>
                <w:color w:val="000000"/>
              </w:rPr>
            </w:pPr>
            <w:r w:rsidRPr="00DD1EB6">
              <w:rPr>
                <w:color w:val="000000"/>
              </w:rPr>
              <w:t>Christian: Free Will Baptist</w:t>
            </w:r>
          </w:p>
        </w:tc>
      </w:tr>
      <w:tr w:rsidR="00DD1EB6" w:rsidRPr="00DD1EB6" w14:paraId="22532834" w14:textId="77777777" w:rsidTr="00C46B3A">
        <w:tc>
          <w:tcPr>
            <w:tcW w:w="807" w:type="dxa"/>
          </w:tcPr>
          <w:p w14:paraId="4BBBFE44" w14:textId="77777777" w:rsidR="00DD1EB6" w:rsidRPr="00DD1EB6" w:rsidRDefault="00DD1EB6" w:rsidP="00C46B3A">
            <w:pPr>
              <w:pStyle w:val="NoSpacing"/>
              <w:spacing w:before="40" w:after="40"/>
              <w:rPr>
                <w:color w:val="000000"/>
              </w:rPr>
            </w:pPr>
            <w:proofErr w:type="spellStart"/>
            <w:r w:rsidRPr="00DD1EB6">
              <w:rPr>
                <w:color w:val="000000"/>
              </w:rPr>
              <w:t>FRQ</w:t>
            </w:r>
            <w:proofErr w:type="spellEnd"/>
          </w:p>
        </w:tc>
        <w:tc>
          <w:tcPr>
            <w:tcW w:w="8769" w:type="dxa"/>
          </w:tcPr>
          <w:p w14:paraId="061658A3" w14:textId="77777777" w:rsidR="00DD1EB6" w:rsidRPr="00DD1EB6" w:rsidRDefault="00DD1EB6" w:rsidP="00C46B3A">
            <w:pPr>
              <w:pStyle w:val="NoSpacing"/>
              <w:spacing w:before="40" w:after="40"/>
              <w:rPr>
                <w:color w:val="000000"/>
              </w:rPr>
            </w:pPr>
            <w:r w:rsidRPr="00DD1EB6">
              <w:rPr>
                <w:color w:val="000000"/>
              </w:rPr>
              <w:t>Christian: Friends</w:t>
            </w:r>
          </w:p>
        </w:tc>
      </w:tr>
      <w:tr w:rsidR="00DD1EB6" w:rsidRPr="00DD1EB6" w14:paraId="3DAED908" w14:textId="77777777" w:rsidTr="00C46B3A">
        <w:tc>
          <w:tcPr>
            <w:tcW w:w="807" w:type="dxa"/>
          </w:tcPr>
          <w:p w14:paraId="6B3A1533" w14:textId="77777777" w:rsidR="00DD1EB6" w:rsidRPr="00DD1EB6" w:rsidRDefault="00DD1EB6" w:rsidP="00C46B3A">
            <w:pPr>
              <w:pStyle w:val="NoSpacing"/>
              <w:spacing w:before="40" w:after="40"/>
              <w:rPr>
                <w:color w:val="000000"/>
              </w:rPr>
            </w:pPr>
            <w:r w:rsidRPr="00DD1EB6">
              <w:rPr>
                <w:color w:val="000000"/>
              </w:rPr>
              <w:t>GRE</w:t>
            </w:r>
          </w:p>
        </w:tc>
        <w:tc>
          <w:tcPr>
            <w:tcW w:w="8769" w:type="dxa"/>
          </w:tcPr>
          <w:p w14:paraId="2E4C3C37" w14:textId="77777777" w:rsidR="00DD1EB6" w:rsidRPr="00DD1EB6" w:rsidRDefault="00DD1EB6" w:rsidP="00C46B3A">
            <w:pPr>
              <w:pStyle w:val="NoSpacing"/>
              <w:spacing w:before="40" w:after="40"/>
              <w:rPr>
                <w:color w:val="000000"/>
              </w:rPr>
            </w:pPr>
            <w:r w:rsidRPr="00DD1EB6">
              <w:rPr>
                <w:color w:val="000000"/>
              </w:rPr>
              <w:t>Christian: Greek Orthodox</w:t>
            </w:r>
          </w:p>
        </w:tc>
      </w:tr>
      <w:tr w:rsidR="00DD1EB6" w:rsidRPr="00DD1EB6" w14:paraId="6FBCA193" w14:textId="77777777" w:rsidTr="00C46B3A">
        <w:tc>
          <w:tcPr>
            <w:tcW w:w="807" w:type="dxa"/>
          </w:tcPr>
          <w:p w14:paraId="77C8D395" w14:textId="77777777" w:rsidR="00DD1EB6" w:rsidRPr="00DD1EB6" w:rsidRDefault="00DD1EB6" w:rsidP="00C46B3A">
            <w:pPr>
              <w:pStyle w:val="NoSpacing"/>
              <w:spacing w:before="40" w:after="40"/>
              <w:rPr>
                <w:color w:val="000000"/>
              </w:rPr>
            </w:pPr>
            <w:proofErr w:type="spellStart"/>
            <w:r w:rsidRPr="00DD1EB6">
              <w:rPr>
                <w:color w:val="000000"/>
              </w:rPr>
              <w:t>JWN</w:t>
            </w:r>
            <w:proofErr w:type="spellEnd"/>
          </w:p>
        </w:tc>
        <w:tc>
          <w:tcPr>
            <w:tcW w:w="8769" w:type="dxa"/>
          </w:tcPr>
          <w:p w14:paraId="6E69E680" w14:textId="77777777" w:rsidR="00DD1EB6" w:rsidRPr="00DD1EB6" w:rsidRDefault="00DD1EB6" w:rsidP="00C46B3A">
            <w:pPr>
              <w:pStyle w:val="NoSpacing"/>
              <w:spacing w:before="40" w:after="40"/>
              <w:rPr>
                <w:color w:val="000000"/>
              </w:rPr>
            </w:pPr>
            <w:r w:rsidRPr="00DD1EB6">
              <w:rPr>
                <w:color w:val="000000"/>
              </w:rPr>
              <w:t>Christian: Jehovah's Witness</w:t>
            </w:r>
          </w:p>
        </w:tc>
      </w:tr>
      <w:tr w:rsidR="00DD1EB6" w:rsidRPr="00DD1EB6" w14:paraId="35056B7A" w14:textId="77777777" w:rsidTr="00C46B3A">
        <w:tc>
          <w:tcPr>
            <w:tcW w:w="807" w:type="dxa"/>
          </w:tcPr>
          <w:p w14:paraId="328F85F4" w14:textId="77777777" w:rsidR="00DD1EB6" w:rsidRPr="00DD1EB6" w:rsidRDefault="00DD1EB6" w:rsidP="00C46B3A">
            <w:pPr>
              <w:pStyle w:val="NoSpacing"/>
              <w:spacing w:before="40" w:after="40"/>
              <w:rPr>
                <w:color w:val="000000"/>
              </w:rPr>
            </w:pPr>
            <w:proofErr w:type="spellStart"/>
            <w:r w:rsidRPr="00DD1EB6">
              <w:rPr>
                <w:color w:val="000000"/>
              </w:rPr>
              <w:t>LUT</w:t>
            </w:r>
            <w:proofErr w:type="spellEnd"/>
          </w:p>
        </w:tc>
        <w:tc>
          <w:tcPr>
            <w:tcW w:w="8769" w:type="dxa"/>
          </w:tcPr>
          <w:p w14:paraId="4712BDBA" w14:textId="77777777" w:rsidR="00DD1EB6" w:rsidRPr="00DD1EB6" w:rsidRDefault="00DD1EB6" w:rsidP="00C46B3A">
            <w:pPr>
              <w:pStyle w:val="NoSpacing"/>
              <w:spacing w:before="40" w:after="40"/>
              <w:rPr>
                <w:color w:val="000000"/>
              </w:rPr>
            </w:pPr>
            <w:r w:rsidRPr="00DD1EB6">
              <w:rPr>
                <w:color w:val="000000"/>
              </w:rPr>
              <w:t>Christian: Lutheran</w:t>
            </w:r>
          </w:p>
        </w:tc>
      </w:tr>
      <w:tr w:rsidR="00DD1EB6" w:rsidRPr="00DD1EB6" w14:paraId="2BC71830" w14:textId="77777777" w:rsidTr="00C46B3A">
        <w:tc>
          <w:tcPr>
            <w:tcW w:w="807" w:type="dxa"/>
          </w:tcPr>
          <w:p w14:paraId="2BF8F82B" w14:textId="77777777" w:rsidR="00DD1EB6" w:rsidRPr="00DD1EB6" w:rsidRDefault="00DD1EB6" w:rsidP="00C46B3A">
            <w:pPr>
              <w:pStyle w:val="NoSpacing"/>
              <w:spacing w:before="40" w:after="40"/>
              <w:rPr>
                <w:color w:val="000000"/>
              </w:rPr>
            </w:pPr>
            <w:proofErr w:type="spellStart"/>
            <w:r w:rsidRPr="00DD1EB6">
              <w:rPr>
                <w:color w:val="000000"/>
              </w:rPr>
              <w:t>LMS</w:t>
            </w:r>
            <w:proofErr w:type="spellEnd"/>
          </w:p>
        </w:tc>
        <w:tc>
          <w:tcPr>
            <w:tcW w:w="8769" w:type="dxa"/>
          </w:tcPr>
          <w:p w14:paraId="09556317" w14:textId="77777777" w:rsidR="00DD1EB6" w:rsidRPr="00DD1EB6" w:rsidRDefault="00DD1EB6" w:rsidP="00C46B3A">
            <w:pPr>
              <w:pStyle w:val="NoSpacing"/>
              <w:spacing w:before="40" w:after="40"/>
              <w:rPr>
                <w:color w:val="000000"/>
              </w:rPr>
            </w:pPr>
            <w:r w:rsidRPr="00DD1EB6">
              <w:rPr>
                <w:color w:val="000000"/>
              </w:rPr>
              <w:t>Christian: Lutheran Missouri Synod</w:t>
            </w:r>
          </w:p>
        </w:tc>
      </w:tr>
      <w:tr w:rsidR="00DD1EB6" w:rsidRPr="00DD1EB6" w14:paraId="32AAC731" w14:textId="77777777" w:rsidTr="00C46B3A">
        <w:tc>
          <w:tcPr>
            <w:tcW w:w="807" w:type="dxa"/>
          </w:tcPr>
          <w:p w14:paraId="0FF7B112" w14:textId="77777777" w:rsidR="00DD1EB6" w:rsidRPr="00DD1EB6" w:rsidRDefault="00DD1EB6" w:rsidP="00C46B3A">
            <w:pPr>
              <w:pStyle w:val="NoSpacing"/>
              <w:spacing w:before="40" w:after="40"/>
              <w:rPr>
                <w:color w:val="000000"/>
              </w:rPr>
            </w:pPr>
            <w:r w:rsidRPr="00DD1EB6">
              <w:rPr>
                <w:color w:val="000000"/>
              </w:rPr>
              <w:lastRenderedPageBreak/>
              <w:t>MEN</w:t>
            </w:r>
          </w:p>
        </w:tc>
        <w:tc>
          <w:tcPr>
            <w:tcW w:w="8769" w:type="dxa"/>
          </w:tcPr>
          <w:p w14:paraId="2C50CBE4" w14:textId="77777777" w:rsidR="00DD1EB6" w:rsidRPr="00DD1EB6" w:rsidRDefault="00DD1EB6" w:rsidP="00C46B3A">
            <w:pPr>
              <w:pStyle w:val="NoSpacing"/>
              <w:spacing w:before="40" w:after="40"/>
              <w:rPr>
                <w:color w:val="000000"/>
              </w:rPr>
            </w:pPr>
            <w:r w:rsidRPr="00DD1EB6">
              <w:rPr>
                <w:color w:val="000000"/>
              </w:rPr>
              <w:t>Christian: Mennonite</w:t>
            </w:r>
          </w:p>
        </w:tc>
      </w:tr>
      <w:tr w:rsidR="00DD1EB6" w:rsidRPr="00DD1EB6" w14:paraId="21545F79" w14:textId="77777777" w:rsidTr="00C46B3A">
        <w:tc>
          <w:tcPr>
            <w:tcW w:w="807" w:type="dxa"/>
          </w:tcPr>
          <w:p w14:paraId="5CA862B7" w14:textId="77777777" w:rsidR="00DD1EB6" w:rsidRPr="00DD1EB6" w:rsidRDefault="00DD1EB6" w:rsidP="00C46B3A">
            <w:pPr>
              <w:pStyle w:val="NoSpacing"/>
              <w:spacing w:before="40" w:after="40"/>
              <w:rPr>
                <w:color w:val="000000"/>
              </w:rPr>
            </w:pPr>
            <w:r w:rsidRPr="00DD1EB6">
              <w:rPr>
                <w:color w:val="000000"/>
              </w:rPr>
              <w:t>MET</w:t>
            </w:r>
          </w:p>
        </w:tc>
        <w:tc>
          <w:tcPr>
            <w:tcW w:w="8769" w:type="dxa"/>
          </w:tcPr>
          <w:p w14:paraId="42DFDDFF" w14:textId="77777777" w:rsidR="00DD1EB6" w:rsidRPr="00DD1EB6" w:rsidRDefault="00DD1EB6" w:rsidP="00C46B3A">
            <w:pPr>
              <w:pStyle w:val="NoSpacing"/>
              <w:spacing w:before="40" w:after="40"/>
              <w:rPr>
                <w:color w:val="000000"/>
              </w:rPr>
            </w:pPr>
            <w:r w:rsidRPr="00DD1EB6">
              <w:rPr>
                <w:color w:val="000000"/>
              </w:rPr>
              <w:t>Christian: Methodist</w:t>
            </w:r>
          </w:p>
        </w:tc>
      </w:tr>
      <w:tr w:rsidR="00DD1EB6" w:rsidRPr="00DD1EB6" w14:paraId="62215B34" w14:textId="77777777" w:rsidTr="00C46B3A">
        <w:tc>
          <w:tcPr>
            <w:tcW w:w="807" w:type="dxa"/>
          </w:tcPr>
          <w:p w14:paraId="3CDF64A6" w14:textId="77777777" w:rsidR="00DD1EB6" w:rsidRPr="00DD1EB6" w:rsidRDefault="00DD1EB6" w:rsidP="00C46B3A">
            <w:pPr>
              <w:pStyle w:val="NoSpacing"/>
              <w:spacing w:before="40" w:after="40"/>
              <w:rPr>
                <w:color w:val="000000"/>
              </w:rPr>
            </w:pPr>
            <w:r w:rsidRPr="00DD1EB6">
              <w:rPr>
                <w:color w:val="000000"/>
              </w:rPr>
              <w:t>MOM</w:t>
            </w:r>
          </w:p>
        </w:tc>
        <w:tc>
          <w:tcPr>
            <w:tcW w:w="8769" w:type="dxa"/>
          </w:tcPr>
          <w:p w14:paraId="6124F6EA" w14:textId="77777777" w:rsidR="00DD1EB6" w:rsidRPr="00DD1EB6" w:rsidRDefault="00DD1EB6" w:rsidP="00C46B3A">
            <w:pPr>
              <w:pStyle w:val="NoSpacing"/>
              <w:spacing w:before="40" w:after="40"/>
              <w:rPr>
                <w:color w:val="000000"/>
              </w:rPr>
            </w:pPr>
            <w:r w:rsidRPr="00DD1EB6">
              <w:rPr>
                <w:color w:val="000000"/>
              </w:rPr>
              <w:t>Christian: Latter-day Saints</w:t>
            </w:r>
          </w:p>
        </w:tc>
      </w:tr>
      <w:tr w:rsidR="00DD1EB6" w:rsidRPr="00DD1EB6" w14:paraId="20A0F185" w14:textId="77777777" w:rsidTr="00C46B3A">
        <w:tc>
          <w:tcPr>
            <w:tcW w:w="807" w:type="dxa"/>
          </w:tcPr>
          <w:p w14:paraId="34B4BED2" w14:textId="77777777" w:rsidR="00DD1EB6" w:rsidRPr="00DD1EB6" w:rsidRDefault="00DD1EB6" w:rsidP="00C46B3A">
            <w:pPr>
              <w:pStyle w:val="NoSpacing"/>
              <w:spacing w:before="40" w:after="40"/>
              <w:rPr>
                <w:color w:val="000000"/>
              </w:rPr>
            </w:pPr>
            <w:r w:rsidRPr="00DD1EB6">
              <w:rPr>
                <w:color w:val="000000"/>
              </w:rPr>
              <w:t>NAZ</w:t>
            </w:r>
          </w:p>
        </w:tc>
        <w:tc>
          <w:tcPr>
            <w:tcW w:w="8769" w:type="dxa"/>
          </w:tcPr>
          <w:p w14:paraId="15094B78" w14:textId="77777777" w:rsidR="00DD1EB6" w:rsidRPr="00DD1EB6" w:rsidRDefault="00DD1EB6" w:rsidP="00C46B3A">
            <w:pPr>
              <w:pStyle w:val="NoSpacing"/>
              <w:spacing w:before="40" w:after="40"/>
              <w:rPr>
                <w:color w:val="000000"/>
              </w:rPr>
            </w:pPr>
            <w:r w:rsidRPr="00DD1EB6">
              <w:rPr>
                <w:color w:val="000000"/>
              </w:rPr>
              <w:t>Christian: Church of the Nazarene</w:t>
            </w:r>
          </w:p>
        </w:tc>
      </w:tr>
      <w:tr w:rsidR="00DD1EB6" w:rsidRPr="00DD1EB6" w14:paraId="5BDC5B47" w14:textId="77777777" w:rsidTr="00C46B3A">
        <w:tc>
          <w:tcPr>
            <w:tcW w:w="807" w:type="dxa"/>
          </w:tcPr>
          <w:p w14:paraId="595E3443" w14:textId="77777777" w:rsidR="00DD1EB6" w:rsidRPr="00DD1EB6" w:rsidRDefault="00DD1EB6" w:rsidP="00C46B3A">
            <w:pPr>
              <w:pStyle w:val="NoSpacing"/>
              <w:spacing w:before="40" w:after="40"/>
              <w:rPr>
                <w:color w:val="000000"/>
              </w:rPr>
            </w:pPr>
            <w:r w:rsidRPr="00DD1EB6">
              <w:rPr>
                <w:color w:val="000000"/>
              </w:rPr>
              <w:t>ORT</w:t>
            </w:r>
          </w:p>
        </w:tc>
        <w:tc>
          <w:tcPr>
            <w:tcW w:w="8769" w:type="dxa"/>
          </w:tcPr>
          <w:p w14:paraId="0E07C9FB" w14:textId="77777777" w:rsidR="00DD1EB6" w:rsidRPr="00DD1EB6" w:rsidRDefault="00DD1EB6" w:rsidP="00C46B3A">
            <w:pPr>
              <w:pStyle w:val="NoSpacing"/>
              <w:spacing w:before="40" w:after="40"/>
              <w:rPr>
                <w:color w:val="000000"/>
              </w:rPr>
            </w:pPr>
            <w:r w:rsidRPr="00DD1EB6">
              <w:rPr>
                <w:color w:val="000000"/>
              </w:rPr>
              <w:t>Christian: Orthodox</w:t>
            </w:r>
          </w:p>
        </w:tc>
      </w:tr>
      <w:tr w:rsidR="00DD1EB6" w:rsidRPr="00DD1EB6" w14:paraId="420D6F1C" w14:textId="77777777" w:rsidTr="00C46B3A">
        <w:tc>
          <w:tcPr>
            <w:tcW w:w="807" w:type="dxa"/>
          </w:tcPr>
          <w:p w14:paraId="2FA69C5E" w14:textId="77777777" w:rsidR="00DD1EB6" w:rsidRPr="00DD1EB6" w:rsidRDefault="00DD1EB6" w:rsidP="00C46B3A">
            <w:pPr>
              <w:pStyle w:val="NoSpacing"/>
              <w:spacing w:before="40" w:after="40"/>
              <w:rPr>
                <w:color w:val="000000"/>
              </w:rPr>
            </w:pPr>
            <w:r w:rsidRPr="00DD1EB6">
              <w:rPr>
                <w:color w:val="000000"/>
              </w:rPr>
              <w:t>COT</w:t>
            </w:r>
          </w:p>
        </w:tc>
        <w:tc>
          <w:tcPr>
            <w:tcW w:w="8769" w:type="dxa"/>
          </w:tcPr>
          <w:p w14:paraId="25C9995E" w14:textId="77777777" w:rsidR="00DD1EB6" w:rsidRPr="00DD1EB6" w:rsidRDefault="00DD1EB6" w:rsidP="00C46B3A">
            <w:pPr>
              <w:pStyle w:val="NoSpacing"/>
              <w:spacing w:before="40" w:after="40"/>
              <w:rPr>
                <w:color w:val="000000"/>
              </w:rPr>
            </w:pPr>
            <w:r w:rsidRPr="00DD1EB6">
              <w:rPr>
                <w:color w:val="000000"/>
              </w:rPr>
              <w:t>Christian: Other</w:t>
            </w:r>
          </w:p>
        </w:tc>
      </w:tr>
      <w:tr w:rsidR="00DD1EB6" w:rsidRPr="00DD1EB6" w14:paraId="65D20155" w14:textId="77777777" w:rsidTr="00C46B3A">
        <w:tc>
          <w:tcPr>
            <w:tcW w:w="807" w:type="dxa"/>
          </w:tcPr>
          <w:p w14:paraId="186C5559" w14:textId="77777777" w:rsidR="00DD1EB6" w:rsidRPr="00DD1EB6" w:rsidRDefault="00DD1EB6" w:rsidP="00C46B3A">
            <w:pPr>
              <w:pStyle w:val="NoSpacing"/>
              <w:spacing w:before="40" w:after="40"/>
              <w:rPr>
                <w:color w:val="000000"/>
              </w:rPr>
            </w:pPr>
            <w:r w:rsidRPr="00DD1EB6">
              <w:rPr>
                <w:color w:val="000000"/>
              </w:rPr>
              <w:t>PRC</w:t>
            </w:r>
          </w:p>
        </w:tc>
        <w:tc>
          <w:tcPr>
            <w:tcW w:w="8769" w:type="dxa"/>
          </w:tcPr>
          <w:p w14:paraId="0F12F873" w14:textId="77777777" w:rsidR="00DD1EB6" w:rsidRPr="00DD1EB6" w:rsidRDefault="00DD1EB6" w:rsidP="00C46B3A">
            <w:pPr>
              <w:pStyle w:val="NoSpacing"/>
              <w:spacing w:before="40" w:after="40"/>
              <w:rPr>
                <w:color w:val="000000"/>
              </w:rPr>
            </w:pPr>
            <w:r w:rsidRPr="00DD1EB6">
              <w:rPr>
                <w:color w:val="000000"/>
              </w:rPr>
              <w:t>Christian: Other Protestant</w:t>
            </w:r>
          </w:p>
        </w:tc>
      </w:tr>
      <w:tr w:rsidR="00DD1EB6" w:rsidRPr="00DD1EB6" w14:paraId="6AF867D9" w14:textId="77777777" w:rsidTr="00C46B3A">
        <w:tc>
          <w:tcPr>
            <w:tcW w:w="807" w:type="dxa"/>
          </w:tcPr>
          <w:p w14:paraId="448A0480" w14:textId="77777777" w:rsidR="00DD1EB6" w:rsidRPr="00DD1EB6" w:rsidRDefault="00DD1EB6" w:rsidP="00C46B3A">
            <w:pPr>
              <w:pStyle w:val="NoSpacing"/>
              <w:spacing w:before="40" w:after="40"/>
              <w:rPr>
                <w:color w:val="000000"/>
              </w:rPr>
            </w:pPr>
            <w:r w:rsidRPr="00DD1EB6">
              <w:rPr>
                <w:color w:val="000000"/>
              </w:rPr>
              <w:t>PEN</w:t>
            </w:r>
          </w:p>
        </w:tc>
        <w:tc>
          <w:tcPr>
            <w:tcW w:w="8769" w:type="dxa"/>
          </w:tcPr>
          <w:p w14:paraId="7DDB8E8B" w14:textId="77777777" w:rsidR="00DD1EB6" w:rsidRPr="00DD1EB6" w:rsidRDefault="00DD1EB6" w:rsidP="00C46B3A">
            <w:pPr>
              <w:pStyle w:val="NoSpacing"/>
              <w:spacing w:before="40" w:after="40"/>
              <w:rPr>
                <w:color w:val="000000"/>
              </w:rPr>
            </w:pPr>
            <w:r w:rsidRPr="00DD1EB6">
              <w:rPr>
                <w:color w:val="000000"/>
              </w:rPr>
              <w:t>Christian: Pentecostal</w:t>
            </w:r>
          </w:p>
        </w:tc>
      </w:tr>
      <w:tr w:rsidR="00DD1EB6" w:rsidRPr="00DD1EB6" w14:paraId="46E18B27" w14:textId="77777777" w:rsidTr="00C46B3A">
        <w:tc>
          <w:tcPr>
            <w:tcW w:w="807" w:type="dxa"/>
          </w:tcPr>
          <w:p w14:paraId="56B4EBB0" w14:textId="77777777" w:rsidR="00DD1EB6" w:rsidRPr="00DD1EB6" w:rsidRDefault="00DD1EB6" w:rsidP="00C46B3A">
            <w:pPr>
              <w:pStyle w:val="NoSpacing"/>
              <w:spacing w:before="40" w:after="40"/>
              <w:rPr>
                <w:color w:val="000000"/>
              </w:rPr>
            </w:pPr>
            <w:r w:rsidRPr="00DD1EB6">
              <w:rPr>
                <w:color w:val="000000"/>
              </w:rPr>
              <w:t>COP</w:t>
            </w:r>
          </w:p>
        </w:tc>
        <w:tc>
          <w:tcPr>
            <w:tcW w:w="8769" w:type="dxa"/>
          </w:tcPr>
          <w:p w14:paraId="75C2A284" w14:textId="77777777" w:rsidR="00DD1EB6" w:rsidRPr="00DD1EB6" w:rsidRDefault="00DD1EB6" w:rsidP="00C46B3A">
            <w:pPr>
              <w:pStyle w:val="NoSpacing"/>
              <w:spacing w:before="40" w:after="40"/>
              <w:rPr>
                <w:color w:val="000000"/>
              </w:rPr>
            </w:pPr>
            <w:r w:rsidRPr="00DD1EB6">
              <w:rPr>
                <w:color w:val="000000"/>
              </w:rPr>
              <w:t>Christian: Other Pentecostal</w:t>
            </w:r>
          </w:p>
        </w:tc>
      </w:tr>
      <w:tr w:rsidR="00DD1EB6" w:rsidRPr="00DD1EB6" w14:paraId="11B87823" w14:textId="77777777" w:rsidTr="00C46B3A">
        <w:tc>
          <w:tcPr>
            <w:tcW w:w="807" w:type="dxa"/>
          </w:tcPr>
          <w:p w14:paraId="55A431E8" w14:textId="77777777" w:rsidR="00DD1EB6" w:rsidRPr="00DD1EB6" w:rsidRDefault="00DD1EB6" w:rsidP="00C46B3A">
            <w:pPr>
              <w:pStyle w:val="NoSpacing"/>
              <w:spacing w:before="40" w:after="40"/>
              <w:rPr>
                <w:color w:val="000000"/>
              </w:rPr>
            </w:pPr>
            <w:r w:rsidRPr="00DD1EB6">
              <w:rPr>
                <w:color w:val="000000"/>
              </w:rPr>
              <w:t>PRE</w:t>
            </w:r>
          </w:p>
        </w:tc>
        <w:tc>
          <w:tcPr>
            <w:tcW w:w="8769" w:type="dxa"/>
          </w:tcPr>
          <w:p w14:paraId="171B69D9" w14:textId="77777777" w:rsidR="00DD1EB6" w:rsidRPr="00DD1EB6" w:rsidRDefault="00DD1EB6" w:rsidP="00C46B3A">
            <w:pPr>
              <w:pStyle w:val="NoSpacing"/>
              <w:spacing w:before="40" w:after="40"/>
              <w:rPr>
                <w:color w:val="000000"/>
              </w:rPr>
            </w:pPr>
            <w:r w:rsidRPr="00DD1EB6">
              <w:rPr>
                <w:color w:val="000000"/>
              </w:rPr>
              <w:t>Christian: Presbyterian</w:t>
            </w:r>
          </w:p>
        </w:tc>
      </w:tr>
      <w:tr w:rsidR="00DD1EB6" w:rsidRPr="00DD1EB6" w14:paraId="7081EECE" w14:textId="77777777" w:rsidTr="00C46B3A">
        <w:tc>
          <w:tcPr>
            <w:tcW w:w="807" w:type="dxa"/>
          </w:tcPr>
          <w:p w14:paraId="6CE58312" w14:textId="77777777" w:rsidR="00DD1EB6" w:rsidRPr="00DD1EB6" w:rsidRDefault="00DD1EB6" w:rsidP="00C46B3A">
            <w:pPr>
              <w:pStyle w:val="NoSpacing"/>
              <w:spacing w:before="40" w:after="40"/>
              <w:rPr>
                <w:color w:val="000000"/>
              </w:rPr>
            </w:pPr>
            <w:r w:rsidRPr="00DD1EB6">
              <w:rPr>
                <w:color w:val="000000"/>
              </w:rPr>
              <w:t>PRO</w:t>
            </w:r>
          </w:p>
        </w:tc>
        <w:tc>
          <w:tcPr>
            <w:tcW w:w="8769" w:type="dxa"/>
          </w:tcPr>
          <w:p w14:paraId="3BE237C2" w14:textId="77777777" w:rsidR="00DD1EB6" w:rsidRPr="00DD1EB6" w:rsidRDefault="00DD1EB6" w:rsidP="00C46B3A">
            <w:pPr>
              <w:pStyle w:val="NoSpacing"/>
              <w:spacing w:before="40" w:after="40"/>
              <w:rPr>
                <w:color w:val="000000"/>
              </w:rPr>
            </w:pPr>
            <w:r w:rsidRPr="00DD1EB6">
              <w:rPr>
                <w:color w:val="000000"/>
              </w:rPr>
              <w:t>Christian: Protestant</w:t>
            </w:r>
          </w:p>
        </w:tc>
      </w:tr>
      <w:tr w:rsidR="00DD1EB6" w:rsidRPr="00DD1EB6" w14:paraId="43061C33" w14:textId="77777777" w:rsidTr="00C46B3A">
        <w:tc>
          <w:tcPr>
            <w:tcW w:w="807" w:type="dxa"/>
          </w:tcPr>
          <w:p w14:paraId="43B3532A" w14:textId="77777777" w:rsidR="00DD1EB6" w:rsidRPr="00DD1EB6" w:rsidRDefault="00DD1EB6" w:rsidP="00C46B3A">
            <w:pPr>
              <w:pStyle w:val="NoSpacing"/>
              <w:spacing w:before="40" w:after="40"/>
              <w:rPr>
                <w:color w:val="000000"/>
              </w:rPr>
            </w:pPr>
            <w:r w:rsidRPr="00DD1EB6">
              <w:rPr>
                <w:color w:val="000000"/>
              </w:rPr>
              <w:t>QUA</w:t>
            </w:r>
          </w:p>
        </w:tc>
        <w:tc>
          <w:tcPr>
            <w:tcW w:w="8769" w:type="dxa"/>
          </w:tcPr>
          <w:p w14:paraId="518A55B0" w14:textId="77777777" w:rsidR="00DD1EB6" w:rsidRPr="00DD1EB6" w:rsidRDefault="00DD1EB6" w:rsidP="00C46B3A">
            <w:pPr>
              <w:pStyle w:val="NoSpacing"/>
              <w:spacing w:before="40" w:after="40"/>
              <w:rPr>
                <w:color w:val="000000"/>
              </w:rPr>
            </w:pPr>
            <w:r w:rsidRPr="00DD1EB6">
              <w:rPr>
                <w:color w:val="000000"/>
              </w:rPr>
              <w:t>Christian: Friends</w:t>
            </w:r>
          </w:p>
        </w:tc>
      </w:tr>
      <w:tr w:rsidR="00DD1EB6" w:rsidRPr="00DD1EB6" w14:paraId="0EE62D58" w14:textId="77777777" w:rsidTr="00C46B3A">
        <w:tc>
          <w:tcPr>
            <w:tcW w:w="807" w:type="dxa"/>
          </w:tcPr>
          <w:p w14:paraId="5C74B382" w14:textId="77777777" w:rsidR="00DD1EB6" w:rsidRPr="00DD1EB6" w:rsidRDefault="00DD1EB6" w:rsidP="00C46B3A">
            <w:pPr>
              <w:pStyle w:val="NoSpacing"/>
              <w:spacing w:before="40" w:after="40"/>
              <w:rPr>
                <w:color w:val="000000"/>
              </w:rPr>
            </w:pPr>
            <w:r w:rsidRPr="00DD1EB6">
              <w:rPr>
                <w:color w:val="000000"/>
              </w:rPr>
              <w:t>REC</w:t>
            </w:r>
          </w:p>
        </w:tc>
        <w:tc>
          <w:tcPr>
            <w:tcW w:w="8769" w:type="dxa"/>
          </w:tcPr>
          <w:p w14:paraId="04175A0C" w14:textId="77777777" w:rsidR="00DD1EB6" w:rsidRPr="00DD1EB6" w:rsidRDefault="00DD1EB6" w:rsidP="00C46B3A">
            <w:pPr>
              <w:pStyle w:val="NoSpacing"/>
              <w:spacing w:before="40" w:after="40"/>
              <w:rPr>
                <w:color w:val="000000"/>
              </w:rPr>
            </w:pPr>
            <w:r w:rsidRPr="00DD1EB6">
              <w:rPr>
                <w:color w:val="000000"/>
              </w:rPr>
              <w:t>Christian: Reformed Church</w:t>
            </w:r>
          </w:p>
        </w:tc>
      </w:tr>
      <w:tr w:rsidR="00DD1EB6" w:rsidRPr="00DD1EB6" w14:paraId="4D1A989D" w14:textId="77777777" w:rsidTr="00C46B3A">
        <w:tc>
          <w:tcPr>
            <w:tcW w:w="807" w:type="dxa"/>
          </w:tcPr>
          <w:p w14:paraId="2F66382D" w14:textId="77777777" w:rsidR="00DD1EB6" w:rsidRPr="00DD1EB6" w:rsidRDefault="00DD1EB6" w:rsidP="00C46B3A">
            <w:pPr>
              <w:pStyle w:val="NoSpacing"/>
              <w:spacing w:before="40" w:after="40"/>
              <w:rPr>
                <w:color w:val="000000"/>
              </w:rPr>
            </w:pPr>
            <w:proofErr w:type="spellStart"/>
            <w:r w:rsidRPr="00DD1EB6">
              <w:rPr>
                <w:color w:val="000000"/>
              </w:rPr>
              <w:t>REO</w:t>
            </w:r>
            <w:proofErr w:type="spellEnd"/>
          </w:p>
        </w:tc>
        <w:tc>
          <w:tcPr>
            <w:tcW w:w="8769" w:type="dxa"/>
          </w:tcPr>
          <w:p w14:paraId="7F85DA74" w14:textId="77777777" w:rsidR="00DD1EB6" w:rsidRPr="00DD1EB6" w:rsidRDefault="00DD1EB6" w:rsidP="00C46B3A">
            <w:pPr>
              <w:pStyle w:val="NoSpacing"/>
              <w:spacing w:before="40" w:after="40"/>
              <w:rPr>
                <w:color w:val="000000"/>
              </w:rPr>
            </w:pPr>
            <w:r w:rsidRPr="00DD1EB6">
              <w:rPr>
                <w:color w:val="000000"/>
              </w:rPr>
              <w:t>Christian: Reorganised Church of Jesus Christ-LDS</w:t>
            </w:r>
          </w:p>
        </w:tc>
      </w:tr>
      <w:tr w:rsidR="00DD1EB6" w:rsidRPr="00DD1EB6" w14:paraId="3C1CBCE1" w14:textId="77777777" w:rsidTr="00C46B3A">
        <w:tc>
          <w:tcPr>
            <w:tcW w:w="807" w:type="dxa"/>
          </w:tcPr>
          <w:p w14:paraId="105D9E46" w14:textId="77777777" w:rsidR="00DD1EB6" w:rsidRPr="00DD1EB6" w:rsidRDefault="00DD1EB6" w:rsidP="00C46B3A">
            <w:pPr>
              <w:pStyle w:val="NoSpacing"/>
              <w:spacing w:before="40" w:after="40"/>
              <w:rPr>
                <w:color w:val="000000"/>
              </w:rPr>
            </w:pPr>
            <w:r w:rsidRPr="00DD1EB6">
              <w:rPr>
                <w:color w:val="000000"/>
              </w:rPr>
              <w:t>SAA</w:t>
            </w:r>
          </w:p>
        </w:tc>
        <w:tc>
          <w:tcPr>
            <w:tcW w:w="8769" w:type="dxa"/>
          </w:tcPr>
          <w:p w14:paraId="728D91BC" w14:textId="77777777" w:rsidR="00DD1EB6" w:rsidRPr="00DD1EB6" w:rsidRDefault="00DD1EB6" w:rsidP="00C46B3A">
            <w:pPr>
              <w:pStyle w:val="NoSpacing"/>
              <w:spacing w:before="40" w:after="40"/>
              <w:rPr>
                <w:color w:val="000000"/>
              </w:rPr>
            </w:pPr>
            <w:r w:rsidRPr="00DD1EB6">
              <w:rPr>
                <w:color w:val="000000"/>
              </w:rPr>
              <w:t>Christian: Salvation Army</w:t>
            </w:r>
          </w:p>
        </w:tc>
      </w:tr>
      <w:tr w:rsidR="00DD1EB6" w:rsidRPr="00DD1EB6" w14:paraId="53903788" w14:textId="77777777" w:rsidTr="00C46B3A">
        <w:tc>
          <w:tcPr>
            <w:tcW w:w="807" w:type="dxa"/>
          </w:tcPr>
          <w:p w14:paraId="3586C6A6" w14:textId="77777777" w:rsidR="00DD1EB6" w:rsidRPr="00DD1EB6" w:rsidRDefault="00DD1EB6" w:rsidP="00C46B3A">
            <w:pPr>
              <w:pStyle w:val="NoSpacing"/>
              <w:spacing w:before="40" w:after="40"/>
              <w:rPr>
                <w:color w:val="000000"/>
              </w:rPr>
            </w:pPr>
            <w:proofErr w:type="spellStart"/>
            <w:r w:rsidRPr="00DD1EB6">
              <w:rPr>
                <w:color w:val="000000"/>
              </w:rPr>
              <w:t>SEV</w:t>
            </w:r>
            <w:proofErr w:type="spellEnd"/>
          </w:p>
        </w:tc>
        <w:tc>
          <w:tcPr>
            <w:tcW w:w="8769" w:type="dxa"/>
          </w:tcPr>
          <w:p w14:paraId="0E7FB004" w14:textId="77777777" w:rsidR="00DD1EB6" w:rsidRPr="00DD1EB6" w:rsidRDefault="00DD1EB6" w:rsidP="00C46B3A">
            <w:pPr>
              <w:pStyle w:val="NoSpacing"/>
              <w:spacing w:before="40" w:after="40"/>
              <w:rPr>
                <w:color w:val="000000"/>
              </w:rPr>
            </w:pPr>
            <w:r w:rsidRPr="00DD1EB6">
              <w:rPr>
                <w:color w:val="000000"/>
              </w:rPr>
              <w:t>Christian: Seventh Day Adventist</w:t>
            </w:r>
          </w:p>
        </w:tc>
      </w:tr>
      <w:tr w:rsidR="00DD1EB6" w:rsidRPr="00DD1EB6" w14:paraId="1A4BCDA7" w14:textId="77777777" w:rsidTr="00C46B3A">
        <w:tc>
          <w:tcPr>
            <w:tcW w:w="807" w:type="dxa"/>
          </w:tcPr>
          <w:p w14:paraId="5EAF5171" w14:textId="77777777" w:rsidR="00DD1EB6" w:rsidRPr="00DD1EB6" w:rsidRDefault="00DD1EB6" w:rsidP="00C46B3A">
            <w:pPr>
              <w:pStyle w:val="NoSpacing"/>
              <w:spacing w:before="40" w:after="40"/>
              <w:rPr>
                <w:color w:val="000000"/>
              </w:rPr>
            </w:pPr>
            <w:r w:rsidRPr="00DD1EB6">
              <w:rPr>
                <w:color w:val="000000"/>
              </w:rPr>
              <w:t>SOU</w:t>
            </w:r>
          </w:p>
        </w:tc>
        <w:tc>
          <w:tcPr>
            <w:tcW w:w="8769" w:type="dxa"/>
          </w:tcPr>
          <w:p w14:paraId="06D4519E" w14:textId="77777777" w:rsidR="00DD1EB6" w:rsidRPr="00DD1EB6" w:rsidRDefault="00DD1EB6" w:rsidP="00C46B3A">
            <w:pPr>
              <w:pStyle w:val="NoSpacing"/>
              <w:spacing w:before="40" w:after="40"/>
              <w:rPr>
                <w:color w:val="000000"/>
              </w:rPr>
            </w:pPr>
            <w:r w:rsidRPr="00DD1EB6">
              <w:rPr>
                <w:color w:val="000000"/>
              </w:rPr>
              <w:t>Christian: Southern Baptist</w:t>
            </w:r>
          </w:p>
        </w:tc>
      </w:tr>
      <w:tr w:rsidR="00DD1EB6" w:rsidRPr="00DD1EB6" w14:paraId="383A505E" w14:textId="77777777" w:rsidTr="00C46B3A">
        <w:tc>
          <w:tcPr>
            <w:tcW w:w="807" w:type="dxa"/>
          </w:tcPr>
          <w:p w14:paraId="691D3C6F" w14:textId="77777777" w:rsidR="00DD1EB6" w:rsidRPr="00DD1EB6" w:rsidRDefault="00DD1EB6" w:rsidP="00C46B3A">
            <w:pPr>
              <w:pStyle w:val="NoSpacing"/>
              <w:spacing w:before="40" w:after="40"/>
              <w:rPr>
                <w:color w:val="000000"/>
              </w:rPr>
            </w:pPr>
            <w:proofErr w:type="spellStart"/>
            <w:r w:rsidRPr="00DD1EB6">
              <w:rPr>
                <w:color w:val="000000"/>
              </w:rPr>
              <w:t>UCC</w:t>
            </w:r>
            <w:proofErr w:type="spellEnd"/>
          </w:p>
        </w:tc>
        <w:tc>
          <w:tcPr>
            <w:tcW w:w="8769" w:type="dxa"/>
          </w:tcPr>
          <w:p w14:paraId="21A45414" w14:textId="77777777" w:rsidR="00DD1EB6" w:rsidRPr="00DD1EB6" w:rsidRDefault="00DD1EB6" w:rsidP="00C46B3A">
            <w:pPr>
              <w:pStyle w:val="NoSpacing"/>
              <w:spacing w:before="40" w:after="40"/>
              <w:rPr>
                <w:color w:val="000000"/>
              </w:rPr>
            </w:pPr>
            <w:r w:rsidRPr="00DD1EB6">
              <w:rPr>
                <w:color w:val="000000"/>
              </w:rPr>
              <w:t>Christian: United Church of Christ</w:t>
            </w:r>
          </w:p>
        </w:tc>
      </w:tr>
      <w:tr w:rsidR="00DD1EB6" w:rsidRPr="00DD1EB6" w14:paraId="58A1E2A8" w14:textId="77777777" w:rsidTr="00C46B3A">
        <w:tc>
          <w:tcPr>
            <w:tcW w:w="807" w:type="dxa"/>
          </w:tcPr>
          <w:p w14:paraId="3029FC78" w14:textId="77777777" w:rsidR="00DD1EB6" w:rsidRPr="00DD1EB6" w:rsidRDefault="00DD1EB6" w:rsidP="00C46B3A">
            <w:pPr>
              <w:pStyle w:val="NoSpacing"/>
              <w:spacing w:before="40" w:after="40"/>
              <w:rPr>
                <w:color w:val="000000"/>
              </w:rPr>
            </w:pPr>
            <w:proofErr w:type="spellStart"/>
            <w:r w:rsidRPr="00DD1EB6">
              <w:rPr>
                <w:color w:val="000000"/>
              </w:rPr>
              <w:t>UMD</w:t>
            </w:r>
            <w:proofErr w:type="spellEnd"/>
          </w:p>
        </w:tc>
        <w:tc>
          <w:tcPr>
            <w:tcW w:w="8769" w:type="dxa"/>
          </w:tcPr>
          <w:p w14:paraId="55C744A9" w14:textId="77777777" w:rsidR="00DD1EB6" w:rsidRPr="00DD1EB6" w:rsidRDefault="00DD1EB6" w:rsidP="00C46B3A">
            <w:pPr>
              <w:pStyle w:val="NoSpacing"/>
              <w:spacing w:before="40" w:after="40"/>
              <w:rPr>
                <w:color w:val="000000"/>
              </w:rPr>
            </w:pPr>
            <w:r w:rsidRPr="00DD1EB6">
              <w:rPr>
                <w:color w:val="000000"/>
              </w:rPr>
              <w:t>Christian: United Methodist</w:t>
            </w:r>
          </w:p>
        </w:tc>
      </w:tr>
      <w:tr w:rsidR="00DD1EB6" w:rsidRPr="00DD1EB6" w14:paraId="3C6B75A0" w14:textId="77777777" w:rsidTr="00C46B3A">
        <w:tc>
          <w:tcPr>
            <w:tcW w:w="807" w:type="dxa"/>
          </w:tcPr>
          <w:p w14:paraId="55812A03" w14:textId="77777777" w:rsidR="00DD1EB6" w:rsidRPr="00DD1EB6" w:rsidRDefault="00DD1EB6" w:rsidP="00C46B3A">
            <w:pPr>
              <w:pStyle w:val="NoSpacing"/>
              <w:spacing w:before="40" w:after="40"/>
              <w:rPr>
                <w:color w:val="000000"/>
              </w:rPr>
            </w:pPr>
            <w:r w:rsidRPr="00DD1EB6">
              <w:rPr>
                <w:color w:val="000000"/>
              </w:rPr>
              <w:t>UNI</w:t>
            </w:r>
          </w:p>
        </w:tc>
        <w:tc>
          <w:tcPr>
            <w:tcW w:w="8769" w:type="dxa"/>
          </w:tcPr>
          <w:p w14:paraId="57358CE8" w14:textId="77777777" w:rsidR="00DD1EB6" w:rsidRPr="00DD1EB6" w:rsidRDefault="00DD1EB6" w:rsidP="00C46B3A">
            <w:pPr>
              <w:pStyle w:val="NoSpacing"/>
              <w:spacing w:before="40" w:after="40"/>
              <w:rPr>
                <w:color w:val="000000"/>
              </w:rPr>
            </w:pPr>
            <w:r w:rsidRPr="00DD1EB6">
              <w:rPr>
                <w:color w:val="000000"/>
              </w:rPr>
              <w:t>Christian: Unitarian</w:t>
            </w:r>
          </w:p>
        </w:tc>
      </w:tr>
      <w:tr w:rsidR="00DD1EB6" w:rsidRPr="00DD1EB6" w14:paraId="51590A0A" w14:textId="77777777" w:rsidTr="00C46B3A">
        <w:tc>
          <w:tcPr>
            <w:tcW w:w="807" w:type="dxa"/>
          </w:tcPr>
          <w:p w14:paraId="018C50B2" w14:textId="77777777" w:rsidR="00DD1EB6" w:rsidRPr="00DD1EB6" w:rsidRDefault="00DD1EB6" w:rsidP="00C46B3A">
            <w:pPr>
              <w:pStyle w:val="NoSpacing"/>
              <w:spacing w:before="40" w:after="40"/>
              <w:rPr>
                <w:color w:val="000000"/>
              </w:rPr>
            </w:pPr>
            <w:proofErr w:type="spellStart"/>
            <w:r w:rsidRPr="00DD1EB6">
              <w:rPr>
                <w:color w:val="000000"/>
              </w:rPr>
              <w:t>UNU</w:t>
            </w:r>
            <w:proofErr w:type="spellEnd"/>
          </w:p>
        </w:tc>
        <w:tc>
          <w:tcPr>
            <w:tcW w:w="8769" w:type="dxa"/>
          </w:tcPr>
          <w:p w14:paraId="7F0080C5" w14:textId="77777777" w:rsidR="00DD1EB6" w:rsidRPr="00DD1EB6" w:rsidRDefault="00DD1EB6" w:rsidP="00C46B3A">
            <w:pPr>
              <w:pStyle w:val="NoSpacing"/>
              <w:spacing w:before="40" w:after="40"/>
              <w:rPr>
                <w:color w:val="000000"/>
              </w:rPr>
            </w:pPr>
            <w:r w:rsidRPr="00DD1EB6">
              <w:rPr>
                <w:color w:val="000000"/>
              </w:rPr>
              <w:t>Christian: Unitarian Universalist</w:t>
            </w:r>
          </w:p>
        </w:tc>
      </w:tr>
      <w:tr w:rsidR="00DD1EB6" w:rsidRPr="00DD1EB6" w14:paraId="0924CF2C" w14:textId="77777777" w:rsidTr="00C46B3A">
        <w:tc>
          <w:tcPr>
            <w:tcW w:w="807" w:type="dxa"/>
          </w:tcPr>
          <w:p w14:paraId="5FE30C67" w14:textId="77777777" w:rsidR="00DD1EB6" w:rsidRPr="00DD1EB6" w:rsidRDefault="00DD1EB6" w:rsidP="00C46B3A">
            <w:pPr>
              <w:pStyle w:val="NoSpacing"/>
              <w:spacing w:before="40" w:after="40"/>
              <w:rPr>
                <w:color w:val="000000"/>
              </w:rPr>
            </w:pPr>
            <w:r w:rsidRPr="00DD1EB6">
              <w:rPr>
                <w:color w:val="000000"/>
              </w:rPr>
              <w:t>WES</w:t>
            </w:r>
          </w:p>
        </w:tc>
        <w:tc>
          <w:tcPr>
            <w:tcW w:w="8769" w:type="dxa"/>
          </w:tcPr>
          <w:p w14:paraId="245FC567" w14:textId="77777777" w:rsidR="00DD1EB6" w:rsidRPr="00DD1EB6" w:rsidRDefault="00DD1EB6" w:rsidP="00C46B3A">
            <w:pPr>
              <w:pStyle w:val="NoSpacing"/>
              <w:spacing w:before="40" w:after="40"/>
              <w:rPr>
                <w:color w:val="000000"/>
              </w:rPr>
            </w:pPr>
            <w:r w:rsidRPr="00DD1EB6">
              <w:rPr>
                <w:color w:val="000000"/>
              </w:rPr>
              <w:t>Christian: Wesleyan</w:t>
            </w:r>
          </w:p>
        </w:tc>
      </w:tr>
      <w:tr w:rsidR="00DD1EB6" w:rsidRPr="00DD1EB6" w14:paraId="62B0B0E1" w14:textId="77777777" w:rsidTr="00C46B3A">
        <w:tc>
          <w:tcPr>
            <w:tcW w:w="807" w:type="dxa"/>
          </w:tcPr>
          <w:p w14:paraId="642C7AC9" w14:textId="77777777" w:rsidR="00DD1EB6" w:rsidRPr="00DD1EB6" w:rsidRDefault="00DD1EB6" w:rsidP="00C46B3A">
            <w:pPr>
              <w:pStyle w:val="NoSpacing"/>
              <w:spacing w:before="40" w:after="40"/>
              <w:rPr>
                <w:color w:val="000000"/>
              </w:rPr>
            </w:pPr>
            <w:proofErr w:type="spellStart"/>
            <w:r w:rsidRPr="00DD1EB6">
              <w:rPr>
                <w:color w:val="000000"/>
              </w:rPr>
              <w:t>WMC</w:t>
            </w:r>
            <w:proofErr w:type="spellEnd"/>
          </w:p>
        </w:tc>
        <w:tc>
          <w:tcPr>
            <w:tcW w:w="8769" w:type="dxa"/>
          </w:tcPr>
          <w:p w14:paraId="196F6CE1" w14:textId="77777777" w:rsidR="00DD1EB6" w:rsidRPr="00DD1EB6" w:rsidRDefault="00DD1EB6" w:rsidP="00C46B3A">
            <w:pPr>
              <w:pStyle w:val="NoSpacing"/>
              <w:spacing w:before="40" w:after="40"/>
              <w:rPr>
                <w:color w:val="000000"/>
              </w:rPr>
            </w:pPr>
            <w:r w:rsidRPr="00DD1EB6">
              <w:rPr>
                <w:color w:val="000000"/>
              </w:rPr>
              <w:t>Christian: Wesleyan Methodist</w:t>
            </w:r>
          </w:p>
        </w:tc>
      </w:tr>
      <w:tr w:rsidR="00DD1EB6" w:rsidRPr="00DD1EB6" w14:paraId="560CE1D5" w14:textId="77777777" w:rsidTr="00C46B3A">
        <w:tc>
          <w:tcPr>
            <w:tcW w:w="807" w:type="dxa"/>
          </w:tcPr>
          <w:p w14:paraId="2F7E89F8" w14:textId="77777777" w:rsidR="00DD1EB6" w:rsidRPr="00DD1EB6" w:rsidRDefault="00DD1EB6" w:rsidP="00C46B3A">
            <w:pPr>
              <w:pStyle w:val="NoSpacing"/>
              <w:spacing w:before="40" w:after="40"/>
              <w:rPr>
                <w:color w:val="000000"/>
              </w:rPr>
            </w:pPr>
            <w:r w:rsidRPr="00DD1EB6">
              <w:rPr>
                <w:color w:val="000000"/>
              </w:rPr>
              <w:t>CNF</w:t>
            </w:r>
          </w:p>
        </w:tc>
        <w:tc>
          <w:tcPr>
            <w:tcW w:w="8769" w:type="dxa"/>
          </w:tcPr>
          <w:p w14:paraId="247FCDF4" w14:textId="77777777" w:rsidR="00DD1EB6" w:rsidRPr="00DD1EB6" w:rsidRDefault="00DD1EB6" w:rsidP="00C46B3A">
            <w:pPr>
              <w:pStyle w:val="NoSpacing"/>
              <w:spacing w:before="40" w:after="40"/>
              <w:rPr>
                <w:color w:val="000000"/>
              </w:rPr>
            </w:pPr>
            <w:r w:rsidRPr="00DD1EB6">
              <w:rPr>
                <w:color w:val="000000"/>
              </w:rPr>
              <w:t>Confucian</w:t>
            </w:r>
          </w:p>
        </w:tc>
      </w:tr>
      <w:tr w:rsidR="00DD1EB6" w:rsidRPr="00DD1EB6" w14:paraId="0FF7E08B" w14:textId="77777777" w:rsidTr="00C46B3A">
        <w:tc>
          <w:tcPr>
            <w:tcW w:w="807" w:type="dxa"/>
          </w:tcPr>
          <w:p w14:paraId="47407A33" w14:textId="77777777" w:rsidR="00DD1EB6" w:rsidRPr="00DD1EB6" w:rsidRDefault="00DD1EB6" w:rsidP="00C46B3A">
            <w:pPr>
              <w:pStyle w:val="NoSpacing"/>
              <w:spacing w:before="40" w:after="40"/>
              <w:rPr>
                <w:color w:val="000000"/>
              </w:rPr>
            </w:pPr>
            <w:proofErr w:type="spellStart"/>
            <w:r w:rsidRPr="00DD1EB6">
              <w:rPr>
                <w:color w:val="000000"/>
              </w:rPr>
              <w:t>ERL</w:t>
            </w:r>
            <w:proofErr w:type="spellEnd"/>
          </w:p>
        </w:tc>
        <w:tc>
          <w:tcPr>
            <w:tcW w:w="8769" w:type="dxa"/>
          </w:tcPr>
          <w:p w14:paraId="0F9CDDDB" w14:textId="77777777" w:rsidR="00DD1EB6" w:rsidRPr="00DD1EB6" w:rsidRDefault="00DD1EB6" w:rsidP="00C46B3A">
            <w:pPr>
              <w:pStyle w:val="NoSpacing"/>
              <w:spacing w:before="40" w:after="40"/>
              <w:rPr>
                <w:color w:val="000000"/>
              </w:rPr>
            </w:pPr>
            <w:r w:rsidRPr="00DD1EB6">
              <w:rPr>
                <w:color w:val="000000"/>
              </w:rPr>
              <w:t>Ethnic Religionist</w:t>
            </w:r>
          </w:p>
        </w:tc>
      </w:tr>
      <w:tr w:rsidR="00DD1EB6" w:rsidRPr="00DD1EB6" w14:paraId="2B07ABDC" w14:textId="77777777" w:rsidTr="00C46B3A">
        <w:tc>
          <w:tcPr>
            <w:tcW w:w="807" w:type="dxa"/>
          </w:tcPr>
          <w:p w14:paraId="336E0100" w14:textId="77777777" w:rsidR="00DD1EB6" w:rsidRPr="00DD1EB6" w:rsidRDefault="00DD1EB6" w:rsidP="00C46B3A">
            <w:pPr>
              <w:pStyle w:val="NoSpacing"/>
              <w:spacing w:before="40" w:after="40"/>
              <w:rPr>
                <w:color w:val="000000"/>
              </w:rPr>
            </w:pPr>
            <w:proofErr w:type="spellStart"/>
            <w:r w:rsidRPr="00DD1EB6">
              <w:rPr>
                <w:color w:val="000000"/>
              </w:rPr>
              <w:t>HIN</w:t>
            </w:r>
            <w:proofErr w:type="spellEnd"/>
          </w:p>
        </w:tc>
        <w:tc>
          <w:tcPr>
            <w:tcW w:w="8769" w:type="dxa"/>
          </w:tcPr>
          <w:p w14:paraId="1E2921F0" w14:textId="77777777" w:rsidR="00DD1EB6" w:rsidRPr="00DD1EB6" w:rsidRDefault="00DD1EB6" w:rsidP="00C46B3A">
            <w:pPr>
              <w:pStyle w:val="NoSpacing"/>
              <w:spacing w:before="40" w:after="40"/>
              <w:rPr>
                <w:color w:val="000000"/>
              </w:rPr>
            </w:pPr>
            <w:r w:rsidRPr="00DD1EB6">
              <w:rPr>
                <w:color w:val="000000"/>
              </w:rPr>
              <w:t>Hindu</w:t>
            </w:r>
          </w:p>
        </w:tc>
      </w:tr>
      <w:tr w:rsidR="00DD1EB6" w:rsidRPr="00DD1EB6" w14:paraId="0A1FDD47" w14:textId="77777777" w:rsidTr="00C46B3A">
        <w:tc>
          <w:tcPr>
            <w:tcW w:w="807" w:type="dxa"/>
          </w:tcPr>
          <w:p w14:paraId="6058EF30" w14:textId="77777777" w:rsidR="00DD1EB6" w:rsidRPr="00DD1EB6" w:rsidRDefault="00DD1EB6" w:rsidP="00C46B3A">
            <w:pPr>
              <w:pStyle w:val="NoSpacing"/>
              <w:spacing w:before="40" w:after="40"/>
              <w:rPr>
                <w:color w:val="000000"/>
              </w:rPr>
            </w:pPr>
            <w:proofErr w:type="spellStart"/>
            <w:r w:rsidRPr="00DD1EB6">
              <w:rPr>
                <w:color w:val="000000"/>
              </w:rPr>
              <w:t>HVA</w:t>
            </w:r>
            <w:proofErr w:type="spellEnd"/>
          </w:p>
        </w:tc>
        <w:tc>
          <w:tcPr>
            <w:tcW w:w="8769" w:type="dxa"/>
          </w:tcPr>
          <w:p w14:paraId="4EDCDD3A" w14:textId="77777777" w:rsidR="00DD1EB6" w:rsidRPr="00DD1EB6" w:rsidRDefault="00DD1EB6" w:rsidP="00C46B3A">
            <w:pPr>
              <w:pStyle w:val="NoSpacing"/>
              <w:spacing w:before="40" w:after="40"/>
              <w:rPr>
                <w:color w:val="000000"/>
              </w:rPr>
            </w:pPr>
            <w:r w:rsidRPr="00DD1EB6">
              <w:rPr>
                <w:color w:val="000000"/>
              </w:rPr>
              <w:t xml:space="preserve">Hindu: </w:t>
            </w:r>
            <w:proofErr w:type="spellStart"/>
            <w:r w:rsidRPr="00DD1EB6">
              <w:rPr>
                <w:color w:val="000000"/>
              </w:rPr>
              <w:t>Vaishnavites</w:t>
            </w:r>
            <w:proofErr w:type="spellEnd"/>
          </w:p>
        </w:tc>
      </w:tr>
      <w:tr w:rsidR="00DD1EB6" w:rsidRPr="00DD1EB6" w14:paraId="17A89080" w14:textId="77777777" w:rsidTr="00C46B3A">
        <w:tc>
          <w:tcPr>
            <w:tcW w:w="807" w:type="dxa"/>
          </w:tcPr>
          <w:p w14:paraId="0378B328" w14:textId="77777777" w:rsidR="00DD1EB6" w:rsidRPr="00DD1EB6" w:rsidRDefault="00DD1EB6" w:rsidP="00C46B3A">
            <w:pPr>
              <w:pStyle w:val="NoSpacing"/>
              <w:spacing w:before="40" w:after="40"/>
              <w:rPr>
                <w:color w:val="000000"/>
              </w:rPr>
            </w:pPr>
            <w:r w:rsidRPr="00DD1EB6">
              <w:rPr>
                <w:color w:val="000000"/>
              </w:rPr>
              <w:t>HSH</w:t>
            </w:r>
          </w:p>
        </w:tc>
        <w:tc>
          <w:tcPr>
            <w:tcW w:w="8769" w:type="dxa"/>
          </w:tcPr>
          <w:p w14:paraId="487DA826" w14:textId="77777777" w:rsidR="00DD1EB6" w:rsidRPr="00DD1EB6" w:rsidRDefault="00DD1EB6" w:rsidP="00C46B3A">
            <w:pPr>
              <w:pStyle w:val="NoSpacing"/>
              <w:spacing w:before="40" w:after="40"/>
              <w:rPr>
                <w:color w:val="000000"/>
              </w:rPr>
            </w:pPr>
            <w:r w:rsidRPr="00DD1EB6">
              <w:rPr>
                <w:color w:val="000000"/>
              </w:rPr>
              <w:t>Hindu: Shaivites</w:t>
            </w:r>
          </w:p>
        </w:tc>
      </w:tr>
      <w:tr w:rsidR="00DD1EB6" w:rsidRPr="00DD1EB6" w14:paraId="624ADD4E" w14:textId="77777777" w:rsidTr="00C46B3A">
        <w:tc>
          <w:tcPr>
            <w:tcW w:w="807" w:type="dxa"/>
          </w:tcPr>
          <w:p w14:paraId="38BC380C" w14:textId="77777777" w:rsidR="00DD1EB6" w:rsidRPr="00DD1EB6" w:rsidRDefault="00DD1EB6" w:rsidP="00C46B3A">
            <w:pPr>
              <w:pStyle w:val="NoSpacing"/>
              <w:spacing w:before="40" w:after="40"/>
              <w:rPr>
                <w:color w:val="000000"/>
              </w:rPr>
            </w:pPr>
            <w:r w:rsidRPr="00DD1EB6">
              <w:rPr>
                <w:color w:val="000000"/>
              </w:rPr>
              <w:t>HOT</w:t>
            </w:r>
          </w:p>
        </w:tc>
        <w:tc>
          <w:tcPr>
            <w:tcW w:w="8769" w:type="dxa"/>
          </w:tcPr>
          <w:p w14:paraId="27BEEB05" w14:textId="77777777" w:rsidR="00DD1EB6" w:rsidRPr="00DD1EB6" w:rsidRDefault="00DD1EB6" w:rsidP="00C46B3A">
            <w:pPr>
              <w:pStyle w:val="NoSpacing"/>
              <w:spacing w:before="40" w:after="40"/>
              <w:rPr>
                <w:color w:val="000000"/>
              </w:rPr>
            </w:pPr>
            <w:r w:rsidRPr="00DD1EB6">
              <w:rPr>
                <w:color w:val="000000"/>
              </w:rPr>
              <w:t>Hindu: Other</w:t>
            </w:r>
          </w:p>
        </w:tc>
      </w:tr>
      <w:tr w:rsidR="00DD1EB6" w:rsidRPr="00DD1EB6" w14:paraId="7290FCDE" w14:textId="77777777" w:rsidTr="00C46B3A">
        <w:tc>
          <w:tcPr>
            <w:tcW w:w="807" w:type="dxa"/>
          </w:tcPr>
          <w:p w14:paraId="6D18E5E8" w14:textId="77777777" w:rsidR="00DD1EB6" w:rsidRPr="00DD1EB6" w:rsidRDefault="00DD1EB6" w:rsidP="00C46B3A">
            <w:pPr>
              <w:pStyle w:val="NoSpacing"/>
              <w:spacing w:before="40" w:after="40"/>
              <w:rPr>
                <w:color w:val="000000"/>
              </w:rPr>
            </w:pPr>
            <w:r w:rsidRPr="00DD1EB6">
              <w:rPr>
                <w:color w:val="000000"/>
              </w:rPr>
              <w:t>JAI</w:t>
            </w:r>
          </w:p>
        </w:tc>
        <w:tc>
          <w:tcPr>
            <w:tcW w:w="8769" w:type="dxa"/>
          </w:tcPr>
          <w:p w14:paraId="6F38D6AF" w14:textId="77777777" w:rsidR="00DD1EB6" w:rsidRPr="00DD1EB6" w:rsidRDefault="00DD1EB6" w:rsidP="00C46B3A">
            <w:pPr>
              <w:pStyle w:val="NoSpacing"/>
              <w:spacing w:before="40" w:after="40"/>
              <w:rPr>
                <w:color w:val="000000"/>
              </w:rPr>
            </w:pPr>
            <w:r w:rsidRPr="00DD1EB6">
              <w:rPr>
                <w:color w:val="000000"/>
              </w:rPr>
              <w:t>Jain</w:t>
            </w:r>
          </w:p>
        </w:tc>
      </w:tr>
      <w:tr w:rsidR="00DD1EB6" w:rsidRPr="00DD1EB6" w14:paraId="3029220A" w14:textId="77777777" w:rsidTr="00C46B3A">
        <w:tc>
          <w:tcPr>
            <w:tcW w:w="807" w:type="dxa"/>
          </w:tcPr>
          <w:p w14:paraId="3F41D63F" w14:textId="77777777" w:rsidR="00DD1EB6" w:rsidRPr="00DD1EB6" w:rsidRDefault="00DD1EB6" w:rsidP="00C46B3A">
            <w:pPr>
              <w:pStyle w:val="NoSpacing"/>
              <w:spacing w:before="40" w:after="40"/>
              <w:rPr>
                <w:color w:val="000000"/>
              </w:rPr>
            </w:pPr>
            <w:r w:rsidRPr="00DD1EB6">
              <w:rPr>
                <w:color w:val="000000"/>
              </w:rPr>
              <w:t>JEW</w:t>
            </w:r>
          </w:p>
        </w:tc>
        <w:tc>
          <w:tcPr>
            <w:tcW w:w="8769" w:type="dxa"/>
          </w:tcPr>
          <w:p w14:paraId="5BC503A1" w14:textId="77777777" w:rsidR="00DD1EB6" w:rsidRPr="00DD1EB6" w:rsidRDefault="00DD1EB6" w:rsidP="00C46B3A">
            <w:pPr>
              <w:pStyle w:val="NoSpacing"/>
              <w:spacing w:before="40" w:after="40"/>
              <w:rPr>
                <w:color w:val="000000"/>
              </w:rPr>
            </w:pPr>
            <w:r w:rsidRPr="00DD1EB6">
              <w:rPr>
                <w:color w:val="000000"/>
              </w:rPr>
              <w:t>Jewish</w:t>
            </w:r>
          </w:p>
        </w:tc>
      </w:tr>
      <w:tr w:rsidR="00DD1EB6" w:rsidRPr="00DD1EB6" w14:paraId="743A0F74" w14:textId="77777777" w:rsidTr="00C46B3A">
        <w:tc>
          <w:tcPr>
            <w:tcW w:w="807" w:type="dxa"/>
          </w:tcPr>
          <w:p w14:paraId="350B9859" w14:textId="77777777" w:rsidR="00DD1EB6" w:rsidRPr="00DD1EB6" w:rsidRDefault="00DD1EB6" w:rsidP="00C46B3A">
            <w:pPr>
              <w:pStyle w:val="NoSpacing"/>
              <w:spacing w:before="40" w:after="40"/>
              <w:rPr>
                <w:color w:val="000000"/>
              </w:rPr>
            </w:pPr>
            <w:proofErr w:type="spellStart"/>
            <w:r w:rsidRPr="00DD1EB6">
              <w:rPr>
                <w:color w:val="000000"/>
              </w:rPr>
              <w:t>JCO</w:t>
            </w:r>
            <w:proofErr w:type="spellEnd"/>
          </w:p>
        </w:tc>
        <w:tc>
          <w:tcPr>
            <w:tcW w:w="8769" w:type="dxa"/>
          </w:tcPr>
          <w:p w14:paraId="18E06973" w14:textId="77777777" w:rsidR="00DD1EB6" w:rsidRPr="00DD1EB6" w:rsidRDefault="00DD1EB6" w:rsidP="00C46B3A">
            <w:pPr>
              <w:pStyle w:val="NoSpacing"/>
              <w:spacing w:before="40" w:after="40"/>
              <w:rPr>
                <w:color w:val="000000"/>
              </w:rPr>
            </w:pPr>
            <w:r w:rsidRPr="00DD1EB6">
              <w:rPr>
                <w:color w:val="000000"/>
              </w:rPr>
              <w:t>Jewish: Conservative</w:t>
            </w:r>
          </w:p>
        </w:tc>
      </w:tr>
      <w:tr w:rsidR="00DD1EB6" w:rsidRPr="00DD1EB6" w14:paraId="65A71BB5" w14:textId="77777777" w:rsidTr="00C46B3A">
        <w:tc>
          <w:tcPr>
            <w:tcW w:w="807" w:type="dxa"/>
          </w:tcPr>
          <w:p w14:paraId="726FDB8F" w14:textId="77777777" w:rsidR="00DD1EB6" w:rsidRPr="00DD1EB6" w:rsidRDefault="00DD1EB6" w:rsidP="00C46B3A">
            <w:pPr>
              <w:pStyle w:val="NoSpacing"/>
              <w:spacing w:before="40" w:after="40"/>
              <w:rPr>
                <w:color w:val="000000"/>
              </w:rPr>
            </w:pPr>
            <w:proofErr w:type="spellStart"/>
            <w:r w:rsidRPr="00DD1EB6">
              <w:rPr>
                <w:color w:val="000000"/>
              </w:rPr>
              <w:t>JOR</w:t>
            </w:r>
            <w:proofErr w:type="spellEnd"/>
          </w:p>
        </w:tc>
        <w:tc>
          <w:tcPr>
            <w:tcW w:w="8769" w:type="dxa"/>
          </w:tcPr>
          <w:p w14:paraId="4846F80E" w14:textId="77777777" w:rsidR="00DD1EB6" w:rsidRPr="00DD1EB6" w:rsidRDefault="00DD1EB6" w:rsidP="00C46B3A">
            <w:pPr>
              <w:pStyle w:val="NoSpacing"/>
              <w:spacing w:before="40" w:after="40"/>
              <w:rPr>
                <w:color w:val="000000"/>
              </w:rPr>
            </w:pPr>
            <w:r w:rsidRPr="00DD1EB6">
              <w:rPr>
                <w:color w:val="000000"/>
              </w:rPr>
              <w:t>Jewish: Orthodox</w:t>
            </w:r>
          </w:p>
        </w:tc>
      </w:tr>
      <w:tr w:rsidR="00DD1EB6" w:rsidRPr="00DD1EB6" w14:paraId="5316C7A6" w14:textId="77777777" w:rsidTr="00C46B3A">
        <w:tc>
          <w:tcPr>
            <w:tcW w:w="807" w:type="dxa"/>
          </w:tcPr>
          <w:p w14:paraId="56DEDACD" w14:textId="77777777" w:rsidR="00DD1EB6" w:rsidRPr="00DD1EB6" w:rsidRDefault="00DD1EB6" w:rsidP="00C46B3A">
            <w:pPr>
              <w:pStyle w:val="NoSpacing"/>
              <w:spacing w:before="40" w:after="40"/>
              <w:rPr>
                <w:color w:val="000000"/>
              </w:rPr>
            </w:pPr>
            <w:r w:rsidRPr="00DD1EB6">
              <w:rPr>
                <w:color w:val="000000"/>
              </w:rPr>
              <w:t>JOT</w:t>
            </w:r>
          </w:p>
        </w:tc>
        <w:tc>
          <w:tcPr>
            <w:tcW w:w="8769" w:type="dxa"/>
          </w:tcPr>
          <w:p w14:paraId="3E7CC177" w14:textId="77777777" w:rsidR="00DD1EB6" w:rsidRPr="00DD1EB6" w:rsidRDefault="00DD1EB6" w:rsidP="00C46B3A">
            <w:pPr>
              <w:pStyle w:val="NoSpacing"/>
              <w:spacing w:before="40" w:after="40"/>
              <w:rPr>
                <w:color w:val="000000"/>
              </w:rPr>
            </w:pPr>
            <w:r w:rsidRPr="00DD1EB6">
              <w:rPr>
                <w:color w:val="000000"/>
              </w:rPr>
              <w:t>Jewish: Other</w:t>
            </w:r>
          </w:p>
        </w:tc>
      </w:tr>
      <w:tr w:rsidR="00DD1EB6" w:rsidRPr="00DD1EB6" w14:paraId="0D4CCBFE" w14:textId="77777777" w:rsidTr="00C46B3A">
        <w:tc>
          <w:tcPr>
            <w:tcW w:w="807" w:type="dxa"/>
          </w:tcPr>
          <w:p w14:paraId="2BF607D8" w14:textId="77777777" w:rsidR="00DD1EB6" w:rsidRPr="00DD1EB6" w:rsidRDefault="00DD1EB6" w:rsidP="00C46B3A">
            <w:pPr>
              <w:pStyle w:val="NoSpacing"/>
              <w:spacing w:before="40" w:after="40"/>
              <w:rPr>
                <w:color w:val="000000"/>
              </w:rPr>
            </w:pPr>
            <w:proofErr w:type="spellStart"/>
            <w:r w:rsidRPr="00DD1EB6">
              <w:rPr>
                <w:color w:val="000000"/>
              </w:rPr>
              <w:t>JRC</w:t>
            </w:r>
            <w:proofErr w:type="spellEnd"/>
          </w:p>
        </w:tc>
        <w:tc>
          <w:tcPr>
            <w:tcW w:w="8769" w:type="dxa"/>
          </w:tcPr>
          <w:p w14:paraId="1897A976" w14:textId="77777777" w:rsidR="00DD1EB6" w:rsidRPr="00DD1EB6" w:rsidRDefault="00DD1EB6" w:rsidP="00C46B3A">
            <w:pPr>
              <w:pStyle w:val="NoSpacing"/>
              <w:spacing w:before="40" w:after="40"/>
              <w:rPr>
                <w:color w:val="000000"/>
              </w:rPr>
            </w:pPr>
            <w:r w:rsidRPr="00DD1EB6">
              <w:rPr>
                <w:color w:val="000000"/>
              </w:rPr>
              <w:t>Jewish: Reconstructionist</w:t>
            </w:r>
          </w:p>
        </w:tc>
      </w:tr>
      <w:tr w:rsidR="00DD1EB6" w:rsidRPr="00DD1EB6" w14:paraId="4E6D4CE4" w14:textId="77777777" w:rsidTr="00C46B3A">
        <w:tc>
          <w:tcPr>
            <w:tcW w:w="807" w:type="dxa"/>
          </w:tcPr>
          <w:p w14:paraId="563A849F" w14:textId="77777777" w:rsidR="00DD1EB6" w:rsidRPr="00DD1EB6" w:rsidRDefault="00DD1EB6" w:rsidP="00C46B3A">
            <w:pPr>
              <w:pStyle w:val="NoSpacing"/>
              <w:spacing w:before="40" w:after="40"/>
              <w:rPr>
                <w:color w:val="000000"/>
              </w:rPr>
            </w:pPr>
            <w:proofErr w:type="spellStart"/>
            <w:r w:rsidRPr="00DD1EB6">
              <w:rPr>
                <w:color w:val="000000"/>
              </w:rPr>
              <w:t>JRF</w:t>
            </w:r>
            <w:proofErr w:type="spellEnd"/>
          </w:p>
        </w:tc>
        <w:tc>
          <w:tcPr>
            <w:tcW w:w="8769" w:type="dxa"/>
          </w:tcPr>
          <w:p w14:paraId="1DFEAE31" w14:textId="77777777" w:rsidR="00DD1EB6" w:rsidRPr="00DD1EB6" w:rsidRDefault="00DD1EB6" w:rsidP="00C46B3A">
            <w:pPr>
              <w:pStyle w:val="NoSpacing"/>
              <w:spacing w:before="40" w:after="40"/>
              <w:rPr>
                <w:color w:val="000000"/>
              </w:rPr>
            </w:pPr>
            <w:r w:rsidRPr="00DD1EB6">
              <w:rPr>
                <w:color w:val="000000"/>
              </w:rPr>
              <w:t>Jewish: Reform</w:t>
            </w:r>
          </w:p>
        </w:tc>
      </w:tr>
      <w:tr w:rsidR="00DD1EB6" w:rsidRPr="00DD1EB6" w14:paraId="5A08896A" w14:textId="77777777" w:rsidTr="00C46B3A">
        <w:tc>
          <w:tcPr>
            <w:tcW w:w="807" w:type="dxa"/>
          </w:tcPr>
          <w:p w14:paraId="522B9E6B" w14:textId="77777777" w:rsidR="00DD1EB6" w:rsidRPr="00DD1EB6" w:rsidRDefault="00DD1EB6" w:rsidP="00C46B3A">
            <w:pPr>
              <w:pStyle w:val="NoSpacing"/>
              <w:spacing w:before="40" w:after="40"/>
              <w:rPr>
                <w:color w:val="000000"/>
              </w:rPr>
            </w:pPr>
            <w:proofErr w:type="spellStart"/>
            <w:r w:rsidRPr="00DD1EB6">
              <w:rPr>
                <w:color w:val="000000"/>
              </w:rPr>
              <w:lastRenderedPageBreak/>
              <w:t>JRN</w:t>
            </w:r>
            <w:proofErr w:type="spellEnd"/>
          </w:p>
        </w:tc>
        <w:tc>
          <w:tcPr>
            <w:tcW w:w="8769" w:type="dxa"/>
          </w:tcPr>
          <w:p w14:paraId="6E6955AC" w14:textId="77777777" w:rsidR="00DD1EB6" w:rsidRPr="00DD1EB6" w:rsidRDefault="00DD1EB6" w:rsidP="00C46B3A">
            <w:pPr>
              <w:pStyle w:val="NoSpacing"/>
              <w:spacing w:before="40" w:after="40"/>
              <w:rPr>
                <w:color w:val="000000"/>
              </w:rPr>
            </w:pPr>
            <w:r w:rsidRPr="00DD1EB6">
              <w:rPr>
                <w:color w:val="000000"/>
              </w:rPr>
              <w:t>Jewish: Renewal</w:t>
            </w:r>
          </w:p>
        </w:tc>
      </w:tr>
      <w:tr w:rsidR="00DD1EB6" w:rsidRPr="00DD1EB6" w14:paraId="0B41DA04" w14:textId="77777777" w:rsidTr="00C46B3A">
        <w:tc>
          <w:tcPr>
            <w:tcW w:w="807" w:type="dxa"/>
          </w:tcPr>
          <w:p w14:paraId="148C90EF" w14:textId="77777777" w:rsidR="00DD1EB6" w:rsidRPr="00DD1EB6" w:rsidRDefault="00DD1EB6" w:rsidP="00C46B3A">
            <w:pPr>
              <w:pStyle w:val="NoSpacing"/>
              <w:spacing w:before="40" w:after="40"/>
              <w:rPr>
                <w:color w:val="000000"/>
              </w:rPr>
            </w:pPr>
            <w:r w:rsidRPr="00DD1EB6">
              <w:rPr>
                <w:color w:val="000000"/>
              </w:rPr>
              <w:t>MOS</w:t>
            </w:r>
          </w:p>
        </w:tc>
        <w:tc>
          <w:tcPr>
            <w:tcW w:w="8769" w:type="dxa"/>
          </w:tcPr>
          <w:p w14:paraId="6FA0EA1A" w14:textId="77777777" w:rsidR="00DD1EB6" w:rsidRPr="00DD1EB6" w:rsidRDefault="00DD1EB6" w:rsidP="00C46B3A">
            <w:pPr>
              <w:pStyle w:val="NoSpacing"/>
              <w:spacing w:before="40" w:after="40"/>
              <w:rPr>
                <w:color w:val="000000"/>
              </w:rPr>
            </w:pPr>
            <w:r w:rsidRPr="00DD1EB6">
              <w:rPr>
                <w:color w:val="000000"/>
              </w:rPr>
              <w:t>Muslim</w:t>
            </w:r>
          </w:p>
        </w:tc>
      </w:tr>
      <w:tr w:rsidR="00DD1EB6" w:rsidRPr="00DD1EB6" w14:paraId="5747D6D4" w14:textId="77777777" w:rsidTr="00C46B3A">
        <w:tc>
          <w:tcPr>
            <w:tcW w:w="807" w:type="dxa"/>
          </w:tcPr>
          <w:p w14:paraId="78557496" w14:textId="77777777" w:rsidR="00DD1EB6" w:rsidRPr="00DD1EB6" w:rsidRDefault="00DD1EB6" w:rsidP="00C46B3A">
            <w:pPr>
              <w:pStyle w:val="NoSpacing"/>
              <w:spacing w:before="40" w:after="40"/>
              <w:rPr>
                <w:color w:val="000000"/>
              </w:rPr>
            </w:pPr>
            <w:proofErr w:type="spellStart"/>
            <w:r w:rsidRPr="00DD1EB6">
              <w:rPr>
                <w:color w:val="000000"/>
              </w:rPr>
              <w:t>MSU</w:t>
            </w:r>
            <w:proofErr w:type="spellEnd"/>
          </w:p>
        </w:tc>
        <w:tc>
          <w:tcPr>
            <w:tcW w:w="8769" w:type="dxa"/>
          </w:tcPr>
          <w:p w14:paraId="016693FC" w14:textId="77777777" w:rsidR="00DD1EB6" w:rsidRPr="00DD1EB6" w:rsidRDefault="00DD1EB6" w:rsidP="00C46B3A">
            <w:pPr>
              <w:pStyle w:val="NoSpacing"/>
              <w:spacing w:before="40" w:after="40"/>
              <w:rPr>
                <w:color w:val="000000"/>
              </w:rPr>
            </w:pPr>
            <w:r w:rsidRPr="00DD1EB6">
              <w:rPr>
                <w:color w:val="000000"/>
              </w:rPr>
              <w:t>Muslim: Sunni</w:t>
            </w:r>
          </w:p>
        </w:tc>
      </w:tr>
      <w:tr w:rsidR="00DD1EB6" w:rsidRPr="00DD1EB6" w14:paraId="3C14FA9E" w14:textId="77777777" w:rsidTr="00C46B3A">
        <w:tc>
          <w:tcPr>
            <w:tcW w:w="807" w:type="dxa"/>
          </w:tcPr>
          <w:p w14:paraId="7A096A44" w14:textId="77777777" w:rsidR="00DD1EB6" w:rsidRPr="00DD1EB6" w:rsidRDefault="00DD1EB6" w:rsidP="00C46B3A">
            <w:pPr>
              <w:pStyle w:val="NoSpacing"/>
              <w:spacing w:before="40" w:after="40"/>
              <w:rPr>
                <w:color w:val="000000"/>
              </w:rPr>
            </w:pPr>
            <w:proofErr w:type="spellStart"/>
            <w:r w:rsidRPr="00DD1EB6">
              <w:rPr>
                <w:color w:val="000000"/>
              </w:rPr>
              <w:t>MSH</w:t>
            </w:r>
            <w:proofErr w:type="spellEnd"/>
          </w:p>
        </w:tc>
        <w:tc>
          <w:tcPr>
            <w:tcW w:w="8769" w:type="dxa"/>
          </w:tcPr>
          <w:p w14:paraId="563EA38B" w14:textId="77777777" w:rsidR="00DD1EB6" w:rsidRPr="00DD1EB6" w:rsidRDefault="00DD1EB6" w:rsidP="00C46B3A">
            <w:pPr>
              <w:pStyle w:val="NoSpacing"/>
              <w:spacing w:before="40" w:after="40"/>
              <w:rPr>
                <w:color w:val="000000"/>
              </w:rPr>
            </w:pPr>
            <w:r w:rsidRPr="00DD1EB6">
              <w:rPr>
                <w:color w:val="000000"/>
              </w:rPr>
              <w:t>Muslim: Shiite</w:t>
            </w:r>
          </w:p>
        </w:tc>
      </w:tr>
      <w:tr w:rsidR="00DD1EB6" w:rsidRPr="00DD1EB6" w14:paraId="0C4BDFDE" w14:textId="77777777" w:rsidTr="00C46B3A">
        <w:tc>
          <w:tcPr>
            <w:tcW w:w="807" w:type="dxa"/>
          </w:tcPr>
          <w:p w14:paraId="0BDF4130" w14:textId="77777777" w:rsidR="00DD1EB6" w:rsidRPr="00DD1EB6" w:rsidRDefault="00DD1EB6" w:rsidP="00C46B3A">
            <w:pPr>
              <w:pStyle w:val="NoSpacing"/>
              <w:spacing w:before="40" w:after="40"/>
              <w:rPr>
                <w:color w:val="000000"/>
              </w:rPr>
            </w:pPr>
            <w:r w:rsidRPr="00DD1EB6">
              <w:rPr>
                <w:color w:val="000000"/>
              </w:rPr>
              <w:t>MOT</w:t>
            </w:r>
          </w:p>
        </w:tc>
        <w:tc>
          <w:tcPr>
            <w:tcW w:w="8769" w:type="dxa"/>
          </w:tcPr>
          <w:p w14:paraId="0ED49459" w14:textId="77777777" w:rsidR="00DD1EB6" w:rsidRPr="00DD1EB6" w:rsidRDefault="00DD1EB6" w:rsidP="00C46B3A">
            <w:pPr>
              <w:pStyle w:val="NoSpacing"/>
              <w:spacing w:before="40" w:after="40"/>
              <w:rPr>
                <w:color w:val="000000"/>
              </w:rPr>
            </w:pPr>
            <w:r w:rsidRPr="00DD1EB6">
              <w:rPr>
                <w:color w:val="000000"/>
              </w:rPr>
              <w:t>Muslim: Other</w:t>
            </w:r>
          </w:p>
        </w:tc>
      </w:tr>
      <w:tr w:rsidR="00DD1EB6" w:rsidRPr="00DD1EB6" w14:paraId="3CE67983" w14:textId="77777777" w:rsidTr="00C46B3A">
        <w:tc>
          <w:tcPr>
            <w:tcW w:w="807" w:type="dxa"/>
          </w:tcPr>
          <w:p w14:paraId="55D810B4" w14:textId="77777777" w:rsidR="00DD1EB6" w:rsidRPr="00DD1EB6" w:rsidRDefault="00DD1EB6" w:rsidP="00C46B3A">
            <w:pPr>
              <w:pStyle w:val="NoSpacing"/>
              <w:spacing w:before="40" w:after="40"/>
              <w:rPr>
                <w:color w:val="000000"/>
              </w:rPr>
            </w:pPr>
            <w:r w:rsidRPr="00DD1EB6">
              <w:rPr>
                <w:color w:val="000000"/>
              </w:rPr>
              <w:t>NAM</w:t>
            </w:r>
          </w:p>
        </w:tc>
        <w:tc>
          <w:tcPr>
            <w:tcW w:w="8769" w:type="dxa"/>
          </w:tcPr>
          <w:p w14:paraId="5D05A70D" w14:textId="77777777" w:rsidR="00DD1EB6" w:rsidRPr="00DD1EB6" w:rsidRDefault="00DD1EB6" w:rsidP="00C46B3A">
            <w:pPr>
              <w:pStyle w:val="NoSpacing"/>
              <w:spacing w:before="40" w:after="40"/>
              <w:rPr>
                <w:color w:val="000000"/>
              </w:rPr>
            </w:pPr>
            <w:r w:rsidRPr="00DD1EB6">
              <w:rPr>
                <w:color w:val="000000"/>
              </w:rPr>
              <w:t>Native American</w:t>
            </w:r>
          </w:p>
        </w:tc>
      </w:tr>
      <w:tr w:rsidR="00DD1EB6" w:rsidRPr="00DD1EB6" w14:paraId="358636C3" w14:textId="77777777" w:rsidTr="00C46B3A">
        <w:tc>
          <w:tcPr>
            <w:tcW w:w="807" w:type="dxa"/>
          </w:tcPr>
          <w:p w14:paraId="70D05D9F" w14:textId="77777777" w:rsidR="00DD1EB6" w:rsidRPr="00DD1EB6" w:rsidRDefault="00DD1EB6" w:rsidP="00C46B3A">
            <w:pPr>
              <w:pStyle w:val="NoSpacing"/>
              <w:spacing w:before="40" w:after="40"/>
              <w:rPr>
                <w:color w:val="000000"/>
              </w:rPr>
            </w:pPr>
            <w:proofErr w:type="spellStart"/>
            <w:r w:rsidRPr="00DD1EB6">
              <w:rPr>
                <w:color w:val="000000"/>
              </w:rPr>
              <w:t>NRL</w:t>
            </w:r>
            <w:proofErr w:type="spellEnd"/>
          </w:p>
        </w:tc>
        <w:tc>
          <w:tcPr>
            <w:tcW w:w="8769" w:type="dxa"/>
          </w:tcPr>
          <w:p w14:paraId="04A47E19" w14:textId="77777777" w:rsidR="00DD1EB6" w:rsidRPr="00DD1EB6" w:rsidRDefault="00DD1EB6" w:rsidP="00C46B3A">
            <w:pPr>
              <w:pStyle w:val="NoSpacing"/>
              <w:spacing w:before="40" w:after="40"/>
              <w:rPr>
                <w:color w:val="000000"/>
              </w:rPr>
            </w:pPr>
            <w:r w:rsidRPr="00DD1EB6">
              <w:rPr>
                <w:color w:val="000000"/>
              </w:rPr>
              <w:t>New Religionist</w:t>
            </w:r>
          </w:p>
        </w:tc>
      </w:tr>
      <w:tr w:rsidR="00DD1EB6" w:rsidRPr="00DD1EB6" w14:paraId="40B1899A" w14:textId="77777777" w:rsidTr="00C46B3A">
        <w:tc>
          <w:tcPr>
            <w:tcW w:w="807" w:type="dxa"/>
          </w:tcPr>
          <w:p w14:paraId="78EF9AB9" w14:textId="77777777" w:rsidR="00DD1EB6" w:rsidRPr="00DD1EB6" w:rsidRDefault="00DD1EB6" w:rsidP="00C46B3A">
            <w:pPr>
              <w:pStyle w:val="NoSpacing"/>
              <w:spacing w:before="40" w:after="40"/>
              <w:rPr>
                <w:color w:val="000000"/>
              </w:rPr>
            </w:pPr>
            <w:r w:rsidRPr="00DD1EB6">
              <w:rPr>
                <w:color w:val="000000"/>
              </w:rPr>
              <w:t>NOE</w:t>
            </w:r>
          </w:p>
        </w:tc>
        <w:tc>
          <w:tcPr>
            <w:tcW w:w="8769" w:type="dxa"/>
          </w:tcPr>
          <w:p w14:paraId="1B0F9AC7" w14:textId="77777777" w:rsidR="00DD1EB6" w:rsidRPr="00DD1EB6" w:rsidRDefault="00DD1EB6" w:rsidP="00C46B3A">
            <w:pPr>
              <w:pStyle w:val="NoSpacing"/>
              <w:spacing w:before="40" w:after="40"/>
              <w:rPr>
                <w:color w:val="000000"/>
              </w:rPr>
            </w:pPr>
            <w:r w:rsidRPr="00DD1EB6">
              <w:rPr>
                <w:color w:val="000000"/>
              </w:rPr>
              <w:t>Nonreligious</w:t>
            </w:r>
          </w:p>
        </w:tc>
      </w:tr>
      <w:tr w:rsidR="00DD1EB6" w:rsidRPr="00DD1EB6" w14:paraId="43880AC8" w14:textId="77777777" w:rsidTr="00C46B3A">
        <w:tc>
          <w:tcPr>
            <w:tcW w:w="807" w:type="dxa"/>
          </w:tcPr>
          <w:p w14:paraId="75F8B375" w14:textId="77777777" w:rsidR="00DD1EB6" w:rsidRPr="00DD1EB6" w:rsidRDefault="00DD1EB6" w:rsidP="00C46B3A">
            <w:pPr>
              <w:pStyle w:val="NoSpacing"/>
              <w:spacing w:before="40" w:after="40"/>
              <w:rPr>
                <w:color w:val="000000"/>
              </w:rPr>
            </w:pPr>
            <w:proofErr w:type="spellStart"/>
            <w:r w:rsidRPr="00DD1EB6">
              <w:rPr>
                <w:color w:val="000000"/>
              </w:rPr>
              <w:t>OTH</w:t>
            </w:r>
            <w:proofErr w:type="spellEnd"/>
          </w:p>
        </w:tc>
        <w:tc>
          <w:tcPr>
            <w:tcW w:w="8769" w:type="dxa"/>
          </w:tcPr>
          <w:p w14:paraId="61097987" w14:textId="77777777" w:rsidR="00DD1EB6" w:rsidRPr="00DD1EB6" w:rsidRDefault="00DD1EB6" w:rsidP="00C46B3A">
            <w:pPr>
              <w:pStyle w:val="NoSpacing"/>
              <w:spacing w:before="40" w:after="40"/>
              <w:rPr>
                <w:color w:val="000000"/>
              </w:rPr>
            </w:pPr>
            <w:r w:rsidRPr="00DD1EB6">
              <w:rPr>
                <w:color w:val="000000"/>
              </w:rPr>
              <w:t>Other</w:t>
            </w:r>
          </w:p>
        </w:tc>
      </w:tr>
      <w:tr w:rsidR="00DD1EB6" w:rsidRPr="00DD1EB6" w14:paraId="5467BF72" w14:textId="77777777" w:rsidTr="00C46B3A">
        <w:tc>
          <w:tcPr>
            <w:tcW w:w="807" w:type="dxa"/>
          </w:tcPr>
          <w:p w14:paraId="55127338" w14:textId="77777777" w:rsidR="00DD1EB6" w:rsidRPr="00DD1EB6" w:rsidRDefault="00DD1EB6" w:rsidP="00C46B3A">
            <w:pPr>
              <w:pStyle w:val="NoSpacing"/>
              <w:spacing w:before="40" w:after="40"/>
              <w:rPr>
                <w:color w:val="000000"/>
              </w:rPr>
            </w:pPr>
            <w:proofErr w:type="spellStart"/>
            <w:r w:rsidRPr="00DD1EB6">
              <w:rPr>
                <w:color w:val="000000"/>
              </w:rPr>
              <w:t>SHN</w:t>
            </w:r>
            <w:proofErr w:type="spellEnd"/>
          </w:p>
        </w:tc>
        <w:tc>
          <w:tcPr>
            <w:tcW w:w="8769" w:type="dxa"/>
          </w:tcPr>
          <w:p w14:paraId="3FDB2002" w14:textId="77777777" w:rsidR="00DD1EB6" w:rsidRPr="00DD1EB6" w:rsidRDefault="00DD1EB6" w:rsidP="00C46B3A">
            <w:pPr>
              <w:pStyle w:val="NoSpacing"/>
              <w:spacing w:before="40" w:after="40"/>
              <w:rPr>
                <w:color w:val="000000"/>
              </w:rPr>
            </w:pPr>
            <w:proofErr w:type="spellStart"/>
            <w:r w:rsidRPr="00DD1EB6">
              <w:rPr>
                <w:color w:val="000000"/>
              </w:rPr>
              <w:t>Shintoist</w:t>
            </w:r>
            <w:proofErr w:type="spellEnd"/>
          </w:p>
        </w:tc>
      </w:tr>
      <w:tr w:rsidR="00DD1EB6" w:rsidRPr="00DD1EB6" w14:paraId="4B86A12B" w14:textId="77777777" w:rsidTr="00C46B3A">
        <w:tc>
          <w:tcPr>
            <w:tcW w:w="807" w:type="dxa"/>
          </w:tcPr>
          <w:p w14:paraId="2B2866A3" w14:textId="77777777" w:rsidR="00DD1EB6" w:rsidRPr="00DD1EB6" w:rsidRDefault="00DD1EB6" w:rsidP="00C46B3A">
            <w:pPr>
              <w:pStyle w:val="NoSpacing"/>
              <w:spacing w:before="40" w:after="40"/>
              <w:rPr>
                <w:color w:val="000000"/>
              </w:rPr>
            </w:pPr>
            <w:proofErr w:type="spellStart"/>
            <w:r w:rsidRPr="00DD1EB6">
              <w:rPr>
                <w:color w:val="000000"/>
              </w:rPr>
              <w:t>SIK</w:t>
            </w:r>
            <w:proofErr w:type="spellEnd"/>
          </w:p>
        </w:tc>
        <w:tc>
          <w:tcPr>
            <w:tcW w:w="8769" w:type="dxa"/>
          </w:tcPr>
          <w:p w14:paraId="47F6361C" w14:textId="77777777" w:rsidR="00DD1EB6" w:rsidRPr="00DD1EB6" w:rsidRDefault="00DD1EB6" w:rsidP="00C46B3A">
            <w:pPr>
              <w:pStyle w:val="NoSpacing"/>
              <w:spacing w:before="40" w:after="40"/>
              <w:rPr>
                <w:color w:val="000000"/>
              </w:rPr>
            </w:pPr>
            <w:r w:rsidRPr="00DD1EB6">
              <w:rPr>
                <w:color w:val="000000"/>
              </w:rPr>
              <w:t>Sikh</w:t>
            </w:r>
          </w:p>
        </w:tc>
      </w:tr>
      <w:tr w:rsidR="00DD1EB6" w:rsidRPr="00DD1EB6" w14:paraId="43ECEDBB" w14:textId="77777777" w:rsidTr="00C46B3A">
        <w:tc>
          <w:tcPr>
            <w:tcW w:w="807" w:type="dxa"/>
          </w:tcPr>
          <w:p w14:paraId="06E1D607" w14:textId="77777777" w:rsidR="00DD1EB6" w:rsidRPr="00DD1EB6" w:rsidRDefault="00DD1EB6" w:rsidP="00C46B3A">
            <w:pPr>
              <w:pStyle w:val="NoSpacing"/>
              <w:spacing w:before="40" w:after="40"/>
              <w:rPr>
                <w:color w:val="000000"/>
              </w:rPr>
            </w:pPr>
            <w:r w:rsidRPr="00DD1EB6">
              <w:rPr>
                <w:color w:val="000000"/>
              </w:rPr>
              <w:t>SPI</w:t>
            </w:r>
          </w:p>
        </w:tc>
        <w:tc>
          <w:tcPr>
            <w:tcW w:w="8769" w:type="dxa"/>
          </w:tcPr>
          <w:p w14:paraId="20DC7122" w14:textId="77777777" w:rsidR="00DD1EB6" w:rsidRPr="00DD1EB6" w:rsidRDefault="00DD1EB6" w:rsidP="00C46B3A">
            <w:pPr>
              <w:pStyle w:val="NoSpacing"/>
              <w:spacing w:before="40" w:after="40"/>
              <w:rPr>
                <w:color w:val="000000"/>
              </w:rPr>
            </w:pPr>
            <w:proofErr w:type="spellStart"/>
            <w:r w:rsidRPr="00DD1EB6">
              <w:rPr>
                <w:color w:val="000000"/>
              </w:rPr>
              <w:t>Spiritist</w:t>
            </w:r>
            <w:proofErr w:type="spellEnd"/>
          </w:p>
        </w:tc>
      </w:tr>
      <w:tr w:rsidR="00DD1EB6" w:rsidRPr="00DD1EB6" w14:paraId="721A804F" w14:textId="77777777" w:rsidTr="00C46B3A">
        <w:tc>
          <w:tcPr>
            <w:tcW w:w="807" w:type="dxa"/>
          </w:tcPr>
          <w:p w14:paraId="73690A9A" w14:textId="77777777" w:rsidR="00DD1EB6" w:rsidRPr="00DD1EB6" w:rsidRDefault="00DD1EB6" w:rsidP="00C46B3A">
            <w:pPr>
              <w:pStyle w:val="NoSpacing"/>
              <w:spacing w:before="40" w:after="40"/>
              <w:rPr>
                <w:color w:val="000000"/>
              </w:rPr>
            </w:pPr>
            <w:r w:rsidRPr="00DD1EB6">
              <w:rPr>
                <w:color w:val="000000"/>
              </w:rPr>
              <w:t>VAR</w:t>
            </w:r>
          </w:p>
        </w:tc>
        <w:tc>
          <w:tcPr>
            <w:tcW w:w="8769" w:type="dxa"/>
          </w:tcPr>
          <w:p w14:paraId="1FC8B6D3" w14:textId="77777777" w:rsidR="00DD1EB6" w:rsidRPr="00DD1EB6" w:rsidRDefault="00DD1EB6" w:rsidP="00C46B3A">
            <w:pPr>
              <w:pStyle w:val="NoSpacing"/>
              <w:spacing w:before="40" w:after="40"/>
              <w:rPr>
                <w:color w:val="000000"/>
              </w:rPr>
            </w:pPr>
            <w:r w:rsidRPr="00DD1EB6">
              <w:rPr>
                <w:color w:val="000000"/>
              </w:rPr>
              <w:t>Unknown</w:t>
            </w:r>
          </w:p>
        </w:tc>
      </w:tr>
    </w:tbl>
    <w:p w14:paraId="5ECC68A8" w14:textId="77777777" w:rsidR="00CA6447" w:rsidRDefault="00FE31FE" w:rsidP="00FE31FE">
      <w:pPr>
        <w:pStyle w:val="NormalWeb"/>
        <w:rPr>
          <w:rFonts w:ascii="Arial" w:hAnsi="Arial" w:cs="Arial"/>
          <w:color w:val="000000"/>
          <w:sz w:val="20"/>
          <w:szCs w:val="20"/>
        </w:rPr>
      </w:pPr>
      <w:r>
        <w:rPr>
          <w:rFonts w:ascii="Arial" w:hAnsi="Arial" w:cs="Arial"/>
          <w:color w:val="000000"/>
          <w:sz w:val="20"/>
          <w:szCs w:val="20"/>
        </w:rPr>
        <w:t xml:space="preserve"> </w:t>
      </w:r>
    </w:p>
    <w:p w14:paraId="0EEE12BE" w14:textId="77777777" w:rsidR="00CA6447" w:rsidRDefault="00CA6447">
      <w:pPr>
        <w:spacing w:before="0" w:line="240" w:lineRule="auto"/>
        <w:rPr>
          <w:rFonts w:ascii="Arial" w:eastAsiaTheme="minorEastAsia" w:hAnsi="Arial" w:cs="Arial"/>
          <w:color w:val="000000"/>
          <w:lang w:eastAsia="en-NZ"/>
        </w:rPr>
      </w:pPr>
      <w:r>
        <w:rPr>
          <w:rFonts w:ascii="Arial" w:hAnsi="Arial" w:cs="Arial"/>
          <w:color w:val="000000"/>
        </w:rPr>
        <w:br w:type="page"/>
      </w:r>
    </w:p>
    <w:p w14:paraId="281BE14A" w14:textId="0270E00B" w:rsidR="006178D6" w:rsidRDefault="006178D6" w:rsidP="00FE31FE">
      <w:pPr>
        <w:pStyle w:val="NormalWeb"/>
        <w:rPr>
          <w:rStyle w:val="Heading2Char"/>
        </w:rPr>
      </w:pPr>
      <w:bookmarkStart w:id="540" w:name="_Toc426624422"/>
      <w:bookmarkStart w:id="541" w:name="_Toc87251892"/>
      <w:r>
        <w:rPr>
          <w:rStyle w:val="Heading2Char"/>
        </w:rPr>
        <w:lastRenderedPageBreak/>
        <w:t>Identifier Type</w:t>
      </w:r>
      <w:bookmarkEnd w:id="540"/>
      <w:bookmarkEnd w:id="541"/>
    </w:p>
    <w:p w14:paraId="4E01C34A" w14:textId="347C9118" w:rsidR="006178D6" w:rsidRPr="006178D6" w:rsidRDefault="006178D6" w:rsidP="006178D6">
      <w:pPr>
        <w:pStyle w:val="Subtitle"/>
      </w:pPr>
      <w:bookmarkStart w:id="542" w:name="_Ref413247026"/>
      <w:r w:rsidRPr="006178D6">
        <w:t xml:space="preserve">Table </w:t>
      </w:r>
      <w:r w:rsidR="00BF0B0B">
        <w:fldChar w:fldCharType="begin"/>
      </w:r>
      <w:r w:rsidR="00BF0B0B">
        <w:instrText xml:space="preserve"> SEQ Table \* ARABIC </w:instrText>
      </w:r>
      <w:r w:rsidR="00BF0B0B">
        <w:fldChar w:fldCharType="separate"/>
      </w:r>
      <w:r w:rsidR="00755098">
        <w:rPr>
          <w:noProof/>
        </w:rPr>
        <w:t>154</w:t>
      </w:r>
      <w:r w:rsidR="00BF0B0B">
        <w:rPr>
          <w:noProof/>
        </w:rPr>
        <w:fldChar w:fldCharType="end"/>
      </w:r>
      <w:bookmarkEnd w:id="542"/>
      <w:r w:rsidRPr="006178D6">
        <w:t xml:space="preserve">: </w:t>
      </w:r>
      <w:proofErr w:type="spellStart"/>
      <w:r w:rsidR="00706A1E">
        <w:t>HPI</w:t>
      </w:r>
      <w:proofErr w:type="spellEnd"/>
      <w:r w:rsidR="00706A1E">
        <w:t xml:space="preserve"> 10006 - </w:t>
      </w:r>
      <w:r w:rsidRPr="006178D6">
        <w:rPr>
          <w:rStyle w:val="Strong"/>
          <w:b w:val="0"/>
          <w:bCs w:val="0"/>
        </w:rPr>
        <w:t>Identifier type</w:t>
      </w:r>
    </w:p>
    <w:tbl>
      <w:tblPr>
        <w:tblStyle w:val="TableGrid"/>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714"/>
        <w:gridCol w:w="8636"/>
      </w:tblGrid>
      <w:tr w:rsidR="00706A1E" w:rsidRPr="00DD1EB6" w14:paraId="77D9E5E3" w14:textId="77777777" w:rsidTr="00214DE0">
        <w:trPr>
          <w:tblHeader/>
        </w:trPr>
        <w:tc>
          <w:tcPr>
            <w:tcW w:w="716" w:type="dxa"/>
            <w:shd w:val="clear" w:color="auto" w:fill="B8CCE4" w:themeFill="accent1" w:themeFillTint="66"/>
          </w:tcPr>
          <w:p w14:paraId="408D4ADB" w14:textId="77777777" w:rsidR="00706A1E" w:rsidRPr="006178D6" w:rsidRDefault="00706A1E" w:rsidP="006178D6">
            <w:pPr>
              <w:pStyle w:val="NoSpacing"/>
              <w:rPr>
                <w:color w:val="1F497D" w:themeColor="text2"/>
              </w:rPr>
            </w:pPr>
            <w:r w:rsidRPr="006178D6">
              <w:rPr>
                <w:color w:val="1F497D" w:themeColor="text2"/>
              </w:rPr>
              <w:t>Code</w:t>
            </w:r>
          </w:p>
        </w:tc>
        <w:tc>
          <w:tcPr>
            <w:tcW w:w="8860" w:type="dxa"/>
            <w:shd w:val="clear" w:color="auto" w:fill="B8CCE4" w:themeFill="accent1" w:themeFillTint="66"/>
          </w:tcPr>
          <w:p w14:paraId="077D956B" w14:textId="77777777" w:rsidR="00706A1E" w:rsidRPr="006178D6" w:rsidRDefault="00706A1E" w:rsidP="006178D6">
            <w:pPr>
              <w:pStyle w:val="NoSpacing"/>
              <w:rPr>
                <w:color w:val="1F497D" w:themeColor="text2"/>
              </w:rPr>
            </w:pPr>
            <w:r w:rsidRPr="006178D6">
              <w:rPr>
                <w:color w:val="1F497D" w:themeColor="text2"/>
              </w:rPr>
              <w:t>Description</w:t>
            </w:r>
          </w:p>
        </w:tc>
      </w:tr>
      <w:tr w:rsidR="00706A1E" w:rsidRPr="00DD1EB6" w14:paraId="76B2CD87" w14:textId="77777777" w:rsidTr="006178D6">
        <w:tc>
          <w:tcPr>
            <w:tcW w:w="716" w:type="dxa"/>
          </w:tcPr>
          <w:p w14:paraId="7D552242" w14:textId="77777777" w:rsidR="00706A1E" w:rsidRPr="00DD1EB6" w:rsidRDefault="00706A1E" w:rsidP="006178D6">
            <w:pPr>
              <w:pStyle w:val="NoSpacing"/>
              <w:rPr>
                <w:color w:val="000000"/>
              </w:rPr>
            </w:pPr>
            <w:r w:rsidRPr="00DD1EB6">
              <w:rPr>
                <w:color w:val="000000"/>
              </w:rPr>
              <w:t>AC</w:t>
            </w:r>
          </w:p>
        </w:tc>
        <w:tc>
          <w:tcPr>
            <w:tcW w:w="8860" w:type="dxa"/>
          </w:tcPr>
          <w:p w14:paraId="4610344A" w14:textId="77777777" w:rsidR="00706A1E" w:rsidRPr="00DD1EB6" w:rsidRDefault="00706A1E" w:rsidP="006178D6">
            <w:pPr>
              <w:pStyle w:val="NoSpacing"/>
              <w:rPr>
                <w:color w:val="000000"/>
              </w:rPr>
            </w:pPr>
            <w:r w:rsidRPr="00DD1EB6">
              <w:rPr>
                <w:color w:val="000000"/>
              </w:rPr>
              <w:t>ACC Provider Number</w:t>
            </w:r>
          </w:p>
        </w:tc>
      </w:tr>
      <w:tr w:rsidR="00706A1E" w:rsidRPr="00DD1EB6" w14:paraId="21BE977E" w14:textId="77777777" w:rsidTr="006178D6">
        <w:tc>
          <w:tcPr>
            <w:tcW w:w="716" w:type="dxa"/>
          </w:tcPr>
          <w:p w14:paraId="44839B4B" w14:textId="77777777" w:rsidR="00706A1E" w:rsidRPr="00DD1EB6" w:rsidRDefault="00706A1E" w:rsidP="006178D6">
            <w:pPr>
              <w:pStyle w:val="NoSpacing"/>
              <w:rPr>
                <w:color w:val="000000"/>
              </w:rPr>
            </w:pPr>
            <w:r w:rsidRPr="00DD1EB6">
              <w:rPr>
                <w:color w:val="000000"/>
              </w:rPr>
              <w:t>CH</w:t>
            </w:r>
          </w:p>
        </w:tc>
        <w:tc>
          <w:tcPr>
            <w:tcW w:w="8860" w:type="dxa"/>
          </w:tcPr>
          <w:p w14:paraId="07E971C7" w14:textId="77777777" w:rsidR="00706A1E" w:rsidRPr="00DD1EB6" w:rsidRDefault="00706A1E" w:rsidP="006178D6">
            <w:pPr>
              <w:pStyle w:val="NoSpacing"/>
              <w:rPr>
                <w:color w:val="000000"/>
              </w:rPr>
            </w:pPr>
            <w:r w:rsidRPr="00DD1EB6">
              <w:rPr>
                <w:color w:val="000000"/>
              </w:rPr>
              <w:t>Chiropractor Board Register Number</w:t>
            </w:r>
          </w:p>
        </w:tc>
      </w:tr>
      <w:tr w:rsidR="00706A1E" w:rsidRPr="00DD1EB6" w14:paraId="65B6BE38" w14:textId="77777777" w:rsidTr="006178D6">
        <w:tc>
          <w:tcPr>
            <w:tcW w:w="716" w:type="dxa"/>
          </w:tcPr>
          <w:p w14:paraId="27C67918" w14:textId="77777777" w:rsidR="00706A1E" w:rsidRPr="00DD1EB6" w:rsidRDefault="00706A1E" w:rsidP="006178D6">
            <w:pPr>
              <w:pStyle w:val="NoSpacing"/>
              <w:rPr>
                <w:color w:val="000000"/>
              </w:rPr>
            </w:pPr>
            <w:r w:rsidRPr="00DD1EB6">
              <w:rPr>
                <w:color w:val="000000"/>
              </w:rPr>
              <w:t>CS</w:t>
            </w:r>
          </w:p>
        </w:tc>
        <w:tc>
          <w:tcPr>
            <w:tcW w:w="8860" w:type="dxa"/>
          </w:tcPr>
          <w:p w14:paraId="042049AA" w14:textId="77777777" w:rsidR="00706A1E" w:rsidRPr="00DD1EB6" w:rsidRDefault="00706A1E" w:rsidP="006178D6">
            <w:pPr>
              <w:pStyle w:val="NoSpacing"/>
              <w:rPr>
                <w:color w:val="000000"/>
              </w:rPr>
            </w:pPr>
            <w:r w:rsidRPr="00DD1EB6">
              <w:rPr>
                <w:color w:val="000000"/>
              </w:rPr>
              <w:t>Cervical Screening Identifier Number</w:t>
            </w:r>
          </w:p>
        </w:tc>
      </w:tr>
      <w:tr w:rsidR="00706A1E" w:rsidRPr="00DD1EB6" w14:paraId="5523B737" w14:textId="77777777" w:rsidTr="006178D6">
        <w:tc>
          <w:tcPr>
            <w:tcW w:w="716" w:type="dxa"/>
          </w:tcPr>
          <w:p w14:paraId="2EAC64C7" w14:textId="77777777" w:rsidR="00706A1E" w:rsidRPr="00DD1EB6" w:rsidRDefault="00706A1E" w:rsidP="006178D6">
            <w:pPr>
              <w:pStyle w:val="NoSpacing"/>
              <w:rPr>
                <w:color w:val="000000"/>
              </w:rPr>
            </w:pPr>
            <w:r w:rsidRPr="00DD1EB6">
              <w:rPr>
                <w:color w:val="000000"/>
              </w:rPr>
              <w:t>DI</w:t>
            </w:r>
          </w:p>
        </w:tc>
        <w:tc>
          <w:tcPr>
            <w:tcW w:w="8860" w:type="dxa"/>
          </w:tcPr>
          <w:p w14:paraId="26A2F87E" w14:textId="77777777" w:rsidR="00706A1E" w:rsidRPr="00DD1EB6" w:rsidRDefault="00706A1E" w:rsidP="006178D6">
            <w:pPr>
              <w:pStyle w:val="NoSpacing"/>
              <w:rPr>
                <w:color w:val="000000"/>
              </w:rPr>
            </w:pPr>
            <w:r w:rsidRPr="00DD1EB6">
              <w:rPr>
                <w:color w:val="000000"/>
              </w:rPr>
              <w:t>Dietetic Board Register Number</w:t>
            </w:r>
          </w:p>
        </w:tc>
      </w:tr>
      <w:tr w:rsidR="00706A1E" w:rsidRPr="00DD1EB6" w14:paraId="619F48D1" w14:textId="77777777" w:rsidTr="006178D6">
        <w:tc>
          <w:tcPr>
            <w:tcW w:w="716" w:type="dxa"/>
          </w:tcPr>
          <w:p w14:paraId="563890B8" w14:textId="77777777" w:rsidR="00706A1E" w:rsidRPr="00DD1EB6" w:rsidRDefault="00706A1E" w:rsidP="006178D6">
            <w:pPr>
              <w:pStyle w:val="NoSpacing"/>
              <w:rPr>
                <w:color w:val="000000"/>
              </w:rPr>
            </w:pPr>
            <w:r w:rsidRPr="00DD1EB6">
              <w:rPr>
                <w:color w:val="000000"/>
              </w:rPr>
              <w:t>HF</w:t>
            </w:r>
          </w:p>
        </w:tc>
        <w:tc>
          <w:tcPr>
            <w:tcW w:w="8860" w:type="dxa"/>
          </w:tcPr>
          <w:p w14:paraId="5314D795" w14:textId="26E2111F" w:rsidR="00706A1E" w:rsidRPr="00DD1EB6" w:rsidRDefault="00685546" w:rsidP="006178D6">
            <w:pPr>
              <w:pStyle w:val="NoSpacing"/>
              <w:rPr>
                <w:color w:val="000000"/>
              </w:rPr>
            </w:pPr>
            <w:r>
              <w:rPr>
                <w:color w:val="000000"/>
              </w:rPr>
              <w:t>*</w:t>
            </w:r>
            <w:r w:rsidR="00706A1E" w:rsidRPr="00DD1EB6">
              <w:rPr>
                <w:color w:val="000000"/>
              </w:rPr>
              <w:t>Health Practitioner Index – Facility Identifier</w:t>
            </w:r>
          </w:p>
        </w:tc>
      </w:tr>
      <w:tr w:rsidR="00706A1E" w:rsidRPr="00DD1EB6" w14:paraId="6D1AC809" w14:textId="77777777" w:rsidTr="006178D6">
        <w:tc>
          <w:tcPr>
            <w:tcW w:w="716" w:type="dxa"/>
          </w:tcPr>
          <w:p w14:paraId="36B96406" w14:textId="77777777" w:rsidR="00706A1E" w:rsidRPr="00DD1EB6" w:rsidRDefault="00706A1E" w:rsidP="006178D6">
            <w:pPr>
              <w:pStyle w:val="NoSpacing"/>
              <w:rPr>
                <w:color w:val="000000"/>
              </w:rPr>
            </w:pPr>
            <w:r w:rsidRPr="00DD1EB6">
              <w:rPr>
                <w:color w:val="000000"/>
              </w:rPr>
              <w:t>HI</w:t>
            </w:r>
          </w:p>
        </w:tc>
        <w:tc>
          <w:tcPr>
            <w:tcW w:w="8860" w:type="dxa"/>
          </w:tcPr>
          <w:p w14:paraId="013F1BD1" w14:textId="49B7AA14" w:rsidR="00706A1E" w:rsidRPr="00DD1EB6" w:rsidRDefault="00685546" w:rsidP="006178D6">
            <w:pPr>
              <w:pStyle w:val="NoSpacing"/>
              <w:rPr>
                <w:color w:val="000000"/>
              </w:rPr>
            </w:pPr>
            <w:r>
              <w:rPr>
                <w:color w:val="000000"/>
              </w:rPr>
              <w:t>*</w:t>
            </w:r>
            <w:r w:rsidR="00706A1E" w:rsidRPr="00DD1EB6">
              <w:rPr>
                <w:color w:val="000000"/>
              </w:rPr>
              <w:t xml:space="preserve">Health Practitioner Index </w:t>
            </w:r>
            <w:proofErr w:type="spellStart"/>
            <w:r w:rsidR="00706A1E" w:rsidRPr="00DD1EB6">
              <w:rPr>
                <w:color w:val="000000"/>
              </w:rPr>
              <w:t>CPN</w:t>
            </w:r>
            <w:proofErr w:type="spellEnd"/>
          </w:p>
        </w:tc>
      </w:tr>
      <w:tr w:rsidR="00706A1E" w:rsidRPr="00DD1EB6" w14:paraId="3416B41C" w14:textId="77777777" w:rsidTr="006178D6">
        <w:tc>
          <w:tcPr>
            <w:tcW w:w="716" w:type="dxa"/>
          </w:tcPr>
          <w:p w14:paraId="3778FA6E" w14:textId="77777777" w:rsidR="00706A1E" w:rsidRPr="00DD1EB6" w:rsidRDefault="00706A1E" w:rsidP="006178D6">
            <w:pPr>
              <w:pStyle w:val="NoSpacing"/>
              <w:rPr>
                <w:color w:val="000000"/>
              </w:rPr>
            </w:pPr>
            <w:r w:rsidRPr="00DD1EB6">
              <w:rPr>
                <w:color w:val="000000"/>
              </w:rPr>
              <w:t>HO</w:t>
            </w:r>
          </w:p>
        </w:tc>
        <w:tc>
          <w:tcPr>
            <w:tcW w:w="8860" w:type="dxa"/>
          </w:tcPr>
          <w:p w14:paraId="372C2866" w14:textId="2604969C" w:rsidR="00706A1E" w:rsidRPr="00DD1EB6" w:rsidRDefault="00685546" w:rsidP="006178D6">
            <w:pPr>
              <w:pStyle w:val="NoSpacing"/>
              <w:rPr>
                <w:color w:val="000000"/>
              </w:rPr>
            </w:pPr>
            <w:r>
              <w:rPr>
                <w:color w:val="000000"/>
              </w:rPr>
              <w:t>*</w:t>
            </w:r>
            <w:r w:rsidR="00706A1E" w:rsidRPr="00DD1EB6">
              <w:rPr>
                <w:color w:val="000000"/>
              </w:rPr>
              <w:t>Health Practitioner Index – Organisation Identifier</w:t>
            </w:r>
          </w:p>
        </w:tc>
      </w:tr>
      <w:tr w:rsidR="00706A1E" w:rsidRPr="00DD1EB6" w14:paraId="3C8B0303" w14:textId="77777777" w:rsidTr="006178D6">
        <w:tc>
          <w:tcPr>
            <w:tcW w:w="716" w:type="dxa"/>
          </w:tcPr>
          <w:p w14:paraId="660874F4" w14:textId="77777777" w:rsidR="00706A1E" w:rsidRPr="00DD1EB6" w:rsidRDefault="00706A1E" w:rsidP="006178D6">
            <w:pPr>
              <w:pStyle w:val="NoSpacing"/>
              <w:rPr>
                <w:color w:val="000000"/>
              </w:rPr>
            </w:pPr>
            <w:r w:rsidRPr="00DD1EB6">
              <w:rPr>
                <w:color w:val="000000"/>
              </w:rPr>
              <w:t>HP</w:t>
            </w:r>
          </w:p>
        </w:tc>
        <w:tc>
          <w:tcPr>
            <w:tcW w:w="8860" w:type="dxa"/>
          </w:tcPr>
          <w:p w14:paraId="6D7BAC39" w14:textId="77777777" w:rsidR="00706A1E" w:rsidRPr="00DD1EB6" w:rsidRDefault="00706A1E" w:rsidP="006178D6">
            <w:pPr>
              <w:pStyle w:val="NoSpacing"/>
              <w:rPr>
                <w:color w:val="000000"/>
              </w:rPr>
            </w:pPr>
            <w:proofErr w:type="spellStart"/>
            <w:r w:rsidRPr="00DD1EB6">
              <w:rPr>
                <w:color w:val="000000"/>
              </w:rPr>
              <w:t>HealthPAC</w:t>
            </w:r>
            <w:proofErr w:type="spellEnd"/>
            <w:r w:rsidRPr="00DD1EB6">
              <w:rPr>
                <w:color w:val="000000"/>
              </w:rPr>
              <w:t xml:space="preserve"> Number</w:t>
            </w:r>
          </w:p>
        </w:tc>
      </w:tr>
      <w:tr w:rsidR="00706A1E" w:rsidRPr="00DD1EB6" w14:paraId="031B8580" w14:textId="77777777" w:rsidTr="006178D6">
        <w:tc>
          <w:tcPr>
            <w:tcW w:w="716" w:type="dxa"/>
          </w:tcPr>
          <w:p w14:paraId="3BFF711E" w14:textId="77777777" w:rsidR="00706A1E" w:rsidRPr="00DD1EB6" w:rsidRDefault="00706A1E" w:rsidP="006178D6">
            <w:pPr>
              <w:pStyle w:val="NoSpacing"/>
              <w:rPr>
                <w:color w:val="000000"/>
              </w:rPr>
            </w:pPr>
            <w:r w:rsidRPr="00DD1EB6">
              <w:rPr>
                <w:color w:val="000000"/>
              </w:rPr>
              <w:t>LT</w:t>
            </w:r>
          </w:p>
        </w:tc>
        <w:tc>
          <w:tcPr>
            <w:tcW w:w="8860" w:type="dxa"/>
          </w:tcPr>
          <w:p w14:paraId="51A35C5F" w14:textId="77777777" w:rsidR="00706A1E" w:rsidRPr="00DD1EB6" w:rsidRDefault="00706A1E" w:rsidP="006178D6">
            <w:pPr>
              <w:pStyle w:val="NoSpacing"/>
              <w:rPr>
                <w:color w:val="000000"/>
              </w:rPr>
            </w:pPr>
            <w:r w:rsidRPr="00DD1EB6">
              <w:rPr>
                <w:color w:val="000000"/>
              </w:rPr>
              <w:t>Medical Laboratory Science Register Number</w:t>
            </w:r>
          </w:p>
        </w:tc>
      </w:tr>
      <w:tr w:rsidR="00706A1E" w:rsidRPr="00DD1EB6" w14:paraId="164056E1" w14:textId="77777777" w:rsidTr="006178D6">
        <w:tc>
          <w:tcPr>
            <w:tcW w:w="716" w:type="dxa"/>
          </w:tcPr>
          <w:p w14:paraId="51DD42EF" w14:textId="77777777" w:rsidR="00706A1E" w:rsidRPr="00DD1EB6" w:rsidRDefault="00706A1E" w:rsidP="006178D6">
            <w:pPr>
              <w:pStyle w:val="NoSpacing"/>
              <w:rPr>
                <w:color w:val="000000"/>
              </w:rPr>
            </w:pPr>
            <w:r w:rsidRPr="00DD1EB6">
              <w:rPr>
                <w:color w:val="000000"/>
              </w:rPr>
              <w:t>MC</w:t>
            </w:r>
          </w:p>
        </w:tc>
        <w:tc>
          <w:tcPr>
            <w:tcW w:w="8860" w:type="dxa"/>
          </w:tcPr>
          <w:p w14:paraId="305DB6F3" w14:textId="77777777" w:rsidR="00706A1E" w:rsidRPr="00DD1EB6" w:rsidRDefault="00706A1E" w:rsidP="006178D6">
            <w:pPr>
              <w:pStyle w:val="NoSpacing"/>
              <w:rPr>
                <w:color w:val="000000"/>
              </w:rPr>
            </w:pPr>
            <w:r w:rsidRPr="00DD1EB6">
              <w:rPr>
                <w:color w:val="000000"/>
              </w:rPr>
              <w:t>Medical Council of New Zealand Register Number</w:t>
            </w:r>
          </w:p>
        </w:tc>
      </w:tr>
      <w:tr w:rsidR="00706A1E" w:rsidRPr="00DD1EB6" w14:paraId="6A1997C5" w14:textId="77777777" w:rsidTr="006178D6">
        <w:tc>
          <w:tcPr>
            <w:tcW w:w="716" w:type="dxa"/>
          </w:tcPr>
          <w:p w14:paraId="3D51BDF8" w14:textId="77777777" w:rsidR="00706A1E" w:rsidRPr="00DD1EB6" w:rsidRDefault="00706A1E" w:rsidP="006178D6">
            <w:pPr>
              <w:pStyle w:val="NoSpacing"/>
              <w:rPr>
                <w:color w:val="000000"/>
              </w:rPr>
            </w:pPr>
            <w:r w:rsidRPr="00DD1EB6">
              <w:rPr>
                <w:color w:val="000000"/>
              </w:rPr>
              <w:t>MW</w:t>
            </w:r>
          </w:p>
        </w:tc>
        <w:tc>
          <w:tcPr>
            <w:tcW w:w="8860" w:type="dxa"/>
          </w:tcPr>
          <w:p w14:paraId="03F1B0D5" w14:textId="77777777" w:rsidR="00706A1E" w:rsidRPr="00DD1EB6" w:rsidRDefault="00706A1E" w:rsidP="006178D6">
            <w:pPr>
              <w:pStyle w:val="NoSpacing"/>
              <w:rPr>
                <w:color w:val="000000"/>
              </w:rPr>
            </w:pPr>
            <w:r w:rsidRPr="00DD1EB6">
              <w:rPr>
                <w:color w:val="000000"/>
              </w:rPr>
              <w:t>Midwifery Council Register Number</w:t>
            </w:r>
          </w:p>
        </w:tc>
      </w:tr>
      <w:tr w:rsidR="00706A1E" w:rsidRPr="00DD1EB6" w14:paraId="6B426601" w14:textId="77777777" w:rsidTr="006178D6">
        <w:tc>
          <w:tcPr>
            <w:tcW w:w="716" w:type="dxa"/>
          </w:tcPr>
          <w:p w14:paraId="72E049D6" w14:textId="77777777" w:rsidR="00706A1E" w:rsidRPr="00DD1EB6" w:rsidRDefault="00706A1E" w:rsidP="006178D6">
            <w:pPr>
              <w:pStyle w:val="NoSpacing"/>
              <w:rPr>
                <w:color w:val="000000"/>
              </w:rPr>
            </w:pPr>
            <w:r w:rsidRPr="00DD1EB6">
              <w:rPr>
                <w:color w:val="000000"/>
              </w:rPr>
              <w:t>NC</w:t>
            </w:r>
          </w:p>
        </w:tc>
        <w:tc>
          <w:tcPr>
            <w:tcW w:w="8860" w:type="dxa"/>
          </w:tcPr>
          <w:p w14:paraId="217D9ED0" w14:textId="77777777" w:rsidR="00706A1E" w:rsidRPr="00DD1EB6" w:rsidRDefault="00706A1E" w:rsidP="006178D6">
            <w:pPr>
              <w:pStyle w:val="NoSpacing"/>
              <w:rPr>
                <w:color w:val="000000"/>
              </w:rPr>
            </w:pPr>
            <w:r w:rsidRPr="00DD1EB6">
              <w:rPr>
                <w:color w:val="000000"/>
              </w:rPr>
              <w:t>Nursing Council Register Number</w:t>
            </w:r>
          </w:p>
        </w:tc>
      </w:tr>
      <w:tr w:rsidR="00706A1E" w:rsidRPr="00DD1EB6" w14:paraId="3ED5FDD4" w14:textId="77777777" w:rsidTr="006178D6">
        <w:tc>
          <w:tcPr>
            <w:tcW w:w="716" w:type="dxa"/>
          </w:tcPr>
          <w:p w14:paraId="6D502966" w14:textId="77777777" w:rsidR="00706A1E" w:rsidRPr="00DD1EB6" w:rsidRDefault="00706A1E" w:rsidP="006178D6">
            <w:pPr>
              <w:pStyle w:val="NoSpacing"/>
              <w:rPr>
                <w:color w:val="000000"/>
              </w:rPr>
            </w:pPr>
            <w:r w:rsidRPr="00DD1EB6">
              <w:rPr>
                <w:color w:val="000000"/>
              </w:rPr>
              <w:t>OD</w:t>
            </w:r>
          </w:p>
        </w:tc>
        <w:tc>
          <w:tcPr>
            <w:tcW w:w="8860" w:type="dxa"/>
          </w:tcPr>
          <w:p w14:paraId="375123C5" w14:textId="77777777" w:rsidR="00706A1E" w:rsidRPr="00DD1EB6" w:rsidRDefault="00706A1E" w:rsidP="006178D6">
            <w:pPr>
              <w:pStyle w:val="NoSpacing"/>
              <w:rPr>
                <w:color w:val="000000"/>
              </w:rPr>
            </w:pPr>
            <w:r w:rsidRPr="00DD1EB6">
              <w:rPr>
                <w:color w:val="000000"/>
              </w:rPr>
              <w:t>Optometry Board Optical Dispensing Register Number</w:t>
            </w:r>
          </w:p>
        </w:tc>
      </w:tr>
      <w:tr w:rsidR="00706A1E" w:rsidRPr="00DD1EB6" w14:paraId="6FCE291F" w14:textId="77777777" w:rsidTr="006178D6">
        <w:tc>
          <w:tcPr>
            <w:tcW w:w="716" w:type="dxa"/>
          </w:tcPr>
          <w:p w14:paraId="32778FE0" w14:textId="77777777" w:rsidR="00706A1E" w:rsidRPr="00DD1EB6" w:rsidRDefault="00706A1E" w:rsidP="006178D6">
            <w:pPr>
              <w:pStyle w:val="NoSpacing"/>
              <w:rPr>
                <w:color w:val="000000"/>
              </w:rPr>
            </w:pPr>
            <w:r w:rsidRPr="00DD1EB6">
              <w:rPr>
                <w:color w:val="000000"/>
              </w:rPr>
              <w:t>OH</w:t>
            </w:r>
          </w:p>
        </w:tc>
        <w:tc>
          <w:tcPr>
            <w:tcW w:w="8860" w:type="dxa"/>
          </w:tcPr>
          <w:p w14:paraId="2FD74065" w14:textId="77777777" w:rsidR="00706A1E" w:rsidRPr="00DD1EB6" w:rsidRDefault="00706A1E" w:rsidP="006178D6">
            <w:pPr>
              <w:pStyle w:val="NoSpacing"/>
              <w:rPr>
                <w:color w:val="000000"/>
              </w:rPr>
            </w:pPr>
            <w:r w:rsidRPr="00DD1EB6">
              <w:rPr>
                <w:color w:val="000000"/>
              </w:rPr>
              <w:t>Dental Council of New Zealand Register Number</w:t>
            </w:r>
          </w:p>
        </w:tc>
      </w:tr>
      <w:tr w:rsidR="00706A1E" w:rsidRPr="00DD1EB6" w14:paraId="1264659D" w14:textId="77777777" w:rsidTr="006178D6">
        <w:tc>
          <w:tcPr>
            <w:tcW w:w="716" w:type="dxa"/>
          </w:tcPr>
          <w:p w14:paraId="530C8093" w14:textId="77777777" w:rsidR="00706A1E" w:rsidRPr="00DD1EB6" w:rsidRDefault="00706A1E" w:rsidP="006178D6">
            <w:pPr>
              <w:pStyle w:val="NoSpacing"/>
              <w:rPr>
                <w:color w:val="000000"/>
              </w:rPr>
            </w:pPr>
            <w:r w:rsidRPr="00DD1EB6">
              <w:rPr>
                <w:color w:val="000000"/>
              </w:rPr>
              <w:t>OP</w:t>
            </w:r>
          </w:p>
        </w:tc>
        <w:tc>
          <w:tcPr>
            <w:tcW w:w="8860" w:type="dxa"/>
          </w:tcPr>
          <w:p w14:paraId="21AD5A0D" w14:textId="77777777" w:rsidR="00706A1E" w:rsidRPr="00DD1EB6" w:rsidRDefault="00706A1E" w:rsidP="006178D6">
            <w:pPr>
              <w:pStyle w:val="NoSpacing"/>
              <w:rPr>
                <w:color w:val="000000"/>
              </w:rPr>
            </w:pPr>
            <w:r w:rsidRPr="00DD1EB6">
              <w:rPr>
                <w:color w:val="000000"/>
              </w:rPr>
              <w:t>Optometry Board Register Number</w:t>
            </w:r>
          </w:p>
        </w:tc>
      </w:tr>
      <w:tr w:rsidR="00706A1E" w:rsidRPr="00DD1EB6" w14:paraId="7B6FE0E3" w14:textId="77777777" w:rsidTr="006178D6">
        <w:tc>
          <w:tcPr>
            <w:tcW w:w="716" w:type="dxa"/>
          </w:tcPr>
          <w:p w14:paraId="309AF70D" w14:textId="77777777" w:rsidR="00706A1E" w:rsidRPr="00DD1EB6" w:rsidRDefault="00706A1E" w:rsidP="006178D6">
            <w:pPr>
              <w:pStyle w:val="NoSpacing"/>
              <w:rPr>
                <w:color w:val="000000"/>
              </w:rPr>
            </w:pPr>
            <w:r w:rsidRPr="00DD1EB6">
              <w:rPr>
                <w:color w:val="000000"/>
              </w:rPr>
              <w:t>OR</w:t>
            </w:r>
          </w:p>
        </w:tc>
        <w:tc>
          <w:tcPr>
            <w:tcW w:w="8860" w:type="dxa"/>
          </w:tcPr>
          <w:p w14:paraId="44047E58" w14:textId="77777777" w:rsidR="00706A1E" w:rsidRPr="00DD1EB6" w:rsidRDefault="00706A1E" w:rsidP="006178D6">
            <w:pPr>
              <w:pStyle w:val="NoSpacing"/>
              <w:rPr>
                <w:color w:val="000000"/>
              </w:rPr>
            </w:pPr>
            <w:r w:rsidRPr="00DD1EB6">
              <w:rPr>
                <w:color w:val="000000"/>
              </w:rPr>
              <w:t>Optometry Board Optometry Prescriber Register Number</w:t>
            </w:r>
          </w:p>
        </w:tc>
      </w:tr>
      <w:tr w:rsidR="00706A1E" w:rsidRPr="00DD1EB6" w14:paraId="0550309E" w14:textId="77777777" w:rsidTr="006178D6">
        <w:tc>
          <w:tcPr>
            <w:tcW w:w="716" w:type="dxa"/>
          </w:tcPr>
          <w:p w14:paraId="0E136C63" w14:textId="77777777" w:rsidR="00706A1E" w:rsidRPr="00DD1EB6" w:rsidRDefault="00706A1E" w:rsidP="006178D6">
            <w:pPr>
              <w:pStyle w:val="NoSpacing"/>
              <w:rPr>
                <w:color w:val="000000"/>
              </w:rPr>
            </w:pPr>
            <w:r w:rsidRPr="00DD1EB6">
              <w:rPr>
                <w:color w:val="000000"/>
              </w:rPr>
              <w:t>OS</w:t>
            </w:r>
          </w:p>
        </w:tc>
        <w:tc>
          <w:tcPr>
            <w:tcW w:w="8860" w:type="dxa"/>
          </w:tcPr>
          <w:p w14:paraId="1A31D8A0" w14:textId="77777777" w:rsidR="00706A1E" w:rsidRPr="00DD1EB6" w:rsidRDefault="00706A1E" w:rsidP="006178D6">
            <w:pPr>
              <w:pStyle w:val="NoSpacing"/>
              <w:rPr>
                <w:color w:val="000000"/>
              </w:rPr>
            </w:pPr>
            <w:r w:rsidRPr="00DD1EB6">
              <w:rPr>
                <w:color w:val="000000"/>
              </w:rPr>
              <w:t>Osteopath Board Register Number</w:t>
            </w:r>
          </w:p>
        </w:tc>
      </w:tr>
      <w:tr w:rsidR="00706A1E" w:rsidRPr="00DD1EB6" w14:paraId="28DE556B" w14:textId="77777777" w:rsidTr="006178D6">
        <w:tc>
          <w:tcPr>
            <w:tcW w:w="716" w:type="dxa"/>
          </w:tcPr>
          <w:p w14:paraId="7065E39B" w14:textId="77777777" w:rsidR="00706A1E" w:rsidRPr="00DD1EB6" w:rsidRDefault="00706A1E" w:rsidP="006178D6">
            <w:pPr>
              <w:pStyle w:val="NoSpacing"/>
              <w:rPr>
                <w:color w:val="000000"/>
              </w:rPr>
            </w:pPr>
            <w:r w:rsidRPr="00DD1EB6">
              <w:rPr>
                <w:color w:val="000000"/>
              </w:rPr>
              <w:t>OT</w:t>
            </w:r>
          </w:p>
        </w:tc>
        <w:tc>
          <w:tcPr>
            <w:tcW w:w="8860" w:type="dxa"/>
          </w:tcPr>
          <w:p w14:paraId="0FD992B8" w14:textId="77777777" w:rsidR="00706A1E" w:rsidRPr="00DD1EB6" w:rsidRDefault="00706A1E" w:rsidP="006178D6">
            <w:pPr>
              <w:pStyle w:val="NoSpacing"/>
              <w:rPr>
                <w:color w:val="000000"/>
              </w:rPr>
            </w:pPr>
            <w:r w:rsidRPr="00DD1EB6">
              <w:rPr>
                <w:color w:val="000000"/>
              </w:rPr>
              <w:t>Occupational Therapy Board Register Number</w:t>
            </w:r>
          </w:p>
        </w:tc>
      </w:tr>
      <w:tr w:rsidR="00706A1E" w:rsidRPr="00DD1EB6" w14:paraId="3D202B11" w14:textId="77777777" w:rsidTr="006178D6">
        <w:tc>
          <w:tcPr>
            <w:tcW w:w="716" w:type="dxa"/>
          </w:tcPr>
          <w:p w14:paraId="747FA2AA" w14:textId="77777777" w:rsidR="00706A1E" w:rsidRPr="00DD1EB6" w:rsidRDefault="00706A1E" w:rsidP="006178D6">
            <w:pPr>
              <w:pStyle w:val="NoSpacing"/>
              <w:rPr>
                <w:color w:val="000000"/>
              </w:rPr>
            </w:pPr>
            <w:r w:rsidRPr="00DD1EB6">
              <w:rPr>
                <w:color w:val="000000"/>
              </w:rPr>
              <w:t>PC</w:t>
            </w:r>
          </w:p>
        </w:tc>
        <w:tc>
          <w:tcPr>
            <w:tcW w:w="8860" w:type="dxa"/>
          </w:tcPr>
          <w:p w14:paraId="5F9047D2" w14:textId="77777777" w:rsidR="00706A1E" w:rsidRPr="00DD1EB6" w:rsidRDefault="00706A1E" w:rsidP="006178D6">
            <w:pPr>
              <w:pStyle w:val="NoSpacing"/>
              <w:rPr>
                <w:color w:val="000000"/>
              </w:rPr>
            </w:pPr>
            <w:r w:rsidRPr="00DD1EB6">
              <w:rPr>
                <w:color w:val="000000"/>
              </w:rPr>
              <w:t>Register of Psychologists Number</w:t>
            </w:r>
          </w:p>
        </w:tc>
      </w:tr>
      <w:tr w:rsidR="00706A1E" w:rsidRPr="00DD1EB6" w14:paraId="1234DAF6" w14:textId="77777777" w:rsidTr="006178D6">
        <w:tc>
          <w:tcPr>
            <w:tcW w:w="716" w:type="dxa"/>
          </w:tcPr>
          <w:p w14:paraId="1620F49C" w14:textId="77777777" w:rsidR="00706A1E" w:rsidRPr="00DD1EB6" w:rsidRDefault="00706A1E" w:rsidP="006178D6">
            <w:pPr>
              <w:pStyle w:val="NoSpacing"/>
              <w:rPr>
                <w:color w:val="000000"/>
              </w:rPr>
            </w:pPr>
            <w:r w:rsidRPr="00DD1EB6">
              <w:rPr>
                <w:color w:val="000000"/>
              </w:rPr>
              <w:t>PM</w:t>
            </w:r>
          </w:p>
        </w:tc>
        <w:tc>
          <w:tcPr>
            <w:tcW w:w="8860" w:type="dxa"/>
          </w:tcPr>
          <w:p w14:paraId="0954B873" w14:textId="77777777" w:rsidR="00706A1E" w:rsidRPr="00DD1EB6" w:rsidRDefault="00706A1E" w:rsidP="006178D6">
            <w:pPr>
              <w:pStyle w:val="NoSpacing"/>
              <w:rPr>
                <w:color w:val="000000"/>
              </w:rPr>
            </w:pPr>
            <w:r w:rsidRPr="00DD1EB6">
              <w:rPr>
                <w:color w:val="000000"/>
              </w:rPr>
              <w:t>Pharmacy Council Register Number</w:t>
            </w:r>
          </w:p>
        </w:tc>
      </w:tr>
      <w:tr w:rsidR="00706A1E" w:rsidRPr="00DD1EB6" w14:paraId="16D94D33" w14:textId="77777777" w:rsidTr="006178D6">
        <w:tc>
          <w:tcPr>
            <w:tcW w:w="716" w:type="dxa"/>
          </w:tcPr>
          <w:p w14:paraId="10C0D847" w14:textId="77777777" w:rsidR="00706A1E" w:rsidRPr="00DD1EB6" w:rsidRDefault="00706A1E" w:rsidP="006178D6">
            <w:pPr>
              <w:pStyle w:val="NoSpacing"/>
              <w:rPr>
                <w:color w:val="000000"/>
              </w:rPr>
            </w:pPr>
            <w:r w:rsidRPr="00DD1EB6">
              <w:rPr>
                <w:color w:val="000000"/>
              </w:rPr>
              <w:t>PO</w:t>
            </w:r>
          </w:p>
        </w:tc>
        <w:tc>
          <w:tcPr>
            <w:tcW w:w="8860" w:type="dxa"/>
          </w:tcPr>
          <w:p w14:paraId="5135C527" w14:textId="77777777" w:rsidR="00706A1E" w:rsidRPr="00DD1EB6" w:rsidRDefault="00706A1E" w:rsidP="006178D6">
            <w:pPr>
              <w:pStyle w:val="NoSpacing"/>
              <w:rPr>
                <w:color w:val="000000"/>
              </w:rPr>
            </w:pPr>
            <w:r w:rsidRPr="00DD1EB6">
              <w:rPr>
                <w:color w:val="000000"/>
              </w:rPr>
              <w:t>Podiatry Board Register Number</w:t>
            </w:r>
          </w:p>
        </w:tc>
      </w:tr>
      <w:tr w:rsidR="00706A1E" w:rsidRPr="00DD1EB6" w14:paraId="17F5B638" w14:textId="77777777" w:rsidTr="006178D6">
        <w:tc>
          <w:tcPr>
            <w:tcW w:w="716" w:type="dxa"/>
          </w:tcPr>
          <w:p w14:paraId="297363D0" w14:textId="77777777" w:rsidR="00706A1E" w:rsidRPr="00DD1EB6" w:rsidRDefault="00706A1E" w:rsidP="006178D6">
            <w:pPr>
              <w:pStyle w:val="NoSpacing"/>
              <w:rPr>
                <w:color w:val="000000"/>
              </w:rPr>
            </w:pPr>
            <w:r w:rsidRPr="00DD1EB6">
              <w:rPr>
                <w:color w:val="000000"/>
              </w:rPr>
              <w:t>PT</w:t>
            </w:r>
          </w:p>
        </w:tc>
        <w:tc>
          <w:tcPr>
            <w:tcW w:w="8860" w:type="dxa"/>
          </w:tcPr>
          <w:p w14:paraId="4AC8E493" w14:textId="77777777" w:rsidR="00706A1E" w:rsidRPr="00DD1EB6" w:rsidRDefault="00706A1E" w:rsidP="006178D6">
            <w:pPr>
              <w:pStyle w:val="NoSpacing"/>
              <w:rPr>
                <w:color w:val="000000"/>
              </w:rPr>
            </w:pPr>
            <w:r w:rsidRPr="00DD1EB6">
              <w:rPr>
                <w:color w:val="000000"/>
              </w:rPr>
              <w:t>Physiotherapy Board Register Number</w:t>
            </w:r>
          </w:p>
        </w:tc>
      </w:tr>
      <w:tr w:rsidR="00706A1E" w:rsidRPr="00DD1EB6" w14:paraId="388C4873" w14:textId="77777777" w:rsidTr="006178D6">
        <w:tc>
          <w:tcPr>
            <w:tcW w:w="716" w:type="dxa"/>
          </w:tcPr>
          <w:p w14:paraId="485C3B84" w14:textId="77777777" w:rsidR="00706A1E" w:rsidRPr="00DD1EB6" w:rsidRDefault="00706A1E" w:rsidP="006178D6">
            <w:pPr>
              <w:pStyle w:val="NoSpacing"/>
              <w:rPr>
                <w:color w:val="000000"/>
              </w:rPr>
            </w:pPr>
            <w:r w:rsidRPr="00DD1EB6">
              <w:rPr>
                <w:color w:val="000000"/>
              </w:rPr>
              <w:t>RT</w:t>
            </w:r>
          </w:p>
        </w:tc>
        <w:tc>
          <w:tcPr>
            <w:tcW w:w="8860" w:type="dxa"/>
          </w:tcPr>
          <w:p w14:paraId="15640123" w14:textId="77777777" w:rsidR="00706A1E" w:rsidRPr="00DD1EB6" w:rsidRDefault="00706A1E" w:rsidP="006178D6">
            <w:pPr>
              <w:pStyle w:val="NoSpacing"/>
              <w:rPr>
                <w:color w:val="000000"/>
              </w:rPr>
            </w:pPr>
            <w:r w:rsidRPr="00DD1EB6">
              <w:rPr>
                <w:color w:val="000000"/>
              </w:rPr>
              <w:t>Medical Radiation Technology Board Register Number</w:t>
            </w:r>
          </w:p>
        </w:tc>
      </w:tr>
      <w:tr w:rsidR="00706A1E" w:rsidRPr="00DD1EB6" w14:paraId="7757DD61" w14:textId="77777777" w:rsidTr="006178D6">
        <w:tc>
          <w:tcPr>
            <w:tcW w:w="716" w:type="dxa"/>
          </w:tcPr>
          <w:p w14:paraId="78C4281C" w14:textId="77777777" w:rsidR="00706A1E" w:rsidRPr="00DD1EB6" w:rsidRDefault="00706A1E" w:rsidP="006178D6">
            <w:pPr>
              <w:pStyle w:val="NoSpacing"/>
              <w:rPr>
                <w:color w:val="000000"/>
              </w:rPr>
            </w:pPr>
            <w:r w:rsidRPr="00DD1EB6">
              <w:rPr>
                <w:color w:val="000000"/>
              </w:rPr>
              <w:t>ST</w:t>
            </w:r>
          </w:p>
        </w:tc>
        <w:tc>
          <w:tcPr>
            <w:tcW w:w="8860" w:type="dxa"/>
          </w:tcPr>
          <w:p w14:paraId="1843AD31" w14:textId="77777777" w:rsidR="00706A1E" w:rsidRPr="00DD1EB6" w:rsidRDefault="00706A1E" w:rsidP="006178D6">
            <w:pPr>
              <w:pStyle w:val="NoSpacing"/>
              <w:rPr>
                <w:color w:val="000000"/>
              </w:rPr>
            </w:pPr>
            <w:r w:rsidRPr="00DD1EB6">
              <w:rPr>
                <w:color w:val="000000"/>
              </w:rPr>
              <w:t>Staff List or Employee Number</w:t>
            </w:r>
          </w:p>
        </w:tc>
      </w:tr>
    </w:tbl>
    <w:p w14:paraId="755EFB23" w14:textId="77777777" w:rsidR="006178D6" w:rsidRDefault="006178D6" w:rsidP="005718BD">
      <w:pPr>
        <w:pStyle w:val="Subtitle"/>
        <w:rPr>
          <w:rFonts w:ascii="Arial" w:hAnsi="Arial" w:cs="Arial"/>
          <w:color w:val="000000"/>
          <w:szCs w:val="20"/>
          <w:highlight w:val="magent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firstRow="1" w:lastRow="0" w:firstColumn="1" w:lastColumn="0" w:noHBand="0" w:noVBand="1"/>
      </w:tblPr>
      <w:tblGrid>
        <w:gridCol w:w="9360"/>
      </w:tblGrid>
      <w:tr w:rsidR="006178D6" w14:paraId="4C796D71" w14:textId="77777777" w:rsidTr="006178D6">
        <w:tc>
          <w:tcPr>
            <w:tcW w:w="9576" w:type="dxa"/>
            <w:shd w:val="clear" w:color="auto" w:fill="DDD9C3" w:themeFill="background2" w:themeFillShade="E6"/>
          </w:tcPr>
          <w:p w14:paraId="147AF799" w14:textId="3F578090" w:rsidR="006178D6" w:rsidRPr="006178D6" w:rsidRDefault="006178D6" w:rsidP="006178D6">
            <w:pPr>
              <w:pStyle w:val="NoSpacing"/>
              <w:rPr>
                <w:i/>
              </w:rPr>
            </w:pPr>
            <w:r>
              <w:rPr>
                <w:i/>
              </w:rPr>
              <w:t xml:space="preserve">NOTE:  </w:t>
            </w:r>
            <w:r w:rsidR="00706A1E">
              <w:rPr>
                <w:i/>
              </w:rPr>
              <w:t>Codes identified with an ‘</w:t>
            </w:r>
            <w:r w:rsidR="00706A1E" w:rsidRPr="00706A1E">
              <w:rPr>
                <w:b/>
                <w:i/>
              </w:rPr>
              <w:t>*</w:t>
            </w:r>
            <w:r w:rsidR="00706A1E">
              <w:rPr>
                <w:i/>
              </w:rPr>
              <w:t>’ are specific to this Standard.</w:t>
            </w:r>
          </w:p>
        </w:tc>
      </w:tr>
    </w:tbl>
    <w:p w14:paraId="57D55198" w14:textId="77777777" w:rsidR="006178D6" w:rsidRPr="006178D6" w:rsidRDefault="006178D6" w:rsidP="006178D6">
      <w:pPr>
        <w:rPr>
          <w:highlight w:val="magenta"/>
        </w:rPr>
      </w:pPr>
    </w:p>
    <w:p w14:paraId="6734EAA8" w14:textId="77777777" w:rsidR="00706A1E" w:rsidRDefault="00706A1E">
      <w:pPr>
        <w:spacing w:before="0" w:line="240" w:lineRule="auto"/>
        <w:rPr>
          <w:rFonts w:ascii="Arial" w:eastAsiaTheme="majorEastAsia" w:hAnsi="Arial" w:cs="Arial"/>
          <w:i/>
          <w:iCs/>
          <w:color w:val="000000"/>
          <w:spacing w:val="15"/>
          <w:highlight w:val="magenta"/>
        </w:rPr>
      </w:pPr>
      <w:r>
        <w:rPr>
          <w:rFonts w:ascii="Arial" w:hAnsi="Arial" w:cs="Arial"/>
          <w:color w:val="000000"/>
          <w:highlight w:val="magenta"/>
        </w:rPr>
        <w:br w:type="page"/>
      </w:r>
    </w:p>
    <w:p w14:paraId="619AF9C7" w14:textId="741B1D8C" w:rsidR="005718BD" w:rsidRDefault="005718BD" w:rsidP="005718BD">
      <w:pPr>
        <w:pStyle w:val="Subtitle"/>
      </w:pPr>
      <w:bookmarkStart w:id="543" w:name="_Toc426624423"/>
      <w:bookmarkStart w:id="544" w:name="_Toc87251893"/>
      <w:r>
        <w:rPr>
          <w:rStyle w:val="Heading2Char"/>
          <w:i w:val="0"/>
        </w:rPr>
        <w:lastRenderedPageBreak/>
        <w:t>Common ISO Derived Units and ISO+ extensions</w:t>
      </w:r>
      <w:bookmarkEnd w:id="543"/>
      <w:bookmarkEnd w:id="544"/>
    </w:p>
    <w:p w14:paraId="2BC09D77" w14:textId="370B3714" w:rsidR="00E8607D" w:rsidRPr="00E8607D" w:rsidRDefault="00E8607D" w:rsidP="005718BD">
      <w:pPr>
        <w:pStyle w:val="Subtitle"/>
      </w:pPr>
      <w:bookmarkStart w:id="545" w:name="_Ref413311007"/>
      <w:r w:rsidRPr="00E8607D">
        <w:t xml:space="preserve">Table </w:t>
      </w:r>
      <w:r w:rsidR="00BF0B0B">
        <w:fldChar w:fldCharType="begin"/>
      </w:r>
      <w:r w:rsidR="00BF0B0B">
        <w:instrText xml:space="preserve"> SEQ Table \* ARABIC </w:instrText>
      </w:r>
      <w:r w:rsidR="00BF0B0B">
        <w:fldChar w:fldCharType="separate"/>
      </w:r>
      <w:r w:rsidR="00755098">
        <w:rPr>
          <w:noProof/>
        </w:rPr>
        <w:t>155</w:t>
      </w:r>
      <w:r w:rsidR="00BF0B0B">
        <w:rPr>
          <w:noProof/>
        </w:rPr>
        <w:fldChar w:fldCharType="end"/>
      </w:r>
      <w:bookmarkEnd w:id="545"/>
      <w:r w:rsidRPr="00E8607D">
        <w:t xml:space="preserve">:  </w:t>
      </w:r>
      <w:r w:rsidRPr="005718BD">
        <w:rPr>
          <w:rStyle w:val="Strong"/>
          <w:b w:val="0"/>
          <w:bCs w:val="0"/>
        </w:rPr>
        <w:t>Common ISO derived units and ISO+ extensions</w:t>
      </w:r>
    </w:p>
    <w:tbl>
      <w:tblPr>
        <w:tblStyle w:val="TableGrid"/>
        <w:tblW w:w="0" w:type="auto"/>
        <w:tblLook w:val="04A0" w:firstRow="1" w:lastRow="0" w:firstColumn="1" w:lastColumn="0" w:noHBand="0" w:noVBand="1"/>
      </w:tblPr>
      <w:tblGrid>
        <w:gridCol w:w="2175"/>
        <w:gridCol w:w="7175"/>
      </w:tblGrid>
      <w:tr w:rsidR="00E8607D" w:rsidRPr="00DD1EB6" w14:paraId="7E6A1518" w14:textId="77777777" w:rsidTr="00BB3E48">
        <w:trPr>
          <w:tblHeader/>
        </w:trPr>
        <w:tc>
          <w:tcPr>
            <w:tcW w:w="2050" w:type="dxa"/>
            <w:shd w:val="clear" w:color="auto" w:fill="B8CCE4" w:themeFill="accent1" w:themeFillTint="66"/>
          </w:tcPr>
          <w:p w14:paraId="74D3C6D7" w14:textId="46B84084" w:rsidR="00E8607D" w:rsidRPr="00BB3E48" w:rsidRDefault="00E8607D" w:rsidP="00E8607D">
            <w:pPr>
              <w:pStyle w:val="NoSpacing"/>
              <w:rPr>
                <w:b/>
                <w:color w:val="1F497D" w:themeColor="text2"/>
              </w:rPr>
            </w:pPr>
            <w:r w:rsidRPr="00BB3E48">
              <w:rPr>
                <w:b/>
                <w:color w:val="1F497D" w:themeColor="text2"/>
              </w:rPr>
              <w:t>Code/Abbreviation</w:t>
            </w:r>
          </w:p>
        </w:tc>
        <w:tc>
          <w:tcPr>
            <w:tcW w:w="7526" w:type="dxa"/>
            <w:shd w:val="clear" w:color="auto" w:fill="B8CCE4" w:themeFill="accent1" w:themeFillTint="66"/>
          </w:tcPr>
          <w:p w14:paraId="7B802721" w14:textId="258FD91A" w:rsidR="00E8607D" w:rsidRPr="00BB3E48" w:rsidRDefault="00E8607D" w:rsidP="00E8607D">
            <w:pPr>
              <w:pStyle w:val="NoSpacing"/>
              <w:rPr>
                <w:b/>
                <w:color w:val="1F497D" w:themeColor="text2"/>
              </w:rPr>
            </w:pPr>
            <w:r w:rsidRPr="00BB3E48">
              <w:rPr>
                <w:b/>
                <w:color w:val="1F497D" w:themeColor="text2"/>
              </w:rPr>
              <w:t>Name</w:t>
            </w:r>
          </w:p>
        </w:tc>
      </w:tr>
      <w:tr w:rsidR="00DD1EB6" w:rsidRPr="00DD1EB6" w14:paraId="3EA03073" w14:textId="77777777" w:rsidTr="00C46B3A">
        <w:tc>
          <w:tcPr>
            <w:tcW w:w="2050" w:type="dxa"/>
          </w:tcPr>
          <w:p w14:paraId="5C4EFC31" w14:textId="77777777" w:rsidR="00DD1EB6" w:rsidRPr="00DD1EB6" w:rsidRDefault="00DD1EB6" w:rsidP="00C46B3A">
            <w:pPr>
              <w:pStyle w:val="NoSpacing"/>
              <w:spacing w:before="40" w:after="40"/>
            </w:pPr>
            <w:r w:rsidRPr="00DD1EB6">
              <w:t>/(</w:t>
            </w:r>
            <w:proofErr w:type="spellStart"/>
            <w:r w:rsidRPr="00DD1EB6">
              <w:t>arb_u</w:t>
            </w:r>
            <w:proofErr w:type="spellEnd"/>
            <w:r w:rsidRPr="00DD1EB6">
              <w:t>)</w:t>
            </w:r>
          </w:p>
        </w:tc>
        <w:tc>
          <w:tcPr>
            <w:tcW w:w="7526" w:type="dxa"/>
          </w:tcPr>
          <w:p w14:paraId="5D2DBC5D" w14:textId="77777777" w:rsidR="00DD1EB6" w:rsidRPr="00DD1EB6" w:rsidRDefault="00DD1EB6" w:rsidP="00C46B3A">
            <w:pPr>
              <w:pStyle w:val="NoSpacing"/>
              <w:spacing w:before="40" w:after="40"/>
            </w:pPr>
            <w:r w:rsidRPr="00DD1EB6">
              <w:t>*1 / arbitrary unit</w:t>
            </w:r>
          </w:p>
        </w:tc>
      </w:tr>
      <w:tr w:rsidR="00DD1EB6" w:rsidRPr="00DD1EB6" w14:paraId="0FCAD052" w14:textId="77777777" w:rsidTr="00C46B3A">
        <w:tc>
          <w:tcPr>
            <w:tcW w:w="2050" w:type="dxa"/>
          </w:tcPr>
          <w:p w14:paraId="226F7E80" w14:textId="77777777" w:rsidR="00DD1EB6" w:rsidRPr="00DD1EB6" w:rsidRDefault="00DD1EB6" w:rsidP="00C46B3A">
            <w:pPr>
              <w:pStyle w:val="NoSpacing"/>
              <w:spacing w:before="40" w:after="40"/>
            </w:pPr>
            <w:r w:rsidRPr="00DD1EB6">
              <w:t>/</w:t>
            </w:r>
            <w:proofErr w:type="spellStart"/>
            <w:r w:rsidRPr="00DD1EB6">
              <w:t>iu</w:t>
            </w:r>
            <w:proofErr w:type="spellEnd"/>
          </w:p>
        </w:tc>
        <w:tc>
          <w:tcPr>
            <w:tcW w:w="7526" w:type="dxa"/>
          </w:tcPr>
          <w:p w14:paraId="2A54BC5C" w14:textId="77777777" w:rsidR="00DD1EB6" w:rsidRPr="00DD1EB6" w:rsidRDefault="00DD1EB6" w:rsidP="00C46B3A">
            <w:pPr>
              <w:pStyle w:val="NoSpacing"/>
              <w:spacing w:before="40" w:after="40"/>
            </w:pPr>
            <w:r w:rsidRPr="00DD1EB6">
              <w:t>*1 / international unit</w:t>
            </w:r>
          </w:p>
        </w:tc>
      </w:tr>
      <w:tr w:rsidR="00DD1EB6" w:rsidRPr="00DD1EB6" w14:paraId="362BDC2B" w14:textId="77777777" w:rsidTr="00C46B3A">
        <w:tc>
          <w:tcPr>
            <w:tcW w:w="2050" w:type="dxa"/>
          </w:tcPr>
          <w:p w14:paraId="72A6846C" w14:textId="77777777" w:rsidR="00DD1EB6" w:rsidRPr="00DD1EB6" w:rsidRDefault="00DD1EB6" w:rsidP="00C46B3A">
            <w:pPr>
              <w:pStyle w:val="NoSpacing"/>
              <w:spacing w:before="40" w:after="40"/>
            </w:pPr>
            <w:r w:rsidRPr="00DD1EB6">
              <w:t>/kg</w:t>
            </w:r>
          </w:p>
        </w:tc>
        <w:tc>
          <w:tcPr>
            <w:tcW w:w="7526" w:type="dxa"/>
          </w:tcPr>
          <w:p w14:paraId="79330AA2" w14:textId="77777777" w:rsidR="00DD1EB6" w:rsidRPr="00DD1EB6" w:rsidRDefault="00DD1EB6" w:rsidP="00C46B3A">
            <w:pPr>
              <w:pStyle w:val="NoSpacing"/>
              <w:spacing w:before="40" w:after="40"/>
            </w:pPr>
            <w:r w:rsidRPr="00DD1EB6">
              <w:t>*1 / kilogram</w:t>
            </w:r>
          </w:p>
        </w:tc>
      </w:tr>
      <w:tr w:rsidR="00DD1EB6" w:rsidRPr="00DD1EB6" w14:paraId="28A63FE4" w14:textId="77777777" w:rsidTr="00C46B3A">
        <w:tc>
          <w:tcPr>
            <w:tcW w:w="2050" w:type="dxa"/>
          </w:tcPr>
          <w:p w14:paraId="4BAA2614" w14:textId="77777777" w:rsidR="00DD1EB6" w:rsidRPr="00DD1EB6" w:rsidRDefault="00DD1EB6" w:rsidP="00C46B3A">
            <w:pPr>
              <w:pStyle w:val="NoSpacing"/>
              <w:spacing w:before="40" w:after="40"/>
            </w:pPr>
            <w:r w:rsidRPr="00DD1EB6">
              <w:t>/L</w:t>
            </w:r>
          </w:p>
        </w:tc>
        <w:tc>
          <w:tcPr>
            <w:tcW w:w="7526" w:type="dxa"/>
          </w:tcPr>
          <w:p w14:paraId="5983998B" w14:textId="77777777" w:rsidR="00DD1EB6" w:rsidRPr="00DD1EB6" w:rsidRDefault="00DD1EB6" w:rsidP="00C46B3A">
            <w:pPr>
              <w:pStyle w:val="NoSpacing"/>
              <w:spacing w:before="40" w:after="40"/>
            </w:pPr>
            <w:r w:rsidRPr="00DD1EB6">
              <w:t>1 / litre</w:t>
            </w:r>
          </w:p>
        </w:tc>
      </w:tr>
      <w:tr w:rsidR="00DD1EB6" w:rsidRPr="00DD1EB6" w14:paraId="763352F3" w14:textId="77777777" w:rsidTr="00C46B3A">
        <w:tc>
          <w:tcPr>
            <w:tcW w:w="2050" w:type="dxa"/>
          </w:tcPr>
          <w:p w14:paraId="0CEDD1DE" w14:textId="77777777" w:rsidR="00DD1EB6" w:rsidRPr="00DD1EB6" w:rsidRDefault="00DD1EB6" w:rsidP="00C46B3A">
            <w:pPr>
              <w:pStyle w:val="NoSpacing"/>
              <w:spacing w:before="40" w:after="40"/>
            </w:pPr>
            <w:r w:rsidRPr="00DD1EB6">
              <w:t>1/mL</w:t>
            </w:r>
          </w:p>
        </w:tc>
        <w:tc>
          <w:tcPr>
            <w:tcW w:w="7526" w:type="dxa"/>
          </w:tcPr>
          <w:p w14:paraId="1A98E26E" w14:textId="77777777" w:rsidR="00DD1EB6" w:rsidRPr="00DD1EB6" w:rsidRDefault="00DD1EB6" w:rsidP="00C46B3A">
            <w:pPr>
              <w:pStyle w:val="NoSpacing"/>
              <w:spacing w:before="40" w:after="40"/>
            </w:pPr>
            <w:r w:rsidRPr="00DD1EB6">
              <w:t>*1 / millilitre</w:t>
            </w:r>
          </w:p>
        </w:tc>
      </w:tr>
      <w:tr w:rsidR="00DD1EB6" w:rsidRPr="00DD1EB6" w14:paraId="20BBD469" w14:textId="77777777" w:rsidTr="00C46B3A">
        <w:tc>
          <w:tcPr>
            <w:tcW w:w="2050" w:type="dxa"/>
          </w:tcPr>
          <w:p w14:paraId="2A022EF0" w14:textId="77777777" w:rsidR="00DD1EB6" w:rsidRPr="00DD1EB6" w:rsidRDefault="00DD1EB6" w:rsidP="00C46B3A">
            <w:pPr>
              <w:pStyle w:val="NoSpacing"/>
              <w:spacing w:before="40" w:after="40"/>
            </w:pPr>
            <w:proofErr w:type="spellStart"/>
            <w:r w:rsidRPr="00DD1EB6">
              <w:t>10.L</w:t>
            </w:r>
            <w:proofErr w:type="spellEnd"/>
            <w:r w:rsidRPr="00DD1EB6">
              <w:t>/min</w:t>
            </w:r>
          </w:p>
        </w:tc>
        <w:tc>
          <w:tcPr>
            <w:tcW w:w="7526" w:type="dxa"/>
          </w:tcPr>
          <w:p w14:paraId="30CF6E00" w14:textId="77777777" w:rsidR="00DD1EB6" w:rsidRPr="00DD1EB6" w:rsidRDefault="00DD1EB6" w:rsidP="00C46B3A">
            <w:pPr>
              <w:pStyle w:val="NoSpacing"/>
              <w:spacing w:before="40" w:after="40"/>
            </w:pPr>
            <w:r w:rsidRPr="00DD1EB6">
              <w:t>*10 x litre / minute</w:t>
            </w:r>
          </w:p>
        </w:tc>
      </w:tr>
      <w:tr w:rsidR="00DD1EB6" w:rsidRPr="00DD1EB6" w14:paraId="5F9C5F2B" w14:textId="77777777" w:rsidTr="00C46B3A">
        <w:tc>
          <w:tcPr>
            <w:tcW w:w="2050" w:type="dxa"/>
          </w:tcPr>
          <w:p w14:paraId="60D094E3" w14:textId="77777777" w:rsidR="00DD1EB6" w:rsidRPr="00DD1EB6" w:rsidRDefault="00DD1EB6" w:rsidP="00C46B3A">
            <w:pPr>
              <w:pStyle w:val="NoSpacing"/>
              <w:spacing w:before="40" w:after="40"/>
            </w:pPr>
            <w:proofErr w:type="spellStart"/>
            <w:r w:rsidRPr="00DD1EB6">
              <w:t>10.L</w:t>
            </w:r>
            <w:proofErr w:type="spellEnd"/>
            <w:r w:rsidRPr="00DD1EB6">
              <w:t xml:space="preserve"> /(</w:t>
            </w:r>
            <w:proofErr w:type="spellStart"/>
            <w:r w:rsidRPr="00DD1EB6">
              <w:t>min.m2</w:t>
            </w:r>
            <w:proofErr w:type="spellEnd"/>
            <w:r w:rsidRPr="00DD1EB6">
              <w:t>)</w:t>
            </w:r>
          </w:p>
        </w:tc>
        <w:tc>
          <w:tcPr>
            <w:tcW w:w="7526" w:type="dxa"/>
          </w:tcPr>
          <w:p w14:paraId="3CECB303" w14:textId="77777777" w:rsidR="00DD1EB6" w:rsidRPr="00DD1EB6" w:rsidRDefault="00DD1EB6" w:rsidP="00C46B3A">
            <w:pPr>
              <w:pStyle w:val="NoSpacing"/>
              <w:spacing w:before="40" w:after="40"/>
            </w:pPr>
            <w:r w:rsidRPr="00DD1EB6">
              <w:t xml:space="preserve">*10 x (litre / minute) / </w:t>
            </w:r>
            <w:proofErr w:type="spellStart"/>
            <w:r w:rsidRPr="00DD1EB6">
              <w:t>metre</w:t>
            </w:r>
            <w:r w:rsidRPr="00DD1EB6">
              <w:rPr>
                <w:vertAlign w:val="superscript"/>
              </w:rPr>
              <w:t>2</w:t>
            </w:r>
            <w:proofErr w:type="spellEnd"/>
            <w:r w:rsidRPr="00DD1EB6">
              <w:t xml:space="preserve"> = litre / (minute </w:t>
            </w:r>
            <w:r w:rsidRPr="00DD1EB6">
              <w:sym w:font="Symbol" w:char="F0B4"/>
            </w:r>
            <w:r w:rsidRPr="00DD1EB6">
              <w:sym w:font="Symbol" w:char="F020"/>
            </w:r>
            <w:proofErr w:type="spellStart"/>
            <w:r w:rsidRPr="00DD1EB6">
              <w:t>metre</w:t>
            </w:r>
            <w:r w:rsidRPr="00DD1EB6">
              <w:rPr>
                <w:vertAlign w:val="superscript"/>
              </w:rPr>
              <w:t>2</w:t>
            </w:r>
            <w:proofErr w:type="spellEnd"/>
            <w:r w:rsidRPr="00DD1EB6">
              <w:t>)</w:t>
            </w:r>
          </w:p>
        </w:tc>
      </w:tr>
      <w:tr w:rsidR="00DD1EB6" w:rsidRPr="00DD1EB6" w14:paraId="19ADCDAB" w14:textId="77777777" w:rsidTr="00C46B3A">
        <w:tc>
          <w:tcPr>
            <w:tcW w:w="2050" w:type="dxa"/>
          </w:tcPr>
          <w:p w14:paraId="0CFBCFBD" w14:textId="77777777" w:rsidR="00DD1EB6" w:rsidRPr="00DD1EB6" w:rsidRDefault="00DD1EB6" w:rsidP="00C46B3A">
            <w:pPr>
              <w:pStyle w:val="NoSpacing"/>
              <w:spacing w:before="40" w:after="40"/>
            </w:pPr>
            <w:r w:rsidRPr="00DD1EB6">
              <w:t>10*3/</w:t>
            </w:r>
            <w:proofErr w:type="spellStart"/>
            <w:r w:rsidRPr="00DD1EB6">
              <w:t>mm3</w:t>
            </w:r>
            <w:proofErr w:type="spellEnd"/>
          </w:p>
        </w:tc>
        <w:tc>
          <w:tcPr>
            <w:tcW w:w="7526" w:type="dxa"/>
          </w:tcPr>
          <w:p w14:paraId="335D3457" w14:textId="77777777" w:rsidR="00DD1EB6" w:rsidRPr="00DD1EB6" w:rsidRDefault="00DD1EB6" w:rsidP="00C46B3A">
            <w:pPr>
              <w:pStyle w:val="NoSpacing"/>
              <w:spacing w:before="40" w:after="40"/>
            </w:pPr>
            <w:r w:rsidRPr="00DD1EB6">
              <w:t>*10</w:t>
            </w:r>
            <w:r w:rsidRPr="00DD1EB6">
              <w:rPr>
                <w:vertAlign w:val="superscript"/>
              </w:rPr>
              <w:t>3</w:t>
            </w:r>
            <w:r w:rsidRPr="00DD1EB6">
              <w:t xml:space="preserve"> / cubic millimetre (e.g., white blood cell count)</w:t>
            </w:r>
          </w:p>
        </w:tc>
      </w:tr>
      <w:tr w:rsidR="00DD1EB6" w:rsidRPr="00DD1EB6" w14:paraId="671731A7" w14:textId="77777777" w:rsidTr="00C46B3A">
        <w:tc>
          <w:tcPr>
            <w:tcW w:w="2050" w:type="dxa"/>
          </w:tcPr>
          <w:p w14:paraId="3BB7C75A" w14:textId="77777777" w:rsidR="00DD1EB6" w:rsidRPr="00DD1EB6" w:rsidRDefault="00DD1EB6" w:rsidP="00C46B3A">
            <w:pPr>
              <w:pStyle w:val="NoSpacing"/>
              <w:spacing w:before="40" w:after="40"/>
            </w:pPr>
            <w:r w:rsidRPr="00DD1EB6">
              <w:t>10*3/L</w:t>
            </w:r>
          </w:p>
        </w:tc>
        <w:tc>
          <w:tcPr>
            <w:tcW w:w="7526" w:type="dxa"/>
          </w:tcPr>
          <w:p w14:paraId="1467A44F" w14:textId="77777777" w:rsidR="00DD1EB6" w:rsidRPr="00DD1EB6" w:rsidRDefault="00DD1EB6" w:rsidP="00C46B3A">
            <w:pPr>
              <w:pStyle w:val="NoSpacing"/>
              <w:spacing w:before="40" w:after="40"/>
            </w:pPr>
            <w:r w:rsidRPr="00DD1EB6">
              <w:t>*10</w:t>
            </w:r>
            <w:r w:rsidRPr="00DD1EB6">
              <w:rPr>
                <w:vertAlign w:val="superscript"/>
              </w:rPr>
              <w:t>3</w:t>
            </w:r>
            <w:r w:rsidRPr="00DD1EB6">
              <w:t xml:space="preserve"> / Litre</w:t>
            </w:r>
          </w:p>
        </w:tc>
      </w:tr>
      <w:tr w:rsidR="00DD1EB6" w:rsidRPr="00DD1EB6" w14:paraId="3DCC6F46" w14:textId="77777777" w:rsidTr="00C46B3A">
        <w:tc>
          <w:tcPr>
            <w:tcW w:w="2050" w:type="dxa"/>
          </w:tcPr>
          <w:p w14:paraId="7FD8D464" w14:textId="77777777" w:rsidR="00DD1EB6" w:rsidRPr="00DD1EB6" w:rsidRDefault="00DD1EB6" w:rsidP="00C46B3A">
            <w:pPr>
              <w:pStyle w:val="NoSpacing"/>
              <w:spacing w:before="40" w:after="40"/>
            </w:pPr>
            <w:r w:rsidRPr="00DD1EB6">
              <w:t>10*3/mL</w:t>
            </w:r>
          </w:p>
        </w:tc>
        <w:tc>
          <w:tcPr>
            <w:tcW w:w="7526" w:type="dxa"/>
          </w:tcPr>
          <w:p w14:paraId="3C5902C7" w14:textId="77777777" w:rsidR="00DD1EB6" w:rsidRPr="00DD1EB6" w:rsidRDefault="00DD1EB6" w:rsidP="00C46B3A">
            <w:pPr>
              <w:pStyle w:val="NoSpacing"/>
              <w:spacing w:before="40" w:after="40"/>
            </w:pPr>
            <w:r w:rsidRPr="00DD1EB6">
              <w:t>*10</w:t>
            </w:r>
            <w:r w:rsidRPr="00DD1EB6">
              <w:rPr>
                <w:vertAlign w:val="superscript"/>
              </w:rPr>
              <w:t>3</w:t>
            </w:r>
            <w:r w:rsidRPr="00DD1EB6">
              <w:t xml:space="preserve"> / millilitre</w:t>
            </w:r>
          </w:p>
        </w:tc>
      </w:tr>
      <w:tr w:rsidR="00DD1EB6" w:rsidRPr="00DD1EB6" w14:paraId="135A0301" w14:textId="77777777" w:rsidTr="00C46B3A">
        <w:tc>
          <w:tcPr>
            <w:tcW w:w="2050" w:type="dxa"/>
          </w:tcPr>
          <w:p w14:paraId="66D5A83E" w14:textId="77777777" w:rsidR="00DD1EB6" w:rsidRPr="00DD1EB6" w:rsidRDefault="00DD1EB6" w:rsidP="00C46B3A">
            <w:pPr>
              <w:pStyle w:val="NoSpacing"/>
              <w:spacing w:before="40" w:after="40"/>
            </w:pPr>
            <w:r w:rsidRPr="00DD1EB6">
              <w:t>10*6/</w:t>
            </w:r>
            <w:proofErr w:type="spellStart"/>
            <w:r w:rsidRPr="00DD1EB6">
              <w:t>mm3</w:t>
            </w:r>
            <w:proofErr w:type="spellEnd"/>
          </w:p>
        </w:tc>
        <w:tc>
          <w:tcPr>
            <w:tcW w:w="7526" w:type="dxa"/>
          </w:tcPr>
          <w:p w14:paraId="2DA44E3B" w14:textId="77777777" w:rsidR="00DD1EB6" w:rsidRPr="00DD1EB6" w:rsidRDefault="00DD1EB6" w:rsidP="00C46B3A">
            <w:pPr>
              <w:pStyle w:val="NoSpacing"/>
              <w:spacing w:before="40" w:after="40"/>
            </w:pPr>
            <w:r w:rsidRPr="00DD1EB6">
              <w:t>*10</w:t>
            </w:r>
            <w:r w:rsidRPr="00DD1EB6">
              <w:rPr>
                <w:vertAlign w:val="superscript"/>
              </w:rPr>
              <w:t>6</w:t>
            </w:r>
            <w:r w:rsidRPr="00DD1EB6">
              <w:t xml:space="preserve"> / </w:t>
            </w:r>
            <w:proofErr w:type="spellStart"/>
            <w:r w:rsidRPr="00DD1EB6">
              <w:t>millimetre</w:t>
            </w:r>
            <w:r w:rsidRPr="00DD1EB6">
              <w:rPr>
                <w:vertAlign w:val="superscript"/>
              </w:rPr>
              <w:t>3</w:t>
            </w:r>
            <w:proofErr w:type="spellEnd"/>
          </w:p>
        </w:tc>
      </w:tr>
      <w:tr w:rsidR="00DD1EB6" w:rsidRPr="00DD1EB6" w14:paraId="1752346A" w14:textId="77777777" w:rsidTr="00C46B3A">
        <w:tc>
          <w:tcPr>
            <w:tcW w:w="2050" w:type="dxa"/>
          </w:tcPr>
          <w:p w14:paraId="7F320178" w14:textId="77777777" w:rsidR="00DD1EB6" w:rsidRPr="00DD1EB6" w:rsidRDefault="00DD1EB6" w:rsidP="00C46B3A">
            <w:pPr>
              <w:pStyle w:val="NoSpacing"/>
              <w:spacing w:before="40" w:after="40"/>
            </w:pPr>
            <w:r w:rsidRPr="00DD1EB6">
              <w:t>10*6/L</w:t>
            </w:r>
          </w:p>
        </w:tc>
        <w:tc>
          <w:tcPr>
            <w:tcW w:w="7526" w:type="dxa"/>
          </w:tcPr>
          <w:p w14:paraId="3C6F5D11" w14:textId="77777777" w:rsidR="00DD1EB6" w:rsidRPr="00DD1EB6" w:rsidRDefault="00DD1EB6" w:rsidP="00C46B3A">
            <w:pPr>
              <w:pStyle w:val="NoSpacing"/>
              <w:spacing w:before="40" w:after="40"/>
            </w:pPr>
            <w:r w:rsidRPr="00DD1EB6">
              <w:t>*10</w:t>
            </w:r>
            <w:r w:rsidRPr="00DD1EB6">
              <w:rPr>
                <w:vertAlign w:val="superscript"/>
              </w:rPr>
              <w:t>6</w:t>
            </w:r>
            <w:r w:rsidRPr="00DD1EB6">
              <w:t xml:space="preserve"> / Litre</w:t>
            </w:r>
          </w:p>
        </w:tc>
      </w:tr>
      <w:tr w:rsidR="00DD1EB6" w:rsidRPr="00DD1EB6" w14:paraId="5D45D547" w14:textId="77777777" w:rsidTr="00C46B3A">
        <w:tc>
          <w:tcPr>
            <w:tcW w:w="2050" w:type="dxa"/>
          </w:tcPr>
          <w:p w14:paraId="47B174D0" w14:textId="77777777" w:rsidR="00DD1EB6" w:rsidRPr="00DD1EB6" w:rsidRDefault="00DD1EB6" w:rsidP="00C46B3A">
            <w:pPr>
              <w:pStyle w:val="NoSpacing"/>
              <w:spacing w:before="40" w:after="40"/>
            </w:pPr>
            <w:r w:rsidRPr="00DD1EB6">
              <w:t>10*6/mL</w:t>
            </w:r>
          </w:p>
        </w:tc>
        <w:tc>
          <w:tcPr>
            <w:tcW w:w="7526" w:type="dxa"/>
          </w:tcPr>
          <w:p w14:paraId="7DDB3324" w14:textId="77777777" w:rsidR="00DD1EB6" w:rsidRPr="00DD1EB6" w:rsidRDefault="00DD1EB6" w:rsidP="00C46B3A">
            <w:pPr>
              <w:pStyle w:val="NoSpacing"/>
              <w:spacing w:before="40" w:after="40"/>
            </w:pPr>
            <w:r w:rsidRPr="00DD1EB6">
              <w:t>*10</w:t>
            </w:r>
            <w:r w:rsidRPr="00DD1EB6">
              <w:rPr>
                <w:vertAlign w:val="superscript"/>
              </w:rPr>
              <w:t>6</w:t>
            </w:r>
            <w:r w:rsidRPr="00DD1EB6">
              <w:t xml:space="preserve"> / millilitre</w:t>
            </w:r>
          </w:p>
        </w:tc>
      </w:tr>
      <w:tr w:rsidR="00DD1EB6" w:rsidRPr="00DD1EB6" w14:paraId="73F6EAC1" w14:textId="77777777" w:rsidTr="00C46B3A">
        <w:tc>
          <w:tcPr>
            <w:tcW w:w="2050" w:type="dxa"/>
          </w:tcPr>
          <w:p w14:paraId="5B13DF88" w14:textId="77777777" w:rsidR="00DD1EB6" w:rsidRPr="00DD1EB6" w:rsidRDefault="00DD1EB6" w:rsidP="00C46B3A">
            <w:pPr>
              <w:pStyle w:val="NoSpacing"/>
              <w:spacing w:before="40" w:after="40"/>
            </w:pPr>
            <w:r w:rsidRPr="00DD1EB6">
              <w:t>10*9/</w:t>
            </w:r>
            <w:proofErr w:type="spellStart"/>
            <w:r w:rsidRPr="00DD1EB6">
              <w:t>mm3</w:t>
            </w:r>
            <w:proofErr w:type="spellEnd"/>
          </w:p>
        </w:tc>
        <w:tc>
          <w:tcPr>
            <w:tcW w:w="7526" w:type="dxa"/>
          </w:tcPr>
          <w:p w14:paraId="24733CF9" w14:textId="77777777" w:rsidR="00DD1EB6" w:rsidRPr="00DD1EB6" w:rsidRDefault="00DD1EB6" w:rsidP="00C46B3A">
            <w:pPr>
              <w:pStyle w:val="NoSpacing"/>
              <w:spacing w:before="40" w:after="40"/>
            </w:pPr>
            <w:r w:rsidRPr="00DD1EB6">
              <w:t>*10</w:t>
            </w:r>
            <w:r w:rsidRPr="00DD1EB6">
              <w:rPr>
                <w:vertAlign w:val="superscript"/>
              </w:rPr>
              <w:t>9</w:t>
            </w:r>
            <w:r w:rsidRPr="00DD1EB6">
              <w:t xml:space="preserve"> / </w:t>
            </w:r>
            <w:proofErr w:type="spellStart"/>
            <w:r w:rsidRPr="00DD1EB6">
              <w:t>millimetre</w:t>
            </w:r>
            <w:r w:rsidRPr="00DD1EB6">
              <w:rPr>
                <w:vertAlign w:val="superscript"/>
              </w:rPr>
              <w:t>3</w:t>
            </w:r>
            <w:proofErr w:type="spellEnd"/>
          </w:p>
        </w:tc>
      </w:tr>
      <w:tr w:rsidR="00DD1EB6" w:rsidRPr="00DD1EB6" w14:paraId="1F272BDC" w14:textId="77777777" w:rsidTr="00C46B3A">
        <w:tc>
          <w:tcPr>
            <w:tcW w:w="2050" w:type="dxa"/>
          </w:tcPr>
          <w:p w14:paraId="6298E732" w14:textId="77777777" w:rsidR="00DD1EB6" w:rsidRPr="00DD1EB6" w:rsidRDefault="00DD1EB6" w:rsidP="00C46B3A">
            <w:pPr>
              <w:pStyle w:val="NoSpacing"/>
              <w:spacing w:before="40" w:after="40"/>
            </w:pPr>
            <w:r w:rsidRPr="00DD1EB6">
              <w:t>10*9/L</w:t>
            </w:r>
          </w:p>
        </w:tc>
        <w:tc>
          <w:tcPr>
            <w:tcW w:w="7526" w:type="dxa"/>
          </w:tcPr>
          <w:p w14:paraId="1EEA5763" w14:textId="77777777" w:rsidR="00DD1EB6" w:rsidRPr="00DD1EB6" w:rsidRDefault="00DD1EB6" w:rsidP="00C46B3A">
            <w:pPr>
              <w:pStyle w:val="NoSpacing"/>
              <w:spacing w:before="40" w:after="40"/>
            </w:pPr>
            <w:r w:rsidRPr="00DD1EB6">
              <w:t>*10</w:t>
            </w:r>
            <w:r w:rsidRPr="00DD1EB6">
              <w:rPr>
                <w:vertAlign w:val="superscript"/>
              </w:rPr>
              <w:t>9</w:t>
            </w:r>
            <w:r w:rsidRPr="00DD1EB6">
              <w:t xml:space="preserve"> / Litre</w:t>
            </w:r>
          </w:p>
        </w:tc>
      </w:tr>
      <w:tr w:rsidR="00DD1EB6" w:rsidRPr="00DD1EB6" w14:paraId="220F3DE2" w14:textId="77777777" w:rsidTr="00C46B3A">
        <w:tc>
          <w:tcPr>
            <w:tcW w:w="2050" w:type="dxa"/>
          </w:tcPr>
          <w:p w14:paraId="3CCA67EB" w14:textId="77777777" w:rsidR="00DD1EB6" w:rsidRPr="00DD1EB6" w:rsidRDefault="00DD1EB6" w:rsidP="00C46B3A">
            <w:pPr>
              <w:pStyle w:val="NoSpacing"/>
              <w:spacing w:before="40" w:after="40"/>
            </w:pPr>
            <w:r w:rsidRPr="00DD1EB6">
              <w:t>10*9/mL</w:t>
            </w:r>
          </w:p>
        </w:tc>
        <w:tc>
          <w:tcPr>
            <w:tcW w:w="7526" w:type="dxa"/>
          </w:tcPr>
          <w:p w14:paraId="3C0189C6" w14:textId="77777777" w:rsidR="00DD1EB6" w:rsidRPr="00DD1EB6" w:rsidRDefault="00DD1EB6" w:rsidP="00C46B3A">
            <w:pPr>
              <w:pStyle w:val="NoSpacing"/>
              <w:spacing w:before="40" w:after="40"/>
            </w:pPr>
            <w:r w:rsidRPr="00DD1EB6">
              <w:t>*10</w:t>
            </w:r>
            <w:r w:rsidRPr="00DD1EB6">
              <w:rPr>
                <w:vertAlign w:val="superscript"/>
              </w:rPr>
              <w:t>9</w:t>
            </w:r>
            <w:r w:rsidRPr="00DD1EB6">
              <w:t xml:space="preserve"> / millilitre</w:t>
            </w:r>
          </w:p>
        </w:tc>
      </w:tr>
      <w:tr w:rsidR="00DD1EB6" w:rsidRPr="00DD1EB6" w14:paraId="17FCB693" w14:textId="77777777" w:rsidTr="00C46B3A">
        <w:tc>
          <w:tcPr>
            <w:tcW w:w="2050" w:type="dxa"/>
          </w:tcPr>
          <w:p w14:paraId="3DC5CF7C" w14:textId="77777777" w:rsidR="00DD1EB6" w:rsidRPr="00DD1EB6" w:rsidRDefault="00DD1EB6" w:rsidP="00C46B3A">
            <w:pPr>
              <w:pStyle w:val="NoSpacing"/>
              <w:spacing w:before="40" w:after="40"/>
            </w:pPr>
            <w:r w:rsidRPr="00DD1EB6">
              <w:t>10*12/L</w:t>
            </w:r>
          </w:p>
        </w:tc>
        <w:tc>
          <w:tcPr>
            <w:tcW w:w="7526" w:type="dxa"/>
          </w:tcPr>
          <w:p w14:paraId="68B58D5A" w14:textId="77777777" w:rsidR="00DD1EB6" w:rsidRPr="00DD1EB6" w:rsidRDefault="00DD1EB6" w:rsidP="00C46B3A">
            <w:pPr>
              <w:pStyle w:val="NoSpacing"/>
              <w:spacing w:before="40" w:after="40"/>
            </w:pPr>
            <w:r w:rsidRPr="00DD1EB6">
              <w:t>*10</w:t>
            </w:r>
            <w:r w:rsidRPr="00DD1EB6">
              <w:rPr>
                <w:vertAlign w:val="superscript"/>
              </w:rPr>
              <w:t>12</w:t>
            </w:r>
            <w:r w:rsidRPr="00DD1EB6">
              <w:t xml:space="preserve"> / Litre</w:t>
            </w:r>
          </w:p>
        </w:tc>
      </w:tr>
      <w:tr w:rsidR="00DD1EB6" w:rsidRPr="00DD1EB6" w14:paraId="0E794AEC" w14:textId="77777777" w:rsidTr="00C46B3A">
        <w:tc>
          <w:tcPr>
            <w:tcW w:w="2050" w:type="dxa"/>
          </w:tcPr>
          <w:p w14:paraId="54F4E910" w14:textId="77777777" w:rsidR="00DD1EB6" w:rsidRPr="00DD1EB6" w:rsidRDefault="00DD1EB6" w:rsidP="00C46B3A">
            <w:pPr>
              <w:pStyle w:val="NoSpacing"/>
              <w:spacing w:before="40" w:after="40"/>
            </w:pPr>
            <w:r w:rsidRPr="00DD1EB6">
              <w:t>10*3(</w:t>
            </w:r>
            <w:proofErr w:type="spellStart"/>
            <w:r w:rsidRPr="00DD1EB6">
              <w:t>rbc</w:t>
            </w:r>
            <w:proofErr w:type="spellEnd"/>
            <w:r w:rsidRPr="00DD1EB6">
              <w:t>)</w:t>
            </w:r>
          </w:p>
        </w:tc>
        <w:tc>
          <w:tcPr>
            <w:tcW w:w="7526" w:type="dxa"/>
          </w:tcPr>
          <w:p w14:paraId="529DE57A" w14:textId="77777777" w:rsidR="00DD1EB6" w:rsidRPr="00DD1EB6" w:rsidRDefault="00DD1EB6" w:rsidP="00C46B3A">
            <w:pPr>
              <w:pStyle w:val="NoSpacing"/>
              <w:spacing w:before="40" w:after="40"/>
            </w:pPr>
            <w:r w:rsidRPr="00DD1EB6">
              <w:t>*1000 red blood cells</w:t>
            </w:r>
            <w:r w:rsidRPr="00DD1EB6">
              <w:rPr>
                <w:vertAlign w:val="superscript"/>
              </w:rPr>
              <w:t>†</w:t>
            </w:r>
          </w:p>
        </w:tc>
      </w:tr>
      <w:tr w:rsidR="00DD1EB6" w:rsidRPr="00DD1EB6" w14:paraId="73846D18" w14:textId="77777777" w:rsidTr="00C46B3A">
        <w:tc>
          <w:tcPr>
            <w:tcW w:w="2050" w:type="dxa"/>
          </w:tcPr>
          <w:p w14:paraId="5E3BEBCA" w14:textId="77777777" w:rsidR="00DD1EB6" w:rsidRPr="00DD1EB6" w:rsidRDefault="00DD1EB6" w:rsidP="00C46B3A">
            <w:pPr>
              <w:pStyle w:val="NoSpacing"/>
              <w:spacing w:before="40" w:after="40"/>
            </w:pPr>
            <w:r w:rsidRPr="00DD1EB6">
              <w:t>a/m</w:t>
            </w:r>
          </w:p>
        </w:tc>
        <w:tc>
          <w:tcPr>
            <w:tcW w:w="7526" w:type="dxa"/>
          </w:tcPr>
          <w:p w14:paraId="3BD19D18" w14:textId="77777777" w:rsidR="00DD1EB6" w:rsidRPr="00DD1EB6" w:rsidRDefault="00DD1EB6" w:rsidP="00C46B3A">
            <w:pPr>
              <w:pStyle w:val="NoSpacing"/>
              <w:spacing w:before="40" w:after="40"/>
            </w:pPr>
            <w:r w:rsidRPr="00DD1EB6">
              <w:t>Ampere per metre</w:t>
            </w:r>
          </w:p>
        </w:tc>
      </w:tr>
      <w:tr w:rsidR="00DD1EB6" w:rsidRPr="00DD1EB6" w14:paraId="26A2C622" w14:textId="77777777" w:rsidTr="00C46B3A">
        <w:tc>
          <w:tcPr>
            <w:tcW w:w="2050" w:type="dxa"/>
          </w:tcPr>
          <w:p w14:paraId="3A5A2795" w14:textId="77777777" w:rsidR="00DD1EB6" w:rsidRPr="00DD1EB6" w:rsidRDefault="00DD1EB6" w:rsidP="00C46B3A">
            <w:pPr>
              <w:pStyle w:val="NoSpacing"/>
              <w:spacing w:before="40" w:after="40"/>
            </w:pPr>
            <w:r w:rsidRPr="00DD1EB6">
              <w:t>(</w:t>
            </w:r>
            <w:proofErr w:type="spellStart"/>
            <w:r w:rsidRPr="00DD1EB6">
              <w:t>arb_u</w:t>
            </w:r>
            <w:proofErr w:type="spellEnd"/>
            <w:r w:rsidRPr="00DD1EB6">
              <w:t>)</w:t>
            </w:r>
          </w:p>
        </w:tc>
        <w:tc>
          <w:tcPr>
            <w:tcW w:w="7526" w:type="dxa"/>
          </w:tcPr>
          <w:p w14:paraId="2FAD4E54" w14:textId="77777777" w:rsidR="00DD1EB6" w:rsidRPr="00DD1EB6" w:rsidRDefault="00DD1EB6" w:rsidP="00C46B3A">
            <w:pPr>
              <w:pStyle w:val="NoSpacing"/>
              <w:spacing w:before="40" w:after="40"/>
            </w:pPr>
            <w:r w:rsidRPr="00DD1EB6">
              <w:t>*Arbitrary unit</w:t>
            </w:r>
          </w:p>
        </w:tc>
      </w:tr>
      <w:tr w:rsidR="00DD1EB6" w:rsidRPr="00DD1EB6" w14:paraId="796E42C4" w14:textId="77777777" w:rsidTr="00C46B3A">
        <w:tc>
          <w:tcPr>
            <w:tcW w:w="2050" w:type="dxa"/>
          </w:tcPr>
          <w:p w14:paraId="4D97C31E" w14:textId="77777777" w:rsidR="00DD1EB6" w:rsidRPr="00DD1EB6" w:rsidRDefault="00DD1EB6" w:rsidP="00C46B3A">
            <w:pPr>
              <w:pStyle w:val="NoSpacing"/>
              <w:spacing w:before="40" w:after="40"/>
            </w:pPr>
            <w:r w:rsidRPr="00DD1EB6">
              <w:t>bar</w:t>
            </w:r>
          </w:p>
        </w:tc>
        <w:tc>
          <w:tcPr>
            <w:tcW w:w="7526" w:type="dxa"/>
          </w:tcPr>
          <w:p w14:paraId="52253BA6" w14:textId="77777777" w:rsidR="00DD1EB6" w:rsidRPr="00DD1EB6" w:rsidRDefault="00DD1EB6" w:rsidP="00C46B3A">
            <w:pPr>
              <w:pStyle w:val="NoSpacing"/>
              <w:spacing w:before="40" w:after="40"/>
            </w:pPr>
            <w:r w:rsidRPr="00DD1EB6">
              <w:t>Bar (pressure; 1 bar = 100 kilopascals)</w:t>
            </w:r>
          </w:p>
        </w:tc>
      </w:tr>
      <w:tr w:rsidR="00DD1EB6" w:rsidRPr="00DD1EB6" w14:paraId="52EB16AB" w14:textId="77777777" w:rsidTr="00C46B3A">
        <w:tc>
          <w:tcPr>
            <w:tcW w:w="2050" w:type="dxa"/>
          </w:tcPr>
          <w:p w14:paraId="160455E3" w14:textId="77777777" w:rsidR="00DD1EB6" w:rsidRPr="00DD1EB6" w:rsidRDefault="00DD1EB6" w:rsidP="00C46B3A">
            <w:pPr>
              <w:pStyle w:val="NoSpacing"/>
              <w:spacing w:before="40" w:after="40"/>
            </w:pPr>
            <w:r w:rsidRPr="00DD1EB6">
              <w:t>/min</w:t>
            </w:r>
          </w:p>
        </w:tc>
        <w:tc>
          <w:tcPr>
            <w:tcW w:w="7526" w:type="dxa"/>
          </w:tcPr>
          <w:p w14:paraId="3F5FA288" w14:textId="77777777" w:rsidR="00DD1EB6" w:rsidRPr="00DD1EB6" w:rsidRDefault="00DD1EB6" w:rsidP="00C46B3A">
            <w:pPr>
              <w:pStyle w:val="NoSpacing"/>
              <w:spacing w:before="40" w:after="40"/>
            </w:pPr>
            <w:r w:rsidRPr="00DD1EB6">
              <w:t>Beats or Other Events Per Minute</w:t>
            </w:r>
          </w:p>
        </w:tc>
      </w:tr>
      <w:tr w:rsidR="00DD1EB6" w:rsidRPr="00DD1EB6" w14:paraId="52F4D1AF" w14:textId="77777777" w:rsidTr="00C46B3A">
        <w:tc>
          <w:tcPr>
            <w:tcW w:w="2050" w:type="dxa"/>
          </w:tcPr>
          <w:p w14:paraId="1FD1811B" w14:textId="77777777" w:rsidR="00DD1EB6" w:rsidRPr="00DD1EB6" w:rsidRDefault="00DD1EB6" w:rsidP="00C46B3A">
            <w:pPr>
              <w:pStyle w:val="NoSpacing"/>
              <w:spacing w:before="40" w:after="40"/>
            </w:pPr>
            <w:proofErr w:type="spellStart"/>
            <w:r w:rsidRPr="00DD1EB6">
              <w:t>bq</w:t>
            </w:r>
            <w:proofErr w:type="spellEnd"/>
          </w:p>
        </w:tc>
        <w:tc>
          <w:tcPr>
            <w:tcW w:w="7526" w:type="dxa"/>
          </w:tcPr>
          <w:p w14:paraId="43529A43" w14:textId="77777777" w:rsidR="00DD1EB6" w:rsidRPr="00DD1EB6" w:rsidRDefault="00DD1EB6" w:rsidP="00C46B3A">
            <w:pPr>
              <w:pStyle w:val="NoSpacing"/>
              <w:spacing w:before="40" w:after="40"/>
            </w:pPr>
            <w:r w:rsidRPr="00DD1EB6">
              <w:t>Becquerel</w:t>
            </w:r>
          </w:p>
        </w:tc>
      </w:tr>
      <w:tr w:rsidR="00DD1EB6" w:rsidRPr="00DD1EB6" w14:paraId="26508E56" w14:textId="77777777" w:rsidTr="00C46B3A">
        <w:tc>
          <w:tcPr>
            <w:tcW w:w="2050" w:type="dxa"/>
          </w:tcPr>
          <w:p w14:paraId="151CFC25" w14:textId="77777777" w:rsidR="00DD1EB6" w:rsidRPr="00DD1EB6" w:rsidRDefault="00DD1EB6" w:rsidP="00C46B3A">
            <w:pPr>
              <w:pStyle w:val="NoSpacing"/>
              <w:spacing w:before="40" w:after="40"/>
            </w:pPr>
            <w:r w:rsidRPr="00DD1EB6">
              <w:t>(</w:t>
            </w:r>
            <w:proofErr w:type="spellStart"/>
            <w:r w:rsidRPr="00DD1EB6">
              <w:t>bdsk_u</w:t>
            </w:r>
            <w:proofErr w:type="spellEnd"/>
            <w:r w:rsidRPr="00DD1EB6">
              <w:t>)</w:t>
            </w:r>
          </w:p>
        </w:tc>
        <w:tc>
          <w:tcPr>
            <w:tcW w:w="7526" w:type="dxa"/>
          </w:tcPr>
          <w:p w14:paraId="1401DB8E" w14:textId="77777777" w:rsidR="00DD1EB6" w:rsidRPr="00DD1EB6" w:rsidRDefault="00DD1EB6" w:rsidP="00C46B3A">
            <w:pPr>
              <w:pStyle w:val="NoSpacing"/>
              <w:spacing w:before="40" w:after="40"/>
            </w:pPr>
            <w:r w:rsidRPr="00DD1EB6">
              <w:t>*</w:t>
            </w:r>
            <w:proofErr w:type="spellStart"/>
            <w:r w:rsidRPr="00DD1EB6">
              <w:t>Bodansky</w:t>
            </w:r>
            <w:proofErr w:type="spellEnd"/>
            <w:r w:rsidRPr="00DD1EB6">
              <w:t xml:space="preserve"> Units</w:t>
            </w:r>
          </w:p>
        </w:tc>
      </w:tr>
      <w:tr w:rsidR="00DD1EB6" w:rsidRPr="00DD1EB6" w14:paraId="48CA499F" w14:textId="77777777" w:rsidTr="00C46B3A">
        <w:tc>
          <w:tcPr>
            <w:tcW w:w="2050" w:type="dxa"/>
          </w:tcPr>
          <w:p w14:paraId="7B71321C" w14:textId="77777777" w:rsidR="00DD1EB6" w:rsidRPr="00DD1EB6" w:rsidRDefault="00DD1EB6" w:rsidP="00C46B3A">
            <w:pPr>
              <w:pStyle w:val="NoSpacing"/>
              <w:spacing w:before="40" w:after="40"/>
            </w:pPr>
            <w:r w:rsidRPr="00DD1EB6">
              <w:t>(</w:t>
            </w:r>
            <w:proofErr w:type="spellStart"/>
            <w:r w:rsidRPr="00DD1EB6">
              <w:t>bsa</w:t>
            </w:r>
            <w:proofErr w:type="spellEnd"/>
            <w:r w:rsidRPr="00DD1EB6">
              <w:t>)</w:t>
            </w:r>
          </w:p>
        </w:tc>
        <w:tc>
          <w:tcPr>
            <w:tcW w:w="7526" w:type="dxa"/>
          </w:tcPr>
          <w:p w14:paraId="409C5734" w14:textId="77777777" w:rsidR="00DD1EB6" w:rsidRPr="00DD1EB6" w:rsidRDefault="00DD1EB6" w:rsidP="00C46B3A">
            <w:pPr>
              <w:pStyle w:val="NoSpacing"/>
              <w:spacing w:before="40" w:after="40"/>
            </w:pPr>
            <w:r w:rsidRPr="00DD1EB6">
              <w:t>*Body surface area</w:t>
            </w:r>
          </w:p>
        </w:tc>
      </w:tr>
      <w:tr w:rsidR="00DD1EB6" w:rsidRPr="00DD1EB6" w14:paraId="4264ED05" w14:textId="77777777" w:rsidTr="00C46B3A">
        <w:tc>
          <w:tcPr>
            <w:tcW w:w="2050" w:type="dxa"/>
          </w:tcPr>
          <w:p w14:paraId="1377298A" w14:textId="77777777" w:rsidR="00DD1EB6" w:rsidRPr="00DD1EB6" w:rsidRDefault="00DD1EB6" w:rsidP="00C46B3A">
            <w:pPr>
              <w:pStyle w:val="NoSpacing"/>
              <w:spacing w:before="40" w:after="40"/>
            </w:pPr>
            <w:r w:rsidRPr="00DD1EB6">
              <w:t>(</w:t>
            </w:r>
            <w:proofErr w:type="spellStart"/>
            <w:r w:rsidRPr="00DD1EB6">
              <w:t>cal</w:t>
            </w:r>
            <w:proofErr w:type="spellEnd"/>
            <w:r w:rsidRPr="00DD1EB6">
              <w:t>)</w:t>
            </w:r>
          </w:p>
        </w:tc>
        <w:tc>
          <w:tcPr>
            <w:tcW w:w="7526" w:type="dxa"/>
          </w:tcPr>
          <w:p w14:paraId="5D813F44" w14:textId="77777777" w:rsidR="00DD1EB6" w:rsidRPr="00DD1EB6" w:rsidRDefault="00DD1EB6" w:rsidP="00C46B3A">
            <w:pPr>
              <w:pStyle w:val="NoSpacing"/>
              <w:spacing w:before="40" w:after="40"/>
            </w:pPr>
            <w:r w:rsidRPr="00DD1EB6">
              <w:t>*Calorie</w:t>
            </w:r>
          </w:p>
        </w:tc>
      </w:tr>
      <w:tr w:rsidR="00DD1EB6" w:rsidRPr="00DD1EB6" w14:paraId="323545E6" w14:textId="77777777" w:rsidTr="00C46B3A">
        <w:tc>
          <w:tcPr>
            <w:tcW w:w="2050" w:type="dxa"/>
          </w:tcPr>
          <w:p w14:paraId="34E5A013" w14:textId="77777777" w:rsidR="00DD1EB6" w:rsidRPr="00DD1EB6" w:rsidRDefault="00DD1EB6" w:rsidP="00C46B3A">
            <w:pPr>
              <w:pStyle w:val="NoSpacing"/>
              <w:spacing w:before="40" w:after="40"/>
            </w:pPr>
            <w:r w:rsidRPr="00DD1EB6">
              <w:t>1</w:t>
            </w:r>
          </w:p>
        </w:tc>
        <w:tc>
          <w:tcPr>
            <w:tcW w:w="7526" w:type="dxa"/>
          </w:tcPr>
          <w:p w14:paraId="683AC8C6" w14:textId="77777777" w:rsidR="00DD1EB6" w:rsidRPr="00DD1EB6" w:rsidRDefault="00DD1EB6" w:rsidP="00C46B3A">
            <w:pPr>
              <w:pStyle w:val="NoSpacing"/>
              <w:spacing w:before="40" w:after="40"/>
            </w:pPr>
            <w:r w:rsidRPr="00DD1EB6">
              <w:t>*Catalytic Fraction</w:t>
            </w:r>
          </w:p>
        </w:tc>
      </w:tr>
      <w:tr w:rsidR="00DD1EB6" w:rsidRPr="00DD1EB6" w14:paraId="7854E9BC" w14:textId="77777777" w:rsidTr="00C46B3A">
        <w:tc>
          <w:tcPr>
            <w:tcW w:w="2050" w:type="dxa"/>
          </w:tcPr>
          <w:p w14:paraId="40C74698" w14:textId="77777777" w:rsidR="00DD1EB6" w:rsidRPr="00DD1EB6" w:rsidRDefault="00DD1EB6" w:rsidP="00C46B3A">
            <w:pPr>
              <w:pStyle w:val="NoSpacing"/>
              <w:spacing w:before="40" w:after="40"/>
            </w:pPr>
            <w:r w:rsidRPr="00DD1EB6">
              <w:t>/L</w:t>
            </w:r>
          </w:p>
        </w:tc>
        <w:tc>
          <w:tcPr>
            <w:tcW w:w="7526" w:type="dxa"/>
          </w:tcPr>
          <w:p w14:paraId="37EC1E58" w14:textId="77777777" w:rsidR="00DD1EB6" w:rsidRPr="00DD1EB6" w:rsidRDefault="00DD1EB6" w:rsidP="00C46B3A">
            <w:pPr>
              <w:pStyle w:val="NoSpacing"/>
              <w:spacing w:before="40" w:after="40"/>
            </w:pPr>
            <w:r w:rsidRPr="00DD1EB6">
              <w:t>Cells / Litre</w:t>
            </w:r>
          </w:p>
        </w:tc>
      </w:tr>
      <w:tr w:rsidR="00DD1EB6" w:rsidRPr="00DD1EB6" w14:paraId="5BAA222A" w14:textId="77777777" w:rsidTr="00C46B3A">
        <w:tc>
          <w:tcPr>
            <w:tcW w:w="2050" w:type="dxa"/>
          </w:tcPr>
          <w:p w14:paraId="6C97D458" w14:textId="77777777" w:rsidR="00DD1EB6" w:rsidRPr="00DD1EB6" w:rsidRDefault="00DD1EB6" w:rsidP="00C46B3A">
            <w:pPr>
              <w:pStyle w:val="NoSpacing"/>
              <w:spacing w:before="40" w:after="40"/>
            </w:pPr>
            <w:r w:rsidRPr="00DD1EB6">
              <w:t>cm</w:t>
            </w:r>
          </w:p>
        </w:tc>
        <w:tc>
          <w:tcPr>
            <w:tcW w:w="7526" w:type="dxa"/>
          </w:tcPr>
          <w:p w14:paraId="17BA2856" w14:textId="77777777" w:rsidR="00DD1EB6" w:rsidRPr="00DD1EB6" w:rsidRDefault="00DD1EB6" w:rsidP="00C46B3A">
            <w:pPr>
              <w:pStyle w:val="NoSpacing"/>
              <w:spacing w:before="40" w:after="40"/>
            </w:pPr>
            <w:r w:rsidRPr="00DD1EB6">
              <w:t>Centimetre</w:t>
            </w:r>
          </w:p>
        </w:tc>
      </w:tr>
      <w:tr w:rsidR="00DD1EB6" w:rsidRPr="00DD1EB6" w14:paraId="11DDFE86" w14:textId="77777777" w:rsidTr="00C46B3A">
        <w:tc>
          <w:tcPr>
            <w:tcW w:w="2050" w:type="dxa"/>
          </w:tcPr>
          <w:p w14:paraId="28ED8491" w14:textId="77777777" w:rsidR="00DD1EB6" w:rsidRPr="00DD1EB6" w:rsidRDefault="00DD1EB6" w:rsidP="00C46B3A">
            <w:pPr>
              <w:pStyle w:val="NoSpacing"/>
              <w:spacing w:before="40" w:after="40"/>
            </w:pPr>
            <w:proofErr w:type="spellStart"/>
            <w:r w:rsidRPr="00DD1EB6">
              <w:t>cm_h20</w:t>
            </w:r>
            <w:proofErr w:type="spellEnd"/>
          </w:p>
        </w:tc>
        <w:tc>
          <w:tcPr>
            <w:tcW w:w="7526" w:type="dxa"/>
          </w:tcPr>
          <w:p w14:paraId="3B038A50" w14:textId="77777777" w:rsidR="00DD1EB6" w:rsidRPr="00DD1EB6" w:rsidRDefault="00DD1EB6" w:rsidP="00C46B3A">
            <w:pPr>
              <w:pStyle w:val="NoSpacing"/>
              <w:spacing w:before="40" w:after="40"/>
            </w:pPr>
            <w:r w:rsidRPr="00DD1EB6">
              <w:t>*Centimetres of water =</w:t>
            </w:r>
            <w:proofErr w:type="spellStart"/>
            <w:r w:rsidRPr="00DD1EB6">
              <w:t>H20</w:t>
            </w:r>
            <w:proofErr w:type="spellEnd"/>
            <w:r w:rsidRPr="00DD1EB6">
              <w:t xml:space="preserve"> (pressure)</w:t>
            </w:r>
          </w:p>
        </w:tc>
      </w:tr>
      <w:tr w:rsidR="00DD1EB6" w:rsidRPr="00DD1EB6" w14:paraId="0BB80F53" w14:textId="77777777" w:rsidTr="00C46B3A">
        <w:tc>
          <w:tcPr>
            <w:tcW w:w="2050" w:type="dxa"/>
          </w:tcPr>
          <w:p w14:paraId="0C7A1DE5" w14:textId="77777777" w:rsidR="00DD1EB6" w:rsidRPr="00DD1EB6" w:rsidRDefault="00DD1EB6" w:rsidP="00C46B3A">
            <w:pPr>
              <w:pStyle w:val="NoSpacing"/>
              <w:spacing w:before="40" w:after="40"/>
            </w:pPr>
            <w:proofErr w:type="spellStart"/>
            <w:r w:rsidRPr="00DD1EB6">
              <w:t>cm_h20.s</w:t>
            </w:r>
            <w:proofErr w:type="spellEnd"/>
            <w:r w:rsidRPr="00DD1EB6">
              <w:t>/L</w:t>
            </w:r>
          </w:p>
        </w:tc>
        <w:tc>
          <w:tcPr>
            <w:tcW w:w="7526" w:type="dxa"/>
          </w:tcPr>
          <w:p w14:paraId="43D98B0B" w14:textId="77777777" w:rsidR="00DD1EB6" w:rsidRPr="00DD1EB6" w:rsidRDefault="00DD1EB6" w:rsidP="00C46B3A">
            <w:pPr>
              <w:pStyle w:val="NoSpacing"/>
              <w:spacing w:before="40" w:after="40"/>
            </w:pPr>
            <w:r w:rsidRPr="00DD1EB6">
              <w:t xml:space="preserve">Centimetres </w:t>
            </w:r>
            <w:proofErr w:type="spellStart"/>
            <w:r w:rsidRPr="00DD1EB6">
              <w:t>H20</w:t>
            </w:r>
            <w:proofErr w:type="spellEnd"/>
            <w:r w:rsidRPr="00DD1EB6">
              <w:t xml:space="preserve"> / (litre / second) = (centimetres </w:t>
            </w:r>
            <w:proofErr w:type="spellStart"/>
            <w:r w:rsidRPr="00DD1EB6">
              <w:t>H20</w:t>
            </w:r>
            <w:proofErr w:type="spellEnd"/>
            <w:r w:rsidRPr="00DD1EB6">
              <w:t xml:space="preserve"> </w:t>
            </w:r>
            <w:r w:rsidRPr="00DD1EB6">
              <w:sym w:font="Symbol" w:char="F0B4"/>
            </w:r>
            <w:r w:rsidRPr="00DD1EB6">
              <w:sym w:font="Symbol" w:char="F020"/>
            </w:r>
            <w:r w:rsidRPr="00DD1EB6">
              <w:t>second) / litre (e.g., mean pulmonary resistance)</w:t>
            </w:r>
          </w:p>
        </w:tc>
      </w:tr>
      <w:tr w:rsidR="00DD1EB6" w:rsidRPr="00DD1EB6" w14:paraId="37D35264" w14:textId="77777777" w:rsidTr="00C46B3A">
        <w:tc>
          <w:tcPr>
            <w:tcW w:w="2050" w:type="dxa"/>
          </w:tcPr>
          <w:p w14:paraId="2F308CF7" w14:textId="77777777" w:rsidR="00DD1EB6" w:rsidRPr="00DD1EB6" w:rsidRDefault="00DD1EB6" w:rsidP="00C46B3A">
            <w:pPr>
              <w:pStyle w:val="NoSpacing"/>
              <w:spacing w:before="40" w:after="40"/>
            </w:pPr>
            <w:proofErr w:type="spellStart"/>
            <w:r w:rsidRPr="00DD1EB6">
              <w:t>cm_h20</w:t>
            </w:r>
            <w:proofErr w:type="spellEnd"/>
            <w:proofErr w:type="gramStart"/>
            <w:r w:rsidRPr="00DD1EB6">
              <w:t>/(</w:t>
            </w:r>
            <w:proofErr w:type="spellStart"/>
            <w:proofErr w:type="gramEnd"/>
            <w:r w:rsidRPr="00DD1EB6">
              <w:t>s.m</w:t>
            </w:r>
            <w:proofErr w:type="spellEnd"/>
            <w:r w:rsidRPr="00DD1EB6">
              <w:t>)</w:t>
            </w:r>
          </w:p>
        </w:tc>
        <w:tc>
          <w:tcPr>
            <w:tcW w:w="7526" w:type="dxa"/>
          </w:tcPr>
          <w:p w14:paraId="749CA0D7" w14:textId="77777777" w:rsidR="00DD1EB6" w:rsidRPr="00DD1EB6" w:rsidRDefault="00DD1EB6" w:rsidP="00C46B3A">
            <w:pPr>
              <w:pStyle w:val="NoSpacing"/>
              <w:spacing w:before="40" w:after="40"/>
            </w:pPr>
            <w:r w:rsidRPr="00DD1EB6">
              <w:t xml:space="preserve">(Centimetres </w:t>
            </w:r>
            <w:proofErr w:type="spellStart"/>
            <w:r w:rsidRPr="00DD1EB6">
              <w:t>H20</w:t>
            </w:r>
            <w:proofErr w:type="spellEnd"/>
            <w:r w:rsidRPr="00DD1EB6">
              <w:t xml:space="preserve"> / second) / metre = centimetres </w:t>
            </w:r>
            <w:proofErr w:type="spellStart"/>
            <w:r w:rsidRPr="00DD1EB6">
              <w:t>H20</w:t>
            </w:r>
            <w:proofErr w:type="spellEnd"/>
            <w:r w:rsidRPr="00DD1EB6">
              <w:t xml:space="preserve"> / (second </w:t>
            </w:r>
            <w:r w:rsidRPr="00DD1EB6">
              <w:sym w:font="Symbol" w:char="F0B4"/>
            </w:r>
            <w:r w:rsidRPr="00DD1EB6">
              <w:sym w:font="Symbol" w:char="F020"/>
            </w:r>
            <w:r w:rsidRPr="00DD1EB6">
              <w:t>metre) (e.g., pulmonary pressure time product)</w:t>
            </w:r>
          </w:p>
        </w:tc>
      </w:tr>
      <w:tr w:rsidR="00DD1EB6" w:rsidRPr="00DD1EB6" w14:paraId="02DBED21" w14:textId="77777777" w:rsidTr="00C46B3A">
        <w:tc>
          <w:tcPr>
            <w:tcW w:w="2050" w:type="dxa"/>
          </w:tcPr>
          <w:p w14:paraId="410C8A97" w14:textId="77777777" w:rsidR="00DD1EB6" w:rsidRPr="00DD1EB6" w:rsidRDefault="00DD1EB6" w:rsidP="00C46B3A">
            <w:pPr>
              <w:pStyle w:val="NoSpacing"/>
              <w:spacing w:before="40" w:after="40"/>
            </w:pPr>
            <w:r w:rsidRPr="00DD1EB6">
              <w:lastRenderedPageBreak/>
              <w:t>(</w:t>
            </w:r>
            <w:proofErr w:type="spellStart"/>
            <w:r w:rsidRPr="00DD1EB6">
              <w:t>cfu</w:t>
            </w:r>
            <w:proofErr w:type="spellEnd"/>
            <w:r w:rsidRPr="00DD1EB6">
              <w:t>)</w:t>
            </w:r>
          </w:p>
        </w:tc>
        <w:tc>
          <w:tcPr>
            <w:tcW w:w="7526" w:type="dxa"/>
          </w:tcPr>
          <w:p w14:paraId="192D888B" w14:textId="77777777" w:rsidR="00DD1EB6" w:rsidRPr="00DD1EB6" w:rsidRDefault="00DD1EB6" w:rsidP="00C46B3A">
            <w:pPr>
              <w:pStyle w:val="NoSpacing"/>
              <w:spacing w:before="40" w:after="40"/>
            </w:pPr>
            <w:r w:rsidRPr="00DD1EB6">
              <w:t>*Colony Forming Units</w:t>
            </w:r>
          </w:p>
        </w:tc>
      </w:tr>
      <w:tr w:rsidR="00DD1EB6" w:rsidRPr="00DD1EB6" w14:paraId="30DAA2C3" w14:textId="77777777" w:rsidTr="00C46B3A">
        <w:tc>
          <w:tcPr>
            <w:tcW w:w="2050" w:type="dxa"/>
          </w:tcPr>
          <w:p w14:paraId="4A24BA0B" w14:textId="77777777" w:rsidR="00DD1EB6" w:rsidRPr="00DD1EB6" w:rsidRDefault="00DD1EB6" w:rsidP="00C46B3A">
            <w:pPr>
              <w:pStyle w:val="NoSpacing"/>
              <w:spacing w:before="40" w:after="40"/>
            </w:pPr>
            <w:proofErr w:type="spellStart"/>
            <w:r w:rsidRPr="00DD1EB6">
              <w:t>m3</w:t>
            </w:r>
            <w:proofErr w:type="spellEnd"/>
            <w:r w:rsidRPr="00DD1EB6">
              <w:t>/s</w:t>
            </w:r>
          </w:p>
        </w:tc>
        <w:tc>
          <w:tcPr>
            <w:tcW w:w="7526" w:type="dxa"/>
          </w:tcPr>
          <w:p w14:paraId="7E021488" w14:textId="77777777" w:rsidR="00DD1EB6" w:rsidRPr="00DD1EB6" w:rsidRDefault="00DD1EB6" w:rsidP="00C46B3A">
            <w:pPr>
              <w:pStyle w:val="NoSpacing"/>
              <w:spacing w:before="40" w:after="40"/>
            </w:pPr>
            <w:r w:rsidRPr="00DD1EB6">
              <w:t>Cubic metre per second</w:t>
            </w:r>
          </w:p>
        </w:tc>
      </w:tr>
      <w:tr w:rsidR="00DD1EB6" w:rsidRPr="00DD1EB6" w14:paraId="5C5AD9D5" w14:textId="77777777" w:rsidTr="00C46B3A">
        <w:tc>
          <w:tcPr>
            <w:tcW w:w="2050" w:type="dxa"/>
          </w:tcPr>
          <w:p w14:paraId="4EA2E855" w14:textId="77777777" w:rsidR="00DD1EB6" w:rsidRPr="00DD1EB6" w:rsidRDefault="00DD1EB6" w:rsidP="00C46B3A">
            <w:pPr>
              <w:pStyle w:val="NoSpacing"/>
              <w:spacing w:before="40" w:after="40"/>
            </w:pPr>
            <w:r w:rsidRPr="00DD1EB6">
              <w:t>d</w:t>
            </w:r>
          </w:p>
        </w:tc>
        <w:tc>
          <w:tcPr>
            <w:tcW w:w="7526" w:type="dxa"/>
          </w:tcPr>
          <w:p w14:paraId="5AB7E862" w14:textId="77777777" w:rsidR="00DD1EB6" w:rsidRPr="00DD1EB6" w:rsidRDefault="00DD1EB6" w:rsidP="00C46B3A">
            <w:pPr>
              <w:pStyle w:val="NoSpacing"/>
              <w:spacing w:before="40" w:after="40"/>
            </w:pPr>
            <w:r w:rsidRPr="00DD1EB6">
              <w:t>Day</w:t>
            </w:r>
          </w:p>
        </w:tc>
      </w:tr>
      <w:tr w:rsidR="00DD1EB6" w:rsidRPr="00DD1EB6" w14:paraId="7519B184" w14:textId="77777777" w:rsidTr="00C46B3A">
        <w:tc>
          <w:tcPr>
            <w:tcW w:w="2050" w:type="dxa"/>
          </w:tcPr>
          <w:p w14:paraId="24639F3D" w14:textId="77777777" w:rsidR="00DD1EB6" w:rsidRPr="00DD1EB6" w:rsidRDefault="00DD1EB6" w:rsidP="00C46B3A">
            <w:pPr>
              <w:pStyle w:val="NoSpacing"/>
              <w:spacing w:before="40" w:after="40"/>
            </w:pPr>
            <w:proofErr w:type="spellStart"/>
            <w:r w:rsidRPr="00DD1EB6">
              <w:t>db</w:t>
            </w:r>
            <w:proofErr w:type="spellEnd"/>
          </w:p>
        </w:tc>
        <w:tc>
          <w:tcPr>
            <w:tcW w:w="7526" w:type="dxa"/>
          </w:tcPr>
          <w:p w14:paraId="1CE0BF5A" w14:textId="77777777" w:rsidR="00DD1EB6" w:rsidRPr="00DD1EB6" w:rsidRDefault="00DD1EB6" w:rsidP="00C46B3A">
            <w:pPr>
              <w:pStyle w:val="NoSpacing"/>
              <w:spacing w:before="40" w:after="40"/>
            </w:pPr>
            <w:r w:rsidRPr="00DD1EB6">
              <w:t>Decibels</w:t>
            </w:r>
          </w:p>
        </w:tc>
      </w:tr>
      <w:tr w:rsidR="00DD1EB6" w:rsidRPr="00DD1EB6" w14:paraId="2FA93D87" w14:textId="77777777" w:rsidTr="00C46B3A">
        <w:tc>
          <w:tcPr>
            <w:tcW w:w="2050" w:type="dxa"/>
          </w:tcPr>
          <w:p w14:paraId="75BBFC47" w14:textId="77777777" w:rsidR="00DD1EB6" w:rsidRPr="00DD1EB6" w:rsidRDefault="00DD1EB6" w:rsidP="00C46B3A">
            <w:pPr>
              <w:pStyle w:val="NoSpacing"/>
              <w:spacing w:before="40" w:after="40"/>
            </w:pPr>
            <w:r w:rsidRPr="00DD1EB6">
              <w:t>dba</w:t>
            </w:r>
          </w:p>
        </w:tc>
        <w:tc>
          <w:tcPr>
            <w:tcW w:w="7526" w:type="dxa"/>
          </w:tcPr>
          <w:p w14:paraId="47CA1C37" w14:textId="77777777" w:rsidR="00DD1EB6" w:rsidRPr="00DD1EB6" w:rsidRDefault="00DD1EB6" w:rsidP="00C46B3A">
            <w:pPr>
              <w:pStyle w:val="NoSpacing"/>
              <w:spacing w:before="40" w:after="40"/>
            </w:pPr>
            <w:r w:rsidRPr="00DD1EB6">
              <w:t>*Decibels a Scale</w:t>
            </w:r>
          </w:p>
        </w:tc>
      </w:tr>
      <w:tr w:rsidR="00DD1EB6" w:rsidRPr="00DD1EB6" w14:paraId="2A834DAC" w14:textId="77777777" w:rsidTr="00C46B3A">
        <w:tc>
          <w:tcPr>
            <w:tcW w:w="2050" w:type="dxa"/>
          </w:tcPr>
          <w:p w14:paraId="0AAA2BD4" w14:textId="77777777" w:rsidR="00DD1EB6" w:rsidRPr="00DD1EB6" w:rsidRDefault="00DD1EB6" w:rsidP="00C46B3A">
            <w:pPr>
              <w:pStyle w:val="NoSpacing"/>
              <w:spacing w:before="40" w:after="40"/>
            </w:pPr>
            <w:proofErr w:type="spellStart"/>
            <w:r w:rsidRPr="00DD1EB6">
              <w:t>cel</w:t>
            </w:r>
            <w:proofErr w:type="spellEnd"/>
          </w:p>
        </w:tc>
        <w:tc>
          <w:tcPr>
            <w:tcW w:w="7526" w:type="dxa"/>
          </w:tcPr>
          <w:p w14:paraId="3D6017F1" w14:textId="77777777" w:rsidR="00DD1EB6" w:rsidRPr="00DD1EB6" w:rsidRDefault="00DD1EB6" w:rsidP="00C46B3A">
            <w:pPr>
              <w:pStyle w:val="NoSpacing"/>
              <w:spacing w:before="40" w:after="40"/>
            </w:pPr>
            <w:r w:rsidRPr="00DD1EB6">
              <w:t>Degrees Celsius</w:t>
            </w:r>
          </w:p>
        </w:tc>
      </w:tr>
      <w:tr w:rsidR="00DD1EB6" w:rsidRPr="00DD1EB6" w14:paraId="0BC03AC8" w14:textId="77777777" w:rsidTr="00C46B3A">
        <w:tc>
          <w:tcPr>
            <w:tcW w:w="2050" w:type="dxa"/>
          </w:tcPr>
          <w:p w14:paraId="0A478027" w14:textId="77777777" w:rsidR="00DD1EB6" w:rsidRPr="00DD1EB6" w:rsidRDefault="00DD1EB6" w:rsidP="00C46B3A">
            <w:pPr>
              <w:pStyle w:val="NoSpacing"/>
              <w:spacing w:before="40" w:after="40"/>
            </w:pPr>
            <w:proofErr w:type="spellStart"/>
            <w:r w:rsidRPr="00DD1EB6">
              <w:t>deg</w:t>
            </w:r>
            <w:proofErr w:type="spellEnd"/>
          </w:p>
        </w:tc>
        <w:tc>
          <w:tcPr>
            <w:tcW w:w="7526" w:type="dxa"/>
          </w:tcPr>
          <w:p w14:paraId="740C0246" w14:textId="77777777" w:rsidR="00DD1EB6" w:rsidRPr="00DD1EB6" w:rsidRDefault="00DD1EB6" w:rsidP="00C46B3A">
            <w:pPr>
              <w:pStyle w:val="NoSpacing"/>
              <w:spacing w:before="40" w:after="40"/>
            </w:pPr>
            <w:r w:rsidRPr="00DD1EB6">
              <w:t>Degrees of Angle</w:t>
            </w:r>
          </w:p>
        </w:tc>
      </w:tr>
      <w:tr w:rsidR="00DD1EB6" w:rsidRPr="00DD1EB6" w14:paraId="27B6742C" w14:textId="77777777" w:rsidTr="00C46B3A">
        <w:tc>
          <w:tcPr>
            <w:tcW w:w="2050" w:type="dxa"/>
          </w:tcPr>
          <w:p w14:paraId="689BCE2A" w14:textId="77777777" w:rsidR="00DD1EB6" w:rsidRPr="00DD1EB6" w:rsidRDefault="00DD1EB6" w:rsidP="00C46B3A">
            <w:pPr>
              <w:pStyle w:val="NoSpacing"/>
              <w:spacing w:before="40" w:after="40"/>
            </w:pPr>
            <w:r w:rsidRPr="00DD1EB6">
              <w:t>(drop)</w:t>
            </w:r>
          </w:p>
        </w:tc>
        <w:tc>
          <w:tcPr>
            <w:tcW w:w="7526" w:type="dxa"/>
          </w:tcPr>
          <w:p w14:paraId="3C411459" w14:textId="77777777" w:rsidR="00DD1EB6" w:rsidRPr="00DD1EB6" w:rsidRDefault="00DD1EB6" w:rsidP="00C46B3A">
            <w:pPr>
              <w:pStyle w:val="NoSpacing"/>
              <w:spacing w:before="40" w:after="40"/>
            </w:pPr>
            <w:r w:rsidRPr="00DD1EB6">
              <w:t>Drop</w:t>
            </w:r>
          </w:p>
        </w:tc>
      </w:tr>
      <w:tr w:rsidR="00DD1EB6" w:rsidRPr="00DD1EB6" w14:paraId="77C3E075" w14:textId="77777777" w:rsidTr="00C46B3A">
        <w:tc>
          <w:tcPr>
            <w:tcW w:w="2050" w:type="dxa"/>
          </w:tcPr>
          <w:p w14:paraId="1D938DA9" w14:textId="77777777" w:rsidR="00DD1EB6" w:rsidRPr="00DD1EB6" w:rsidRDefault="00DD1EB6" w:rsidP="00C46B3A">
            <w:pPr>
              <w:pStyle w:val="NoSpacing"/>
              <w:spacing w:before="40" w:after="40"/>
            </w:pPr>
            <w:proofErr w:type="spellStart"/>
            <w:r w:rsidRPr="00DD1EB6">
              <w:t>10.</w:t>
            </w:r>
            <w:proofErr w:type="gramStart"/>
            <w:r w:rsidRPr="00DD1EB6">
              <w:t>un.s</w:t>
            </w:r>
            <w:proofErr w:type="spellEnd"/>
            <w:proofErr w:type="gramEnd"/>
            <w:r w:rsidRPr="00DD1EB6">
              <w:t>/</w:t>
            </w:r>
            <w:proofErr w:type="spellStart"/>
            <w:r w:rsidRPr="00DD1EB6">
              <w:t>cm5</w:t>
            </w:r>
            <w:proofErr w:type="spellEnd"/>
          </w:p>
        </w:tc>
        <w:tc>
          <w:tcPr>
            <w:tcW w:w="7526" w:type="dxa"/>
          </w:tcPr>
          <w:p w14:paraId="40AE3F6C" w14:textId="77777777" w:rsidR="00DD1EB6" w:rsidRPr="00DD1EB6" w:rsidRDefault="00DD1EB6" w:rsidP="00C46B3A">
            <w:pPr>
              <w:pStyle w:val="NoSpacing"/>
              <w:spacing w:before="40" w:after="40"/>
            </w:pPr>
            <w:r w:rsidRPr="00DD1EB6">
              <w:t xml:space="preserve">Dyne </w:t>
            </w:r>
            <w:r w:rsidRPr="00DD1EB6">
              <w:sym w:font="Symbol" w:char="F0B4"/>
            </w:r>
            <w:r w:rsidRPr="00DD1EB6">
              <w:sym w:font="Symbol" w:char="F020"/>
            </w:r>
            <w:r w:rsidRPr="00DD1EB6">
              <w:t xml:space="preserve">Second / </w:t>
            </w:r>
            <w:proofErr w:type="spellStart"/>
            <w:r w:rsidRPr="00DD1EB6">
              <w:t>centimetre5</w:t>
            </w:r>
            <w:proofErr w:type="spellEnd"/>
            <w:r w:rsidRPr="00DD1EB6">
              <w:t xml:space="preserve"> (1 dyne = 10 micronewton = 10 un) (e.g., systemic vascular resistance)</w:t>
            </w:r>
          </w:p>
        </w:tc>
      </w:tr>
      <w:tr w:rsidR="00DD1EB6" w:rsidRPr="00DD1EB6" w14:paraId="35E7006A" w14:textId="77777777" w:rsidTr="00C46B3A">
        <w:tc>
          <w:tcPr>
            <w:tcW w:w="2050" w:type="dxa"/>
          </w:tcPr>
          <w:p w14:paraId="3086DA9F" w14:textId="77777777" w:rsidR="00DD1EB6" w:rsidRPr="00DD1EB6" w:rsidRDefault="00DD1EB6" w:rsidP="00C46B3A">
            <w:pPr>
              <w:pStyle w:val="NoSpacing"/>
              <w:spacing w:before="40" w:after="40"/>
            </w:pPr>
            <w:proofErr w:type="spellStart"/>
            <w:r w:rsidRPr="00DD1EB6">
              <w:t>10.</w:t>
            </w:r>
            <w:proofErr w:type="gramStart"/>
            <w:r w:rsidRPr="00DD1EB6">
              <w:t>un.s</w:t>
            </w:r>
            <w:proofErr w:type="spellEnd"/>
            <w:proofErr w:type="gramEnd"/>
            <w:r w:rsidRPr="00DD1EB6">
              <w:t>/(</w:t>
            </w:r>
            <w:proofErr w:type="spellStart"/>
            <w:r w:rsidRPr="00DD1EB6">
              <w:t>cm5.m2</w:t>
            </w:r>
            <w:proofErr w:type="spellEnd"/>
            <w:r w:rsidRPr="00DD1EB6">
              <w:t>)</w:t>
            </w:r>
          </w:p>
        </w:tc>
        <w:tc>
          <w:tcPr>
            <w:tcW w:w="7526" w:type="dxa"/>
          </w:tcPr>
          <w:p w14:paraId="407DD1D0" w14:textId="77777777" w:rsidR="00DD1EB6" w:rsidRPr="00DD1EB6" w:rsidRDefault="00DD1EB6" w:rsidP="00C46B3A">
            <w:pPr>
              <w:pStyle w:val="NoSpacing"/>
              <w:spacing w:before="40" w:after="40"/>
            </w:pPr>
            <w:r w:rsidRPr="00DD1EB6">
              <w:t xml:space="preserve">((Dyne </w:t>
            </w:r>
            <w:r w:rsidRPr="00DD1EB6">
              <w:sym w:font="Symbol" w:char="F0B4"/>
            </w:r>
            <w:r w:rsidRPr="00DD1EB6">
              <w:sym w:font="Symbol" w:char="F020"/>
            </w:r>
            <w:r w:rsidRPr="00DD1EB6">
              <w:t xml:space="preserve">second) / </w:t>
            </w:r>
            <w:proofErr w:type="spellStart"/>
            <w:r w:rsidRPr="00DD1EB6">
              <w:t>centimetre5</w:t>
            </w:r>
            <w:proofErr w:type="spellEnd"/>
            <w:r w:rsidRPr="00DD1EB6">
              <w:t xml:space="preserve">) / </w:t>
            </w:r>
            <w:proofErr w:type="spellStart"/>
            <w:r w:rsidRPr="00DD1EB6">
              <w:t>metre2</w:t>
            </w:r>
            <w:proofErr w:type="spellEnd"/>
            <w:r w:rsidRPr="00DD1EB6">
              <w:t xml:space="preserve"> = (Dyne </w:t>
            </w:r>
            <w:r w:rsidRPr="00DD1EB6">
              <w:sym w:font="Symbol" w:char="F0B4"/>
            </w:r>
            <w:r w:rsidRPr="00DD1EB6">
              <w:sym w:font="Symbol" w:char="F020"/>
            </w:r>
            <w:r w:rsidRPr="00DD1EB6">
              <w:t>second) / (</w:t>
            </w:r>
            <w:proofErr w:type="spellStart"/>
            <w:r w:rsidRPr="00DD1EB6">
              <w:t>centimetre5</w:t>
            </w:r>
            <w:proofErr w:type="spellEnd"/>
            <w:r w:rsidRPr="00DD1EB6">
              <w:t xml:space="preserve"> </w:t>
            </w:r>
            <w:r w:rsidRPr="00DD1EB6">
              <w:sym w:font="Symbol" w:char="F0B4"/>
            </w:r>
            <w:r w:rsidRPr="00DD1EB6">
              <w:sym w:font="Symbol" w:char="F020"/>
            </w:r>
            <w:proofErr w:type="spellStart"/>
            <w:r w:rsidRPr="00DD1EB6">
              <w:t>metre2</w:t>
            </w:r>
            <w:proofErr w:type="spellEnd"/>
            <w:r w:rsidRPr="00DD1EB6">
              <w:t>) (1 dyne = 10 micronewton = 10 un) (e.g., systemic vascular resistance/body surface area)</w:t>
            </w:r>
          </w:p>
        </w:tc>
      </w:tr>
      <w:tr w:rsidR="00DD1EB6" w:rsidRPr="00DD1EB6" w14:paraId="58B40587" w14:textId="77777777" w:rsidTr="00C46B3A">
        <w:tc>
          <w:tcPr>
            <w:tcW w:w="2050" w:type="dxa"/>
          </w:tcPr>
          <w:p w14:paraId="7A07B2E7" w14:textId="77777777" w:rsidR="00DD1EB6" w:rsidRPr="00DD1EB6" w:rsidRDefault="00DD1EB6" w:rsidP="00C46B3A">
            <w:pPr>
              <w:pStyle w:val="NoSpacing"/>
              <w:spacing w:before="40" w:after="40"/>
            </w:pPr>
            <w:proofErr w:type="spellStart"/>
            <w:r w:rsidRPr="00DD1EB6">
              <w:t>ev</w:t>
            </w:r>
            <w:proofErr w:type="spellEnd"/>
          </w:p>
        </w:tc>
        <w:tc>
          <w:tcPr>
            <w:tcW w:w="7526" w:type="dxa"/>
          </w:tcPr>
          <w:p w14:paraId="1467444D" w14:textId="77777777" w:rsidR="00DD1EB6" w:rsidRPr="00DD1EB6" w:rsidRDefault="00DD1EB6" w:rsidP="00C46B3A">
            <w:pPr>
              <w:pStyle w:val="NoSpacing"/>
              <w:spacing w:before="40" w:after="40"/>
            </w:pPr>
            <w:r w:rsidRPr="00DD1EB6">
              <w:t>Electron volts (1 electron volt = 160.217 zeptojoules)</w:t>
            </w:r>
          </w:p>
        </w:tc>
      </w:tr>
      <w:tr w:rsidR="00DD1EB6" w:rsidRPr="00DD1EB6" w14:paraId="7FFFC12F" w14:textId="77777777" w:rsidTr="00C46B3A">
        <w:tc>
          <w:tcPr>
            <w:tcW w:w="2050" w:type="dxa"/>
          </w:tcPr>
          <w:p w14:paraId="0D44F7CB" w14:textId="77777777" w:rsidR="00DD1EB6" w:rsidRPr="00DD1EB6" w:rsidRDefault="00DD1EB6" w:rsidP="00C46B3A">
            <w:pPr>
              <w:pStyle w:val="NoSpacing"/>
              <w:spacing w:before="40" w:after="40"/>
            </w:pPr>
            <w:proofErr w:type="spellStart"/>
            <w:r w:rsidRPr="00DD1EB6">
              <w:t>eq</w:t>
            </w:r>
            <w:proofErr w:type="spellEnd"/>
          </w:p>
        </w:tc>
        <w:tc>
          <w:tcPr>
            <w:tcW w:w="7526" w:type="dxa"/>
          </w:tcPr>
          <w:p w14:paraId="29E2E1DE" w14:textId="77777777" w:rsidR="00DD1EB6" w:rsidRPr="00DD1EB6" w:rsidRDefault="00DD1EB6" w:rsidP="00C46B3A">
            <w:pPr>
              <w:pStyle w:val="NoSpacing"/>
              <w:spacing w:before="40" w:after="40"/>
            </w:pPr>
            <w:r w:rsidRPr="00DD1EB6">
              <w:t>Equivalent</w:t>
            </w:r>
          </w:p>
        </w:tc>
      </w:tr>
      <w:tr w:rsidR="00DD1EB6" w:rsidRPr="00DD1EB6" w14:paraId="780E15BD" w14:textId="77777777" w:rsidTr="00C46B3A">
        <w:tc>
          <w:tcPr>
            <w:tcW w:w="2050" w:type="dxa"/>
          </w:tcPr>
          <w:p w14:paraId="11A3297B" w14:textId="77777777" w:rsidR="00DD1EB6" w:rsidRPr="00DD1EB6" w:rsidRDefault="00DD1EB6" w:rsidP="00C46B3A">
            <w:pPr>
              <w:pStyle w:val="NoSpacing"/>
              <w:spacing w:before="40" w:after="40"/>
            </w:pPr>
            <w:r w:rsidRPr="00DD1EB6">
              <w:t>f</w:t>
            </w:r>
          </w:p>
        </w:tc>
        <w:tc>
          <w:tcPr>
            <w:tcW w:w="7526" w:type="dxa"/>
          </w:tcPr>
          <w:p w14:paraId="3B7AFB79" w14:textId="77777777" w:rsidR="00DD1EB6" w:rsidRPr="00DD1EB6" w:rsidRDefault="00DD1EB6" w:rsidP="00C46B3A">
            <w:pPr>
              <w:pStyle w:val="NoSpacing"/>
              <w:spacing w:before="40" w:after="40"/>
            </w:pPr>
            <w:r w:rsidRPr="00DD1EB6">
              <w:t>Farad (capacitance)</w:t>
            </w:r>
          </w:p>
        </w:tc>
      </w:tr>
      <w:tr w:rsidR="00DD1EB6" w:rsidRPr="00DD1EB6" w14:paraId="7746487A" w14:textId="77777777" w:rsidTr="00C46B3A">
        <w:tc>
          <w:tcPr>
            <w:tcW w:w="2050" w:type="dxa"/>
          </w:tcPr>
          <w:p w14:paraId="4F64EA1F" w14:textId="77777777" w:rsidR="00DD1EB6" w:rsidRPr="00DD1EB6" w:rsidRDefault="00DD1EB6" w:rsidP="00C46B3A">
            <w:pPr>
              <w:pStyle w:val="NoSpacing"/>
              <w:spacing w:before="40" w:after="40"/>
            </w:pPr>
            <w:proofErr w:type="spellStart"/>
            <w:r w:rsidRPr="00DD1EB6">
              <w:t>fg</w:t>
            </w:r>
            <w:proofErr w:type="spellEnd"/>
          </w:p>
        </w:tc>
        <w:tc>
          <w:tcPr>
            <w:tcW w:w="7526" w:type="dxa"/>
          </w:tcPr>
          <w:p w14:paraId="6D7687D8" w14:textId="77777777" w:rsidR="00DD1EB6" w:rsidRPr="00DD1EB6" w:rsidRDefault="00DD1EB6" w:rsidP="00C46B3A">
            <w:pPr>
              <w:pStyle w:val="NoSpacing"/>
              <w:spacing w:before="40" w:after="40"/>
            </w:pPr>
            <w:r w:rsidRPr="00DD1EB6">
              <w:t>Femtogram</w:t>
            </w:r>
          </w:p>
        </w:tc>
      </w:tr>
      <w:tr w:rsidR="00DD1EB6" w:rsidRPr="00DD1EB6" w14:paraId="20D3C202" w14:textId="77777777" w:rsidTr="00C46B3A">
        <w:tc>
          <w:tcPr>
            <w:tcW w:w="2050" w:type="dxa"/>
          </w:tcPr>
          <w:p w14:paraId="5E575672" w14:textId="77777777" w:rsidR="00DD1EB6" w:rsidRPr="00DD1EB6" w:rsidRDefault="00DD1EB6" w:rsidP="00C46B3A">
            <w:pPr>
              <w:pStyle w:val="NoSpacing"/>
              <w:spacing w:before="40" w:after="40"/>
            </w:pPr>
            <w:proofErr w:type="spellStart"/>
            <w:r w:rsidRPr="00DD1EB6">
              <w:t>fL</w:t>
            </w:r>
            <w:proofErr w:type="spellEnd"/>
          </w:p>
        </w:tc>
        <w:tc>
          <w:tcPr>
            <w:tcW w:w="7526" w:type="dxa"/>
          </w:tcPr>
          <w:p w14:paraId="579C436E" w14:textId="77777777" w:rsidR="00DD1EB6" w:rsidRPr="00DD1EB6" w:rsidRDefault="00DD1EB6" w:rsidP="00C46B3A">
            <w:pPr>
              <w:pStyle w:val="NoSpacing"/>
              <w:spacing w:before="40" w:after="40"/>
            </w:pPr>
            <w:r w:rsidRPr="00DD1EB6">
              <w:t>Femtoliter</w:t>
            </w:r>
          </w:p>
        </w:tc>
      </w:tr>
      <w:tr w:rsidR="00DD1EB6" w:rsidRPr="00DD1EB6" w14:paraId="07A36CFE" w14:textId="77777777" w:rsidTr="00C46B3A">
        <w:tc>
          <w:tcPr>
            <w:tcW w:w="2050" w:type="dxa"/>
          </w:tcPr>
          <w:p w14:paraId="76C6818B" w14:textId="77777777" w:rsidR="00DD1EB6" w:rsidRPr="00DD1EB6" w:rsidRDefault="00DD1EB6" w:rsidP="00C46B3A">
            <w:pPr>
              <w:pStyle w:val="NoSpacing"/>
              <w:spacing w:before="40" w:after="40"/>
            </w:pPr>
            <w:proofErr w:type="spellStart"/>
            <w:r w:rsidRPr="00DD1EB6">
              <w:t>fmol</w:t>
            </w:r>
            <w:proofErr w:type="spellEnd"/>
          </w:p>
        </w:tc>
        <w:tc>
          <w:tcPr>
            <w:tcW w:w="7526" w:type="dxa"/>
          </w:tcPr>
          <w:p w14:paraId="3864A1E4" w14:textId="77777777" w:rsidR="00DD1EB6" w:rsidRPr="00DD1EB6" w:rsidRDefault="00DD1EB6" w:rsidP="00C46B3A">
            <w:pPr>
              <w:pStyle w:val="NoSpacing"/>
              <w:spacing w:before="40" w:after="40"/>
            </w:pPr>
            <w:r w:rsidRPr="00DD1EB6">
              <w:t>Femtomole</w:t>
            </w:r>
          </w:p>
        </w:tc>
      </w:tr>
      <w:tr w:rsidR="00DD1EB6" w:rsidRPr="00DD1EB6" w14:paraId="0F56E3FB" w14:textId="77777777" w:rsidTr="00C46B3A">
        <w:tc>
          <w:tcPr>
            <w:tcW w:w="2050" w:type="dxa"/>
          </w:tcPr>
          <w:p w14:paraId="2398F27D" w14:textId="77777777" w:rsidR="00DD1EB6" w:rsidRPr="00DD1EB6" w:rsidRDefault="00DD1EB6" w:rsidP="00C46B3A">
            <w:pPr>
              <w:pStyle w:val="NoSpacing"/>
              <w:spacing w:before="40" w:after="40"/>
            </w:pPr>
            <w:r w:rsidRPr="00DD1EB6">
              <w:t>/mL</w:t>
            </w:r>
          </w:p>
        </w:tc>
        <w:tc>
          <w:tcPr>
            <w:tcW w:w="7526" w:type="dxa"/>
          </w:tcPr>
          <w:p w14:paraId="3D9B7150" w14:textId="77777777" w:rsidR="00DD1EB6" w:rsidRPr="00DD1EB6" w:rsidRDefault="00DD1EB6" w:rsidP="00C46B3A">
            <w:pPr>
              <w:pStyle w:val="NoSpacing"/>
              <w:spacing w:before="40" w:after="40"/>
            </w:pPr>
            <w:r w:rsidRPr="00DD1EB6">
              <w:t>*</w:t>
            </w:r>
            <w:proofErr w:type="spellStart"/>
            <w:r w:rsidRPr="00DD1EB6">
              <w:t>Fibers</w:t>
            </w:r>
            <w:proofErr w:type="spellEnd"/>
            <w:r w:rsidRPr="00DD1EB6">
              <w:t xml:space="preserve"> / millilitre</w:t>
            </w:r>
          </w:p>
        </w:tc>
      </w:tr>
      <w:tr w:rsidR="00DD1EB6" w:rsidRPr="00DD1EB6" w14:paraId="339D7751" w14:textId="77777777" w:rsidTr="00C46B3A">
        <w:tc>
          <w:tcPr>
            <w:tcW w:w="2050" w:type="dxa"/>
          </w:tcPr>
          <w:p w14:paraId="1374C677" w14:textId="77777777" w:rsidR="00DD1EB6" w:rsidRPr="00DD1EB6" w:rsidRDefault="00DD1EB6" w:rsidP="00C46B3A">
            <w:pPr>
              <w:pStyle w:val="NoSpacing"/>
              <w:spacing w:before="40" w:after="40"/>
            </w:pPr>
            <w:r w:rsidRPr="00DD1EB6">
              <w:t>g</w:t>
            </w:r>
          </w:p>
        </w:tc>
        <w:tc>
          <w:tcPr>
            <w:tcW w:w="7526" w:type="dxa"/>
          </w:tcPr>
          <w:p w14:paraId="01EE7224" w14:textId="77777777" w:rsidR="00DD1EB6" w:rsidRPr="00DD1EB6" w:rsidRDefault="00DD1EB6" w:rsidP="00C46B3A">
            <w:pPr>
              <w:pStyle w:val="NoSpacing"/>
              <w:spacing w:before="40" w:after="40"/>
            </w:pPr>
            <w:r w:rsidRPr="00DD1EB6">
              <w:t>Gram</w:t>
            </w:r>
          </w:p>
        </w:tc>
      </w:tr>
      <w:tr w:rsidR="00DD1EB6" w:rsidRPr="00DD1EB6" w14:paraId="3E053242" w14:textId="77777777" w:rsidTr="00C46B3A">
        <w:tc>
          <w:tcPr>
            <w:tcW w:w="2050" w:type="dxa"/>
          </w:tcPr>
          <w:p w14:paraId="3AF726A9" w14:textId="77777777" w:rsidR="00DD1EB6" w:rsidRPr="00DD1EB6" w:rsidRDefault="00DD1EB6" w:rsidP="00C46B3A">
            <w:pPr>
              <w:pStyle w:val="NoSpacing"/>
              <w:spacing w:before="40" w:after="40"/>
            </w:pPr>
            <w:r w:rsidRPr="00DD1EB6">
              <w:t>g/d</w:t>
            </w:r>
          </w:p>
        </w:tc>
        <w:tc>
          <w:tcPr>
            <w:tcW w:w="7526" w:type="dxa"/>
          </w:tcPr>
          <w:p w14:paraId="3692EFC5" w14:textId="77777777" w:rsidR="00DD1EB6" w:rsidRPr="00DD1EB6" w:rsidRDefault="00DD1EB6" w:rsidP="00C46B3A">
            <w:pPr>
              <w:pStyle w:val="NoSpacing"/>
              <w:spacing w:before="40" w:after="40"/>
            </w:pPr>
            <w:r w:rsidRPr="00DD1EB6">
              <w:t>*Gram / Day</w:t>
            </w:r>
          </w:p>
        </w:tc>
      </w:tr>
      <w:tr w:rsidR="00DD1EB6" w:rsidRPr="00DD1EB6" w14:paraId="00C7D73B" w14:textId="77777777" w:rsidTr="00C46B3A">
        <w:tc>
          <w:tcPr>
            <w:tcW w:w="2050" w:type="dxa"/>
          </w:tcPr>
          <w:p w14:paraId="6865D1B6" w14:textId="77777777" w:rsidR="00DD1EB6" w:rsidRPr="00DD1EB6" w:rsidRDefault="00DD1EB6" w:rsidP="00C46B3A">
            <w:pPr>
              <w:pStyle w:val="NoSpacing"/>
              <w:spacing w:before="40" w:after="40"/>
            </w:pPr>
            <w:r w:rsidRPr="00DD1EB6">
              <w:t>g/dL</w:t>
            </w:r>
          </w:p>
        </w:tc>
        <w:tc>
          <w:tcPr>
            <w:tcW w:w="7526" w:type="dxa"/>
          </w:tcPr>
          <w:p w14:paraId="252B14C0" w14:textId="77777777" w:rsidR="00DD1EB6" w:rsidRPr="00DD1EB6" w:rsidRDefault="00DD1EB6" w:rsidP="00C46B3A">
            <w:pPr>
              <w:pStyle w:val="NoSpacing"/>
              <w:spacing w:before="40" w:after="40"/>
            </w:pPr>
            <w:r w:rsidRPr="00DD1EB6">
              <w:t>Gram / Decilitre</w:t>
            </w:r>
          </w:p>
        </w:tc>
      </w:tr>
      <w:tr w:rsidR="00DD1EB6" w:rsidRPr="00DD1EB6" w14:paraId="0D27FF99" w14:textId="77777777" w:rsidTr="00C46B3A">
        <w:tc>
          <w:tcPr>
            <w:tcW w:w="2050" w:type="dxa"/>
          </w:tcPr>
          <w:p w14:paraId="0D989EDF" w14:textId="77777777" w:rsidR="00DD1EB6" w:rsidRPr="00DD1EB6" w:rsidRDefault="00DD1EB6" w:rsidP="00C46B3A">
            <w:pPr>
              <w:pStyle w:val="NoSpacing"/>
              <w:spacing w:before="40" w:after="40"/>
            </w:pPr>
            <w:r w:rsidRPr="00DD1EB6">
              <w:t>g/hr</w:t>
            </w:r>
          </w:p>
        </w:tc>
        <w:tc>
          <w:tcPr>
            <w:tcW w:w="7526" w:type="dxa"/>
          </w:tcPr>
          <w:p w14:paraId="3313797A" w14:textId="77777777" w:rsidR="00DD1EB6" w:rsidRPr="00DD1EB6" w:rsidRDefault="00DD1EB6" w:rsidP="00C46B3A">
            <w:pPr>
              <w:pStyle w:val="NoSpacing"/>
              <w:spacing w:before="40" w:after="40"/>
            </w:pPr>
            <w:r w:rsidRPr="00DD1EB6">
              <w:t>Gram / Hour</w:t>
            </w:r>
          </w:p>
        </w:tc>
      </w:tr>
      <w:tr w:rsidR="00DD1EB6" w:rsidRPr="00DD1EB6" w14:paraId="1F982FAC" w14:textId="77777777" w:rsidTr="00C46B3A">
        <w:tc>
          <w:tcPr>
            <w:tcW w:w="2050" w:type="dxa"/>
          </w:tcPr>
          <w:p w14:paraId="52854A3D" w14:textId="77777777" w:rsidR="00DD1EB6" w:rsidRPr="00DD1EB6" w:rsidRDefault="00DD1EB6" w:rsidP="00C46B3A">
            <w:pPr>
              <w:pStyle w:val="NoSpacing"/>
              <w:spacing w:before="40" w:after="40"/>
            </w:pPr>
            <w:r w:rsidRPr="00DD1EB6">
              <w:t>g/(8.hr)</w:t>
            </w:r>
          </w:p>
        </w:tc>
        <w:tc>
          <w:tcPr>
            <w:tcW w:w="7526" w:type="dxa"/>
          </w:tcPr>
          <w:p w14:paraId="5E7DEA73" w14:textId="77777777" w:rsidR="00DD1EB6" w:rsidRPr="00DD1EB6" w:rsidRDefault="00DD1EB6" w:rsidP="00C46B3A">
            <w:pPr>
              <w:pStyle w:val="NoSpacing"/>
              <w:spacing w:before="40" w:after="40"/>
            </w:pPr>
            <w:r w:rsidRPr="00DD1EB6">
              <w:t>*Gram / 8 Hour Shift</w:t>
            </w:r>
          </w:p>
        </w:tc>
      </w:tr>
      <w:tr w:rsidR="00DD1EB6" w:rsidRPr="00DD1EB6" w14:paraId="4883B2C6" w14:textId="77777777" w:rsidTr="00C46B3A">
        <w:tc>
          <w:tcPr>
            <w:tcW w:w="2050" w:type="dxa"/>
          </w:tcPr>
          <w:p w14:paraId="2C69908F" w14:textId="77777777" w:rsidR="00DD1EB6" w:rsidRPr="00DD1EB6" w:rsidRDefault="00DD1EB6" w:rsidP="00C46B3A">
            <w:pPr>
              <w:pStyle w:val="NoSpacing"/>
              <w:spacing w:before="40" w:after="40"/>
            </w:pPr>
            <w:r w:rsidRPr="00DD1EB6">
              <w:t>g/kg</w:t>
            </w:r>
          </w:p>
        </w:tc>
        <w:tc>
          <w:tcPr>
            <w:tcW w:w="7526" w:type="dxa"/>
          </w:tcPr>
          <w:p w14:paraId="68DB84D4" w14:textId="77777777" w:rsidR="00DD1EB6" w:rsidRPr="00DD1EB6" w:rsidRDefault="00DD1EB6" w:rsidP="00C46B3A">
            <w:pPr>
              <w:pStyle w:val="NoSpacing"/>
              <w:spacing w:before="40" w:after="40"/>
            </w:pPr>
            <w:r w:rsidRPr="00DD1EB6">
              <w:t>Gram / Kilogram (e.g., mass dose of medication per body weight)</w:t>
            </w:r>
          </w:p>
        </w:tc>
      </w:tr>
      <w:tr w:rsidR="00DD1EB6" w:rsidRPr="00DD1EB6" w14:paraId="56F8A854" w14:textId="77777777" w:rsidTr="00C46B3A">
        <w:tc>
          <w:tcPr>
            <w:tcW w:w="2050" w:type="dxa"/>
          </w:tcPr>
          <w:p w14:paraId="7F6E3622" w14:textId="77777777" w:rsidR="00DD1EB6" w:rsidRPr="00DD1EB6" w:rsidRDefault="00DD1EB6" w:rsidP="00C46B3A">
            <w:pPr>
              <w:pStyle w:val="NoSpacing"/>
              <w:spacing w:before="40" w:after="40"/>
            </w:pPr>
            <w:r w:rsidRPr="00DD1EB6">
              <w:t>g/(</w:t>
            </w:r>
            <w:proofErr w:type="spellStart"/>
            <w:proofErr w:type="gramStart"/>
            <w:r w:rsidRPr="00DD1EB6">
              <w:t>kg.d</w:t>
            </w:r>
            <w:proofErr w:type="spellEnd"/>
            <w:proofErr w:type="gramEnd"/>
            <w:r w:rsidRPr="00DD1EB6">
              <w:t>)</w:t>
            </w:r>
          </w:p>
        </w:tc>
        <w:tc>
          <w:tcPr>
            <w:tcW w:w="7526" w:type="dxa"/>
          </w:tcPr>
          <w:p w14:paraId="421FBF3F" w14:textId="77777777" w:rsidR="00DD1EB6" w:rsidRPr="00DD1EB6" w:rsidRDefault="00DD1EB6" w:rsidP="00C46B3A">
            <w:pPr>
              <w:pStyle w:val="NoSpacing"/>
              <w:spacing w:before="40" w:after="40"/>
            </w:pPr>
            <w:r w:rsidRPr="00DD1EB6">
              <w:t xml:space="preserve">(Gram / Kilogram) / Day = gram / (kilogram </w:t>
            </w:r>
            <w:r w:rsidRPr="00DD1EB6">
              <w:sym w:font="Symbol" w:char="F0B4"/>
            </w:r>
            <w:r w:rsidRPr="00DD1EB6">
              <w:sym w:font="Symbol" w:char="F020"/>
            </w:r>
            <w:r w:rsidRPr="00DD1EB6">
              <w:t>day) (e.g., mass dose of medication per body weight per day)</w:t>
            </w:r>
          </w:p>
        </w:tc>
      </w:tr>
      <w:tr w:rsidR="00DD1EB6" w:rsidRPr="00DD1EB6" w14:paraId="4B9961A2" w14:textId="77777777" w:rsidTr="00C46B3A">
        <w:tc>
          <w:tcPr>
            <w:tcW w:w="2050" w:type="dxa"/>
          </w:tcPr>
          <w:p w14:paraId="1C5E938E" w14:textId="77777777" w:rsidR="00DD1EB6" w:rsidRPr="00DD1EB6" w:rsidRDefault="00DD1EB6" w:rsidP="00C46B3A">
            <w:pPr>
              <w:pStyle w:val="NoSpacing"/>
              <w:spacing w:before="40" w:after="40"/>
            </w:pPr>
            <w:r w:rsidRPr="00DD1EB6">
              <w:t>g/(kg.hr)</w:t>
            </w:r>
          </w:p>
        </w:tc>
        <w:tc>
          <w:tcPr>
            <w:tcW w:w="7526" w:type="dxa"/>
          </w:tcPr>
          <w:p w14:paraId="734F7DC8" w14:textId="77777777" w:rsidR="00DD1EB6" w:rsidRPr="00DD1EB6" w:rsidRDefault="00DD1EB6" w:rsidP="00C46B3A">
            <w:pPr>
              <w:pStyle w:val="NoSpacing"/>
              <w:spacing w:before="40" w:after="40"/>
            </w:pPr>
            <w:r w:rsidRPr="00DD1EB6">
              <w:t xml:space="preserve">(Gram / Kilogram) / Hour = gram / (kilogram </w:t>
            </w:r>
            <w:r w:rsidRPr="00DD1EB6">
              <w:sym w:font="Symbol" w:char="F0B4"/>
            </w:r>
            <w:r w:rsidRPr="00DD1EB6">
              <w:sym w:font="Symbol" w:char="F020"/>
            </w:r>
            <w:r w:rsidRPr="00DD1EB6">
              <w:t>hour) (e.g., mass dose of medication per body weight per hour)</w:t>
            </w:r>
          </w:p>
        </w:tc>
      </w:tr>
      <w:tr w:rsidR="00DD1EB6" w:rsidRPr="00DD1EB6" w14:paraId="130F144B" w14:textId="77777777" w:rsidTr="00C46B3A">
        <w:tc>
          <w:tcPr>
            <w:tcW w:w="2050" w:type="dxa"/>
          </w:tcPr>
          <w:p w14:paraId="564366FB" w14:textId="77777777" w:rsidR="00DD1EB6" w:rsidRPr="00DD1EB6" w:rsidRDefault="00DD1EB6" w:rsidP="00C46B3A">
            <w:pPr>
              <w:pStyle w:val="NoSpacing"/>
              <w:spacing w:before="40" w:after="40"/>
            </w:pPr>
            <w:r w:rsidRPr="00DD1EB6">
              <w:t>g/(</w:t>
            </w:r>
            <w:proofErr w:type="gramStart"/>
            <w:r w:rsidRPr="00DD1EB6">
              <w:t>8.kg.hr</w:t>
            </w:r>
            <w:proofErr w:type="gramEnd"/>
            <w:r w:rsidRPr="00DD1EB6">
              <w:t>)</w:t>
            </w:r>
          </w:p>
        </w:tc>
        <w:tc>
          <w:tcPr>
            <w:tcW w:w="7526" w:type="dxa"/>
          </w:tcPr>
          <w:p w14:paraId="72D290EF" w14:textId="77777777" w:rsidR="00DD1EB6" w:rsidRPr="00DD1EB6" w:rsidRDefault="00DD1EB6" w:rsidP="00C46B3A">
            <w:pPr>
              <w:pStyle w:val="NoSpacing"/>
              <w:spacing w:before="40" w:after="40"/>
            </w:pPr>
            <w:r w:rsidRPr="00DD1EB6">
              <w:t xml:space="preserve">(Gram / Kilogram) /8 Hour Shift = gram / (kilogram </w:t>
            </w:r>
            <w:r w:rsidRPr="00DD1EB6">
              <w:sym w:font="Symbol" w:char="F0B4"/>
            </w:r>
            <w:r w:rsidRPr="00DD1EB6">
              <w:sym w:font="Symbol" w:char="F020"/>
            </w:r>
            <w:proofErr w:type="gramStart"/>
            <w:r w:rsidRPr="00DD1EB6">
              <w:t>8 hour</w:t>
            </w:r>
            <w:proofErr w:type="gramEnd"/>
            <w:r w:rsidRPr="00DD1EB6">
              <w:t xml:space="preserve"> shift) (e.g., mass dose of medication per body weight per 8 hour shift)</w:t>
            </w:r>
          </w:p>
        </w:tc>
      </w:tr>
      <w:tr w:rsidR="00DD1EB6" w:rsidRPr="00DD1EB6" w14:paraId="51A48028" w14:textId="77777777" w:rsidTr="00C46B3A">
        <w:tc>
          <w:tcPr>
            <w:tcW w:w="2050" w:type="dxa"/>
          </w:tcPr>
          <w:p w14:paraId="448A3146" w14:textId="77777777" w:rsidR="00DD1EB6" w:rsidRPr="00DD1EB6" w:rsidRDefault="00DD1EB6" w:rsidP="00C46B3A">
            <w:pPr>
              <w:pStyle w:val="NoSpacing"/>
              <w:spacing w:before="40" w:after="40"/>
            </w:pPr>
            <w:r w:rsidRPr="00DD1EB6">
              <w:t>g/(</w:t>
            </w:r>
            <w:proofErr w:type="spellStart"/>
            <w:r w:rsidRPr="00DD1EB6">
              <w:t>kg.min</w:t>
            </w:r>
            <w:proofErr w:type="spellEnd"/>
            <w:r w:rsidRPr="00DD1EB6">
              <w:t>)</w:t>
            </w:r>
          </w:p>
        </w:tc>
        <w:tc>
          <w:tcPr>
            <w:tcW w:w="7526" w:type="dxa"/>
          </w:tcPr>
          <w:p w14:paraId="049134D5" w14:textId="77777777" w:rsidR="00DD1EB6" w:rsidRPr="00DD1EB6" w:rsidRDefault="00DD1EB6" w:rsidP="00C46B3A">
            <w:pPr>
              <w:pStyle w:val="NoSpacing"/>
              <w:spacing w:before="40" w:after="40"/>
            </w:pPr>
            <w:r w:rsidRPr="00DD1EB6">
              <w:t xml:space="preserve">(Gram / Kilogram) / Minute = gram / (kilogram </w:t>
            </w:r>
            <w:r w:rsidRPr="00DD1EB6">
              <w:sym w:font="Symbol" w:char="F0B4"/>
            </w:r>
            <w:r w:rsidRPr="00DD1EB6">
              <w:sym w:font="Symbol" w:char="F020"/>
            </w:r>
            <w:r w:rsidRPr="00DD1EB6">
              <w:t>minute) (e.g., mass dose of medication per body weight per minute)</w:t>
            </w:r>
          </w:p>
        </w:tc>
      </w:tr>
      <w:tr w:rsidR="00DD1EB6" w:rsidRPr="00DD1EB6" w14:paraId="1C649A95" w14:textId="77777777" w:rsidTr="00C46B3A">
        <w:tc>
          <w:tcPr>
            <w:tcW w:w="2050" w:type="dxa"/>
          </w:tcPr>
          <w:p w14:paraId="2ED561E3" w14:textId="77777777" w:rsidR="00DD1EB6" w:rsidRPr="00DD1EB6" w:rsidRDefault="00DD1EB6" w:rsidP="00C46B3A">
            <w:pPr>
              <w:pStyle w:val="NoSpacing"/>
              <w:spacing w:before="40" w:after="40"/>
            </w:pPr>
            <w:r w:rsidRPr="00DD1EB6">
              <w:t>g/L</w:t>
            </w:r>
          </w:p>
        </w:tc>
        <w:tc>
          <w:tcPr>
            <w:tcW w:w="7526" w:type="dxa"/>
          </w:tcPr>
          <w:p w14:paraId="4B1915C2" w14:textId="77777777" w:rsidR="00DD1EB6" w:rsidRPr="00DD1EB6" w:rsidRDefault="00DD1EB6" w:rsidP="00C46B3A">
            <w:pPr>
              <w:pStyle w:val="NoSpacing"/>
              <w:spacing w:before="40" w:after="40"/>
            </w:pPr>
            <w:r w:rsidRPr="00DD1EB6">
              <w:t>Gram / Litre</w:t>
            </w:r>
          </w:p>
        </w:tc>
      </w:tr>
      <w:tr w:rsidR="00DD1EB6" w:rsidRPr="00DD1EB6" w14:paraId="0011BA13" w14:textId="77777777" w:rsidTr="00C46B3A">
        <w:tc>
          <w:tcPr>
            <w:tcW w:w="2050" w:type="dxa"/>
          </w:tcPr>
          <w:p w14:paraId="5A8AF735" w14:textId="77777777" w:rsidR="00DD1EB6" w:rsidRPr="00DD1EB6" w:rsidRDefault="00DD1EB6" w:rsidP="00C46B3A">
            <w:pPr>
              <w:pStyle w:val="NoSpacing"/>
              <w:spacing w:before="40" w:after="40"/>
            </w:pPr>
            <w:r w:rsidRPr="00DD1EB6">
              <w:t>g/</w:t>
            </w:r>
            <w:proofErr w:type="spellStart"/>
            <w:r w:rsidRPr="00DD1EB6">
              <w:t>m2</w:t>
            </w:r>
            <w:proofErr w:type="spellEnd"/>
          </w:p>
        </w:tc>
        <w:tc>
          <w:tcPr>
            <w:tcW w:w="7526" w:type="dxa"/>
          </w:tcPr>
          <w:p w14:paraId="203A851F" w14:textId="77777777" w:rsidR="00DD1EB6" w:rsidRPr="00DD1EB6" w:rsidRDefault="00DD1EB6" w:rsidP="00C46B3A">
            <w:pPr>
              <w:pStyle w:val="NoSpacing"/>
              <w:spacing w:before="40" w:after="40"/>
            </w:pPr>
            <w:r w:rsidRPr="00DD1EB6">
              <w:t xml:space="preserve">Gram / </w:t>
            </w:r>
            <w:proofErr w:type="spellStart"/>
            <w:r w:rsidRPr="00DD1EB6">
              <w:t>Metre</w:t>
            </w:r>
            <w:r w:rsidRPr="00DD1EB6">
              <w:rPr>
                <w:vertAlign w:val="superscript"/>
              </w:rPr>
              <w:t>2</w:t>
            </w:r>
            <w:proofErr w:type="spellEnd"/>
            <w:r w:rsidRPr="00DD1EB6">
              <w:t xml:space="preserve"> (e.g., mass does of medication per body surface area)</w:t>
            </w:r>
          </w:p>
        </w:tc>
      </w:tr>
      <w:tr w:rsidR="00DD1EB6" w:rsidRPr="00DD1EB6" w14:paraId="34E48E22" w14:textId="77777777" w:rsidTr="00C46B3A">
        <w:tc>
          <w:tcPr>
            <w:tcW w:w="2050" w:type="dxa"/>
          </w:tcPr>
          <w:p w14:paraId="431C2D24" w14:textId="77777777" w:rsidR="00DD1EB6" w:rsidRPr="00DD1EB6" w:rsidRDefault="00DD1EB6" w:rsidP="00C46B3A">
            <w:pPr>
              <w:pStyle w:val="NoSpacing"/>
              <w:spacing w:before="40" w:after="40"/>
            </w:pPr>
            <w:r w:rsidRPr="00DD1EB6">
              <w:t>g/min</w:t>
            </w:r>
          </w:p>
        </w:tc>
        <w:tc>
          <w:tcPr>
            <w:tcW w:w="7526" w:type="dxa"/>
          </w:tcPr>
          <w:p w14:paraId="2AFC8770" w14:textId="77777777" w:rsidR="00DD1EB6" w:rsidRPr="00DD1EB6" w:rsidRDefault="00DD1EB6" w:rsidP="00C46B3A">
            <w:pPr>
              <w:pStyle w:val="NoSpacing"/>
              <w:spacing w:before="40" w:after="40"/>
            </w:pPr>
            <w:r w:rsidRPr="00DD1EB6">
              <w:t>Gram / Minute</w:t>
            </w:r>
          </w:p>
        </w:tc>
      </w:tr>
      <w:tr w:rsidR="00DD1EB6" w:rsidRPr="00DD1EB6" w14:paraId="7A93D246" w14:textId="77777777" w:rsidTr="00C46B3A">
        <w:tc>
          <w:tcPr>
            <w:tcW w:w="2050" w:type="dxa"/>
          </w:tcPr>
          <w:p w14:paraId="3F2D7BE7" w14:textId="77777777" w:rsidR="00DD1EB6" w:rsidRPr="00DD1EB6" w:rsidRDefault="00DD1EB6" w:rsidP="00C46B3A">
            <w:pPr>
              <w:pStyle w:val="NoSpacing"/>
              <w:spacing w:before="40" w:after="40"/>
            </w:pPr>
            <w:proofErr w:type="spellStart"/>
            <w:r w:rsidRPr="00DD1EB6">
              <w:t>g.m</w:t>
            </w:r>
            <w:proofErr w:type="spellEnd"/>
            <w:r w:rsidRPr="00DD1EB6">
              <w:t>/(</w:t>
            </w:r>
            <w:proofErr w:type="spellStart"/>
            <w:r w:rsidRPr="00DD1EB6">
              <w:t>hb</w:t>
            </w:r>
            <w:proofErr w:type="spellEnd"/>
            <w:r w:rsidRPr="00DD1EB6">
              <w:t>)</w:t>
            </w:r>
          </w:p>
        </w:tc>
        <w:tc>
          <w:tcPr>
            <w:tcW w:w="7526" w:type="dxa"/>
          </w:tcPr>
          <w:p w14:paraId="4EF726AE" w14:textId="77777777" w:rsidR="00DD1EB6" w:rsidRPr="00DD1EB6" w:rsidRDefault="00DD1EB6" w:rsidP="00C46B3A">
            <w:pPr>
              <w:pStyle w:val="NoSpacing"/>
              <w:spacing w:before="40" w:after="40"/>
            </w:pPr>
            <w:r w:rsidRPr="00DD1EB6">
              <w:t xml:space="preserve">Gram </w:t>
            </w:r>
            <w:r w:rsidRPr="00DD1EB6">
              <w:sym w:font="Symbol" w:char="F0B4"/>
            </w:r>
            <w:r w:rsidRPr="00DD1EB6">
              <w:sym w:font="Symbol" w:char="F020"/>
            </w:r>
            <w:r w:rsidRPr="00DD1EB6">
              <w:t xml:space="preserve">metre / </w:t>
            </w:r>
            <w:proofErr w:type="gramStart"/>
            <w:r w:rsidRPr="00DD1EB6">
              <w:t>heart beat</w:t>
            </w:r>
            <w:proofErr w:type="gramEnd"/>
            <w:r w:rsidRPr="00DD1EB6">
              <w:t xml:space="preserve"> (e.g., ventricular stroke work)</w:t>
            </w:r>
          </w:p>
        </w:tc>
      </w:tr>
      <w:tr w:rsidR="00DD1EB6" w:rsidRPr="00DD1EB6" w14:paraId="6B5229B6" w14:textId="77777777" w:rsidTr="00C46B3A">
        <w:tc>
          <w:tcPr>
            <w:tcW w:w="2050" w:type="dxa"/>
          </w:tcPr>
          <w:p w14:paraId="13F6CB4E" w14:textId="77777777" w:rsidR="00DD1EB6" w:rsidRPr="00DD1EB6" w:rsidRDefault="00DD1EB6" w:rsidP="00C46B3A">
            <w:pPr>
              <w:pStyle w:val="NoSpacing"/>
              <w:spacing w:before="40" w:after="40"/>
            </w:pPr>
            <w:proofErr w:type="spellStart"/>
            <w:r w:rsidRPr="00DD1EB6">
              <w:lastRenderedPageBreak/>
              <w:t>g.m</w:t>
            </w:r>
            <w:proofErr w:type="spellEnd"/>
            <w:r w:rsidRPr="00DD1EB6">
              <w:t>/((</w:t>
            </w:r>
            <w:proofErr w:type="spellStart"/>
            <w:r w:rsidRPr="00DD1EB6">
              <w:t>hb</w:t>
            </w:r>
            <w:proofErr w:type="spellEnd"/>
            <w:r w:rsidRPr="00DD1EB6">
              <w:t>).</w:t>
            </w:r>
            <w:proofErr w:type="spellStart"/>
            <w:r w:rsidRPr="00DD1EB6">
              <w:t>m2</w:t>
            </w:r>
            <w:proofErr w:type="spellEnd"/>
            <w:r w:rsidRPr="00DD1EB6">
              <w:t>)</w:t>
            </w:r>
          </w:p>
        </w:tc>
        <w:tc>
          <w:tcPr>
            <w:tcW w:w="7526" w:type="dxa"/>
          </w:tcPr>
          <w:p w14:paraId="7DE23D2F" w14:textId="77777777" w:rsidR="00DD1EB6" w:rsidRPr="00DD1EB6" w:rsidRDefault="00DD1EB6" w:rsidP="00C46B3A">
            <w:pPr>
              <w:pStyle w:val="NoSpacing"/>
              <w:spacing w:before="40" w:after="40"/>
            </w:pPr>
            <w:r w:rsidRPr="00DD1EB6">
              <w:t xml:space="preserve">(Gram </w:t>
            </w:r>
            <w:r w:rsidRPr="00DD1EB6">
              <w:sym w:font="Symbol" w:char="F0B4"/>
            </w:r>
            <w:r w:rsidRPr="00DD1EB6">
              <w:sym w:font="Symbol" w:char="F020"/>
            </w:r>
            <w:r w:rsidRPr="00DD1EB6">
              <w:t xml:space="preserve">metre/ heartbeat) / </w:t>
            </w:r>
            <w:proofErr w:type="spellStart"/>
            <w:r w:rsidRPr="00DD1EB6">
              <w:t>metre</w:t>
            </w:r>
            <w:r w:rsidRPr="00DD1EB6">
              <w:rPr>
                <w:vertAlign w:val="superscript"/>
              </w:rPr>
              <w:t>2</w:t>
            </w:r>
            <w:proofErr w:type="spellEnd"/>
            <w:r w:rsidRPr="00DD1EB6">
              <w:t xml:space="preserve"> = (gram </w:t>
            </w:r>
            <w:r w:rsidRPr="00DD1EB6">
              <w:sym w:font="Symbol" w:char="F0B4"/>
            </w:r>
            <w:r w:rsidRPr="00DD1EB6">
              <w:sym w:font="Symbol" w:char="F020"/>
            </w:r>
            <w:r w:rsidRPr="00DD1EB6">
              <w:t xml:space="preserve">metre) / (heartbeat </w:t>
            </w:r>
            <w:r w:rsidRPr="00DD1EB6">
              <w:sym w:font="Symbol" w:char="F0B4"/>
            </w:r>
            <w:r w:rsidRPr="00DD1EB6">
              <w:sym w:font="Symbol" w:char="F020"/>
            </w:r>
            <w:proofErr w:type="spellStart"/>
            <w:r w:rsidRPr="00DD1EB6">
              <w:t>metre</w:t>
            </w:r>
            <w:r w:rsidRPr="00DD1EB6">
              <w:rPr>
                <w:vertAlign w:val="superscript"/>
              </w:rPr>
              <w:t>2</w:t>
            </w:r>
            <w:proofErr w:type="spellEnd"/>
            <w:r w:rsidRPr="00DD1EB6">
              <w:t>) (e.g., ventricular stroke work/body surface area, ventricular stroke work index)</w:t>
            </w:r>
          </w:p>
        </w:tc>
      </w:tr>
      <w:tr w:rsidR="00DD1EB6" w:rsidRPr="00DD1EB6" w14:paraId="1DAC400D" w14:textId="77777777" w:rsidTr="00C46B3A">
        <w:tc>
          <w:tcPr>
            <w:tcW w:w="2050" w:type="dxa"/>
          </w:tcPr>
          <w:p w14:paraId="4A170BD9" w14:textId="77777777" w:rsidR="00DD1EB6" w:rsidRPr="00DD1EB6" w:rsidRDefault="00DD1EB6" w:rsidP="00C46B3A">
            <w:pPr>
              <w:pStyle w:val="NoSpacing"/>
              <w:spacing w:before="40" w:after="40"/>
            </w:pPr>
            <w:r w:rsidRPr="00DD1EB6">
              <w:t>g(</w:t>
            </w:r>
            <w:proofErr w:type="spellStart"/>
            <w:r w:rsidRPr="00DD1EB6">
              <w:t>creat</w:t>
            </w:r>
            <w:proofErr w:type="spellEnd"/>
            <w:r w:rsidRPr="00DD1EB6">
              <w:t>)</w:t>
            </w:r>
          </w:p>
        </w:tc>
        <w:tc>
          <w:tcPr>
            <w:tcW w:w="7526" w:type="dxa"/>
          </w:tcPr>
          <w:p w14:paraId="712E70DA" w14:textId="77777777" w:rsidR="00DD1EB6" w:rsidRPr="00DD1EB6" w:rsidRDefault="00DD1EB6" w:rsidP="00C46B3A">
            <w:pPr>
              <w:pStyle w:val="NoSpacing"/>
              <w:spacing w:before="40" w:after="40"/>
            </w:pPr>
            <w:r w:rsidRPr="00DD1EB6">
              <w:t>*Gram creatinine</w:t>
            </w:r>
          </w:p>
        </w:tc>
      </w:tr>
      <w:tr w:rsidR="00DD1EB6" w:rsidRPr="00DD1EB6" w14:paraId="57C32E83" w14:textId="77777777" w:rsidTr="00C46B3A">
        <w:tc>
          <w:tcPr>
            <w:tcW w:w="2050" w:type="dxa"/>
          </w:tcPr>
          <w:p w14:paraId="7421F914" w14:textId="77777777" w:rsidR="00DD1EB6" w:rsidRPr="00DD1EB6" w:rsidRDefault="00DD1EB6" w:rsidP="00C46B3A">
            <w:pPr>
              <w:pStyle w:val="NoSpacing"/>
              <w:spacing w:before="40" w:after="40"/>
            </w:pPr>
            <w:r w:rsidRPr="00DD1EB6">
              <w:t>g(</w:t>
            </w:r>
            <w:proofErr w:type="spellStart"/>
            <w:r w:rsidRPr="00DD1EB6">
              <w:t>hgb</w:t>
            </w:r>
            <w:proofErr w:type="spellEnd"/>
            <w:r w:rsidRPr="00DD1EB6">
              <w:t>)</w:t>
            </w:r>
          </w:p>
        </w:tc>
        <w:tc>
          <w:tcPr>
            <w:tcW w:w="7526" w:type="dxa"/>
          </w:tcPr>
          <w:p w14:paraId="565D639C" w14:textId="77777777" w:rsidR="00DD1EB6" w:rsidRPr="00DD1EB6" w:rsidRDefault="00DD1EB6" w:rsidP="00C46B3A">
            <w:pPr>
              <w:pStyle w:val="NoSpacing"/>
              <w:spacing w:before="40" w:after="40"/>
            </w:pPr>
            <w:r w:rsidRPr="00DD1EB6">
              <w:t xml:space="preserve">*Gram </w:t>
            </w:r>
            <w:proofErr w:type="spellStart"/>
            <w:r w:rsidRPr="00DD1EB6">
              <w:t>hemoglobin</w:t>
            </w:r>
            <w:proofErr w:type="spellEnd"/>
          </w:p>
        </w:tc>
      </w:tr>
      <w:tr w:rsidR="00DD1EB6" w:rsidRPr="00DD1EB6" w14:paraId="7AB8031F" w14:textId="77777777" w:rsidTr="00C46B3A">
        <w:tc>
          <w:tcPr>
            <w:tcW w:w="2050" w:type="dxa"/>
          </w:tcPr>
          <w:p w14:paraId="75DC456F" w14:textId="77777777" w:rsidR="00DD1EB6" w:rsidRPr="00DD1EB6" w:rsidRDefault="00DD1EB6" w:rsidP="00C46B3A">
            <w:pPr>
              <w:pStyle w:val="NoSpacing"/>
              <w:spacing w:before="40" w:after="40"/>
            </w:pPr>
            <w:proofErr w:type="spellStart"/>
            <w:r w:rsidRPr="00DD1EB6">
              <w:t>g.m</w:t>
            </w:r>
            <w:proofErr w:type="spellEnd"/>
          </w:p>
        </w:tc>
        <w:tc>
          <w:tcPr>
            <w:tcW w:w="7526" w:type="dxa"/>
          </w:tcPr>
          <w:p w14:paraId="1E60981B" w14:textId="77777777" w:rsidR="00DD1EB6" w:rsidRPr="00DD1EB6" w:rsidRDefault="00DD1EB6" w:rsidP="00C46B3A">
            <w:pPr>
              <w:pStyle w:val="NoSpacing"/>
              <w:spacing w:before="40" w:after="40"/>
            </w:pPr>
            <w:r w:rsidRPr="00DD1EB6">
              <w:t>Gram metre</w:t>
            </w:r>
          </w:p>
        </w:tc>
      </w:tr>
      <w:tr w:rsidR="00DD1EB6" w:rsidRPr="00DD1EB6" w14:paraId="3B3A9811" w14:textId="77777777" w:rsidTr="00C46B3A">
        <w:tc>
          <w:tcPr>
            <w:tcW w:w="2050" w:type="dxa"/>
          </w:tcPr>
          <w:p w14:paraId="005CA8C3" w14:textId="77777777" w:rsidR="00DD1EB6" w:rsidRPr="00DD1EB6" w:rsidRDefault="00DD1EB6" w:rsidP="00C46B3A">
            <w:pPr>
              <w:pStyle w:val="NoSpacing"/>
              <w:spacing w:before="40" w:after="40"/>
            </w:pPr>
            <w:r w:rsidRPr="00DD1EB6">
              <w:t>g(</w:t>
            </w:r>
            <w:proofErr w:type="spellStart"/>
            <w:r w:rsidRPr="00DD1EB6">
              <w:t>tot_nit</w:t>
            </w:r>
            <w:proofErr w:type="spellEnd"/>
            <w:r w:rsidRPr="00DD1EB6">
              <w:t>)</w:t>
            </w:r>
          </w:p>
        </w:tc>
        <w:tc>
          <w:tcPr>
            <w:tcW w:w="7526" w:type="dxa"/>
          </w:tcPr>
          <w:p w14:paraId="7DC2F4E9" w14:textId="77777777" w:rsidR="00DD1EB6" w:rsidRPr="00DD1EB6" w:rsidRDefault="00DD1EB6" w:rsidP="00C46B3A">
            <w:pPr>
              <w:pStyle w:val="NoSpacing"/>
              <w:spacing w:before="40" w:after="40"/>
            </w:pPr>
            <w:r w:rsidRPr="00DD1EB6">
              <w:t>*Gram total nitrogen</w:t>
            </w:r>
          </w:p>
        </w:tc>
      </w:tr>
      <w:tr w:rsidR="00DD1EB6" w:rsidRPr="00DD1EB6" w14:paraId="714081C9" w14:textId="77777777" w:rsidTr="00C46B3A">
        <w:tc>
          <w:tcPr>
            <w:tcW w:w="2050" w:type="dxa"/>
          </w:tcPr>
          <w:p w14:paraId="51E88AFB" w14:textId="77777777" w:rsidR="00DD1EB6" w:rsidRPr="00DD1EB6" w:rsidRDefault="00DD1EB6" w:rsidP="00C46B3A">
            <w:pPr>
              <w:pStyle w:val="NoSpacing"/>
              <w:spacing w:before="40" w:after="40"/>
            </w:pPr>
            <w:r w:rsidRPr="00DD1EB6">
              <w:t>g(</w:t>
            </w:r>
            <w:proofErr w:type="spellStart"/>
            <w:r w:rsidRPr="00DD1EB6">
              <w:t>tot_prot</w:t>
            </w:r>
            <w:proofErr w:type="spellEnd"/>
            <w:r w:rsidRPr="00DD1EB6">
              <w:t>)</w:t>
            </w:r>
          </w:p>
        </w:tc>
        <w:tc>
          <w:tcPr>
            <w:tcW w:w="7526" w:type="dxa"/>
          </w:tcPr>
          <w:p w14:paraId="6128B1F9" w14:textId="77777777" w:rsidR="00DD1EB6" w:rsidRPr="00DD1EB6" w:rsidRDefault="00DD1EB6" w:rsidP="00C46B3A">
            <w:pPr>
              <w:pStyle w:val="NoSpacing"/>
              <w:spacing w:before="40" w:after="40"/>
            </w:pPr>
            <w:r w:rsidRPr="00DD1EB6">
              <w:t>*Gram total protein</w:t>
            </w:r>
          </w:p>
        </w:tc>
      </w:tr>
      <w:tr w:rsidR="00DD1EB6" w:rsidRPr="00DD1EB6" w14:paraId="1B088C37" w14:textId="77777777" w:rsidTr="00C46B3A">
        <w:tc>
          <w:tcPr>
            <w:tcW w:w="2050" w:type="dxa"/>
          </w:tcPr>
          <w:p w14:paraId="52BFDE2D" w14:textId="77777777" w:rsidR="00DD1EB6" w:rsidRPr="00DD1EB6" w:rsidRDefault="00DD1EB6" w:rsidP="00C46B3A">
            <w:pPr>
              <w:pStyle w:val="NoSpacing"/>
              <w:spacing w:before="40" w:after="40"/>
            </w:pPr>
            <w:r w:rsidRPr="00DD1EB6">
              <w:t>g(</w:t>
            </w:r>
            <w:proofErr w:type="spellStart"/>
            <w:r w:rsidRPr="00DD1EB6">
              <w:t>wet_tis</w:t>
            </w:r>
            <w:proofErr w:type="spellEnd"/>
            <w:r w:rsidRPr="00DD1EB6">
              <w:t>)</w:t>
            </w:r>
          </w:p>
        </w:tc>
        <w:tc>
          <w:tcPr>
            <w:tcW w:w="7526" w:type="dxa"/>
          </w:tcPr>
          <w:p w14:paraId="25BB3C64" w14:textId="77777777" w:rsidR="00DD1EB6" w:rsidRPr="00DD1EB6" w:rsidRDefault="00DD1EB6" w:rsidP="00C46B3A">
            <w:pPr>
              <w:pStyle w:val="NoSpacing"/>
              <w:spacing w:before="40" w:after="40"/>
            </w:pPr>
            <w:r w:rsidRPr="00DD1EB6">
              <w:t>*Gram wet weight tissue</w:t>
            </w:r>
          </w:p>
        </w:tc>
      </w:tr>
      <w:tr w:rsidR="00DD1EB6" w:rsidRPr="00DD1EB6" w14:paraId="03233309" w14:textId="77777777" w:rsidTr="00C46B3A">
        <w:tc>
          <w:tcPr>
            <w:tcW w:w="2050" w:type="dxa"/>
          </w:tcPr>
          <w:p w14:paraId="31F7E330" w14:textId="77777777" w:rsidR="00DD1EB6" w:rsidRPr="00DD1EB6" w:rsidRDefault="00DD1EB6" w:rsidP="00C46B3A">
            <w:pPr>
              <w:pStyle w:val="NoSpacing"/>
              <w:spacing w:before="40" w:after="40"/>
            </w:pPr>
            <w:proofErr w:type="spellStart"/>
            <w:r w:rsidRPr="00DD1EB6">
              <w:t>gy</w:t>
            </w:r>
            <w:proofErr w:type="spellEnd"/>
          </w:p>
        </w:tc>
        <w:tc>
          <w:tcPr>
            <w:tcW w:w="7526" w:type="dxa"/>
          </w:tcPr>
          <w:p w14:paraId="0DD36DAD" w14:textId="77777777" w:rsidR="00DD1EB6" w:rsidRPr="00DD1EB6" w:rsidRDefault="00DD1EB6" w:rsidP="00C46B3A">
            <w:pPr>
              <w:pStyle w:val="NoSpacing"/>
              <w:spacing w:before="40" w:after="40"/>
            </w:pPr>
            <w:r w:rsidRPr="00DD1EB6">
              <w:t>Grey (absorbed radiation dose)</w:t>
            </w:r>
          </w:p>
        </w:tc>
      </w:tr>
      <w:tr w:rsidR="00DD1EB6" w:rsidRPr="00DD1EB6" w14:paraId="7904F830" w14:textId="77777777" w:rsidTr="00C46B3A">
        <w:tc>
          <w:tcPr>
            <w:tcW w:w="2050" w:type="dxa"/>
          </w:tcPr>
          <w:p w14:paraId="786981AF" w14:textId="77777777" w:rsidR="00DD1EB6" w:rsidRPr="00DD1EB6" w:rsidRDefault="00DD1EB6" w:rsidP="00C46B3A">
            <w:pPr>
              <w:pStyle w:val="NoSpacing"/>
              <w:spacing w:before="40" w:after="40"/>
            </w:pPr>
            <w:proofErr w:type="spellStart"/>
            <w:r w:rsidRPr="00DD1EB6">
              <w:t>hL</w:t>
            </w:r>
            <w:proofErr w:type="spellEnd"/>
          </w:p>
        </w:tc>
        <w:tc>
          <w:tcPr>
            <w:tcW w:w="7526" w:type="dxa"/>
          </w:tcPr>
          <w:p w14:paraId="02A1173C" w14:textId="77777777" w:rsidR="00DD1EB6" w:rsidRPr="00DD1EB6" w:rsidRDefault="00DD1EB6" w:rsidP="00C46B3A">
            <w:pPr>
              <w:pStyle w:val="NoSpacing"/>
              <w:spacing w:before="40" w:after="40"/>
            </w:pPr>
            <w:proofErr w:type="spellStart"/>
            <w:r w:rsidRPr="00DD1EB6">
              <w:t>Hectalitre</w:t>
            </w:r>
            <w:proofErr w:type="spellEnd"/>
            <w:r w:rsidRPr="00DD1EB6">
              <w:t xml:space="preserve"> = 10</w:t>
            </w:r>
            <w:r w:rsidRPr="00DD1EB6">
              <w:rPr>
                <w:vertAlign w:val="superscript"/>
              </w:rPr>
              <w:t>2</w:t>
            </w:r>
            <w:r w:rsidRPr="00DD1EB6">
              <w:t xml:space="preserve"> litre</w:t>
            </w:r>
          </w:p>
        </w:tc>
      </w:tr>
      <w:tr w:rsidR="00DD1EB6" w:rsidRPr="00DD1EB6" w14:paraId="1A208ACC" w14:textId="77777777" w:rsidTr="00C46B3A">
        <w:tc>
          <w:tcPr>
            <w:tcW w:w="2050" w:type="dxa"/>
          </w:tcPr>
          <w:p w14:paraId="4EB24DC3" w14:textId="77777777" w:rsidR="00DD1EB6" w:rsidRPr="00DD1EB6" w:rsidRDefault="00DD1EB6" w:rsidP="00C46B3A">
            <w:pPr>
              <w:pStyle w:val="NoSpacing"/>
              <w:spacing w:before="40" w:after="40"/>
            </w:pPr>
            <w:r w:rsidRPr="00DD1EB6">
              <w:t>h</w:t>
            </w:r>
          </w:p>
        </w:tc>
        <w:tc>
          <w:tcPr>
            <w:tcW w:w="7526" w:type="dxa"/>
          </w:tcPr>
          <w:p w14:paraId="295E1A37" w14:textId="77777777" w:rsidR="00DD1EB6" w:rsidRPr="00DD1EB6" w:rsidRDefault="00DD1EB6" w:rsidP="00C46B3A">
            <w:pPr>
              <w:pStyle w:val="NoSpacing"/>
              <w:spacing w:before="40" w:after="40"/>
            </w:pPr>
            <w:r w:rsidRPr="00DD1EB6">
              <w:t>Henry</w:t>
            </w:r>
          </w:p>
        </w:tc>
      </w:tr>
      <w:tr w:rsidR="00DD1EB6" w:rsidRPr="00DD1EB6" w14:paraId="5F720F7C" w14:textId="77777777" w:rsidTr="00C46B3A">
        <w:tc>
          <w:tcPr>
            <w:tcW w:w="2050" w:type="dxa"/>
          </w:tcPr>
          <w:p w14:paraId="6D796D47" w14:textId="77777777" w:rsidR="00DD1EB6" w:rsidRPr="00DD1EB6" w:rsidRDefault="00DD1EB6" w:rsidP="00C46B3A">
            <w:pPr>
              <w:pStyle w:val="NoSpacing"/>
              <w:spacing w:before="40" w:after="40"/>
            </w:pPr>
            <w:r w:rsidRPr="00DD1EB6">
              <w:t>in</w:t>
            </w:r>
          </w:p>
        </w:tc>
        <w:tc>
          <w:tcPr>
            <w:tcW w:w="7526" w:type="dxa"/>
          </w:tcPr>
          <w:p w14:paraId="66622D55" w14:textId="77777777" w:rsidR="00DD1EB6" w:rsidRPr="00DD1EB6" w:rsidRDefault="00DD1EB6" w:rsidP="00C46B3A">
            <w:pPr>
              <w:pStyle w:val="NoSpacing"/>
              <w:spacing w:before="40" w:after="40"/>
            </w:pPr>
            <w:r w:rsidRPr="00DD1EB6">
              <w:t>Inches</w:t>
            </w:r>
          </w:p>
        </w:tc>
      </w:tr>
      <w:tr w:rsidR="00DD1EB6" w:rsidRPr="00DD1EB6" w14:paraId="61BB802A" w14:textId="77777777" w:rsidTr="00C46B3A">
        <w:tc>
          <w:tcPr>
            <w:tcW w:w="2050" w:type="dxa"/>
          </w:tcPr>
          <w:p w14:paraId="35C900AF" w14:textId="77777777" w:rsidR="00DD1EB6" w:rsidRPr="00DD1EB6" w:rsidRDefault="00DD1EB6" w:rsidP="00C46B3A">
            <w:pPr>
              <w:pStyle w:val="NoSpacing"/>
              <w:spacing w:before="40" w:after="40"/>
            </w:pPr>
            <w:proofErr w:type="spellStart"/>
            <w:r w:rsidRPr="00DD1EB6">
              <w:t>in_hg</w:t>
            </w:r>
            <w:proofErr w:type="spellEnd"/>
          </w:p>
        </w:tc>
        <w:tc>
          <w:tcPr>
            <w:tcW w:w="7526" w:type="dxa"/>
          </w:tcPr>
          <w:p w14:paraId="7B2BFDFB" w14:textId="77777777" w:rsidR="00DD1EB6" w:rsidRPr="00DD1EB6" w:rsidRDefault="00DD1EB6" w:rsidP="00C46B3A">
            <w:pPr>
              <w:pStyle w:val="NoSpacing"/>
              <w:spacing w:before="40" w:after="40"/>
            </w:pPr>
            <w:r w:rsidRPr="00DD1EB6">
              <w:t>Inches of Mercury (=Hg)</w:t>
            </w:r>
          </w:p>
        </w:tc>
      </w:tr>
      <w:tr w:rsidR="00DD1EB6" w:rsidRPr="00DD1EB6" w14:paraId="15AF32DB" w14:textId="77777777" w:rsidTr="00C46B3A">
        <w:tc>
          <w:tcPr>
            <w:tcW w:w="2050" w:type="dxa"/>
          </w:tcPr>
          <w:p w14:paraId="7130C05E" w14:textId="77777777" w:rsidR="00DD1EB6" w:rsidRPr="00DD1EB6" w:rsidRDefault="00DD1EB6" w:rsidP="00C46B3A">
            <w:pPr>
              <w:pStyle w:val="NoSpacing"/>
              <w:spacing w:before="40" w:after="40"/>
            </w:pPr>
            <w:proofErr w:type="spellStart"/>
            <w:r w:rsidRPr="00DD1EB6">
              <w:t>iu</w:t>
            </w:r>
            <w:proofErr w:type="spellEnd"/>
          </w:p>
        </w:tc>
        <w:tc>
          <w:tcPr>
            <w:tcW w:w="7526" w:type="dxa"/>
          </w:tcPr>
          <w:p w14:paraId="7650D2AD" w14:textId="77777777" w:rsidR="00DD1EB6" w:rsidRPr="00DD1EB6" w:rsidRDefault="00DD1EB6" w:rsidP="00C46B3A">
            <w:pPr>
              <w:pStyle w:val="NoSpacing"/>
              <w:spacing w:before="40" w:after="40"/>
            </w:pPr>
            <w:r w:rsidRPr="00DD1EB6">
              <w:t>*International Unit</w:t>
            </w:r>
          </w:p>
        </w:tc>
      </w:tr>
      <w:tr w:rsidR="00DD1EB6" w:rsidRPr="00DD1EB6" w14:paraId="56E7558A" w14:textId="77777777" w:rsidTr="00C46B3A">
        <w:tc>
          <w:tcPr>
            <w:tcW w:w="2050" w:type="dxa"/>
          </w:tcPr>
          <w:p w14:paraId="7D3EC6B5" w14:textId="77777777" w:rsidR="00DD1EB6" w:rsidRPr="00DD1EB6" w:rsidRDefault="00DD1EB6" w:rsidP="00C46B3A">
            <w:pPr>
              <w:pStyle w:val="NoSpacing"/>
              <w:spacing w:before="40" w:after="40"/>
            </w:pPr>
            <w:proofErr w:type="spellStart"/>
            <w:r w:rsidRPr="00DD1EB6">
              <w:t>iu</w:t>
            </w:r>
            <w:proofErr w:type="spellEnd"/>
            <w:r w:rsidRPr="00DD1EB6">
              <w:t>/d</w:t>
            </w:r>
          </w:p>
        </w:tc>
        <w:tc>
          <w:tcPr>
            <w:tcW w:w="7526" w:type="dxa"/>
          </w:tcPr>
          <w:p w14:paraId="6C5A1512" w14:textId="77777777" w:rsidR="00DD1EB6" w:rsidRPr="00DD1EB6" w:rsidRDefault="00DD1EB6" w:rsidP="00C46B3A">
            <w:pPr>
              <w:pStyle w:val="NoSpacing"/>
              <w:spacing w:before="40" w:after="40"/>
            </w:pPr>
            <w:r w:rsidRPr="00DD1EB6">
              <w:t>*International Unit / Day</w:t>
            </w:r>
          </w:p>
        </w:tc>
      </w:tr>
      <w:tr w:rsidR="00DD1EB6" w:rsidRPr="00DD1EB6" w14:paraId="6D263D11" w14:textId="77777777" w:rsidTr="00C46B3A">
        <w:tc>
          <w:tcPr>
            <w:tcW w:w="2050" w:type="dxa"/>
          </w:tcPr>
          <w:p w14:paraId="03C96EAC" w14:textId="77777777" w:rsidR="00DD1EB6" w:rsidRPr="00DD1EB6" w:rsidRDefault="00DD1EB6" w:rsidP="00C46B3A">
            <w:pPr>
              <w:pStyle w:val="NoSpacing"/>
              <w:spacing w:before="40" w:after="40"/>
            </w:pPr>
            <w:proofErr w:type="spellStart"/>
            <w:r w:rsidRPr="00DD1EB6">
              <w:t>iu</w:t>
            </w:r>
            <w:proofErr w:type="spellEnd"/>
            <w:r w:rsidRPr="00DD1EB6">
              <w:t>/hr</w:t>
            </w:r>
          </w:p>
        </w:tc>
        <w:tc>
          <w:tcPr>
            <w:tcW w:w="7526" w:type="dxa"/>
          </w:tcPr>
          <w:p w14:paraId="61A7604C" w14:textId="77777777" w:rsidR="00DD1EB6" w:rsidRPr="00DD1EB6" w:rsidRDefault="00DD1EB6" w:rsidP="00C46B3A">
            <w:pPr>
              <w:pStyle w:val="NoSpacing"/>
              <w:spacing w:before="40" w:after="40"/>
            </w:pPr>
            <w:r w:rsidRPr="00DD1EB6">
              <w:t>*International Unit / Hour</w:t>
            </w:r>
          </w:p>
        </w:tc>
      </w:tr>
      <w:tr w:rsidR="00DD1EB6" w:rsidRPr="00DD1EB6" w14:paraId="5882DC7D" w14:textId="77777777" w:rsidTr="00C46B3A">
        <w:tc>
          <w:tcPr>
            <w:tcW w:w="2050" w:type="dxa"/>
          </w:tcPr>
          <w:p w14:paraId="6F019FDF" w14:textId="77777777" w:rsidR="00DD1EB6" w:rsidRPr="00DD1EB6" w:rsidRDefault="00DD1EB6" w:rsidP="00C46B3A">
            <w:pPr>
              <w:pStyle w:val="NoSpacing"/>
              <w:spacing w:before="40" w:after="40"/>
            </w:pPr>
            <w:proofErr w:type="spellStart"/>
            <w:r w:rsidRPr="00DD1EB6">
              <w:t>iu</w:t>
            </w:r>
            <w:proofErr w:type="spellEnd"/>
            <w:r w:rsidRPr="00DD1EB6">
              <w:t>/kg</w:t>
            </w:r>
          </w:p>
        </w:tc>
        <w:tc>
          <w:tcPr>
            <w:tcW w:w="7526" w:type="dxa"/>
          </w:tcPr>
          <w:p w14:paraId="2C5F2107" w14:textId="77777777" w:rsidR="00DD1EB6" w:rsidRPr="00DD1EB6" w:rsidRDefault="00DD1EB6" w:rsidP="00C46B3A">
            <w:pPr>
              <w:pStyle w:val="NoSpacing"/>
              <w:spacing w:before="40" w:after="40"/>
            </w:pPr>
            <w:r w:rsidRPr="00DD1EB6">
              <w:t>International Unit / Kilogram</w:t>
            </w:r>
          </w:p>
        </w:tc>
      </w:tr>
      <w:tr w:rsidR="00DD1EB6" w:rsidRPr="00DD1EB6" w14:paraId="24B969DD" w14:textId="77777777" w:rsidTr="00C46B3A">
        <w:tc>
          <w:tcPr>
            <w:tcW w:w="2050" w:type="dxa"/>
          </w:tcPr>
          <w:p w14:paraId="2F51842C" w14:textId="77777777" w:rsidR="00DD1EB6" w:rsidRPr="00DD1EB6" w:rsidRDefault="00DD1EB6" w:rsidP="00C46B3A">
            <w:pPr>
              <w:pStyle w:val="NoSpacing"/>
              <w:spacing w:before="40" w:after="40"/>
            </w:pPr>
            <w:proofErr w:type="spellStart"/>
            <w:r w:rsidRPr="00DD1EB6">
              <w:t>iu</w:t>
            </w:r>
            <w:proofErr w:type="spellEnd"/>
            <w:r w:rsidRPr="00DD1EB6">
              <w:t>/L</w:t>
            </w:r>
          </w:p>
        </w:tc>
        <w:tc>
          <w:tcPr>
            <w:tcW w:w="7526" w:type="dxa"/>
          </w:tcPr>
          <w:p w14:paraId="654860E0" w14:textId="77777777" w:rsidR="00DD1EB6" w:rsidRPr="00DD1EB6" w:rsidRDefault="00DD1EB6" w:rsidP="00C46B3A">
            <w:pPr>
              <w:pStyle w:val="NoSpacing"/>
              <w:spacing w:before="40" w:after="40"/>
            </w:pPr>
            <w:r w:rsidRPr="00DD1EB6">
              <w:t>*International Unit / Litre</w:t>
            </w:r>
          </w:p>
        </w:tc>
      </w:tr>
      <w:tr w:rsidR="00DD1EB6" w:rsidRPr="00DD1EB6" w14:paraId="27CFCEC2" w14:textId="77777777" w:rsidTr="00C46B3A">
        <w:tc>
          <w:tcPr>
            <w:tcW w:w="2050" w:type="dxa"/>
          </w:tcPr>
          <w:p w14:paraId="781EF9C1" w14:textId="77777777" w:rsidR="00DD1EB6" w:rsidRPr="00DD1EB6" w:rsidRDefault="00DD1EB6" w:rsidP="00C46B3A">
            <w:pPr>
              <w:pStyle w:val="NoSpacing"/>
              <w:spacing w:before="40" w:after="40"/>
            </w:pPr>
            <w:proofErr w:type="spellStart"/>
            <w:r w:rsidRPr="00DD1EB6">
              <w:t>iu</w:t>
            </w:r>
            <w:proofErr w:type="spellEnd"/>
            <w:r w:rsidRPr="00DD1EB6">
              <w:t>/mL</w:t>
            </w:r>
          </w:p>
        </w:tc>
        <w:tc>
          <w:tcPr>
            <w:tcW w:w="7526" w:type="dxa"/>
          </w:tcPr>
          <w:p w14:paraId="57606356" w14:textId="77777777" w:rsidR="00DD1EB6" w:rsidRPr="00DD1EB6" w:rsidRDefault="00DD1EB6" w:rsidP="00C46B3A">
            <w:pPr>
              <w:pStyle w:val="NoSpacing"/>
              <w:spacing w:before="40" w:after="40"/>
            </w:pPr>
            <w:r w:rsidRPr="00DD1EB6">
              <w:t>*International Unit / Millilitre</w:t>
            </w:r>
          </w:p>
        </w:tc>
      </w:tr>
      <w:tr w:rsidR="00DD1EB6" w:rsidRPr="00DD1EB6" w14:paraId="615AB032" w14:textId="77777777" w:rsidTr="00C46B3A">
        <w:tc>
          <w:tcPr>
            <w:tcW w:w="2050" w:type="dxa"/>
          </w:tcPr>
          <w:p w14:paraId="6A3BAD42" w14:textId="77777777" w:rsidR="00DD1EB6" w:rsidRPr="00DD1EB6" w:rsidRDefault="00DD1EB6" w:rsidP="00C46B3A">
            <w:pPr>
              <w:pStyle w:val="NoSpacing"/>
              <w:spacing w:before="40" w:after="40"/>
            </w:pPr>
            <w:proofErr w:type="spellStart"/>
            <w:r w:rsidRPr="00DD1EB6">
              <w:t>iu</w:t>
            </w:r>
            <w:proofErr w:type="spellEnd"/>
            <w:r w:rsidRPr="00DD1EB6">
              <w:t>/min</w:t>
            </w:r>
          </w:p>
        </w:tc>
        <w:tc>
          <w:tcPr>
            <w:tcW w:w="7526" w:type="dxa"/>
          </w:tcPr>
          <w:p w14:paraId="0E72B371" w14:textId="77777777" w:rsidR="00DD1EB6" w:rsidRPr="00DD1EB6" w:rsidRDefault="00DD1EB6" w:rsidP="00C46B3A">
            <w:pPr>
              <w:pStyle w:val="NoSpacing"/>
              <w:spacing w:before="40" w:after="40"/>
            </w:pPr>
            <w:r w:rsidRPr="00DD1EB6">
              <w:t>*International Unit / Minute</w:t>
            </w:r>
          </w:p>
        </w:tc>
      </w:tr>
      <w:tr w:rsidR="00DD1EB6" w:rsidRPr="00DD1EB6" w14:paraId="4530E56F" w14:textId="77777777" w:rsidTr="00C46B3A">
        <w:tc>
          <w:tcPr>
            <w:tcW w:w="2050" w:type="dxa"/>
          </w:tcPr>
          <w:p w14:paraId="6F264634" w14:textId="77777777" w:rsidR="00DD1EB6" w:rsidRPr="00DD1EB6" w:rsidRDefault="00DD1EB6" w:rsidP="00C46B3A">
            <w:pPr>
              <w:pStyle w:val="NoSpacing"/>
              <w:spacing w:before="40" w:after="40"/>
            </w:pPr>
            <w:r w:rsidRPr="00DD1EB6">
              <w:t>j/L</w:t>
            </w:r>
          </w:p>
        </w:tc>
        <w:tc>
          <w:tcPr>
            <w:tcW w:w="7526" w:type="dxa"/>
          </w:tcPr>
          <w:p w14:paraId="2A602324" w14:textId="77777777" w:rsidR="00DD1EB6" w:rsidRPr="00DD1EB6" w:rsidRDefault="00DD1EB6" w:rsidP="00C46B3A">
            <w:pPr>
              <w:pStyle w:val="NoSpacing"/>
              <w:spacing w:before="40" w:after="40"/>
            </w:pPr>
            <w:r w:rsidRPr="00DD1EB6">
              <w:t>Joule/litre (e.g., work of breathing)</w:t>
            </w:r>
          </w:p>
        </w:tc>
      </w:tr>
      <w:tr w:rsidR="00DD1EB6" w:rsidRPr="00DD1EB6" w14:paraId="4F5DB4A8" w14:textId="77777777" w:rsidTr="00C46B3A">
        <w:tc>
          <w:tcPr>
            <w:tcW w:w="2050" w:type="dxa"/>
          </w:tcPr>
          <w:p w14:paraId="7FDEA67E" w14:textId="77777777" w:rsidR="00DD1EB6" w:rsidRPr="00DD1EB6" w:rsidRDefault="00DD1EB6" w:rsidP="00C46B3A">
            <w:pPr>
              <w:pStyle w:val="NoSpacing"/>
              <w:spacing w:before="40" w:after="40"/>
            </w:pPr>
            <w:r w:rsidRPr="00DD1EB6">
              <w:t>kat</w:t>
            </w:r>
          </w:p>
        </w:tc>
        <w:tc>
          <w:tcPr>
            <w:tcW w:w="7526" w:type="dxa"/>
          </w:tcPr>
          <w:p w14:paraId="1BA62171" w14:textId="77777777" w:rsidR="00DD1EB6" w:rsidRPr="00DD1EB6" w:rsidRDefault="00DD1EB6" w:rsidP="00C46B3A">
            <w:pPr>
              <w:pStyle w:val="NoSpacing"/>
              <w:spacing w:before="40" w:after="40"/>
            </w:pPr>
            <w:r w:rsidRPr="00DD1EB6">
              <w:t>*Katal</w:t>
            </w:r>
          </w:p>
        </w:tc>
      </w:tr>
      <w:tr w:rsidR="00DD1EB6" w:rsidRPr="00DD1EB6" w14:paraId="79F82A6A" w14:textId="77777777" w:rsidTr="00C46B3A">
        <w:tc>
          <w:tcPr>
            <w:tcW w:w="2050" w:type="dxa"/>
          </w:tcPr>
          <w:p w14:paraId="58E86B3E" w14:textId="77777777" w:rsidR="00DD1EB6" w:rsidRPr="00DD1EB6" w:rsidRDefault="00DD1EB6" w:rsidP="00C46B3A">
            <w:pPr>
              <w:pStyle w:val="NoSpacing"/>
              <w:spacing w:before="40" w:after="40"/>
            </w:pPr>
            <w:r w:rsidRPr="00DD1EB6">
              <w:t>kat/kg</w:t>
            </w:r>
          </w:p>
        </w:tc>
        <w:tc>
          <w:tcPr>
            <w:tcW w:w="7526" w:type="dxa"/>
          </w:tcPr>
          <w:p w14:paraId="67671E09" w14:textId="77777777" w:rsidR="00DD1EB6" w:rsidRPr="00DD1EB6" w:rsidRDefault="00DD1EB6" w:rsidP="00C46B3A">
            <w:pPr>
              <w:pStyle w:val="NoSpacing"/>
              <w:spacing w:before="40" w:after="40"/>
            </w:pPr>
            <w:r w:rsidRPr="00DD1EB6">
              <w:t>*Katal / Kilogram</w:t>
            </w:r>
          </w:p>
        </w:tc>
      </w:tr>
      <w:tr w:rsidR="00DD1EB6" w:rsidRPr="00DD1EB6" w14:paraId="0796D7DC" w14:textId="77777777" w:rsidTr="00C46B3A">
        <w:tc>
          <w:tcPr>
            <w:tcW w:w="2050" w:type="dxa"/>
          </w:tcPr>
          <w:p w14:paraId="40801AF8" w14:textId="77777777" w:rsidR="00DD1EB6" w:rsidRPr="00DD1EB6" w:rsidRDefault="00DD1EB6" w:rsidP="00C46B3A">
            <w:pPr>
              <w:pStyle w:val="NoSpacing"/>
              <w:spacing w:before="40" w:after="40"/>
            </w:pPr>
            <w:r w:rsidRPr="00DD1EB6">
              <w:t>kat/L</w:t>
            </w:r>
          </w:p>
        </w:tc>
        <w:tc>
          <w:tcPr>
            <w:tcW w:w="7526" w:type="dxa"/>
          </w:tcPr>
          <w:p w14:paraId="0D977CAE" w14:textId="77777777" w:rsidR="00DD1EB6" w:rsidRPr="00DD1EB6" w:rsidRDefault="00DD1EB6" w:rsidP="00C46B3A">
            <w:pPr>
              <w:pStyle w:val="NoSpacing"/>
              <w:spacing w:before="40" w:after="40"/>
            </w:pPr>
            <w:r w:rsidRPr="00DD1EB6">
              <w:t>*Katal / Litre</w:t>
            </w:r>
          </w:p>
        </w:tc>
      </w:tr>
      <w:tr w:rsidR="00DD1EB6" w:rsidRPr="00DD1EB6" w14:paraId="1B5A7708" w14:textId="77777777" w:rsidTr="00C46B3A">
        <w:tc>
          <w:tcPr>
            <w:tcW w:w="2050" w:type="dxa"/>
          </w:tcPr>
          <w:p w14:paraId="40E3D2B0" w14:textId="77777777" w:rsidR="00DD1EB6" w:rsidRPr="00DD1EB6" w:rsidRDefault="00DD1EB6" w:rsidP="00C46B3A">
            <w:pPr>
              <w:pStyle w:val="NoSpacing"/>
              <w:spacing w:before="40" w:after="40"/>
            </w:pPr>
            <w:r w:rsidRPr="00DD1EB6">
              <w:t>k/watt</w:t>
            </w:r>
          </w:p>
        </w:tc>
        <w:tc>
          <w:tcPr>
            <w:tcW w:w="7526" w:type="dxa"/>
          </w:tcPr>
          <w:p w14:paraId="7F167383" w14:textId="77777777" w:rsidR="00DD1EB6" w:rsidRPr="00DD1EB6" w:rsidRDefault="00DD1EB6" w:rsidP="00C46B3A">
            <w:pPr>
              <w:pStyle w:val="NoSpacing"/>
              <w:spacing w:before="40" w:after="40"/>
            </w:pPr>
            <w:r w:rsidRPr="00DD1EB6">
              <w:t>Kelvin per watt</w:t>
            </w:r>
          </w:p>
        </w:tc>
      </w:tr>
      <w:tr w:rsidR="00DD1EB6" w:rsidRPr="00DD1EB6" w14:paraId="450ACFFB" w14:textId="77777777" w:rsidTr="00C46B3A">
        <w:tc>
          <w:tcPr>
            <w:tcW w:w="2050" w:type="dxa"/>
          </w:tcPr>
          <w:p w14:paraId="78952CEB" w14:textId="77777777" w:rsidR="00DD1EB6" w:rsidRPr="00DD1EB6" w:rsidRDefault="00DD1EB6" w:rsidP="00C46B3A">
            <w:pPr>
              <w:pStyle w:val="NoSpacing"/>
              <w:spacing w:before="40" w:after="40"/>
            </w:pPr>
            <w:r w:rsidRPr="00DD1EB6">
              <w:t>(kcal)</w:t>
            </w:r>
          </w:p>
        </w:tc>
        <w:tc>
          <w:tcPr>
            <w:tcW w:w="7526" w:type="dxa"/>
          </w:tcPr>
          <w:p w14:paraId="0DE92A5C" w14:textId="77777777" w:rsidR="00DD1EB6" w:rsidRPr="00DD1EB6" w:rsidRDefault="00DD1EB6" w:rsidP="00C46B3A">
            <w:pPr>
              <w:pStyle w:val="NoSpacing"/>
              <w:spacing w:before="40" w:after="40"/>
            </w:pPr>
            <w:r w:rsidRPr="00DD1EB6">
              <w:t>Kilocalorie (1 kcal = 6.693 kilojoule)</w:t>
            </w:r>
          </w:p>
        </w:tc>
      </w:tr>
      <w:tr w:rsidR="00DD1EB6" w:rsidRPr="00DD1EB6" w14:paraId="24101453" w14:textId="77777777" w:rsidTr="00C46B3A">
        <w:tc>
          <w:tcPr>
            <w:tcW w:w="2050" w:type="dxa"/>
          </w:tcPr>
          <w:p w14:paraId="4AD9B1BD" w14:textId="77777777" w:rsidR="00DD1EB6" w:rsidRPr="00DD1EB6" w:rsidRDefault="00DD1EB6" w:rsidP="00C46B3A">
            <w:pPr>
              <w:pStyle w:val="NoSpacing"/>
              <w:spacing w:before="40" w:after="40"/>
            </w:pPr>
            <w:r w:rsidRPr="00DD1EB6">
              <w:t>(kcal)/d</w:t>
            </w:r>
          </w:p>
        </w:tc>
        <w:tc>
          <w:tcPr>
            <w:tcW w:w="7526" w:type="dxa"/>
          </w:tcPr>
          <w:p w14:paraId="1C848C89" w14:textId="77777777" w:rsidR="00DD1EB6" w:rsidRPr="00DD1EB6" w:rsidRDefault="00DD1EB6" w:rsidP="00C46B3A">
            <w:pPr>
              <w:pStyle w:val="NoSpacing"/>
              <w:spacing w:before="40" w:after="40"/>
            </w:pPr>
            <w:r w:rsidRPr="00DD1EB6">
              <w:t>*Kilocalorie / Day</w:t>
            </w:r>
          </w:p>
        </w:tc>
      </w:tr>
      <w:tr w:rsidR="00DD1EB6" w:rsidRPr="00DD1EB6" w14:paraId="38F3AFEC" w14:textId="77777777" w:rsidTr="00C46B3A">
        <w:tc>
          <w:tcPr>
            <w:tcW w:w="2050" w:type="dxa"/>
          </w:tcPr>
          <w:p w14:paraId="17E8829B" w14:textId="77777777" w:rsidR="00DD1EB6" w:rsidRPr="00DD1EB6" w:rsidRDefault="00DD1EB6" w:rsidP="00C46B3A">
            <w:pPr>
              <w:pStyle w:val="NoSpacing"/>
              <w:spacing w:before="40" w:after="40"/>
            </w:pPr>
            <w:r w:rsidRPr="00DD1EB6">
              <w:t>(kcal)/hr</w:t>
            </w:r>
          </w:p>
        </w:tc>
        <w:tc>
          <w:tcPr>
            <w:tcW w:w="7526" w:type="dxa"/>
          </w:tcPr>
          <w:p w14:paraId="4DE72E9A" w14:textId="77777777" w:rsidR="00DD1EB6" w:rsidRPr="00DD1EB6" w:rsidRDefault="00DD1EB6" w:rsidP="00C46B3A">
            <w:pPr>
              <w:pStyle w:val="NoSpacing"/>
              <w:spacing w:before="40" w:after="40"/>
            </w:pPr>
            <w:r w:rsidRPr="00DD1EB6">
              <w:t>*Kilocalorie / Hour</w:t>
            </w:r>
          </w:p>
        </w:tc>
      </w:tr>
      <w:tr w:rsidR="00DD1EB6" w:rsidRPr="00DD1EB6" w14:paraId="4BDA3773" w14:textId="77777777" w:rsidTr="00C46B3A">
        <w:tc>
          <w:tcPr>
            <w:tcW w:w="2050" w:type="dxa"/>
          </w:tcPr>
          <w:p w14:paraId="77B0D2BD" w14:textId="77777777" w:rsidR="00DD1EB6" w:rsidRPr="00DD1EB6" w:rsidRDefault="00DD1EB6" w:rsidP="00C46B3A">
            <w:pPr>
              <w:pStyle w:val="NoSpacing"/>
              <w:spacing w:before="40" w:after="40"/>
            </w:pPr>
            <w:r w:rsidRPr="00DD1EB6">
              <w:t>(kcal)/(8.hr)</w:t>
            </w:r>
          </w:p>
        </w:tc>
        <w:tc>
          <w:tcPr>
            <w:tcW w:w="7526" w:type="dxa"/>
          </w:tcPr>
          <w:p w14:paraId="55918CFA" w14:textId="77777777" w:rsidR="00DD1EB6" w:rsidRPr="00DD1EB6" w:rsidRDefault="00DD1EB6" w:rsidP="00C46B3A">
            <w:pPr>
              <w:pStyle w:val="NoSpacing"/>
              <w:spacing w:before="40" w:after="40"/>
            </w:pPr>
            <w:r w:rsidRPr="00DD1EB6">
              <w:t>*Kilocalorie / 8 Hours Shift</w:t>
            </w:r>
          </w:p>
        </w:tc>
      </w:tr>
      <w:tr w:rsidR="00DD1EB6" w:rsidRPr="00DD1EB6" w14:paraId="5A8C4019" w14:textId="77777777" w:rsidTr="00C46B3A">
        <w:tc>
          <w:tcPr>
            <w:tcW w:w="2050" w:type="dxa"/>
          </w:tcPr>
          <w:p w14:paraId="0D8E0E72" w14:textId="77777777" w:rsidR="00DD1EB6" w:rsidRPr="00DD1EB6" w:rsidRDefault="00DD1EB6" w:rsidP="00C46B3A">
            <w:pPr>
              <w:pStyle w:val="NoSpacing"/>
              <w:spacing w:before="40" w:after="40"/>
            </w:pPr>
            <w:r w:rsidRPr="00DD1EB6">
              <w:t>kg</w:t>
            </w:r>
          </w:p>
        </w:tc>
        <w:tc>
          <w:tcPr>
            <w:tcW w:w="7526" w:type="dxa"/>
          </w:tcPr>
          <w:p w14:paraId="1DCCF2D3" w14:textId="77777777" w:rsidR="00DD1EB6" w:rsidRPr="00DD1EB6" w:rsidRDefault="00DD1EB6" w:rsidP="00C46B3A">
            <w:pPr>
              <w:pStyle w:val="NoSpacing"/>
              <w:spacing w:before="40" w:after="40"/>
            </w:pPr>
            <w:r w:rsidRPr="00DD1EB6">
              <w:t>Kilogram</w:t>
            </w:r>
          </w:p>
        </w:tc>
      </w:tr>
      <w:tr w:rsidR="00DD1EB6" w:rsidRPr="00DD1EB6" w14:paraId="73E3CAFD" w14:textId="77777777" w:rsidTr="00C46B3A">
        <w:tc>
          <w:tcPr>
            <w:tcW w:w="2050" w:type="dxa"/>
          </w:tcPr>
          <w:p w14:paraId="5183E8CE" w14:textId="77777777" w:rsidR="00DD1EB6" w:rsidRPr="00DD1EB6" w:rsidRDefault="00DD1EB6" w:rsidP="00C46B3A">
            <w:pPr>
              <w:pStyle w:val="NoSpacing"/>
              <w:spacing w:before="40" w:after="40"/>
            </w:pPr>
            <w:r w:rsidRPr="00DD1EB6">
              <w:t>kg(</w:t>
            </w:r>
            <w:proofErr w:type="spellStart"/>
            <w:r w:rsidRPr="00DD1EB6">
              <w:t>body_wt</w:t>
            </w:r>
            <w:proofErr w:type="spellEnd"/>
            <w:r w:rsidRPr="00DD1EB6">
              <w:t>)</w:t>
            </w:r>
          </w:p>
        </w:tc>
        <w:tc>
          <w:tcPr>
            <w:tcW w:w="7526" w:type="dxa"/>
          </w:tcPr>
          <w:p w14:paraId="4C870BFD" w14:textId="77777777" w:rsidR="00DD1EB6" w:rsidRPr="00DD1EB6" w:rsidRDefault="00DD1EB6" w:rsidP="00C46B3A">
            <w:pPr>
              <w:pStyle w:val="NoSpacing"/>
              <w:spacing w:before="40" w:after="40"/>
            </w:pPr>
            <w:r w:rsidRPr="00DD1EB6">
              <w:t>*Kilogram body weight</w:t>
            </w:r>
          </w:p>
        </w:tc>
      </w:tr>
      <w:tr w:rsidR="00DD1EB6" w:rsidRPr="00DD1EB6" w14:paraId="78D07FA7" w14:textId="77777777" w:rsidTr="00C46B3A">
        <w:tc>
          <w:tcPr>
            <w:tcW w:w="2050" w:type="dxa"/>
          </w:tcPr>
          <w:p w14:paraId="04EF4333" w14:textId="77777777" w:rsidR="00DD1EB6" w:rsidRPr="00DD1EB6" w:rsidRDefault="00DD1EB6" w:rsidP="00C46B3A">
            <w:pPr>
              <w:pStyle w:val="NoSpacing"/>
              <w:spacing w:before="40" w:after="40"/>
            </w:pPr>
            <w:r w:rsidRPr="00DD1EB6">
              <w:t>kg/</w:t>
            </w:r>
            <w:proofErr w:type="spellStart"/>
            <w:r w:rsidRPr="00DD1EB6">
              <w:t>m3</w:t>
            </w:r>
            <w:proofErr w:type="spellEnd"/>
          </w:p>
        </w:tc>
        <w:tc>
          <w:tcPr>
            <w:tcW w:w="7526" w:type="dxa"/>
          </w:tcPr>
          <w:p w14:paraId="69F1B598" w14:textId="77777777" w:rsidR="00DD1EB6" w:rsidRPr="00DD1EB6" w:rsidRDefault="00DD1EB6" w:rsidP="00C46B3A">
            <w:pPr>
              <w:pStyle w:val="NoSpacing"/>
              <w:spacing w:before="40" w:after="40"/>
            </w:pPr>
            <w:r w:rsidRPr="00DD1EB6">
              <w:t>Kilogram per cubic metre</w:t>
            </w:r>
          </w:p>
        </w:tc>
      </w:tr>
      <w:tr w:rsidR="00DD1EB6" w:rsidRPr="00DD1EB6" w14:paraId="1BFA7DEF" w14:textId="77777777" w:rsidTr="00C46B3A">
        <w:tc>
          <w:tcPr>
            <w:tcW w:w="2050" w:type="dxa"/>
          </w:tcPr>
          <w:p w14:paraId="71BE1809" w14:textId="77777777" w:rsidR="00DD1EB6" w:rsidRPr="00DD1EB6" w:rsidRDefault="00DD1EB6" w:rsidP="00C46B3A">
            <w:pPr>
              <w:pStyle w:val="NoSpacing"/>
              <w:spacing w:before="40" w:after="40"/>
            </w:pPr>
            <w:proofErr w:type="spellStart"/>
            <w:r w:rsidRPr="00DD1EB6">
              <w:t>kh</w:t>
            </w:r>
            <w:proofErr w:type="spellEnd"/>
            <w:r w:rsidRPr="00DD1EB6">
              <w:t>/h</w:t>
            </w:r>
          </w:p>
        </w:tc>
        <w:tc>
          <w:tcPr>
            <w:tcW w:w="7526" w:type="dxa"/>
          </w:tcPr>
          <w:p w14:paraId="24AD008A" w14:textId="77777777" w:rsidR="00DD1EB6" w:rsidRPr="00DD1EB6" w:rsidRDefault="00DD1EB6" w:rsidP="00C46B3A">
            <w:pPr>
              <w:pStyle w:val="NoSpacing"/>
              <w:spacing w:before="40" w:after="40"/>
            </w:pPr>
            <w:r w:rsidRPr="00DD1EB6">
              <w:t>Kilogram per hour</w:t>
            </w:r>
          </w:p>
        </w:tc>
      </w:tr>
      <w:tr w:rsidR="00DD1EB6" w:rsidRPr="00DD1EB6" w14:paraId="2095705F" w14:textId="77777777" w:rsidTr="00C46B3A">
        <w:tc>
          <w:tcPr>
            <w:tcW w:w="2050" w:type="dxa"/>
          </w:tcPr>
          <w:p w14:paraId="73BDFE75" w14:textId="77777777" w:rsidR="00DD1EB6" w:rsidRPr="00DD1EB6" w:rsidRDefault="00DD1EB6" w:rsidP="00C46B3A">
            <w:pPr>
              <w:pStyle w:val="NoSpacing"/>
              <w:spacing w:before="40" w:after="40"/>
            </w:pPr>
            <w:r w:rsidRPr="00DD1EB6">
              <w:t>kg/L</w:t>
            </w:r>
          </w:p>
        </w:tc>
        <w:tc>
          <w:tcPr>
            <w:tcW w:w="7526" w:type="dxa"/>
          </w:tcPr>
          <w:p w14:paraId="5AD7B707" w14:textId="77777777" w:rsidR="00DD1EB6" w:rsidRPr="00DD1EB6" w:rsidRDefault="00DD1EB6" w:rsidP="00C46B3A">
            <w:pPr>
              <w:pStyle w:val="NoSpacing"/>
              <w:spacing w:before="40" w:after="40"/>
            </w:pPr>
            <w:r w:rsidRPr="00DD1EB6">
              <w:t>Kilogram / litre</w:t>
            </w:r>
          </w:p>
        </w:tc>
      </w:tr>
      <w:tr w:rsidR="00DD1EB6" w:rsidRPr="00DD1EB6" w14:paraId="1C915B12" w14:textId="77777777" w:rsidTr="00C46B3A">
        <w:tc>
          <w:tcPr>
            <w:tcW w:w="2050" w:type="dxa"/>
          </w:tcPr>
          <w:p w14:paraId="2004A469" w14:textId="77777777" w:rsidR="00DD1EB6" w:rsidRPr="00DD1EB6" w:rsidRDefault="00DD1EB6" w:rsidP="00C46B3A">
            <w:pPr>
              <w:pStyle w:val="NoSpacing"/>
              <w:spacing w:before="40" w:after="40"/>
            </w:pPr>
            <w:r w:rsidRPr="00DD1EB6">
              <w:t>kg/min</w:t>
            </w:r>
          </w:p>
        </w:tc>
        <w:tc>
          <w:tcPr>
            <w:tcW w:w="7526" w:type="dxa"/>
          </w:tcPr>
          <w:p w14:paraId="6D2416F3" w14:textId="77777777" w:rsidR="00DD1EB6" w:rsidRPr="00DD1EB6" w:rsidRDefault="00DD1EB6" w:rsidP="00C46B3A">
            <w:pPr>
              <w:pStyle w:val="NoSpacing"/>
              <w:spacing w:before="40" w:after="40"/>
            </w:pPr>
            <w:r w:rsidRPr="00DD1EB6">
              <w:t>Kilogram per minute</w:t>
            </w:r>
          </w:p>
        </w:tc>
      </w:tr>
      <w:tr w:rsidR="00DD1EB6" w:rsidRPr="00DD1EB6" w14:paraId="11A949B6" w14:textId="77777777" w:rsidTr="00C46B3A">
        <w:tc>
          <w:tcPr>
            <w:tcW w:w="2050" w:type="dxa"/>
          </w:tcPr>
          <w:p w14:paraId="0F5F7F82" w14:textId="77777777" w:rsidR="00DD1EB6" w:rsidRPr="00DD1EB6" w:rsidRDefault="00DD1EB6" w:rsidP="00C46B3A">
            <w:pPr>
              <w:pStyle w:val="NoSpacing"/>
              <w:spacing w:before="40" w:after="40"/>
            </w:pPr>
            <w:r w:rsidRPr="00DD1EB6">
              <w:t>kg/mol</w:t>
            </w:r>
          </w:p>
        </w:tc>
        <w:tc>
          <w:tcPr>
            <w:tcW w:w="7526" w:type="dxa"/>
          </w:tcPr>
          <w:p w14:paraId="5DAB5A05" w14:textId="77777777" w:rsidR="00DD1EB6" w:rsidRPr="00DD1EB6" w:rsidRDefault="00DD1EB6" w:rsidP="00C46B3A">
            <w:pPr>
              <w:pStyle w:val="NoSpacing"/>
              <w:spacing w:before="40" w:after="40"/>
            </w:pPr>
            <w:r w:rsidRPr="00DD1EB6">
              <w:t>Kilogram / mole</w:t>
            </w:r>
          </w:p>
        </w:tc>
      </w:tr>
      <w:tr w:rsidR="00DD1EB6" w:rsidRPr="00DD1EB6" w14:paraId="574ED09C" w14:textId="77777777" w:rsidTr="00C46B3A">
        <w:tc>
          <w:tcPr>
            <w:tcW w:w="2050" w:type="dxa"/>
          </w:tcPr>
          <w:p w14:paraId="267D8111" w14:textId="77777777" w:rsidR="00DD1EB6" w:rsidRPr="00DD1EB6" w:rsidRDefault="00DD1EB6" w:rsidP="00C46B3A">
            <w:pPr>
              <w:pStyle w:val="NoSpacing"/>
              <w:spacing w:before="40" w:after="40"/>
            </w:pPr>
            <w:r w:rsidRPr="00DD1EB6">
              <w:t>kg/s</w:t>
            </w:r>
          </w:p>
        </w:tc>
        <w:tc>
          <w:tcPr>
            <w:tcW w:w="7526" w:type="dxa"/>
          </w:tcPr>
          <w:p w14:paraId="37CD3AA0" w14:textId="77777777" w:rsidR="00DD1EB6" w:rsidRPr="00DD1EB6" w:rsidRDefault="00DD1EB6" w:rsidP="00C46B3A">
            <w:pPr>
              <w:pStyle w:val="NoSpacing"/>
              <w:spacing w:before="40" w:after="40"/>
            </w:pPr>
            <w:r w:rsidRPr="00DD1EB6">
              <w:t>Kilogram / second</w:t>
            </w:r>
          </w:p>
        </w:tc>
      </w:tr>
      <w:tr w:rsidR="00DD1EB6" w:rsidRPr="00DD1EB6" w14:paraId="210067A3" w14:textId="77777777" w:rsidTr="00C46B3A">
        <w:tc>
          <w:tcPr>
            <w:tcW w:w="2050" w:type="dxa"/>
          </w:tcPr>
          <w:p w14:paraId="05A5CB44" w14:textId="77777777" w:rsidR="00DD1EB6" w:rsidRPr="00DD1EB6" w:rsidRDefault="00DD1EB6" w:rsidP="00C46B3A">
            <w:pPr>
              <w:pStyle w:val="NoSpacing"/>
              <w:spacing w:before="40" w:after="40"/>
            </w:pPr>
            <w:r w:rsidRPr="00DD1EB6">
              <w:lastRenderedPageBreak/>
              <w:t>kg</w:t>
            </w:r>
            <w:proofErr w:type="gramStart"/>
            <w:r w:rsidRPr="00DD1EB6">
              <w:t>/(</w:t>
            </w:r>
            <w:proofErr w:type="spellStart"/>
            <w:proofErr w:type="gramEnd"/>
            <w:r w:rsidRPr="00DD1EB6">
              <w:t>s.m2</w:t>
            </w:r>
            <w:proofErr w:type="spellEnd"/>
            <w:r w:rsidRPr="00DD1EB6">
              <w:t>)</w:t>
            </w:r>
          </w:p>
        </w:tc>
        <w:tc>
          <w:tcPr>
            <w:tcW w:w="7526" w:type="dxa"/>
          </w:tcPr>
          <w:p w14:paraId="447393F8" w14:textId="77777777" w:rsidR="00DD1EB6" w:rsidRPr="00DD1EB6" w:rsidRDefault="00DD1EB6" w:rsidP="00C46B3A">
            <w:pPr>
              <w:pStyle w:val="NoSpacing"/>
              <w:spacing w:before="40" w:after="40"/>
            </w:pPr>
            <w:r w:rsidRPr="00DD1EB6">
              <w:t xml:space="preserve">(Kilogram / second)/ </w:t>
            </w:r>
            <w:proofErr w:type="spellStart"/>
            <w:r w:rsidRPr="00DD1EB6">
              <w:t>metre</w:t>
            </w:r>
            <w:r w:rsidRPr="00DD1EB6">
              <w:rPr>
                <w:vertAlign w:val="superscript"/>
              </w:rPr>
              <w:t>2</w:t>
            </w:r>
            <w:proofErr w:type="spellEnd"/>
            <w:r w:rsidRPr="00DD1EB6">
              <w:t xml:space="preserve"> = kilogram / (second </w:t>
            </w:r>
            <w:r w:rsidRPr="00DD1EB6">
              <w:sym w:font="Symbol" w:char="F0B4"/>
            </w:r>
            <w:r w:rsidRPr="00DD1EB6">
              <w:sym w:font="Symbol" w:char="F020"/>
            </w:r>
            <w:proofErr w:type="spellStart"/>
            <w:r w:rsidRPr="00DD1EB6">
              <w:t>metre</w:t>
            </w:r>
            <w:r w:rsidRPr="00DD1EB6">
              <w:rPr>
                <w:vertAlign w:val="superscript"/>
              </w:rPr>
              <w:t>2</w:t>
            </w:r>
            <w:proofErr w:type="spellEnd"/>
            <w:r w:rsidRPr="00DD1EB6">
              <w:t>)</w:t>
            </w:r>
          </w:p>
        </w:tc>
      </w:tr>
      <w:tr w:rsidR="00DD1EB6" w:rsidRPr="00DD1EB6" w14:paraId="14994159" w14:textId="77777777" w:rsidTr="00C46B3A">
        <w:tc>
          <w:tcPr>
            <w:tcW w:w="2050" w:type="dxa"/>
          </w:tcPr>
          <w:p w14:paraId="2794AA30" w14:textId="77777777" w:rsidR="00DD1EB6" w:rsidRPr="00DD1EB6" w:rsidRDefault="00DD1EB6" w:rsidP="00C46B3A">
            <w:pPr>
              <w:pStyle w:val="NoSpacing"/>
              <w:spacing w:before="40" w:after="40"/>
            </w:pPr>
            <w:r w:rsidRPr="00DD1EB6">
              <w:t>kg/</w:t>
            </w:r>
            <w:proofErr w:type="spellStart"/>
            <w:r w:rsidRPr="00DD1EB6">
              <w:t>ms</w:t>
            </w:r>
            <w:proofErr w:type="spellEnd"/>
          </w:p>
        </w:tc>
        <w:tc>
          <w:tcPr>
            <w:tcW w:w="7526" w:type="dxa"/>
          </w:tcPr>
          <w:p w14:paraId="0D51C257" w14:textId="77777777" w:rsidR="00DD1EB6" w:rsidRPr="00DD1EB6" w:rsidRDefault="00DD1EB6" w:rsidP="00C46B3A">
            <w:pPr>
              <w:pStyle w:val="NoSpacing"/>
              <w:spacing w:before="40" w:after="40"/>
            </w:pPr>
            <w:r w:rsidRPr="00DD1EB6">
              <w:t>Kilogram per square metre</w:t>
            </w:r>
          </w:p>
        </w:tc>
      </w:tr>
      <w:tr w:rsidR="00DD1EB6" w:rsidRPr="00DD1EB6" w14:paraId="1659A2CB" w14:textId="77777777" w:rsidTr="00C46B3A">
        <w:tc>
          <w:tcPr>
            <w:tcW w:w="2050" w:type="dxa"/>
          </w:tcPr>
          <w:p w14:paraId="566CC095" w14:textId="77777777" w:rsidR="00DD1EB6" w:rsidRPr="00DD1EB6" w:rsidRDefault="00DD1EB6" w:rsidP="00C46B3A">
            <w:pPr>
              <w:pStyle w:val="NoSpacing"/>
              <w:spacing w:before="40" w:after="40"/>
            </w:pPr>
            <w:proofErr w:type="spellStart"/>
            <w:r w:rsidRPr="00DD1EB6">
              <w:t>kg.m</w:t>
            </w:r>
            <w:proofErr w:type="spellEnd"/>
            <w:r w:rsidRPr="00DD1EB6">
              <w:t>/s</w:t>
            </w:r>
          </w:p>
        </w:tc>
        <w:tc>
          <w:tcPr>
            <w:tcW w:w="7526" w:type="dxa"/>
          </w:tcPr>
          <w:p w14:paraId="2524F863" w14:textId="77777777" w:rsidR="00DD1EB6" w:rsidRPr="00DD1EB6" w:rsidRDefault="00DD1EB6" w:rsidP="00C46B3A">
            <w:pPr>
              <w:pStyle w:val="NoSpacing"/>
              <w:spacing w:before="40" w:after="40"/>
            </w:pPr>
            <w:r w:rsidRPr="00DD1EB6">
              <w:t>Kilogram metre per second</w:t>
            </w:r>
          </w:p>
        </w:tc>
      </w:tr>
      <w:tr w:rsidR="00DD1EB6" w:rsidRPr="00DD1EB6" w14:paraId="638E4E75" w14:textId="77777777" w:rsidTr="00C46B3A">
        <w:tc>
          <w:tcPr>
            <w:tcW w:w="2050" w:type="dxa"/>
          </w:tcPr>
          <w:p w14:paraId="07C6FB66" w14:textId="77777777" w:rsidR="00DD1EB6" w:rsidRPr="00DD1EB6" w:rsidRDefault="00DD1EB6" w:rsidP="00C46B3A">
            <w:pPr>
              <w:pStyle w:val="NoSpacing"/>
              <w:spacing w:before="40" w:after="40"/>
            </w:pPr>
            <w:proofErr w:type="spellStart"/>
            <w:r w:rsidRPr="00DD1EB6">
              <w:t>kpa</w:t>
            </w:r>
            <w:proofErr w:type="spellEnd"/>
          </w:p>
        </w:tc>
        <w:tc>
          <w:tcPr>
            <w:tcW w:w="7526" w:type="dxa"/>
          </w:tcPr>
          <w:p w14:paraId="77A72DA0" w14:textId="77777777" w:rsidR="00DD1EB6" w:rsidRPr="00DD1EB6" w:rsidRDefault="00DD1EB6" w:rsidP="00C46B3A">
            <w:pPr>
              <w:pStyle w:val="NoSpacing"/>
              <w:spacing w:before="40" w:after="40"/>
            </w:pPr>
            <w:r w:rsidRPr="00DD1EB6">
              <w:t>Kilopascal (1 mmHg = 0.1333 kilopascals)</w:t>
            </w:r>
          </w:p>
        </w:tc>
      </w:tr>
      <w:tr w:rsidR="00DD1EB6" w:rsidRPr="00DD1EB6" w14:paraId="1D76F2D8" w14:textId="77777777" w:rsidTr="00C46B3A">
        <w:tc>
          <w:tcPr>
            <w:tcW w:w="2050" w:type="dxa"/>
          </w:tcPr>
          <w:p w14:paraId="6564B7BE" w14:textId="77777777" w:rsidR="00DD1EB6" w:rsidRPr="00DD1EB6" w:rsidRDefault="00DD1EB6" w:rsidP="00C46B3A">
            <w:pPr>
              <w:pStyle w:val="NoSpacing"/>
              <w:spacing w:before="40" w:after="40"/>
            </w:pPr>
            <w:proofErr w:type="spellStart"/>
            <w:r w:rsidRPr="00DD1EB6">
              <w:t>ks</w:t>
            </w:r>
            <w:proofErr w:type="spellEnd"/>
          </w:p>
        </w:tc>
        <w:tc>
          <w:tcPr>
            <w:tcW w:w="7526" w:type="dxa"/>
          </w:tcPr>
          <w:p w14:paraId="63E9DAAC" w14:textId="77777777" w:rsidR="00DD1EB6" w:rsidRPr="00DD1EB6" w:rsidRDefault="00DD1EB6" w:rsidP="00C46B3A">
            <w:pPr>
              <w:pStyle w:val="NoSpacing"/>
              <w:spacing w:before="40" w:after="40"/>
            </w:pPr>
            <w:proofErr w:type="spellStart"/>
            <w:r w:rsidRPr="00DD1EB6">
              <w:t>Kilosecond</w:t>
            </w:r>
            <w:proofErr w:type="spellEnd"/>
          </w:p>
        </w:tc>
      </w:tr>
      <w:tr w:rsidR="00DD1EB6" w:rsidRPr="00DD1EB6" w14:paraId="1399274D" w14:textId="77777777" w:rsidTr="00C46B3A">
        <w:tc>
          <w:tcPr>
            <w:tcW w:w="2050" w:type="dxa"/>
          </w:tcPr>
          <w:p w14:paraId="774F13B2" w14:textId="77777777" w:rsidR="00DD1EB6" w:rsidRPr="00DD1EB6" w:rsidRDefault="00DD1EB6" w:rsidP="00C46B3A">
            <w:pPr>
              <w:pStyle w:val="NoSpacing"/>
              <w:spacing w:before="40" w:after="40"/>
            </w:pPr>
            <w:r w:rsidRPr="00DD1EB6">
              <w:t>(</w:t>
            </w:r>
            <w:proofErr w:type="spellStart"/>
            <w:r w:rsidRPr="00DD1EB6">
              <w:t>ka_u</w:t>
            </w:r>
            <w:proofErr w:type="spellEnd"/>
            <w:r w:rsidRPr="00DD1EB6">
              <w:t>)</w:t>
            </w:r>
          </w:p>
        </w:tc>
        <w:tc>
          <w:tcPr>
            <w:tcW w:w="7526" w:type="dxa"/>
          </w:tcPr>
          <w:p w14:paraId="2FB37B97" w14:textId="77777777" w:rsidR="00DD1EB6" w:rsidRPr="00DD1EB6" w:rsidRDefault="00DD1EB6" w:rsidP="00C46B3A">
            <w:pPr>
              <w:pStyle w:val="NoSpacing"/>
              <w:spacing w:before="40" w:after="40"/>
            </w:pPr>
            <w:r w:rsidRPr="00DD1EB6">
              <w:t>King-Armstrong Unit</w:t>
            </w:r>
          </w:p>
        </w:tc>
      </w:tr>
      <w:tr w:rsidR="00DD1EB6" w:rsidRPr="00DD1EB6" w14:paraId="2CEA15AA" w14:textId="77777777" w:rsidTr="00C46B3A">
        <w:tc>
          <w:tcPr>
            <w:tcW w:w="2050" w:type="dxa"/>
          </w:tcPr>
          <w:p w14:paraId="75856779" w14:textId="77777777" w:rsidR="00DD1EB6" w:rsidRPr="00DD1EB6" w:rsidRDefault="00DD1EB6" w:rsidP="00C46B3A">
            <w:pPr>
              <w:pStyle w:val="NoSpacing"/>
              <w:spacing w:before="40" w:after="40"/>
            </w:pPr>
            <w:r w:rsidRPr="00DD1EB6">
              <w:t>(</w:t>
            </w:r>
            <w:proofErr w:type="spellStart"/>
            <w:r w:rsidRPr="00DD1EB6">
              <w:t>knk_u</w:t>
            </w:r>
            <w:proofErr w:type="spellEnd"/>
            <w:r w:rsidRPr="00DD1EB6">
              <w:t>)</w:t>
            </w:r>
          </w:p>
        </w:tc>
        <w:tc>
          <w:tcPr>
            <w:tcW w:w="7526" w:type="dxa"/>
          </w:tcPr>
          <w:p w14:paraId="19DF7722" w14:textId="77777777" w:rsidR="00DD1EB6" w:rsidRPr="00DD1EB6" w:rsidRDefault="00DD1EB6" w:rsidP="00C46B3A">
            <w:pPr>
              <w:pStyle w:val="NoSpacing"/>
              <w:spacing w:before="40" w:after="40"/>
            </w:pPr>
            <w:r w:rsidRPr="00DD1EB6">
              <w:t>*Kunkel Units</w:t>
            </w:r>
          </w:p>
        </w:tc>
      </w:tr>
      <w:tr w:rsidR="00DD1EB6" w:rsidRPr="00DD1EB6" w14:paraId="29D705E4" w14:textId="77777777" w:rsidTr="00C46B3A">
        <w:tc>
          <w:tcPr>
            <w:tcW w:w="2050" w:type="dxa"/>
          </w:tcPr>
          <w:p w14:paraId="2B4DEB15" w14:textId="77777777" w:rsidR="00DD1EB6" w:rsidRPr="00DD1EB6" w:rsidRDefault="00DD1EB6" w:rsidP="00C46B3A">
            <w:pPr>
              <w:pStyle w:val="NoSpacing"/>
              <w:spacing w:before="40" w:after="40"/>
            </w:pPr>
            <w:r w:rsidRPr="00DD1EB6">
              <w:t>L</w:t>
            </w:r>
          </w:p>
        </w:tc>
        <w:tc>
          <w:tcPr>
            <w:tcW w:w="7526" w:type="dxa"/>
          </w:tcPr>
          <w:p w14:paraId="674053AD" w14:textId="77777777" w:rsidR="00DD1EB6" w:rsidRPr="00DD1EB6" w:rsidRDefault="00DD1EB6" w:rsidP="00C46B3A">
            <w:pPr>
              <w:pStyle w:val="NoSpacing"/>
              <w:spacing w:before="40" w:after="40"/>
            </w:pPr>
            <w:r w:rsidRPr="00DD1EB6">
              <w:t>Litre</w:t>
            </w:r>
          </w:p>
        </w:tc>
      </w:tr>
      <w:tr w:rsidR="00DD1EB6" w:rsidRPr="00DD1EB6" w14:paraId="626A9188" w14:textId="77777777" w:rsidTr="00C46B3A">
        <w:tc>
          <w:tcPr>
            <w:tcW w:w="2050" w:type="dxa"/>
          </w:tcPr>
          <w:p w14:paraId="3909C0D6" w14:textId="77777777" w:rsidR="00DD1EB6" w:rsidRPr="00DD1EB6" w:rsidRDefault="00DD1EB6" w:rsidP="00C46B3A">
            <w:pPr>
              <w:pStyle w:val="NoSpacing"/>
              <w:spacing w:before="40" w:after="40"/>
            </w:pPr>
            <w:r w:rsidRPr="00DD1EB6">
              <w:t>L/d</w:t>
            </w:r>
          </w:p>
        </w:tc>
        <w:tc>
          <w:tcPr>
            <w:tcW w:w="7526" w:type="dxa"/>
          </w:tcPr>
          <w:p w14:paraId="4637B6BF" w14:textId="77777777" w:rsidR="00DD1EB6" w:rsidRPr="00DD1EB6" w:rsidRDefault="00DD1EB6" w:rsidP="00C46B3A">
            <w:pPr>
              <w:pStyle w:val="NoSpacing"/>
              <w:spacing w:before="40" w:after="40"/>
            </w:pPr>
            <w:r w:rsidRPr="00DD1EB6">
              <w:t>*Litre / Day</w:t>
            </w:r>
          </w:p>
        </w:tc>
      </w:tr>
      <w:tr w:rsidR="00DD1EB6" w:rsidRPr="00DD1EB6" w14:paraId="6A8DB052" w14:textId="77777777" w:rsidTr="00C46B3A">
        <w:tc>
          <w:tcPr>
            <w:tcW w:w="2050" w:type="dxa"/>
          </w:tcPr>
          <w:p w14:paraId="2D5DE793" w14:textId="77777777" w:rsidR="00DD1EB6" w:rsidRPr="00DD1EB6" w:rsidRDefault="00DD1EB6" w:rsidP="00C46B3A">
            <w:pPr>
              <w:pStyle w:val="NoSpacing"/>
              <w:spacing w:before="40" w:after="40"/>
            </w:pPr>
            <w:r w:rsidRPr="00DD1EB6">
              <w:t>L/hr</w:t>
            </w:r>
          </w:p>
        </w:tc>
        <w:tc>
          <w:tcPr>
            <w:tcW w:w="7526" w:type="dxa"/>
          </w:tcPr>
          <w:p w14:paraId="0689ABBA" w14:textId="77777777" w:rsidR="00DD1EB6" w:rsidRPr="00DD1EB6" w:rsidRDefault="00DD1EB6" w:rsidP="00C46B3A">
            <w:pPr>
              <w:pStyle w:val="NoSpacing"/>
              <w:spacing w:before="40" w:after="40"/>
            </w:pPr>
            <w:r w:rsidRPr="00DD1EB6">
              <w:t>Litre / hour</w:t>
            </w:r>
          </w:p>
        </w:tc>
      </w:tr>
      <w:tr w:rsidR="00DD1EB6" w:rsidRPr="00DD1EB6" w14:paraId="2213E12C" w14:textId="77777777" w:rsidTr="00C46B3A">
        <w:tc>
          <w:tcPr>
            <w:tcW w:w="2050" w:type="dxa"/>
          </w:tcPr>
          <w:p w14:paraId="58B22B01" w14:textId="77777777" w:rsidR="00DD1EB6" w:rsidRPr="00DD1EB6" w:rsidRDefault="00DD1EB6" w:rsidP="00C46B3A">
            <w:pPr>
              <w:pStyle w:val="NoSpacing"/>
              <w:spacing w:before="40" w:after="40"/>
            </w:pPr>
            <w:r w:rsidRPr="00DD1EB6">
              <w:t>L/(8.hr)</w:t>
            </w:r>
          </w:p>
        </w:tc>
        <w:tc>
          <w:tcPr>
            <w:tcW w:w="7526" w:type="dxa"/>
          </w:tcPr>
          <w:p w14:paraId="4628B0CF" w14:textId="77777777" w:rsidR="00DD1EB6" w:rsidRPr="00DD1EB6" w:rsidRDefault="00DD1EB6" w:rsidP="00C46B3A">
            <w:pPr>
              <w:pStyle w:val="NoSpacing"/>
              <w:spacing w:before="40" w:after="40"/>
            </w:pPr>
            <w:r w:rsidRPr="00DD1EB6">
              <w:t xml:space="preserve">*Litre / </w:t>
            </w:r>
            <w:proofErr w:type="gramStart"/>
            <w:r w:rsidRPr="00DD1EB6">
              <w:t>8 hour</w:t>
            </w:r>
            <w:proofErr w:type="gramEnd"/>
            <w:r w:rsidRPr="00DD1EB6">
              <w:t xml:space="preserve"> shift</w:t>
            </w:r>
          </w:p>
        </w:tc>
      </w:tr>
      <w:tr w:rsidR="00DD1EB6" w:rsidRPr="00DD1EB6" w14:paraId="35B1E7F1" w14:textId="77777777" w:rsidTr="00C46B3A">
        <w:tc>
          <w:tcPr>
            <w:tcW w:w="2050" w:type="dxa"/>
          </w:tcPr>
          <w:p w14:paraId="6FB22501" w14:textId="77777777" w:rsidR="00DD1EB6" w:rsidRPr="00DD1EB6" w:rsidRDefault="00DD1EB6" w:rsidP="00C46B3A">
            <w:pPr>
              <w:pStyle w:val="NoSpacing"/>
              <w:spacing w:before="40" w:after="40"/>
            </w:pPr>
            <w:r w:rsidRPr="00DD1EB6">
              <w:t>L/kg</w:t>
            </w:r>
          </w:p>
        </w:tc>
        <w:tc>
          <w:tcPr>
            <w:tcW w:w="7526" w:type="dxa"/>
          </w:tcPr>
          <w:p w14:paraId="20429745" w14:textId="77777777" w:rsidR="00DD1EB6" w:rsidRPr="00DD1EB6" w:rsidRDefault="00DD1EB6" w:rsidP="00C46B3A">
            <w:pPr>
              <w:pStyle w:val="NoSpacing"/>
              <w:spacing w:before="40" w:after="40"/>
            </w:pPr>
            <w:r w:rsidRPr="00DD1EB6">
              <w:t>Litre / kilogram</w:t>
            </w:r>
          </w:p>
        </w:tc>
      </w:tr>
      <w:tr w:rsidR="00DD1EB6" w:rsidRPr="00DD1EB6" w14:paraId="7D1655CD" w14:textId="77777777" w:rsidTr="00C46B3A">
        <w:tc>
          <w:tcPr>
            <w:tcW w:w="2050" w:type="dxa"/>
          </w:tcPr>
          <w:p w14:paraId="051BD309" w14:textId="77777777" w:rsidR="00DD1EB6" w:rsidRPr="00DD1EB6" w:rsidRDefault="00DD1EB6" w:rsidP="00C46B3A">
            <w:pPr>
              <w:pStyle w:val="NoSpacing"/>
              <w:spacing w:before="40" w:after="40"/>
            </w:pPr>
            <w:r w:rsidRPr="00DD1EB6">
              <w:t>L/min</w:t>
            </w:r>
          </w:p>
        </w:tc>
        <w:tc>
          <w:tcPr>
            <w:tcW w:w="7526" w:type="dxa"/>
          </w:tcPr>
          <w:p w14:paraId="177BA284" w14:textId="77777777" w:rsidR="00DD1EB6" w:rsidRPr="00DD1EB6" w:rsidRDefault="00DD1EB6" w:rsidP="00C46B3A">
            <w:pPr>
              <w:pStyle w:val="NoSpacing"/>
              <w:spacing w:before="40" w:after="40"/>
            </w:pPr>
            <w:r w:rsidRPr="00DD1EB6">
              <w:t>Litre / minute</w:t>
            </w:r>
          </w:p>
        </w:tc>
      </w:tr>
      <w:tr w:rsidR="00DD1EB6" w:rsidRPr="00DD1EB6" w14:paraId="5C8547A2" w14:textId="77777777" w:rsidTr="00C46B3A">
        <w:tc>
          <w:tcPr>
            <w:tcW w:w="2050" w:type="dxa"/>
          </w:tcPr>
          <w:p w14:paraId="5CE68DFC" w14:textId="77777777" w:rsidR="00DD1EB6" w:rsidRPr="00DD1EB6" w:rsidRDefault="00DD1EB6" w:rsidP="00C46B3A">
            <w:pPr>
              <w:pStyle w:val="NoSpacing"/>
              <w:spacing w:before="40" w:after="40"/>
            </w:pPr>
            <w:r w:rsidRPr="00DD1EB6">
              <w:t>L/(</w:t>
            </w:r>
            <w:proofErr w:type="spellStart"/>
            <w:r w:rsidRPr="00DD1EB6">
              <w:t>min.m2</w:t>
            </w:r>
            <w:proofErr w:type="spellEnd"/>
            <w:r w:rsidRPr="00DD1EB6">
              <w:t>)</w:t>
            </w:r>
          </w:p>
        </w:tc>
        <w:tc>
          <w:tcPr>
            <w:tcW w:w="7526" w:type="dxa"/>
          </w:tcPr>
          <w:p w14:paraId="13E1E7C6" w14:textId="77777777" w:rsidR="00DD1EB6" w:rsidRPr="00DD1EB6" w:rsidRDefault="00DD1EB6" w:rsidP="00C46B3A">
            <w:pPr>
              <w:pStyle w:val="NoSpacing"/>
              <w:spacing w:before="40" w:after="40"/>
            </w:pPr>
            <w:r w:rsidRPr="00DD1EB6">
              <w:t xml:space="preserve">(Litre / minute) / </w:t>
            </w:r>
            <w:proofErr w:type="spellStart"/>
            <w:r w:rsidRPr="00DD1EB6">
              <w:t>metre</w:t>
            </w:r>
            <w:r w:rsidRPr="00DD1EB6">
              <w:rPr>
                <w:vertAlign w:val="superscript"/>
              </w:rPr>
              <w:t>2</w:t>
            </w:r>
            <w:proofErr w:type="spellEnd"/>
            <w:r w:rsidRPr="00DD1EB6">
              <w:t xml:space="preserve"> = litre / (minute </w:t>
            </w:r>
            <w:r w:rsidRPr="00DD1EB6">
              <w:sym w:font="Symbol" w:char="F0B4"/>
            </w:r>
            <w:r w:rsidRPr="00DD1EB6">
              <w:sym w:font="Symbol" w:char="F020"/>
            </w:r>
            <w:proofErr w:type="spellStart"/>
            <w:r w:rsidRPr="00DD1EB6">
              <w:t>metre</w:t>
            </w:r>
            <w:r w:rsidRPr="00DD1EB6">
              <w:rPr>
                <w:vertAlign w:val="superscript"/>
              </w:rPr>
              <w:t>2</w:t>
            </w:r>
            <w:proofErr w:type="spellEnd"/>
            <w:r w:rsidRPr="00DD1EB6">
              <w:t>) (e.g., cardiac output/body surface area = cardiac index)</w:t>
            </w:r>
          </w:p>
        </w:tc>
      </w:tr>
      <w:tr w:rsidR="00DD1EB6" w:rsidRPr="00DD1EB6" w14:paraId="00995822" w14:textId="77777777" w:rsidTr="00C46B3A">
        <w:tc>
          <w:tcPr>
            <w:tcW w:w="2050" w:type="dxa"/>
          </w:tcPr>
          <w:p w14:paraId="0019EE3E" w14:textId="77777777" w:rsidR="00DD1EB6" w:rsidRPr="00DD1EB6" w:rsidRDefault="00DD1EB6" w:rsidP="00C46B3A">
            <w:pPr>
              <w:pStyle w:val="NoSpacing"/>
              <w:spacing w:before="40" w:after="40"/>
            </w:pPr>
            <w:r w:rsidRPr="00DD1EB6">
              <w:t>L/s</w:t>
            </w:r>
          </w:p>
        </w:tc>
        <w:tc>
          <w:tcPr>
            <w:tcW w:w="7526" w:type="dxa"/>
          </w:tcPr>
          <w:p w14:paraId="7DD57292" w14:textId="77777777" w:rsidR="00DD1EB6" w:rsidRPr="00DD1EB6" w:rsidRDefault="00DD1EB6" w:rsidP="00C46B3A">
            <w:pPr>
              <w:pStyle w:val="NoSpacing"/>
              <w:spacing w:before="40" w:after="40"/>
            </w:pPr>
            <w:r w:rsidRPr="00DD1EB6">
              <w:t>Litre / second (e.g., peak expiratory flow)</w:t>
            </w:r>
          </w:p>
        </w:tc>
      </w:tr>
      <w:tr w:rsidR="00DD1EB6" w:rsidRPr="00DD1EB6" w14:paraId="13A9C42F" w14:textId="77777777" w:rsidTr="00C46B3A">
        <w:tc>
          <w:tcPr>
            <w:tcW w:w="2050" w:type="dxa"/>
          </w:tcPr>
          <w:p w14:paraId="15D6D2AA" w14:textId="77777777" w:rsidR="00DD1EB6" w:rsidRPr="00DD1EB6" w:rsidRDefault="00DD1EB6" w:rsidP="00C46B3A">
            <w:pPr>
              <w:pStyle w:val="NoSpacing"/>
              <w:spacing w:before="40" w:after="40"/>
            </w:pPr>
            <w:proofErr w:type="spellStart"/>
            <w:r w:rsidRPr="00DD1EB6">
              <w:t>L.s</w:t>
            </w:r>
            <w:proofErr w:type="spellEnd"/>
          </w:p>
        </w:tc>
        <w:tc>
          <w:tcPr>
            <w:tcW w:w="7526" w:type="dxa"/>
          </w:tcPr>
          <w:p w14:paraId="6D5C9414" w14:textId="77777777" w:rsidR="00DD1EB6" w:rsidRPr="00DD1EB6" w:rsidRDefault="00DD1EB6" w:rsidP="00C46B3A">
            <w:pPr>
              <w:pStyle w:val="NoSpacing"/>
              <w:spacing w:before="40" w:after="40"/>
            </w:pPr>
            <w:r w:rsidRPr="00DD1EB6">
              <w:t xml:space="preserve">Litre / second / </w:t>
            </w:r>
            <w:proofErr w:type="spellStart"/>
            <w:r w:rsidRPr="00DD1EB6">
              <w:t>second</w:t>
            </w:r>
            <w:r w:rsidRPr="00DD1EB6">
              <w:rPr>
                <w:vertAlign w:val="superscript"/>
              </w:rPr>
              <w:t>2</w:t>
            </w:r>
            <w:proofErr w:type="spellEnd"/>
            <w:r w:rsidRPr="00DD1EB6">
              <w:t xml:space="preserve"> = litre </w:t>
            </w:r>
            <w:r w:rsidRPr="00DD1EB6">
              <w:sym w:font="Symbol" w:char="F0B4"/>
            </w:r>
            <w:r w:rsidRPr="00DD1EB6">
              <w:sym w:font="Symbol" w:char="F020"/>
            </w:r>
            <w:r w:rsidRPr="00DD1EB6">
              <w:t>second</w:t>
            </w:r>
          </w:p>
        </w:tc>
      </w:tr>
      <w:tr w:rsidR="00DD1EB6" w:rsidRPr="00DD1EB6" w14:paraId="19DA65DC" w14:textId="77777777" w:rsidTr="00C46B3A">
        <w:tc>
          <w:tcPr>
            <w:tcW w:w="2050" w:type="dxa"/>
          </w:tcPr>
          <w:p w14:paraId="72D7F326" w14:textId="77777777" w:rsidR="00DD1EB6" w:rsidRPr="00DD1EB6" w:rsidRDefault="00DD1EB6" w:rsidP="00C46B3A">
            <w:pPr>
              <w:pStyle w:val="NoSpacing"/>
              <w:spacing w:before="40" w:after="40"/>
            </w:pPr>
            <w:proofErr w:type="spellStart"/>
            <w:r w:rsidRPr="00DD1EB6">
              <w:t>lm</w:t>
            </w:r>
            <w:proofErr w:type="spellEnd"/>
          </w:p>
        </w:tc>
        <w:tc>
          <w:tcPr>
            <w:tcW w:w="7526" w:type="dxa"/>
          </w:tcPr>
          <w:p w14:paraId="6197DBDC" w14:textId="77777777" w:rsidR="00DD1EB6" w:rsidRPr="00DD1EB6" w:rsidRDefault="00DD1EB6" w:rsidP="00C46B3A">
            <w:pPr>
              <w:pStyle w:val="NoSpacing"/>
              <w:spacing w:before="40" w:after="40"/>
            </w:pPr>
            <w:r w:rsidRPr="00DD1EB6">
              <w:t>Lumen</w:t>
            </w:r>
          </w:p>
        </w:tc>
      </w:tr>
      <w:tr w:rsidR="00DD1EB6" w:rsidRPr="00DD1EB6" w14:paraId="3807C533" w14:textId="77777777" w:rsidTr="00C46B3A">
        <w:tc>
          <w:tcPr>
            <w:tcW w:w="2050" w:type="dxa"/>
          </w:tcPr>
          <w:p w14:paraId="6A8261B7" w14:textId="77777777" w:rsidR="00DD1EB6" w:rsidRPr="00DD1EB6" w:rsidRDefault="00DD1EB6" w:rsidP="00C46B3A">
            <w:pPr>
              <w:pStyle w:val="NoSpacing"/>
              <w:spacing w:before="40" w:after="40"/>
            </w:pPr>
            <w:proofErr w:type="spellStart"/>
            <w:r w:rsidRPr="00DD1EB6">
              <w:t>lm</w:t>
            </w:r>
            <w:proofErr w:type="spellEnd"/>
            <w:r w:rsidRPr="00DD1EB6">
              <w:t>/</w:t>
            </w:r>
            <w:proofErr w:type="spellStart"/>
            <w:r w:rsidRPr="00DD1EB6">
              <w:t>m2</w:t>
            </w:r>
            <w:proofErr w:type="spellEnd"/>
          </w:p>
        </w:tc>
        <w:tc>
          <w:tcPr>
            <w:tcW w:w="7526" w:type="dxa"/>
          </w:tcPr>
          <w:p w14:paraId="26EB9D8C" w14:textId="77777777" w:rsidR="00DD1EB6" w:rsidRPr="00DD1EB6" w:rsidRDefault="00DD1EB6" w:rsidP="00C46B3A">
            <w:pPr>
              <w:pStyle w:val="NoSpacing"/>
              <w:spacing w:before="40" w:after="40"/>
            </w:pPr>
            <w:r w:rsidRPr="00DD1EB6">
              <w:t xml:space="preserve">Lumen / </w:t>
            </w:r>
            <w:proofErr w:type="spellStart"/>
            <w:r w:rsidRPr="00DD1EB6">
              <w:t>Metre</w:t>
            </w:r>
            <w:r w:rsidRPr="00DD1EB6">
              <w:rPr>
                <w:vertAlign w:val="superscript"/>
              </w:rPr>
              <w:t>2</w:t>
            </w:r>
            <w:proofErr w:type="spellEnd"/>
          </w:p>
        </w:tc>
      </w:tr>
      <w:tr w:rsidR="00DD1EB6" w:rsidRPr="00DD1EB6" w14:paraId="7B96F5CA" w14:textId="77777777" w:rsidTr="00C46B3A">
        <w:tc>
          <w:tcPr>
            <w:tcW w:w="2050" w:type="dxa"/>
          </w:tcPr>
          <w:p w14:paraId="1D24F7FE" w14:textId="77777777" w:rsidR="00DD1EB6" w:rsidRPr="00DD1EB6" w:rsidRDefault="00DD1EB6" w:rsidP="00C46B3A">
            <w:pPr>
              <w:pStyle w:val="NoSpacing"/>
              <w:spacing w:before="40" w:after="40"/>
            </w:pPr>
            <w:r w:rsidRPr="00DD1EB6">
              <w:t>(</w:t>
            </w:r>
            <w:proofErr w:type="spellStart"/>
            <w:r w:rsidRPr="00DD1EB6">
              <w:t>mclg_u</w:t>
            </w:r>
            <w:proofErr w:type="spellEnd"/>
            <w:r w:rsidRPr="00DD1EB6">
              <w:t>)</w:t>
            </w:r>
          </w:p>
        </w:tc>
        <w:tc>
          <w:tcPr>
            <w:tcW w:w="7526" w:type="dxa"/>
          </w:tcPr>
          <w:p w14:paraId="2E4A832C" w14:textId="77777777" w:rsidR="00DD1EB6" w:rsidRPr="00DD1EB6" w:rsidRDefault="00DD1EB6" w:rsidP="00C46B3A">
            <w:pPr>
              <w:pStyle w:val="NoSpacing"/>
              <w:spacing w:before="40" w:after="40"/>
            </w:pPr>
            <w:r w:rsidRPr="00DD1EB6">
              <w:t>*</w:t>
            </w:r>
            <w:proofErr w:type="spellStart"/>
            <w:r w:rsidRPr="00DD1EB6">
              <w:t>MacLagan</w:t>
            </w:r>
            <w:proofErr w:type="spellEnd"/>
            <w:r w:rsidRPr="00DD1EB6">
              <w:t xml:space="preserve"> Units</w:t>
            </w:r>
          </w:p>
        </w:tc>
      </w:tr>
      <w:tr w:rsidR="00DD1EB6" w:rsidRPr="00DD1EB6" w14:paraId="2336AC38" w14:textId="77777777" w:rsidTr="00C46B3A">
        <w:tc>
          <w:tcPr>
            <w:tcW w:w="2050" w:type="dxa"/>
          </w:tcPr>
          <w:p w14:paraId="6960392C" w14:textId="77777777" w:rsidR="00DD1EB6" w:rsidRPr="00DD1EB6" w:rsidRDefault="00DD1EB6" w:rsidP="00C46B3A">
            <w:pPr>
              <w:pStyle w:val="NoSpacing"/>
              <w:spacing w:before="40" w:after="40"/>
            </w:pPr>
            <w:r w:rsidRPr="00DD1EB6">
              <w:t>mas</w:t>
            </w:r>
          </w:p>
        </w:tc>
        <w:tc>
          <w:tcPr>
            <w:tcW w:w="7526" w:type="dxa"/>
          </w:tcPr>
          <w:p w14:paraId="2B7E3151" w14:textId="77777777" w:rsidR="00DD1EB6" w:rsidRPr="00DD1EB6" w:rsidRDefault="00DD1EB6" w:rsidP="00C46B3A">
            <w:pPr>
              <w:pStyle w:val="NoSpacing"/>
              <w:spacing w:before="40" w:after="40"/>
            </w:pPr>
            <w:proofErr w:type="spellStart"/>
            <w:r w:rsidRPr="00DD1EB6">
              <w:t>Megasecond</w:t>
            </w:r>
            <w:proofErr w:type="spellEnd"/>
          </w:p>
        </w:tc>
      </w:tr>
      <w:tr w:rsidR="00DD1EB6" w:rsidRPr="00DD1EB6" w14:paraId="0FC6AD9F" w14:textId="77777777" w:rsidTr="00C46B3A">
        <w:tc>
          <w:tcPr>
            <w:tcW w:w="2050" w:type="dxa"/>
          </w:tcPr>
          <w:p w14:paraId="0379B83D" w14:textId="77777777" w:rsidR="00DD1EB6" w:rsidRPr="00DD1EB6" w:rsidRDefault="00DD1EB6" w:rsidP="00C46B3A">
            <w:pPr>
              <w:pStyle w:val="NoSpacing"/>
              <w:spacing w:before="40" w:after="40"/>
            </w:pPr>
            <w:r w:rsidRPr="00DD1EB6">
              <w:t>m</w:t>
            </w:r>
          </w:p>
        </w:tc>
        <w:tc>
          <w:tcPr>
            <w:tcW w:w="7526" w:type="dxa"/>
          </w:tcPr>
          <w:p w14:paraId="6F9DB21B" w14:textId="77777777" w:rsidR="00DD1EB6" w:rsidRPr="00DD1EB6" w:rsidRDefault="00DD1EB6" w:rsidP="00C46B3A">
            <w:pPr>
              <w:pStyle w:val="NoSpacing"/>
              <w:spacing w:before="40" w:after="40"/>
            </w:pPr>
            <w:r w:rsidRPr="00DD1EB6">
              <w:t>Metre</w:t>
            </w:r>
          </w:p>
        </w:tc>
      </w:tr>
      <w:tr w:rsidR="00DD1EB6" w:rsidRPr="00DD1EB6" w14:paraId="089D74D8" w14:textId="77777777" w:rsidTr="00C46B3A">
        <w:tc>
          <w:tcPr>
            <w:tcW w:w="2050" w:type="dxa"/>
          </w:tcPr>
          <w:p w14:paraId="53FF7152" w14:textId="77777777" w:rsidR="00DD1EB6" w:rsidRPr="00DD1EB6" w:rsidRDefault="00DD1EB6" w:rsidP="00C46B3A">
            <w:pPr>
              <w:pStyle w:val="NoSpacing"/>
              <w:spacing w:before="40" w:after="40"/>
            </w:pPr>
            <w:proofErr w:type="spellStart"/>
            <w:r w:rsidRPr="00DD1EB6">
              <w:t>m2</w:t>
            </w:r>
            <w:proofErr w:type="spellEnd"/>
          </w:p>
        </w:tc>
        <w:tc>
          <w:tcPr>
            <w:tcW w:w="7526" w:type="dxa"/>
          </w:tcPr>
          <w:p w14:paraId="09AB3859" w14:textId="77777777" w:rsidR="00DD1EB6" w:rsidRPr="00DD1EB6" w:rsidRDefault="00DD1EB6" w:rsidP="00C46B3A">
            <w:pPr>
              <w:pStyle w:val="NoSpacing"/>
              <w:spacing w:before="40" w:after="40"/>
            </w:pPr>
            <w:proofErr w:type="spellStart"/>
            <w:r w:rsidRPr="00DD1EB6">
              <w:t>Metre</w:t>
            </w:r>
            <w:r w:rsidRPr="00DD1EB6">
              <w:rPr>
                <w:vertAlign w:val="superscript"/>
              </w:rPr>
              <w:t>2</w:t>
            </w:r>
            <w:proofErr w:type="spellEnd"/>
            <w:r w:rsidRPr="00DD1EB6">
              <w:t xml:space="preserve"> (e.g., body surface area)</w:t>
            </w:r>
          </w:p>
        </w:tc>
      </w:tr>
      <w:tr w:rsidR="00DD1EB6" w:rsidRPr="00DD1EB6" w14:paraId="0CFE7026" w14:textId="77777777" w:rsidTr="00C46B3A">
        <w:tc>
          <w:tcPr>
            <w:tcW w:w="2050" w:type="dxa"/>
          </w:tcPr>
          <w:p w14:paraId="1B983306" w14:textId="77777777" w:rsidR="00DD1EB6" w:rsidRPr="00DD1EB6" w:rsidRDefault="00DD1EB6" w:rsidP="00C46B3A">
            <w:pPr>
              <w:pStyle w:val="NoSpacing"/>
              <w:spacing w:before="40" w:after="40"/>
            </w:pPr>
            <w:r w:rsidRPr="00DD1EB6">
              <w:t>m/s</w:t>
            </w:r>
          </w:p>
        </w:tc>
        <w:tc>
          <w:tcPr>
            <w:tcW w:w="7526" w:type="dxa"/>
          </w:tcPr>
          <w:p w14:paraId="38EA3BA1" w14:textId="77777777" w:rsidR="00DD1EB6" w:rsidRPr="00DD1EB6" w:rsidRDefault="00DD1EB6" w:rsidP="00C46B3A">
            <w:pPr>
              <w:pStyle w:val="NoSpacing"/>
              <w:spacing w:before="40" w:after="40"/>
            </w:pPr>
            <w:r w:rsidRPr="00DD1EB6">
              <w:t>Metre / Second</w:t>
            </w:r>
          </w:p>
        </w:tc>
      </w:tr>
      <w:tr w:rsidR="00DD1EB6" w:rsidRPr="00DD1EB6" w14:paraId="45CB6CB1" w14:textId="77777777" w:rsidTr="00C46B3A">
        <w:tc>
          <w:tcPr>
            <w:tcW w:w="2050" w:type="dxa"/>
          </w:tcPr>
          <w:p w14:paraId="1821216C" w14:textId="77777777" w:rsidR="00DD1EB6" w:rsidRPr="00DD1EB6" w:rsidRDefault="00DD1EB6" w:rsidP="00C46B3A">
            <w:pPr>
              <w:pStyle w:val="NoSpacing"/>
              <w:spacing w:before="40" w:after="40"/>
            </w:pPr>
            <w:r w:rsidRPr="00DD1EB6">
              <w:t>m/</w:t>
            </w:r>
            <w:proofErr w:type="spellStart"/>
            <w:r w:rsidRPr="00DD1EB6">
              <w:t>s2</w:t>
            </w:r>
            <w:proofErr w:type="spellEnd"/>
          </w:p>
        </w:tc>
        <w:tc>
          <w:tcPr>
            <w:tcW w:w="7526" w:type="dxa"/>
          </w:tcPr>
          <w:p w14:paraId="4A0BE7E1" w14:textId="77777777" w:rsidR="00DD1EB6" w:rsidRPr="00DD1EB6" w:rsidRDefault="00DD1EB6" w:rsidP="00C46B3A">
            <w:pPr>
              <w:pStyle w:val="NoSpacing"/>
              <w:spacing w:before="40" w:after="40"/>
            </w:pPr>
            <w:r w:rsidRPr="00DD1EB6">
              <w:t xml:space="preserve">Metre / </w:t>
            </w:r>
            <w:proofErr w:type="spellStart"/>
            <w:r w:rsidRPr="00DD1EB6">
              <w:t>Second</w:t>
            </w:r>
            <w:r w:rsidRPr="00DD1EB6">
              <w:rPr>
                <w:vertAlign w:val="superscript"/>
              </w:rPr>
              <w:t>2</w:t>
            </w:r>
            <w:proofErr w:type="spellEnd"/>
          </w:p>
        </w:tc>
      </w:tr>
      <w:tr w:rsidR="00DD1EB6" w:rsidRPr="00DD1EB6" w14:paraId="0F43DF82" w14:textId="77777777" w:rsidTr="00C46B3A">
        <w:tc>
          <w:tcPr>
            <w:tcW w:w="2050" w:type="dxa"/>
          </w:tcPr>
          <w:p w14:paraId="2815A6DB" w14:textId="77777777" w:rsidR="00DD1EB6" w:rsidRPr="00DD1EB6" w:rsidRDefault="00DD1EB6" w:rsidP="00C46B3A">
            <w:pPr>
              <w:pStyle w:val="NoSpacing"/>
              <w:spacing w:before="40" w:after="40"/>
            </w:pPr>
            <w:proofErr w:type="spellStart"/>
            <w:r w:rsidRPr="00DD1EB6">
              <w:t>ueq</w:t>
            </w:r>
            <w:proofErr w:type="spellEnd"/>
          </w:p>
        </w:tc>
        <w:tc>
          <w:tcPr>
            <w:tcW w:w="7526" w:type="dxa"/>
          </w:tcPr>
          <w:p w14:paraId="61AEF041" w14:textId="77777777" w:rsidR="00DD1EB6" w:rsidRPr="00DD1EB6" w:rsidRDefault="00DD1EB6" w:rsidP="00C46B3A">
            <w:pPr>
              <w:pStyle w:val="NoSpacing"/>
              <w:spacing w:before="40" w:after="40"/>
            </w:pPr>
            <w:r w:rsidRPr="00DD1EB6">
              <w:t>*</w:t>
            </w:r>
            <w:proofErr w:type="spellStart"/>
            <w:r w:rsidRPr="00DD1EB6">
              <w:t>Microequivalents</w:t>
            </w:r>
            <w:proofErr w:type="spellEnd"/>
          </w:p>
        </w:tc>
      </w:tr>
      <w:tr w:rsidR="00DD1EB6" w:rsidRPr="00DD1EB6" w14:paraId="0D9F51F5" w14:textId="77777777" w:rsidTr="00C46B3A">
        <w:tc>
          <w:tcPr>
            <w:tcW w:w="2050" w:type="dxa"/>
          </w:tcPr>
          <w:p w14:paraId="39E2354D" w14:textId="77777777" w:rsidR="00DD1EB6" w:rsidRPr="00DD1EB6" w:rsidRDefault="00DD1EB6" w:rsidP="00C46B3A">
            <w:pPr>
              <w:pStyle w:val="NoSpacing"/>
              <w:spacing w:before="40" w:after="40"/>
            </w:pPr>
            <w:r w:rsidRPr="00DD1EB6">
              <w:t>ug</w:t>
            </w:r>
          </w:p>
        </w:tc>
        <w:tc>
          <w:tcPr>
            <w:tcW w:w="7526" w:type="dxa"/>
          </w:tcPr>
          <w:p w14:paraId="362391DB" w14:textId="77777777" w:rsidR="00DD1EB6" w:rsidRPr="00DD1EB6" w:rsidRDefault="00DD1EB6" w:rsidP="00C46B3A">
            <w:pPr>
              <w:pStyle w:val="NoSpacing"/>
              <w:spacing w:before="40" w:after="40"/>
            </w:pPr>
            <w:r w:rsidRPr="00DD1EB6">
              <w:t>Microgram</w:t>
            </w:r>
          </w:p>
        </w:tc>
      </w:tr>
      <w:tr w:rsidR="00DD1EB6" w:rsidRPr="00DD1EB6" w14:paraId="1FC8B428" w14:textId="77777777" w:rsidTr="00C46B3A">
        <w:tc>
          <w:tcPr>
            <w:tcW w:w="2050" w:type="dxa"/>
          </w:tcPr>
          <w:p w14:paraId="3417DDD9" w14:textId="77777777" w:rsidR="00DD1EB6" w:rsidRPr="00DD1EB6" w:rsidRDefault="00DD1EB6" w:rsidP="00C46B3A">
            <w:pPr>
              <w:pStyle w:val="NoSpacing"/>
              <w:spacing w:before="40" w:after="40"/>
            </w:pPr>
            <w:r w:rsidRPr="00DD1EB6">
              <w:t>ug/d</w:t>
            </w:r>
          </w:p>
        </w:tc>
        <w:tc>
          <w:tcPr>
            <w:tcW w:w="7526" w:type="dxa"/>
          </w:tcPr>
          <w:p w14:paraId="12A6B05E" w14:textId="77777777" w:rsidR="00DD1EB6" w:rsidRPr="00DD1EB6" w:rsidRDefault="00DD1EB6" w:rsidP="00C46B3A">
            <w:pPr>
              <w:pStyle w:val="NoSpacing"/>
              <w:spacing w:before="40" w:after="40"/>
            </w:pPr>
            <w:r w:rsidRPr="00DD1EB6">
              <w:t>Microgram / Day</w:t>
            </w:r>
          </w:p>
        </w:tc>
      </w:tr>
      <w:tr w:rsidR="00DD1EB6" w:rsidRPr="00DD1EB6" w14:paraId="543AFCEC" w14:textId="77777777" w:rsidTr="00C46B3A">
        <w:tc>
          <w:tcPr>
            <w:tcW w:w="2050" w:type="dxa"/>
          </w:tcPr>
          <w:p w14:paraId="71B42A3C" w14:textId="77777777" w:rsidR="00DD1EB6" w:rsidRPr="00DD1EB6" w:rsidRDefault="00DD1EB6" w:rsidP="00C46B3A">
            <w:pPr>
              <w:pStyle w:val="NoSpacing"/>
              <w:spacing w:before="40" w:after="40"/>
            </w:pPr>
            <w:r w:rsidRPr="00DD1EB6">
              <w:t>ug/dL</w:t>
            </w:r>
          </w:p>
        </w:tc>
        <w:tc>
          <w:tcPr>
            <w:tcW w:w="7526" w:type="dxa"/>
          </w:tcPr>
          <w:p w14:paraId="27C5397B" w14:textId="77777777" w:rsidR="00DD1EB6" w:rsidRPr="00DD1EB6" w:rsidRDefault="00DD1EB6" w:rsidP="00C46B3A">
            <w:pPr>
              <w:pStyle w:val="NoSpacing"/>
              <w:spacing w:before="40" w:after="40"/>
            </w:pPr>
            <w:r w:rsidRPr="00DD1EB6">
              <w:t>Microgram / Decilitre</w:t>
            </w:r>
          </w:p>
        </w:tc>
      </w:tr>
      <w:tr w:rsidR="00DD1EB6" w:rsidRPr="00DD1EB6" w14:paraId="34745DAC" w14:textId="77777777" w:rsidTr="00C46B3A">
        <w:tc>
          <w:tcPr>
            <w:tcW w:w="2050" w:type="dxa"/>
          </w:tcPr>
          <w:p w14:paraId="7605D062" w14:textId="77777777" w:rsidR="00DD1EB6" w:rsidRPr="00DD1EB6" w:rsidRDefault="00DD1EB6" w:rsidP="00C46B3A">
            <w:pPr>
              <w:pStyle w:val="NoSpacing"/>
              <w:spacing w:before="40" w:after="40"/>
            </w:pPr>
            <w:r w:rsidRPr="00DD1EB6">
              <w:t>ug/g</w:t>
            </w:r>
          </w:p>
        </w:tc>
        <w:tc>
          <w:tcPr>
            <w:tcW w:w="7526" w:type="dxa"/>
          </w:tcPr>
          <w:p w14:paraId="581839F5" w14:textId="77777777" w:rsidR="00DD1EB6" w:rsidRPr="00DD1EB6" w:rsidRDefault="00DD1EB6" w:rsidP="00C46B3A">
            <w:pPr>
              <w:pStyle w:val="NoSpacing"/>
              <w:spacing w:before="40" w:after="40"/>
            </w:pPr>
            <w:r w:rsidRPr="00DD1EB6">
              <w:t>Microgram / Gram</w:t>
            </w:r>
          </w:p>
        </w:tc>
      </w:tr>
      <w:tr w:rsidR="00DD1EB6" w:rsidRPr="00DD1EB6" w14:paraId="7CD6F95F" w14:textId="77777777" w:rsidTr="00C46B3A">
        <w:tc>
          <w:tcPr>
            <w:tcW w:w="2050" w:type="dxa"/>
          </w:tcPr>
          <w:p w14:paraId="6F3A5803" w14:textId="77777777" w:rsidR="00DD1EB6" w:rsidRPr="00DD1EB6" w:rsidRDefault="00DD1EB6" w:rsidP="00C46B3A">
            <w:pPr>
              <w:pStyle w:val="NoSpacing"/>
              <w:spacing w:before="40" w:after="40"/>
            </w:pPr>
            <w:r w:rsidRPr="00DD1EB6">
              <w:t>ug/hr</w:t>
            </w:r>
          </w:p>
        </w:tc>
        <w:tc>
          <w:tcPr>
            <w:tcW w:w="7526" w:type="dxa"/>
          </w:tcPr>
          <w:p w14:paraId="2C4F64B3" w14:textId="77777777" w:rsidR="00DD1EB6" w:rsidRPr="00DD1EB6" w:rsidRDefault="00DD1EB6" w:rsidP="00C46B3A">
            <w:pPr>
              <w:pStyle w:val="NoSpacing"/>
              <w:spacing w:before="40" w:after="40"/>
            </w:pPr>
            <w:r w:rsidRPr="00DD1EB6">
              <w:t>*Microgram / Hour</w:t>
            </w:r>
          </w:p>
        </w:tc>
      </w:tr>
      <w:tr w:rsidR="00DD1EB6" w:rsidRPr="00DD1EB6" w14:paraId="143E1B67" w14:textId="77777777" w:rsidTr="00C46B3A">
        <w:tc>
          <w:tcPr>
            <w:tcW w:w="2050" w:type="dxa"/>
          </w:tcPr>
          <w:p w14:paraId="5E29A340" w14:textId="77777777" w:rsidR="00DD1EB6" w:rsidRPr="00DD1EB6" w:rsidRDefault="00DD1EB6" w:rsidP="00C46B3A">
            <w:pPr>
              <w:pStyle w:val="NoSpacing"/>
              <w:spacing w:before="40" w:after="40"/>
            </w:pPr>
            <w:r w:rsidRPr="00DD1EB6">
              <w:t>ug(</w:t>
            </w:r>
            <w:proofErr w:type="spellStart"/>
            <w:r w:rsidRPr="00DD1EB6">
              <w:t>8hr</w:t>
            </w:r>
            <w:proofErr w:type="spellEnd"/>
            <w:r w:rsidRPr="00DD1EB6">
              <w:t>)</w:t>
            </w:r>
          </w:p>
        </w:tc>
        <w:tc>
          <w:tcPr>
            <w:tcW w:w="7526" w:type="dxa"/>
          </w:tcPr>
          <w:p w14:paraId="7E68C442" w14:textId="77777777" w:rsidR="00DD1EB6" w:rsidRPr="00DD1EB6" w:rsidRDefault="00DD1EB6" w:rsidP="00C46B3A">
            <w:pPr>
              <w:pStyle w:val="NoSpacing"/>
              <w:spacing w:before="40" w:after="40"/>
            </w:pPr>
            <w:r w:rsidRPr="00DD1EB6">
              <w:t>Microgram / 8 Hour Shift</w:t>
            </w:r>
          </w:p>
        </w:tc>
      </w:tr>
      <w:tr w:rsidR="00DD1EB6" w:rsidRPr="00DD1EB6" w14:paraId="3E8FF100" w14:textId="77777777" w:rsidTr="00C46B3A">
        <w:tc>
          <w:tcPr>
            <w:tcW w:w="2050" w:type="dxa"/>
          </w:tcPr>
          <w:p w14:paraId="2DAE08F9" w14:textId="77777777" w:rsidR="00DD1EB6" w:rsidRPr="00DD1EB6" w:rsidRDefault="00DD1EB6" w:rsidP="00C46B3A">
            <w:pPr>
              <w:pStyle w:val="NoSpacing"/>
              <w:spacing w:before="40" w:after="40"/>
            </w:pPr>
            <w:r w:rsidRPr="00DD1EB6">
              <w:t>ug/kg</w:t>
            </w:r>
          </w:p>
        </w:tc>
        <w:tc>
          <w:tcPr>
            <w:tcW w:w="7526" w:type="dxa"/>
          </w:tcPr>
          <w:p w14:paraId="089B0809" w14:textId="77777777" w:rsidR="00DD1EB6" w:rsidRPr="00DD1EB6" w:rsidRDefault="00DD1EB6" w:rsidP="00C46B3A">
            <w:pPr>
              <w:pStyle w:val="NoSpacing"/>
              <w:spacing w:before="40" w:after="40"/>
            </w:pPr>
            <w:r w:rsidRPr="00DD1EB6">
              <w:t>Microgram / Kilogram</w:t>
            </w:r>
          </w:p>
        </w:tc>
      </w:tr>
      <w:tr w:rsidR="00DD1EB6" w:rsidRPr="00DD1EB6" w14:paraId="0EB79132" w14:textId="77777777" w:rsidTr="00C46B3A">
        <w:tc>
          <w:tcPr>
            <w:tcW w:w="2050" w:type="dxa"/>
          </w:tcPr>
          <w:p w14:paraId="331D5B87" w14:textId="77777777" w:rsidR="00DD1EB6" w:rsidRPr="00DD1EB6" w:rsidRDefault="00DD1EB6" w:rsidP="00C46B3A">
            <w:pPr>
              <w:pStyle w:val="NoSpacing"/>
              <w:spacing w:before="40" w:after="40"/>
            </w:pPr>
            <w:r w:rsidRPr="00DD1EB6">
              <w:t>ug/(</w:t>
            </w:r>
            <w:proofErr w:type="spellStart"/>
            <w:proofErr w:type="gramStart"/>
            <w:r w:rsidRPr="00DD1EB6">
              <w:t>kg.d</w:t>
            </w:r>
            <w:proofErr w:type="spellEnd"/>
            <w:proofErr w:type="gramEnd"/>
            <w:r w:rsidRPr="00DD1EB6">
              <w:t>)</w:t>
            </w:r>
          </w:p>
        </w:tc>
        <w:tc>
          <w:tcPr>
            <w:tcW w:w="7526" w:type="dxa"/>
          </w:tcPr>
          <w:p w14:paraId="084D0B4F" w14:textId="77777777" w:rsidR="00DD1EB6" w:rsidRPr="00DD1EB6" w:rsidRDefault="00DD1EB6" w:rsidP="00C46B3A">
            <w:pPr>
              <w:pStyle w:val="NoSpacing"/>
              <w:spacing w:before="40" w:after="40"/>
            </w:pPr>
            <w:r w:rsidRPr="00DD1EB6">
              <w:t xml:space="preserve">(Microgram / Kilogram) /Day = microgram / (kilogram </w:t>
            </w:r>
            <w:r w:rsidRPr="00DD1EB6">
              <w:sym w:font="Symbol" w:char="F0B4"/>
            </w:r>
            <w:r w:rsidRPr="00DD1EB6">
              <w:sym w:font="Symbol" w:char="F020"/>
            </w:r>
            <w:r w:rsidRPr="00DD1EB6">
              <w:t>day) (e.g., mass dose of medication per Patient body weight per day)</w:t>
            </w:r>
          </w:p>
        </w:tc>
      </w:tr>
      <w:tr w:rsidR="00DD1EB6" w:rsidRPr="00DD1EB6" w14:paraId="0FEA972E" w14:textId="77777777" w:rsidTr="00C46B3A">
        <w:tc>
          <w:tcPr>
            <w:tcW w:w="2050" w:type="dxa"/>
          </w:tcPr>
          <w:p w14:paraId="3349E72F" w14:textId="77777777" w:rsidR="00DD1EB6" w:rsidRPr="00DD1EB6" w:rsidRDefault="00DD1EB6" w:rsidP="00C46B3A">
            <w:pPr>
              <w:pStyle w:val="NoSpacing"/>
              <w:spacing w:before="40" w:after="40"/>
            </w:pPr>
            <w:r w:rsidRPr="00DD1EB6">
              <w:t>ug/(kg.hr)</w:t>
            </w:r>
          </w:p>
        </w:tc>
        <w:tc>
          <w:tcPr>
            <w:tcW w:w="7526" w:type="dxa"/>
          </w:tcPr>
          <w:p w14:paraId="3536BC82" w14:textId="77777777" w:rsidR="00DD1EB6" w:rsidRPr="00DD1EB6" w:rsidRDefault="00DD1EB6" w:rsidP="00C46B3A">
            <w:pPr>
              <w:pStyle w:val="NoSpacing"/>
              <w:spacing w:before="40" w:after="40"/>
            </w:pPr>
            <w:r w:rsidRPr="00DD1EB6">
              <w:t xml:space="preserve">(Microgram / Kilogram) / Hour = microgram / (kilogram </w:t>
            </w:r>
            <w:r w:rsidRPr="00DD1EB6">
              <w:sym w:font="Symbol" w:char="F0B4"/>
            </w:r>
            <w:r w:rsidRPr="00DD1EB6">
              <w:sym w:font="Symbol" w:char="F020"/>
            </w:r>
            <w:r w:rsidRPr="00DD1EB6">
              <w:t>hours) (e.g., mass dose of medication per Patient body weight per hour)</w:t>
            </w:r>
          </w:p>
        </w:tc>
      </w:tr>
      <w:tr w:rsidR="00DD1EB6" w:rsidRPr="00DD1EB6" w14:paraId="4D414E2B" w14:textId="77777777" w:rsidTr="00C46B3A">
        <w:tc>
          <w:tcPr>
            <w:tcW w:w="2050" w:type="dxa"/>
          </w:tcPr>
          <w:p w14:paraId="35B66BEB" w14:textId="77777777" w:rsidR="00DD1EB6" w:rsidRPr="00DD1EB6" w:rsidRDefault="00DD1EB6" w:rsidP="00C46B3A">
            <w:pPr>
              <w:pStyle w:val="NoSpacing"/>
              <w:spacing w:before="40" w:after="40"/>
            </w:pPr>
            <w:r w:rsidRPr="00DD1EB6">
              <w:lastRenderedPageBreak/>
              <w:t>ug/(</w:t>
            </w:r>
            <w:proofErr w:type="gramStart"/>
            <w:r w:rsidRPr="00DD1EB6">
              <w:t>8.hr.kg</w:t>
            </w:r>
            <w:proofErr w:type="gramEnd"/>
            <w:r w:rsidRPr="00DD1EB6">
              <w:t>)</w:t>
            </w:r>
          </w:p>
        </w:tc>
        <w:tc>
          <w:tcPr>
            <w:tcW w:w="7526" w:type="dxa"/>
          </w:tcPr>
          <w:p w14:paraId="3256F6A8" w14:textId="77777777" w:rsidR="00DD1EB6" w:rsidRPr="00DD1EB6" w:rsidRDefault="00DD1EB6" w:rsidP="00C46B3A">
            <w:pPr>
              <w:pStyle w:val="NoSpacing"/>
              <w:spacing w:before="40" w:after="40"/>
            </w:pPr>
            <w:r w:rsidRPr="00DD1EB6">
              <w:t xml:space="preserve">(Microgram / Kilogram) / </w:t>
            </w:r>
            <w:proofErr w:type="gramStart"/>
            <w:r w:rsidRPr="00DD1EB6">
              <w:t>8 hour</w:t>
            </w:r>
            <w:proofErr w:type="gramEnd"/>
            <w:r w:rsidRPr="00DD1EB6">
              <w:t xml:space="preserve"> shift = microgram / (kilogram </w:t>
            </w:r>
            <w:r w:rsidRPr="00DD1EB6">
              <w:sym w:font="Symbol" w:char="F0B4"/>
            </w:r>
            <w:r w:rsidRPr="00DD1EB6">
              <w:sym w:font="Symbol" w:char="F020"/>
            </w:r>
            <w:r w:rsidRPr="00DD1EB6">
              <w:t>8 hour shift) (e.g., mass dose of medication per Patient body weight per 8 hour shift)</w:t>
            </w:r>
          </w:p>
        </w:tc>
      </w:tr>
      <w:tr w:rsidR="00DD1EB6" w:rsidRPr="00DD1EB6" w14:paraId="1FBC7E85" w14:textId="77777777" w:rsidTr="00C46B3A">
        <w:tc>
          <w:tcPr>
            <w:tcW w:w="2050" w:type="dxa"/>
          </w:tcPr>
          <w:p w14:paraId="5D6097DE" w14:textId="77777777" w:rsidR="00DD1EB6" w:rsidRPr="00DD1EB6" w:rsidRDefault="00DD1EB6" w:rsidP="00C46B3A">
            <w:pPr>
              <w:pStyle w:val="NoSpacing"/>
              <w:spacing w:before="40" w:after="40"/>
            </w:pPr>
            <w:r w:rsidRPr="00DD1EB6">
              <w:t>ug/(</w:t>
            </w:r>
            <w:proofErr w:type="spellStart"/>
            <w:r w:rsidRPr="00DD1EB6">
              <w:t>kg.min</w:t>
            </w:r>
            <w:proofErr w:type="spellEnd"/>
            <w:r w:rsidRPr="00DD1EB6">
              <w:t>)</w:t>
            </w:r>
          </w:p>
        </w:tc>
        <w:tc>
          <w:tcPr>
            <w:tcW w:w="7526" w:type="dxa"/>
          </w:tcPr>
          <w:p w14:paraId="5DAF0E17" w14:textId="77777777" w:rsidR="00DD1EB6" w:rsidRPr="00DD1EB6" w:rsidRDefault="00DD1EB6" w:rsidP="00C46B3A">
            <w:pPr>
              <w:pStyle w:val="NoSpacing"/>
              <w:spacing w:before="40" w:after="40"/>
            </w:pPr>
            <w:r w:rsidRPr="00DD1EB6">
              <w:t xml:space="preserve">(Microgram / Kilogram) / Minute = microgram / (kilogram </w:t>
            </w:r>
            <w:r w:rsidRPr="00DD1EB6">
              <w:sym w:font="Symbol" w:char="F0B4"/>
            </w:r>
            <w:r w:rsidRPr="00DD1EB6">
              <w:sym w:font="Symbol" w:char="F020"/>
            </w:r>
            <w:r w:rsidRPr="00DD1EB6">
              <w:t>minute) (e.g., mass dose of medication per Patient body weight per minute)</w:t>
            </w:r>
          </w:p>
        </w:tc>
      </w:tr>
      <w:tr w:rsidR="00DD1EB6" w:rsidRPr="00DD1EB6" w14:paraId="4776A339" w14:textId="77777777" w:rsidTr="00C46B3A">
        <w:tc>
          <w:tcPr>
            <w:tcW w:w="2050" w:type="dxa"/>
          </w:tcPr>
          <w:p w14:paraId="1D4E78F4" w14:textId="77777777" w:rsidR="00DD1EB6" w:rsidRPr="00DD1EB6" w:rsidRDefault="00DD1EB6" w:rsidP="00C46B3A">
            <w:pPr>
              <w:pStyle w:val="NoSpacing"/>
              <w:spacing w:before="40" w:after="40"/>
            </w:pPr>
            <w:r w:rsidRPr="00DD1EB6">
              <w:t>ug/L</w:t>
            </w:r>
          </w:p>
        </w:tc>
        <w:tc>
          <w:tcPr>
            <w:tcW w:w="7526" w:type="dxa"/>
          </w:tcPr>
          <w:p w14:paraId="6682EACD" w14:textId="77777777" w:rsidR="00DD1EB6" w:rsidRPr="00DD1EB6" w:rsidRDefault="00DD1EB6" w:rsidP="00C46B3A">
            <w:pPr>
              <w:pStyle w:val="NoSpacing"/>
              <w:spacing w:before="40" w:after="40"/>
            </w:pPr>
            <w:r w:rsidRPr="00DD1EB6">
              <w:t>Microgram / Litre</w:t>
            </w:r>
          </w:p>
        </w:tc>
      </w:tr>
      <w:tr w:rsidR="00DD1EB6" w:rsidRPr="00DD1EB6" w14:paraId="6D9EF983" w14:textId="77777777" w:rsidTr="00C46B3A">
        <w:tc>
          <w:tcPr>
            <w:tcW w:w="2050" w:type="dxa"/>
          </w:tcPr>
          <w:p w14:paraId="2D609900" w14:textId="77777777" w:rsidR="00DD1EB6" w:rsidRPr="00DD1EB6" w:rsidRDefault="00DD1EB6" w:rsidP="00C46B3A">
            <w:pPr>
              <w:pStyle w:val="NoSpacing"/>
              <w:spacing w:before="40" w:after="40"/>
            </w:pPr>
            <w:r w:rsidRPr="00DD1EB6">
              <w:t>ug/</w:t>
            </w:r>
            <w:proofErr w:type="spellStart"/>
            <w:r w:rsidRPr="00DD1EB6">
              <w:t>m2</w:t>
            </w:r>
            <w:proofErr w:type="spellEnd"/>
          </w:p>
        </w:tc>
        <w:tc>
          <w:tcPr>
            <w:tcW w:w="7526" w:type="dxa"/>
          </w:tcPr>
          <w:p w14:paraId="6DDA5FED" w14:textId="77777777" w:rsidR="00DD1EB6" w:rsidRPr="00DD1EB6" w:rsidRDefault="00DD1EB6" w:rsidP="00C46B3A">
            <w:pPr>
              <w:pStyle w:val="NoSpacing"/>
              <w:spacing w:before="40" w:after="40"/>
            </w:pPr>
            <w:r w:rsidRPr="00DD1EB6">
              <w:t xml:space="preserve">Microgram / </w:t>
            </w:r>
            <w:proofErr w:type="spellStart"/>
            <w:r w:rsidRPr="00DD1EB6">
              <w:t>Metre2</w:t>
            </w:r>
            <w:proofErr w:type="spellEnd"/>
            <w:r w:rsidRPr="00DD1EB6">
              <w:t xml:space="preserve"> (e.g., mass dose of medication per Patient body surface area)</w:t>
            </w:r>
          </w:p>
        </w:tc>
      </w:tr>
      <w:tr w:rsidR="00DD1EB6" w:rsidRPr="00DD1EB6" w14:paraId="67E32C8E" w14:textId="77777777" w:rsidTr="00C46B3A">
        <w:tc>
          <w:tcPr>
            <w:tcW w:w="2050" w:type="dxa"/>
          </w:tcPr>
          <w:p w14:paraId="06D6FE85" w14:textId="77777777" w:rsidR="00DD1EB6" w:rsidRPr="00DD1EB6" w:rsidRDefault="00DD1EB6" w:rsidP="00C46B3A">
            <w:pPr>
              <w:pStyle w:val="NoSpacing"/>
              <w:spacing w:before="40" w:after="40"/>
            </w:pPr>
            <w:r w:rsidRPr="00DD1EB6">
              <w:t>ug/min</w:t>
            </w:r>
          </w:p>
        </w:tc>
        <w:tc>
          <w:tcPr>
            <w:tcW w:w="7526" w:type="dxa"/>
          </w:tcPr>
          <w:p w14:paraId="00EEE566" w14:textId="77777777" w:rsidR="00DD1EB6" w:rsidRPr="00DD1EB6" w:rsidRDefault="00DD1EB6" w:rsidP="00C46B3A">
            <w:pPr>
              <w:pStyle w:val="NoSpacing"/>
              <w:spacing w:before="40" w:after="40"/>
            </w:pPr>
            <w:r w:rsidRPr="00DD1EB6">
              <w:t>Microgram / Minute</w:t>
            </w:r>
          </w:p>
        </w:tc>
      </w:tr>
      <w:tr w:rsidR="00DD1EB6" w:rsidRPr="00DD1EB6" w14:paraId="171F18D6" w14:textId="77777777" w:rsidTr="00C46B3A">
        <w:tc>
          <w:tcPr>
            <w:tcW w:w="2050" w:type="dxa"/>
          </w:tcPr>
          <w:p w14:paraId="11312DC4" w14:textId="77777777" w:rsidR="00DD1EB6" w:rsidRPr="00DD1EB6" w:rsidRDefault="00DD1EB6" w:rsidP="00C46B3A">
            <w:pPr>
              <w:pStyle w:val="NoSpacing"/>
              <w:spacing w:before="40" w:after="40"/>
            </w:pPr>
            <w:proofErr w:type="spellStart"/>
            <w:r w:rsidRPr="00DD1EB6">
              <w:t>uiu</w:t>
            </w:r>
            <w:proofErr w:type="spellEnd"/>
          </w:p>
        </w:tc>
        <w:tc>
          <w:tcPr>
            <w:tcW w:w="7526" w:type="dxa"/>
          </w:tcPr>
          <w:p w14:paraId="26B55F8B" w14:textId="77777777" w:rsidR="00DD1EB6" w:rsidRPr="00DD1EB6" w:rsidRDefault="00DD1EB6" w:rsidP="00C46B3A">
            <w:pPr>
              <w:pStyle w:val="NoSpacing"/>
              <w:spacing w:before="40" w:after="40"/>
            </w:pPr>
            <w:r w:rsidRPr="00DD1EB6">
              <w:t>*Micro international unit</w:t>
            </w:r>
          </w:p>
        </w:tc>
      </w:tr>
      <w:tr w:rsidR="00DD1EB6" w:rsidRPr="00DD1EB6" w14:paraId="23BBEFFA" w14:textId="77777777" w:rsidTr="00C46B3A">
        <w:tc>
          <w:tcPr>
            <w:tcW w:w="2050" w:type="dxa"/>
          </w:tcPr>
          <w:p w14:paraId="1F088C35" w14:textId="77777777" w:rsidR="00DD1EB6" w:rsidRPr="00DD1EB6" w:rsidRDefault="00DD1EB6" w:rsidP="00C46B3A">
            <w:pPr>
              <w:pStyle w:val="NoSpacing"/>
              <w:spacing w:before="40" w:after="40"/>
            </w:pPr>
            <w:proofErr w:type="spellStart"/>
            <w:r w:rsidRPr="00DD1EB6">
              <w:t>ukat</w:t>
            </w:r>
            <w:proofErr w:type="spellEnd"/>
          </w:p>
        </w:tc>
        <w:tc>
          <w:tcPr>
            <w:tcW w:w="7526" w:type="dxa"/>
          </w:tcPr>
          <w:p w14:paraId="25F78527" w14:textId="77777777" w:rsidR="00DD1EB6" w:rsidRPr="00DD1EB6" w:rsidRDefault="00DD1EB6" w:rsidP="00C46B3A">
            <w:pPr>
              <w:pStyle w:val="NoSpacing"/>
              <w:spacing w:before="40" w:after="40"/>
            </w:pPr>
            <w:r w:rsidRPr="00DD1EB6">
              <w:t>*</w:t>
            </w:r>
            <w:proofErr w:type="spellStart"/>
            <w:r w:rsidRPr="00DD1EB6">
              <w:t>Microkatel</w:t>
            </w:r>
            <w:proofErr w:type="spellEnd"/>
          </w:p>
        </w:tc>
      </w:tr>
      <w:tr w:rsidR="00DD1EB6" w:rsidRPr="00DD1EB6" w14:paraId="38214736" w14:textId="77777777" w:rsidTr="00C46B3A">
        <w:tc>
          <w:tcPr>
            <w:tcW w:w="2050" w:type="dxa"/>
          </w:tcPr>
          <w:p w14:paraId="7BF2163E" w14:textId="77777777" w:rsidR="00DD1EB6" w:rsidRPr="00DD1EB6" w:rsidRDefault="00DD1EB6" w:rsidP="00C46B3A">
            <w:pPr>
              <w:pStyle w:val="NoSpacing"/>
              <w:spacing w:before="40" w:after="40"/>
            </w:pPr>
            <w:r w:rsidRPr="00DD1EB6">
              <w:t>um</w:t>
            </w:r>
          </w:p>
        </w:tc>
        <w:tc>
          <w:tcPr>
            <w:tcW w:w="7526" w:type="dxa"/>
          </w:tcPr>
          <w:p w14:paraId="114C5338" w14:textId="77777777" w:rsidR="00DD1EB6" w:rsidRPr="00DD1EB6" w:rsidRDefault="00DD1EB6" w:rsidP="00C46B3A">
            <w:pPr>
              <w:pStyle w:val="NoSpacing"/>
              <w:spacing w:before="40" w:after="40"/>
            </w:pPr>
            <w:r w:rsidRPr="00DD1EB6">
              <w:t>Micrometre (Micron)</w:t>
            </w:r>
          </w:p>
        </w:tc>
      </w:tr>
      <w:tr w:rsidR="00DD1EB6" w:rsidRPr="00DD1EB6" w14:paraId="78609C7C" w14:textId="77777777" w:rsidTr="00C46B3A">
        <w:tc>
          <w:tcPr>
            <w:tcW w:w="2050" w:type="dxa"/>
          </w:tcPr>
          <w:p w14:paraId="6FB5C179" w14:textId="77777777" w:rsidR="00DD1EB6" w:rsidRPr="00DD1EB6" w:rsidRDefault="00DD1EB6" w:rsidP="00C46B3A">
            <w:pPr>
              <w:pStyle w:val="NoSpacing"/>
              <w:spacing w:before="40" w:after="40"/>
            </w:pPr>
            <w:proofErr w:type="spellStart"/>
            <w:r w:rsidRPr="00DD1EB6">
              <w:t>umol</w:t>
            </w:r>
            <w:proofErr w:type="spellEnd"/>
          </w:p>
        </w:tc>
        <w:tc>
          <w:tcPr>
            <w:tcW w:w="7526" w:type="dxa"/>
          </w:tcPr>
          <w:p w14:paraId="2ACC3D83" w14:textId="77777777" w:rsidR="00DD1EB6" w:rsidRPr="00DD1EB6" w:rsidRDefault="00DD1EB6" w:rsidP="00C46B3A">
            <w:pPr>
              <w:pStyle w:val="NoSpacing"/>
              <w:spacing w:before="40" w:after="40"/>
            </w:pPr>
            <w:r w:rsidRPr="00DD1EB6">
              <w:t>Micromole</w:t>
            </w:r>
          </w:p>
        </w:tc>
      </w:tr>
      <w:tr w:rsidR="00DD1EB6" w:rsidRPr="00DD1EB6" w14:paraId="01972C42" w14:textId="77777777" w:rsidTr="00C46B3A">
        <w:tc>
          <w:tcPr>
            <w:tcW w:w="2050" w:type="dxa"/>
          </w:tcPr>
          <w:p w14:paraId="2D602F58" w14:textId="77777777" w:rsidR="00DD1EB6" w:rsidRPr="00DD1EB6" w:rsidRDefault="00DD1EB6" w:rsidP="00C46B3A">
            <w:pPr>
              <w:pStyle w:val="NoSpacing"/>
              <w:spacing w:before="40" w:after="40"/>
            </w:pPr>
            <w:proofErr w:type="spellStart"/>
            <w:r w:rsidRPr="00DD1EB6">
              <w:t>umol</w:t>
            </w:r>
            <w:proofErr w:type="spellEnd"/>
            <w:r w:rsidRPr="00DD1EB6">
              <w:t>/d</w:t>
            </w:r>
          </w:p>
        </w:tc>
        <w:tc>
          <w:tcPr>
            <w:tcW w:w="7526" w:type="dxa"/>
          </w:tcPr>
          <w:p w14:paraId="5E0504D4" w14:textId="77777777" w:rsidR="00DD1EB6" w:rsidRPr="00DD1EB6" w:rsidRDefault="00DD1EB6" w:rsidP="00C46B3A">
            <w:pPr>
              <w:pStyle w:val="NoSpacing"/>
              <w:spacing w:before="40" w:after="40"/>
            </w:pPr>
            <w:r w:rsidRPr="00DD1EB6">
              <w:t>Micromole / Day</w:t>
            </w:r>
          </w:p>
        </w:tc>
      </w:tr>
      <w:tr w:rsidR="00DD1EB6" w:rsidRPr="00DD1EB6" w14:paraId="116AF21F" w14:textId="77777777" w:rsidTr="00C46B3A">
        <w:tc>
          <w:tcPr>
            <w:tcW w:w="2050" w:type="dxa"/>
          </w:tcPr>
          <w:p w14:paraId="1F89A164" w14:textId="77777777" w:rsidR="00DD1EB6" w:rsidRPr="00DD1EB6" w:rsidRDefault="00DD1EB6" w:rsidP="00C46B3A">
            <w:pPr>
              <w:pStyle w:val="NoSpacing"/>
              <w:spacing w:before="40" w:after="40"/>
            </w:pPr>
            <w:proofErr w:type="spellStart"/>
            <w:r w:rsidRPr="00DD1EB6">
              <w:t>umol</w:t>
            </w:r>
            <w:proofErr w:type="spellEnd"/>
            <w:r w:rsidRPr="00DD1EB6">
              <w:t>/L</w:t>
            </w:r>
          </w:p>
        </w:tc>
        <w:tc>
          <w:tcPr>
            <w:tcW w:w="7526" w:type="dxa"/>
          </w:tcPr>
          <w:p w14:paraId="7E0142C1" w14:textId="77777777" w:rsidR="00DD1EB6" w:rsidRPr="00DD1EB6" w:rsidRDefault="00DD1EB6" w:rsidP="00C46B3A">
            <w:pPr>
              <w:pStyle w:val="NoSpacing"/>
              <w:spacing w:before="40" w:after="40"/>
            </w:pPr>
            <w:r w:rsidRPr="00DD1EB6">
              <w:t>Micromole / Litre</w:t>
            </w:r>
          </w:p>
        </w:tc>
      </w:tr>
      <w:tr w:rsidR="00DD1EB6" w:rsidRPr="00DD1EB6" w14:paraId="3ED2F9F4" w14:textId="77777777" w:rsidTr="00C46B3A">
        <w:tc>
          <w:tcPr>
            <w:tcW w:w="2050" w:type="dxa"/>
          </w:tcPr>
          <w:p w14:paraId="4ED73ED7" w14:textId="77777777" w:rsidR="00DD1EB6" w:rsidRPr="00DD1EB6" w:rsidRDefault="00DD1EB6" w:rsidP="00C46B3A">
            <w:pPr>
              <w:pStyle w:val="NoSpacing"/>
              <w:spacing w:before="40" w:after="40"/>
            </w:pPr>
            <w:proofErr w:type="spellStart"/>
            <w:r w:rsidRPr="00DD1EB6">
              <w:t>umol</w:t>
            </w:r>
            <w:proofErr w:type="spellEnd"/>
            <w:r w:rsidRPr="00DD1EB6">
              <w:t>/min</w:t>
            </w:r>
          </w:p>
        </w:tc>
        <w:tc>
          <w:tcPr>
            <w:tcW w:w="7526" w:type="dxa"/>
          </w:tcPr>
          <w:p w14:paraId="3292A50F" w14:textId="77777777" w:rsidR="00DD1EB6" w:rsidRPr="00DD1EB6" w:rsidRDefault="00DD1EB6" w:rsidP="00C46B3A">
            <w:pPr>
              <w:pStyle w:val="NoSpacing"/>
              <w:spacing w:before="40" w:after="40"/>
            </w:pPr>
            <w:r w:rsidRPr="00DD1EB6">
              <w:t>Micromole / Minute</w:t>
            </w:r>
          </w:p>
        </w:tc>
      </w:tr>
      <w:tr w:rsidR="00DD1EB6" w:rsidRPr="00DD1EB6" w14:paraId="1457F2D8" w14:textId="77777777" w:rsidTr="00C46B3A">
        <w:tc>
          <w:tcPr>
            <w:tcW w:w="2050" w:type="dxa"/>
          </w:tcPr>
          <w:p w14:paraId="3ECBE6C0" w14:textId="77777777" w:rsidR="00DD1EB6" w:rsidRPr="00DD1EB6" w:rsidRDefault="00DD1EB6" w:rsidP="00C46B3A">
            <w:pPr>
              <w:pStyle w:val="NoSpacing"/>
              <w:spacing w:before="40" w:after="40"/>
            </w:pPr>
            <w:r w:rsidRPr="00DD1EB6">
              <w:t>us</w:t>
            </w:r>
          </w:p>
        </w:tc>
        <w:tc>
          <w:tcPr>
            <w:tcW w:w="7526" w:type="dxa"/>
          </w:tcPr>
          <w:p w14:paraId="2F6016D0" w14:textId="77777777" w:rsidR="00DD1EB6" w:rsidRPr="00DD1EB6" w:rsidRDefault="00DD1EB6" w:rsidP="00C46B3A">
            <w:pPr>
              <w:pStyle w:val="NoSpacing"/>
              <w:spacing w:before="40" w:after="40"/>
            </w:pPr>
            <w:r w:rsidRPr="00DD1EB6">
              <w:t>Microsecond</w:t>
            </w:r>
          </w:p>
        </w:tc>
      </w:tr>
      <w:tr w:rsidR="00DD1EB6" w:rsidRPr="00DD1EB6" w14:paraId="479187CD" w14:textId="77777777" w:rsidTr="00C46B3A">
        <w:tc>
          <w:tcPr>
            <w:tcW w:w="2050" w:type="dxa"/>
          </w:tcPr>
          <w:p w14:paraId="0D0C14AD" w14:textId="77777777" w:rsidR="00DD1EB6" w:rsidRPr="00DD1EB6" w:rsidRDefault="00DD1EB6" w:rsidP="00C46B3A">
            <w:pPr>
              <w:pStyle w:val="NoSpacing"/>
              <w:spacing w:before="40" w:after="40"/>
            </w:pPr>
            <w:proofErr w:type="spellStart"/>
            <w:r w:rsidRPr="00DD1EB6">
              <w:t>uv</w:t>
            </w:r>
            <w:proofErr w:type="spellEnd"/>
          </w:p>
        </w:tc>
        <w:tc>
          <w:tcPr>
            <w:tcW w:w="7526" w:type="dxa"/>
          </w:tcPr>
          <w:p w14:paraId="2381D9E9" w14:textId="77777777" w:rsidR="00DD1EB6" w:rsidRPr="00DD1EB6" w:rsidRDefault="00DD1EB6" w:rsidP="00C46B3A">
            <w:pPr>
              <w:pStyle w:val="NoSpacing"/>
              <w:spacing w:before="40" w:after="40"/>
            </w:pPr>
            <w:r w:rsidRPr="00DD1EB6">
              <w:t>Microvolt</w:t>
            </w:r>
          </w:p>
        </w:tc>
      </w:tr>
      <w:tr w:rsidR="00DD1EB6" w:rsidRPr="00DD1EB6" w14:paraId="42C82B2B" w14:textId="77777777" w:rsidTr="00C46B3A">
        <w:tc>
          <w:tcPr>
            <w:tcW w:w="2050" w:type="dxa"/>
          </w:tcPr>
          <w:p w14:paraId="35139A3E" w14:textId="77777777" w:rsidR="00DD1EB6" w:rsidRPr="00DD1EB6" w:rsidRDefault="00DD1EB6" w:rsidP="00C46B3A">
            <w:pPr>
              <w:pStyle w:val="NoSpacing"/>
              <w:spacing w:before="40" w:after="40"/>
            </w:pPr>
            <w:r w:rsidRPr="00DD1EB6">
              <w:t>mbar</w:t>
            </w:r>
          </w:p>
        </w:tc>
        <w:tc>
          <w:tcPr>
            <w:tcW w:w="7526" w:type="dxa"/>
          </w:tcPr>
          <w:p w14:paraId="4C10FD09" w14:textId="77777777" w:rsidR="00DD1EB6" w:rsidRPr="00DD1EB6" w:rsidRDefault="00DD1EB6" w:rsidP="00C46B3A">
            <w:pPr>
              <w:pStyle w:val="NoSpacing"/>
              <w:spacing w:before="40" w:after="40"/>
            </w:pPr>
            <w:r w:rsidRPr="00DD1EB6">
              <w:t>Millibar (1 millibar = 100 pascals)</w:t>
            </w:r>
          </w:p>
        </w:tc>
      </w:tr>
      <w:tr w:rsidR="00DD1EB6" w:rsidRPr="00DD1EB6" w14:paraId="0C0AA0E8" w14:textId="77777777" w:rsidTr="00C46B3A">
        <w:tc>
          <w:tcPr>
            <w:tcW w:w="2050" w:type="dxa"/>
          </w:tcPr>
          <w:p w14:paraId="142CF5DA" w14:textId="77777777" w:rsidR="00DD1EB6" w:rsidRPr="00DD1EB6" w:rsidRDefault="00DD1EB6" w:rsidP="00C46B3A">
            <w:pPr>
              <w:pStyle w:val="NoSpacing"/>
              <w:spacing w:before="40" w:after="40"/>
            </w:pPr>
            <w:proofErr w:type="spellStart"/>
            <w:proofErr w:type="gramStart"/>
            <w:r w:rsidRPr="00DD1EB6">
              <w:t>mbar.s</w:t>
            </w:r>
            <w:proofErr w:type="spellEnd"/>
            <w:proofErr w:type="gramEnd"/>
            <w:r w:rsidRPr="00DD1EB6">
              <w:t>/L</w:t>
            </w:r>
          </w:p>
        </w:tc>
        <w:tc>
          <w:tcPr>
            <w:tcW w:w="7526" w:type="dxa"/>
          </w:tcPr>
          <w:p w14:paraId="1BE06EE2" w14:textId="77777777" w:rsidR="00DD1EB6" w:rsidRPr="00DD1EB6" w:rsidRDefault="00DD1EB6" w:rsidP="00C46B3A">
            <w:pPr>
              <w:pStyle w:val="NoSpacing"/>
              <w:spacing w:before="40" w:after="40"/>
            </w:pPr>
            <w:r w:rsidRPr="00DD1EB6">
              <w:t xml:space="preserve">Millibar / (litre / second) </w:t>
            </w:r>
            <w:proofErr w:type="gramStart"/>
            <w:r w:rsidRPr="00DD1EB6">
              <w:t>=(</w:t>
            </w:r>
            <w:proofErr w:type="gramEnd"/>
            <w:r w:rsidRPr="00DD1EB6">
              <w:t xml:space="preserve">millibar </w:t>
            </w:r>
            <w:r w:rsidRPr="00DD1EB6">
              <w:sym w:font="Symbol" w:char="F0B4"/>
            </w:r>
            <w:r w:rsidRPr="00DD1EB6">
              <w:sym w:font="Symbol" w:char="F020"/>
            </w:r>
            <w:r w:rsidRPr="00DD1EB6">
              <w:t>second) / litre (e.g., expiratory resistance)</w:t>
            </w:r>
          </w:p>
        </w:tc>
      </w:tr>
      <w:tr w:rsidR="00DD1EB6" w:rsidRPr="00DD1EB6" w14:paraId="560B6606" w14:textId="77777777" w:rsidTr="00C46B3A">
        <w:tc>
          <w:tcPr>
            <w:tcW w:w="2050" w:type="dxa"/>
          </w:tcPr>
          <w:p w14:paraId="0ECB9EBB" w14:textId="77777777" w:rsidR="00DD1EB6" w:rsidRPr="00DD1EB6" w:rsidRDefault="00DD1EB6" w:rsidP="00C46B3A">
            <w:pPr>
              <w:pStyle w:val="NoSpacing"/>
              <w:spacing w:before="40" w:after="40"/>
            </w:pPr>
            <w:proofErr w:type="spellStart"/>
            <w:r w:rsidRPr="00DD1EB6">
              <w:t>meq</w:t>
            </w:r>
            <w:proofErr w:type="spellEnd"/>
          </w:p>
        </w:tc>
        <w:tc>
          <w:tcPr>
            <w:tcW w:w="7526" w:type="dxa"/>
          </w:tcPr>
          <w:p w14:paraId="3495131F" w14:textId="77777777" w:rsidR="00DD1EB6" w:rsidRPr="00DD1EB6" w:rsidRDefault="00DD1EB6" w:rsidP="00C46B3A">
            <w:pPr>
              <w:pStyle w:val="NoSpacing"/>
              <w:spacing w:before="40" w:after="40"/>
            </w:pPr>
            <w:r w:rsidRPr="00DD1EB6">
              <w:t>*Milliequivalent</w:t>
            </w:r>
          </w:p>
        </w:tc>
      </w:tr>
      <w:tr w:rsidR="00DD1EB6" w:rsidRPr="00DD1EB6" w14:paraId="484C39E8" w14:textId="77777777" w:rsidTr="00C46B3A">
        <w:tc>
          <w:tcPr>
            <w:tcW w:w="2050" w:type="dxa"/>
          </w:tcPr>
          <w:p w14:paraId="0E55E540" w14:textId="77777777" w:rsidR="00DD1EB6" w:rsidRPr="00DD1EB6" w:rsidRDefault="00DD1EB6" w:rsidP="00C46B3A">
            <w:pPr>
              <w:pStyle w:val="NoSpacing"/>
              <w:spacing w:before="40" w:after="40"/>
            </w:pPr>
            <w:proofErr w:type="spellStart"/>
            <w:r w:rsidRPr="00DD1EB6">
              <w:t>meq</w:t>
            </w:r>
            <w:proofErr w:type="spellEnd"/>
            <w:r w:rsidRPr="00DD1EB6">
              <w:t>/d</w:t>
            </w:r>
          </w:p>
        </w:tc>
        <w:tc>
          <w:tcPr>
            <w:tcW w:w="7526" w:type="dxa"/>
          </w:tcPr>
          <w:p w14:paraId="10487F67" w14:textId="77777777" w:rsidR="00DD1EB6" w:rsidRPr="00DD1EB6" w:rsidRDefault="00DD1EB6" w:rsidP="00C46B3A">
            <w:pPr>
              <w:pStyle w:val="NoSpacing"/>
              <w:spacing w:before="40" w:after="40"/>
            </w:pPr>
            <w:r w:rsidRPr="00DD1EB6">
              <w:t>*Milliequivalent / Day</w:t>
            </w:r>
          </w:p>
        </w:tc>
      </w:tr>
      <w:tr w:rsidR="00DD1EB6" w:rsidRPr="00DD1EB6" w14:paraId="1E5260A2" w14:textId="77777777" w:rsidTr="00C46B3A">
        <w:tc>
          <w:tcPr>
            <w:tcW w:w="2050" w:type="dxa"/>
          </w:tcPr>
          <w:p w14:paraId="2F56488F" w14:textId="77777777" w:rsidR="00DD1EB6" w:rsidRPr="00DD1EB6" w:rsidRDefault="00DD1EB6" w:rsidP="00C46B3A">
            <w:pPr>
              <w:pStyle w:val="NoSpacing"/>
              <w:spacing w:before="40" w:after="40"/>
            </w:pPr>
            <w:proofErr w:type="spellStart"/>
            <w:r w:rsidRPr="00DD1EB6">
              <w:t>meq</w:t>
            </w:r>
            <w:proofErr w:type="spellEnd"/>
            <w:r w:rsidRPr="00DD1EB6">
              <w:t>/hr</w:t>
            </w:r>
          </w:p>
        </w:tc>
        <w:tc>
          <w:tcPr>
            <w:tcW w:w="7526" w:type="dxa"/>
          </w:tcPr>
          <w:p w14:paraId="1C2A502C" w14:textId="77777777" w:rsidR="00DD1EB6" w:rsidRPr="00DD1EB6" w:rsidRDefault="00DD1EB6" w:rsidP="00C46B3A">
            <w:pPr>
              <w:pStyle w:val="NoSpacing"/>
              <w:spacing w:before="40" w:after="40"/>
            </w:pPr>
            <w:r w:rsidRPr="00DD1EB6">
              <w:t>*Milliequivalent / Hour</w:t>
            </w:r>
          </w:p>
        </w:tc>
      </w:tr>
      <w:tr w:rsidR="00DD1EB6" w:rsidRPr="00DD1EB6" w14:paraId="1310D2E6" w14:textId="77777777" w:rsidTr="00C46B3A">
        <w:tc>
          <w:tcPr>
            <w:tcW w:w="2050" w:type="dxa"/>
          </w:tcPr>
          <w:p w14:paraId="5951E69D" w14:textId="77777777" w:rsidR="00DD1EB6" w:rsidRPr="00DD1EB6" w:rsidRDefault="00DD1EB6" w:rsidP="00C46B3A">
            <w:pPr>
              <w:pStyle w:val="NoSpacing"/>
              <w:spacing w:before="40" w:after="40"/>
            </w:pPr>
            <w:proofErr w:type="spellStart"/>
            <w:r w:rsidRPr="00DD1EB6">
              <w:t>meq</w:t>
            </w:r>
            <w:proofErr w:type="spellEnd"/>
            <w:r w:rsidRPr="00DD1EB6">
              <w:t>/(8.hr)</w:t>
            </w:r>
          </w:p>
        </w:tc>
        <w:tc>
          <w:tcPr>
            <w:tcW w:w="7526" w:type="dxa"/>
          </w:tcPr>
          <w:p w14:paraId="360904FB" w14:textId="77777777" w:rsidR="00DD1EB6" w:rsidRPr="00DD1EB6" w:rsidRDefault="00DD1EB6" w:rsidP="00C46B3A">
            <w:pPr>
              <w:pStyle w:val="NoSpacing"/>
              <w:spacing w:before="40" w:after="40"/>
            </w:pPr>
            <w:r w:rsidRPr="00DD1EB6">
              <w:t>Milliequivalent / 8 Hour Shift</w:t>
            </w:r>
          </w:p>
        </w:tc>
      </w:tr>
      <w:tr w:rsidR="00DD1EB6" w:rsidRPr="00DD1EB6" w14:paraId="4513A16D" w14:textId="77777777" w:rsidTr="00C46B3A">
        <w:tc>
          <w:tcPr>
            <w:tcW w:w="2050" w:type="dxa"/>
          </w:tcPr>
          <w:p w14:paraId="07778080" w14:textId="77777777" w:rsidR="00DD1EB6" w:rsidRPr="00DD1EB6" w:rsidRDefault="00DD1EB6" w:rsidP="00C46B3A">
            <w:pPr>
              <w:pStyle w:val="NoSpacing"/>
              <w:spacing w:before="40" w:after="40"/>
            </w:pPr>
            <w:proofErr w:type="spellStart"/>
            <w:r w:rsidRPr="00DD1EB6">
              <w:t>meq</w:t>
            </w:r>
            <w:proofErr w:type="spellEnd"/>
            <w:r w:rsidRPr="00DD1EB6">
              <w:t>/kg</w:t>
            </w:r>
          </w:p>
        </w:tc>
        <w:tc>
          <w:tcPr>
            <w:tcW w:w="7526" w:type="dxa"/>
          </w:tcPr>
          <w:p w14:paraId="0E8951CB" w14:textId="77777777" w:rsidR="00DD1EB6" w:rsidRPr="00DD1EB6" w:rsidRDefault="00DD1EB6" w:rsidP="00C46B3A">
            <w:pPr>
              <w:pStyle w:val="NoSpacing"/>
              <w:spacing w:before="40" w:after="40"/>
            </w:pPr>
            <w:r w:rsidRPr="00DD1EB6">
              <w:t>Milliequivalent / Kilogram (e.g., dose of medication in milliequivalents per Patient body weight)</w:t>
            </w:r>
          </w:p>
        </w:tc>
      </w:tr>
      <w:tr w:rsidR="00DD1EB6" w:rsidRPr="00DD1EB6" w14:paraId="59732A18" w14:textId="77777777" w:rsidTr="00C46B3A">
        <w:tc>
          <w:tcPr>
            <w:tcW w:w="2050" w:type="dxa"/>
          </w:tcPr>
          <w:p w14:paraId="1D24B3C8" w14:textId="77777777" w:rsidR="00DD1EB6" w:rsidRPr="00DD1EB6" w:rsidRDefault="00DD1EB6" w:rsidP="00C46B3A">
            <w:pPr>
              <w:pStyle w:val="NoSpacing"/>
              <w:spacing w:before="40" w:after="40"/>
            </w:pPr>
            <w:proofErr w:type="spellStart"/>
            <w:r w:rsidRPr="00DD1EB6">
              <w:t>meq</w:t>
            </w:r>
            <w:proofErr w:type="spellEnd"/>
            <w:r w:rsidRPr="00DD1EB6">
              <w:t>/(</w:t>
            </w:r>
            <w:proofErr w:type="spellStart"/>
            <w:proofErr w:type="gramStart"/>
            <w:r w:rsidRPr="00DD1EB6">
              <w:t>kg.d</w:t>
            </w:r>
            <w:proofErr w:type="spellEnd"/>
            <w:proofErr w:type="gramEnd"/>
            <w:r w:rsidRPr="00DD1EB6">
              <w:t>)</w:t>
            </w:r>
          </w:p>
        </w:tc>
        <w:tc>
          <w:tcPr>
            <w:tcW w:w="7526" w:type="dxa"/>
          </w:tcPr>
          <w:p w14:paraId="2411C9B0" w14:textId="77777777" w:rsidR="00DD1EB6" w:rsidRPr="00DD1EB6" w:rsidRDefault="00DD1EB6" w:rsidP="00C46B3A">
            <w:pPr>
              <w:pStyle w:val="NoSpacing"/>
              <w:spacing w:before="40" w:after="40"/>
            </w:pPr>
            <w:r w:rsidRPr="00DD1EB6">
              <w:t xml:space="preserve">(Milliequivalents / Kilogram) / Day = milliequivalents / (kilogram </w:t>
            </w:r>
            <w:r w:rsidRPr="00DD1EB6">
              <w:sym w:font="Symbol" w:char="F0B4"/>
            </w:r>
            <w:r w:rsidRPr="00DD1EB6">
              <w:sym w:font="Symbol" w:char="F020"/>
            </w:r>
            <w:r w:rsidRPr="00DD1EB6">
              <w:t>day) (e.g., dose of medication in milliequivalents per Patient body weight per day)</w:t>
            </w:r>
          </w:p>
        </w:tc>
      </w:tr>
      <w:tr w:rsidR="00DD1EB6" w:rsidRPr="00DD1EB6" w14:paraId="22377587" w14:textId="77777777" w:rsidTr="00C46B3A">
        <w:tc>
          <w:tcPr>
            <w:tcW w:w="2050" w:type="dxa"/>
          </w:tcPr>
          <w:p w14:paraId="3222CDA9" w14:textId="77777777" w:rsidR="00DD1EB6" w:rsidRPr="00DD1EB6" w:rsidRDefault="00DD1EB6" w:rsidP="00C46B3A">
            <w:pPr>
              <w:pStyle w:val="NoSpacing"/>
              <w:spacing w:before="40" w:after="40"/>
            </w:pPr>
            <w:proofErr w:type="spellStart"/>
            <w:r w:rsidRPr="00DD1EB6">
              <w:t>meq</w:t>
            </w:r>
            <w:proofErr w:type="spellEnd"/>
            <w:r w:rsidRPr="00DD1EB6">
              <w:t>/(kg.hr)</w:t>
            </w:r>
          </w:p>
        </w:tc>
        <w:tc>
          <w:tcPr>
            <w:tcW w:w="7526" w:type="dxa"/>
          </w:tcPr>
          <w:p w14:paraId="7C38984B" w14:textId="77777777" w:rsidR="00DD1EB6" w:rsidRPr="00DD1EB6" w:rsidRDefault="00DD1EB6" w:rsidP="00C46B3A">
            <w:pPr>
              <w:pStyle w:val="NoSpacing"/>
              <w:spacing w:before="40" w:after="40"/>
            </w:pPr>
            <w:r w:rsidRPr="00DD1EB6">
              <w:t xml:space="preserve">(Milliequivalents / Kilogram) / Hour = milliequivalents / (kilogram </w:t>
            </w:r>
            <w:r w:rsidRPr="00DD1EB6">
              <w:sym w:font="Symbol" w:char="F0B4"/>
            </w:r>
            <w:r w:rsidRPr="00DD1EB6">
              <w:sym w:font="Symbol" w:char="F020"/>
            </w:r>
            <w:r w:rsidRPr="00DD1EB6">
              <w:t>hour) (e.g., dose of medication in milliequivalents per Patient body weight per hour)</w:t>
            </w:r>
          </w:p>
        </w:tc>
      </w:tr>
      <w:tr w:rsidR="00DD1EB6" w:rsidRPr="00DD1EB6" w14:paraId="0A19AF0D" w14:textId="77777777" w:rsidTr="00C46B3A">
        <w:tc>
          <w:tcPr>
            <w:tcW w:w="2050" w:type="dxa"/>
          </w:tcPr>
          <w:p w14:paraId="44A46E52" w14:textId="77777777" w:rsidR="00DD1EB6" w:rsidRPr="00DD1EB6" w:rsidRDefault="00DD1EB6" w:rsidP="00C46B3A">
            <w:pPr>
              <w:pStyle w:val="NoSpacing"/>
              <w:spacing w:before="40" w:after="40"/>
            </w:pPr>
            <w:proofErr w:type="spellStart"/>
            <w:r w:rsidRPr="00DD1EB6">
              <w:t>meq</w:t>
            </w:r>
            <w:proofErr w:type="spellEnd"/>
            <w:r w:rsidRPr="00DD1EB6">
              <w:t>/(</w:t>
            </w:r>
            <w:proofErr w:type="gramStart"/>
            <w:r w:rsidRPr="00DD1EB6">
              <w:t>8.hr.kg</w:t>
            </w:r>
            <w:proofErr w:type="gramEnd"/>
            <w:r w:rsidRPr="00DD1EB6">
              <w:t>)</w:t>
            </w:r>
          </w:p>
        </w:tc>
        <w:tc>
          <w:tcPr>
            <w:tcW w:w="7526" w:type="dxa"/>
          </w:tcPr>
          <w:p w14:paraId="7329150E" w14:textId="77777777" w:rsidR="00DD1EB6" w:rsidRPr="00DD1EB6" w:rsidRDefault="00DD1EB6" w:rsidP="00C46B3A">
            <w:pPr>
              <w:pStyle w:val="NoSpacing"/>
              <w:spacing w:before="40" w:after="40"/>
            </w:pPr>
            <w:r w:rsidRPr="00DD1EB6">
              <w:t xml:space="preserve">(Milliequivalents / Kilogram) / 8 Hour Shift = milliequivalents / (kilogram </w:t>
            </w:r>
            <w:r w:rsidRPr="00DD1EB6">
              <w:sym w:font="Symbol" w:char="F0B4"/>
            </w:r>
            <w:r w:rsidRPr="00DD1EB6">
              <w:sym w:font="Symbol" w:char="F020"/>
            </w:r>
            <w:proofErr w:type="gramStart"/>
            <w:r w:rsidRPr="00DD1EB6">
              <w:t>8 hour</w:t>
            </w:r>
            <w:proofErr w:type="gramEnd"/>
            <w:r w:rsidRPr="00DD1EB6">
              <w:t xml:space="preserve"> shift) (e.g., dose of medication in milliequivalents per Patient body weight per 8 hour shift)</w:t>
            </w:r>
          </w:p>
        </w:tc>
      </w:tr>
      <w:tr w:rsidR="00DD1EB6" w:rsidRPr="00DD1EB6" w14:paraId="24C51A86" w14:textId="77777777" w:rsidTr="00C46B3A">
        <w:tc>
          <w:tcPr>
            <w:tcW w:w="2050" w:type="dxa"/>
          </w:tcPr>
          <w:p w14:paraId="165D4E08" w14:textId="77777777" w:rsidR="00DD1EB6" w:rsidRPr="00DD1EB6" w:rsidRDefault="00DD1EB6" w:rsidP="00C46B3A">
            <w:pPr>
              <w:pStyle w:val="NoSpacing"/>
              <w:spacing w:before="40" w:after="40"/>
            </w:pPr>
            <w:proofErr w:type="spellStart"/>
            <w:r w:rsidRPr="00DD1EB6">
              <w:t>meq</w:t>
            </w:r>
            <w:proofErr w:type="spellEnd"/>
            <w:r w:rsidRPr="00DD1EB6">
              <w:t>/(</w:t>
            </w:r>
            <w:proofErr w:type="spellStart"/>
            <w:r w:rsidRPr="00DD1EB6">
              <w:t>kg.min</w:t>
            </w:r>
            <w:proofErr w:type="spellEnd"/>
            <w:r w:rsidRPr="00DD1EB6">
              <w:t>)</w:t>
            </w:r>
          </w:p>
        </w:tc>
        <w:tc>
          <w:tcPr>
            <w:tcW w:w="7526" w:type="dxa"/>
          </w:tcPr>
          <w:p w14:paraId="14874740" w14:textId="77777777" w:rsidR="00DD1EB6" w:rsidRPr="00DD1EB6" w:rsidRDefault="00DD1EB6" w:rsidP="00C46B3A">
            <w:pPr>
              <w:pStyle w:val="NoSpacing"/>
              <w:spacing w:before="40" w:after="40"/>
            </w:pPr>
            <w:r w:rsidRPr="00DD1EB6">
              <w:t xml:space="preserve">(Milliequivalents / Kilogram) / Minute = milliequivalents / (kilogram </w:t>
            </w:r>
            <w:r w:rsidRPr="00DD1EB6">
              <w:sym w:font="Symbol" w:char="F0B4"/>
            </w:r>
            <w:r w:rsidRPr="00DD1EB6">
              <w:sym w:font="Symbol" w:char="F020"/>
            </w:r>
            <w:r w:rsidRPr="00DD1EB6">
              <w:t>minute) (e.g., dose of medication in milliequivalents per Patient body weight per minute)</w:t>
            </w:r>
          </w:p>
        </w:tc>
      </w:tr>
      <w:tr w:rsidR="00DD1EB6" w:rsidRPr="00DD1EB6" w14:paraId="7A620535" w14:textId="77777777" w:rsidTr="00C46B3A">
        <w:tc>
          <w:tcPr>
            <w:tcW w:w="2050" w:type="dxa"/>
          </w:tcPr>
          <w:p w14:paraId="389749F7" w14:textId="77777777" w:rsidR="00DD1EB6" w:rsidRPr="00DD1EB6" w:rsidRDefault="00DD1EB6" w:rsidP="00C46B3A">
            <w:pPr>
              <w:pStyle w:val="NoSpacing"/>
              <w:spacing w:before="40" w:after="40"/>
            </w:pPr>
            <w:proofErr w:type="spellStart"/>
            <w:r w:rsidRPr="00DD1EB6">
              <w:t>meq</w:t>
            </w:r>
            <w:proofErr w:type="spellEnd"/>
            <w:r w:rsidRPr="00DD1EB6">
              <w:t>/L</w:t>
            </w:r>
          </w:p>
        </w:tc>
        <w:tc>
          <w:tcPr>
            <w:tcW w:w="7526" w:type="dxa"/>
          </w:tcPr>
          <w:p w14:paraId="1EFD66EB" w14:textId="77777777" w:rsidR="00DD1EB6" w:rsidRPr="00DD1EB6" w:rsidRDefault="00DD1EB6" w:rsidP="00C46B3A">
            <w:pPr>
              <w:pStyle w:val="NoSpacing"/>
              <w:spacing w:before="40" w:after="40"/>
            </w:pPr>
            <w:r w:rsidRPr="00DD1EB6">
              <w:t>Milliequivalent / Litre</w:t>
            </w:r>
          </w:p>
        </w:tc>
      </w:tr>
      <w:tr w:rsidR="00DD1EB6" w:rsidRPr="00DD1EB6" w14:paraId="2B8E312B" w14:textId="77777777" w:rsidTr="00C46B3A">
        <w:tc>
          <w:tcPr>
            <w:tcW w:w="2050" w:type="dxa"/>
          </w:tcPr>
          <w:p w14:paraId="1D6EB92B" w14:textId="77777777" w:rsidR="00DD1EB6" w:rsidRPr="00DD1EB6" w:rsidRDefault="00DD1EB6" w:rsidP="00C46B3A">
            <w:pPr>
              <w:pStyle w:val="NoSpacing"/>
              <w:spacing w:before="40" w:after="40"/>
            </w:pPr>
            <w:proofErr w:type="spellStart"/>
            <w:r w:rsidRPr="00DD1EB6">
              <w:t>meq</w:t>
            </w:r>
            <w:proofErr w:type="spellEnd"/>
            <w:r w:rsidRPr="00DD1EB6">
              <w:t>/</w:t>
            </w:r>
            <w:proofErr w:type="spellStart"/>
            <w:r w:rsidRPr="00DD1EB6">
              <w:t>m2</w:t>
            </w:r>
            <w:proofErr w:type="spellEnd"/>
          </w:p>
        </w:tc>
        <w:tc>
          <w:tcPr>
            <w:tcW w:w="7526" w:type="dxa"/>
          </w:tcPr>
          <w:p w14:paraId="3BC2644A" w14:textId="77777777" w:rsidR="00DD1EB6" w:rsidRPr="00DD1EB6" w:rsidRDefault="00DD1EB6" w:rsidP="00C46B3A">
            <w:pPr>
              <w:pStyle w:val="NoSpacing"/>
              <w:spacing w:before="40" w:after="40"/>
            </w:pPr>
            <w:r w:rsidRPr="00DD1EB6">
              <w:t xml:space="preserve">Milliequivalent / </w:t>
            </w:r>
            <w:proofErr w:type="spellStart"/>
            <w:r w:rsidRPr="00DD1EB6">
              <w:t>Metre</w:t>
            </w:r>
            <w:r w:rsidRPr="00DD1EB6">
              <w:rPr>
                <w:vertAlign w:val="superscript"/>
              </w:rPr>
              <w:t>2</w:t>
            </w:r>
            <w:proofErr w:type="spellEnd"/>
            <w:r w:rsidRPr="00DD1EB6">
              <w:t xml:space="preserve"> (e.g., dose of medication in milliequivalents per Patient body surface area)</w:t>
            </w:r>
          </w:p>
        </w:tc>
      </w:tr>
      <w:tr w:rsidR="00DD1EB6" w:rsidRPr="00DD1EB6" w14:paraId="4952564B" w14:textId="77777777" w:rsidTr="00C46B3A">
        <w:tc>
          <w:tcPr>
            <w:tcW w:w="2050" w:type="dxa"/>
          </w:tcPr>
          <w:p w14:paraId="090100A3" w14:textId="77777777" w:rsidR="00DD1EB6" w:rsidRPr="00DD1EB6" w:rsidRDefault="00DD1EB6" w:rsidP="00C46B3A">
            <w:pPr>
              <w:pStyle w:val="NoSpacing"/>
              <w:spacing w:before="40" w:after="40"/>
            </w:pPr>
            <w:proofErr w:type="spellStart"/>
            <w:r w:rsidRPr="00DD1EB6">
              <w:lastRenderedPageBreak/>
              <w:t>meq</w:t>
            </w:r>
            <w:proofErr w:type="spellEnd"/>
            <w:r w:rsidRPr="00DD1EB6">
              <w:t>/min</w:t>
            </w:r>
          </w:p>
        </w:tc>
        <w:tc>
          <w:tcPr>
            <w:tcW w:w="7526" w:type="dxa"/>
          </w:tcPr>
          <w:p w14:paraId="068221AB" w14:textId="77777777" w:rsidR="00DD1EB6" w:rsidRPr="00DD1EB6" w:rsidRDefault="00DD1EB6" w:rsidP="00C46B3A">
            <w:pPr>
              <w:pStyle w:val="NoSpacing"/>
              <w:spacing w:before="40" w:after="40"/>
            </w:pPr>
            <w:r w:rsidRPr="00DD1EB6">
              <w:t>Milliequivalent / Minute</w:t>
            </w:r>
          </w:p>
        </w:tc>
      </w:tr>
      <w:tr w:rsidR="00DD1EB6" w:rsidRPr="00DD1EB6" w14:paraId="28832613" w14:textId="77777777" w:rsidTr="00C46B3A">
        <w:tc>
          <w:tcPr>
            <w:tcW w:w="2050" w:type="dxa"/>
          </w:tcPr>
          <w:p w14:paraId="76C5456C" w14:textId="77777777" w:rsidR="00DD1EB6" w:rsidRPr="00DD1EB6" w:rsidRDefault="00DD1EB6" w:rsidP="00C46B3A">
            <w:pPr>
              <w:pStyle w:val="NoSpacing"/>
              <w:spacing w:before="40" w:after="40"/>
            </w:pPr>
            <w:r w:rsidRPr="00DD1EB6">
              <w:t>mg</w:t>
            </w:r>
          </w:p>
        </w:tc>
        <w:tc>
          <w:tcPr>
            <w:tcW w:w="7526" w:type="dxa"/>
          </w:tcPr>
          <w:p w14:paraId="090539B2" w14:textId="77777777" w:rsidR="00DD1EB6" w:rsidRPr="00DD1EB6" w:rsidRDefault="00DD1EB6" w:rsidP="00C46B3A">
            <w:pPr>
              <w:pStyle w:val="NoSpacing"/>
              <w:spacing w:before="40" w:after="40"/>
            </w:pPr>
            <w:r w:rsidRPr="00DD1EB6">
              <w:t>Milligram</w:t>
            </w:r>
          </w:p>
        </w:tc>
      </w:tr>
      <w:tr w:rsidR="00DD1EB6" w:rsidRPr="00DD1EB6" w14:paraId="0F4B9322" w14:textId="77777777" w:rsidTr="00C46B3A">
        <w:tc>
          <w:tcPr>
            <w:tcW w:w="2050" w:type="dxa"/>
          </w:tcPr>
          <w:p w14:paraId="4A587A86" w14:textId="77777777" w:rsidR="00DD1EB6" w:rsidRPr="00DD1EB6" w:rsidRDefault="00DD1EB6" w:rsidP="00C46B3A">
            <w:pPr>
              <w:pStyle w:val="NoSpacing"/>
              <w:spacing w:before="40" w:after="40"/>
            </w:pPr>
            <w:r w:rsidRPr="00DD1EB6">
              <w:t>mg/</w:t>
            </w:r>
            <w:proofErr w:type="spellStart"/>
            <w:r w:rsidRPr="00DD1EB6">
              <w:t>m3</w:t>
            </w:r>
            <w:proofErr w:type="spellEnd"/>
          </w:p>
        </w:tc>
        <w:tc>
          <w:tcPr>
            <w:tcW w:w="7526" w:type="dxa"/>
          </w:tcPr>
          <w:p w14:paraId="3F61356E" w14:textId="77777777" w:rsidR="00DD1EB6" w:rsidRPr="00DD1EB6" w:rsidRDefault="00DD1EB6" w:rsidP="00C46B3A">
            <w:pPr>
              <w:pStyle w:val="NoSpacing"/>
              <w:spacing w:before="40" w:after="40"/>
            </w:pPr>
            <w:r w:rsidRPr="00DD1EB6">
              <w:t xml:space="preserve">Milligram / </w:t>
            </w:r>
            <w:proofErr w:type="spellStart"/>
            <w:r w:rsidRPr="00DD1EB6">
              <w:t>Metre</w:t>
            </w:r>
            <w:r w:rsidRPr="00DD1EB6">
              <w:rPr>
                <w:vertAlign w:val="superscript"/>
              </w:rPr>
              <w:t>3</w:t>
            </w:r>
            <w:proofErr w:type="spellEnd"/>
          </w:p>
        </w:tc>
      </w:tr>
      <w:tr w:rsidR="00DD1EB6" w:rsidRPr="00DD1EB6" w14:paraId="75D2FBAA" w14:textId="77777777" w:rsidTr="00C46B3A">
        <w:tc>
          <w:tcPr>
            <w:tcW w:w="2050" w:type="dxa"/>
          </w:tcPr>
          <w:p w14:paraId="61582E7B" w14:textId="77777777" w:rsidR="00DD1EB6" w:rsidRPr="00DD1EB6" w:rsidRDefault="00DD1EB6" w:rsidP="00C46B3A">
            <w:pPr>
              <w:pStyle w:val="NoSpacing"/>
              <w:spacing w:before="40" w:after="40"/>
            </w:pPr>
            <w:r w:rsidRPr="00DD1EB6">
              <w:t>mg/d</w:t>
            </w:r>
          </w:p>
        </w:tc>
        <w:tc>
          <w:tcPr>
            <w:tcW w:w="7526" w:type="dxa"/>
          </w:tcPr>
          <w:p w14:paraId="0EFC0831" w14:textId="77777777" w:rsidR="00DD1EB6" w:rsidRPr="00DD1EB6" w:rsidRDefault="00DD1EB6" w:rsidP="00C46B3A">
            <w:pPr>
              <w:pStyle w:val="NoSpacing"/>
              <w:spacing w:before="40" w:after="40"/>
            </w:pPr>
            <w:r w:rsidRPr="00DD1EB6">
              <w:t>Milligram / Day</w:t>
            </w:r>
          </w:p>
        </w:tc>
      </w:tr>
      <w:tr w:rsidR="00DD1EB6" w:rsidRPr="00DD1EB6" w14:paraId="3A494A70" w14:textId="77777777" w:rsidTr="00C46B3A">
        <w:tc>
          <w:tcPr>
            <w:tcW w:w="2050" w:type="dxa"/>
          </w:tcPr>
          <w:p w14:paraId="3A0DADFB" w14:textId="77777777" w:rsidR="00DD1EB6" w:rsidRPr="00DD1EB6" w:rsidRDefault="00DD1EB6" w:rsidP="00C46B3A">
            <w:pPr>
              <w:pStyle w:val="NoSpacing"/>
              <w:spacing w:before="40" w:after="40"/>
            </w:pPr>
            <w:r w:rsidRPr="00DD1EB6">
              <w:t>mg/dL</w:t>
            </w:r>
          </w:p>
        </w:tc>
        <w:tc>
          <w:tcPr>
            <w:tcW w:w="7526" w:type="dxa"/>
          </w:tcPr>
          <w:p w14:paraId="39D84E86" w14:textId="77777777" w:rsidR="00DD1EB6" w:rsidRPr="00DD1EB6" w:rsidRDefault="00DD1EB6" w:rsidP="00C46B3A">
            <w:pPr>
              <w:pStyle w:val="NoSpacing"/>
              <w:spacing w:before="40" w:after="40"/>
            </w:pPr>
            <w:r w:rsidRPr="00DD1EB6">
              <w:t>Milligram / Decilitre</w:t>
            </w:r>
          </w:p>
        </w:tc>
      </w:tr>
      <w:tr w:rsidR="00DD1EB6" w:rsidRPr="00DD1EB6" w14:paraId="714F3A37" w14:textId="77777777" w:rsidTr="00C46B3A">
        <w:tc>
          <w:tcPr>
            <w:tcW w:w="2050" w:type="dxa"/>
          </w:tcPr>
          <w:p w14:paraId="28B989C6" w14:textId="77777777" w:rsidR="00DD1EB6" w:rsidRPr="00DD1EB6" w:rsidRDefault="00DD1EB6" w:rsidP="00C46B3A">
            <w:pPr>
              <w:pStyle w:val="NoSpacing"/>
              <w:spacing w:before="40" w:after="40"/>
            </w:pPr>
            <w:r w:rsidRPr="00DD1EB6">
              <w:t>mg/hr</w:t>
            </w:r>
          </w:p>
        </w:tc>
        <w:tc>
          <w:tcPr>
            <w:tcW w:w="7526" w:type="dxa"/>
          </w:tcPr>
          <w:p w14:paraId="70E737A9" w14:textId="77777777" w:rsidR="00DD1EB6" w:rsidRPr="00DD1EB6" w:rsidRDefault="00DD1EB6" w:rsidP="00C46B3A">
            <w:pPr>
              <w:pStyle w:val="NoSpacing"/>
              <w:spacing w:before="40" w:after="40"/>
            </w:pPr>
            <w:r w:rsidRPr="00DD1EB6">
              <w:t>Milligram / Hour</w:t>
            </w:r>
          </w:p>
        </w:tc>
      </w:tr>
      <w:tr w:rsidR="00DD1EB6" w:rsidRPr="00DD1EB6" w14:paraId="63705F32" w14:textId="77777777" w:rsidTr="00C46B3A">
        <w:tc>
          <w:tcPr>
            <w:tcW w:w="2050" w:type="dxa"/>
          </w:tcPr>
          <w:p w14:paraId="07793882" w14:textId="77777777" w:rsidR="00DD1EB6" w:rsidRPr="00DD1EB6" w:rsidRDefault="00DD1EB6" w:rsidP="00C46B3A">
            <w:pPr>
              <w:pStyle w:val="NoSpacing"/>
              <w:spacing w:before="40" w:after="40"/>
            </w:pPr>
            <w:r w:rsidRPr="00DD1EB6">
              <w:t>mg/(8.hr)</w:t>
            </w:r>
          </w:p>
        </w:tc>
        <w:tc>
          <w:tcPr>
            <w:tcW w:w="7526" w:type="dxa"/>
          </w:tcPr>
          <w:p w14:paraId="507995B0" w14:textId="77777777" w:rsidR="00DD1EB6" w:rsidRPr="00DD1EB6" w:rsidRDefault="00DD1EB6" w:rsidP="00C46B3A">
            <w:pPr>
              <w:pStyle w:val="NoSpacing"/>
              <w:spacing w:before="40" w:after="40"/>
            </w:pPr>
            <w:r w:rsidRPr="00DD1EB6">
              <w:t>Milligram / 8 Hour shift</w:t>
            </w:r>
          </w:p>
        </w:tc>
      </w:tr>
      <w:tr w:rsidR="00DD1EB6" w:rsidRPr="00DD1EB6" w14:paraId="76E5F572" w14:textId="77777777" w:rsidTr="00C46B3A">
        <w:tc>
          <w:tcPr>
            <w:tcW w:w="2050" w:type="dxa"/>
          </w:tcPr>
          <w:p w14:paraId="6900EE55" w14:textId="77777777" w:rsidR="00DD1EB6" w:rsidRPr="00DD1EB6" w:rsidRDefault="00DD1EB6" w:rsidP="00C46B3A">
            <w:pPr>
              <w:pStyle w:val="NoSpacing"/>
              <w:spacing w:before="40" w:after="40"/>
            </w:pPr>
            <w:r w:rsidRPr="00DD1EB6">
              <w:t>mg/kg</w:t>
            </w:r>
          </w:p>
        </w:tc>
        <w:tc>
          <w:tcPr>
            <w:tcW w:w="7526" w:type="dxa"/>
          </w:tcPr>
          <w:p w14:paraId="63C425AB" w14:textId="77777777" w:rsidR="00DD1EB6" w:rsidRPr="00DD1EB6" w:rsidRDefault="00DD1EB6" w:rsidP="00C46B3A">
            <w:pPr>
              <w:pStyle w:val="NoSpacing"/>
              <w:spacing w:before="40" w:after="40"/>
            </w:pPr>
            <w:r w:rsidRPr="00DD1EB6">
              <w:t>Milligram / Kilogram</w:t>
            </w:r>
          </w:p>
        </w:tc>
      </w:tr>
      <w:tr w:rsidR="00DD1EB6" w:rsidRPr="00DD1EB6" w14:paraId="46BE9E9C" w14:textId="77777777" w:rsidTr="00C46B3A">
        <w:tc>
          <w:tcPr>
            <w:tcW w:w="2050" w:type="dxa"/>
          </w:tcPr>
          <w:p w14:paraId="6F061EEE" w14:textId="77777777" w:rsidR="00DD1EB6" w:rsidRPr="00DD1EB6" w:rsidRDefault="00DD1EB6" w:rsidP="00C46B3A">
            <w:pPr>
              <w:pStyle w:val="NoSpacing"/>
              <w:spacing w:before="40" w:after="40"/>
            </w:pPr>
            <w:r w:rsidRPr="00DD1EB6">
              <w:t>mg/(</w:t>
            </w:r>
            <w:proofErr w:type="spellStart"/>
            <w:proofErr w:type="gramStart"/>
            <w:r w:rsidRPr="00DD1EB6">
              <w:t>kg.d</w:t>
            </w:r>
            <w:proofErr w:type="spellEnd"/>
            <w:proofErr w:type="gramEnd"/>
            <w:r w:rsidRPr="00DD1EB6">
              <w:t>)</w:t>
            </w:r>
          </w:p>
        </w:tc>
        <w:tc>
          <w:tcPr>
            <w:tcW w:w="7526" w:type="dxa"/>
          </w:tcPr>
          <w:p w14:paraId="58DD8EDD" w14:textId="77777777" w:rsidR="00DD1EB6" w:rsidRPr="00DD1EB6" w:rsidRDefault="00DD1EB6" w:rsidP="00C46B3A">
            <w:pPr>
              <w:pStyle w:val="NoSpacing"/>
              <w:spacing w:before="40" w:after="40"/>
            </w:pPr>
            <w:r w:rsidRPr="00DD1EB6">
              <w:t xml:space="preserve">(Milligram / Kilogram) / Day = milligram / (kilogram </w:t>
            </w:r>
            <w:r w:rsidRPr="00DD1EB6">
              <w:sym w:font="Symbol" w:char="F0B4"/>
            </w:r>
            <w:r w:rsidRPr="00DD1EB6">
              <w:sym w:font="Symbol" w:char="F020"/>
            </w:r>
            <w:r w:rsidRPr="00DD1EB6">
              <w:t>day) (e.g., mass dose of medication per Patient body weight per day)</w:t>
            </w:r>
          </w:p>
        </w:tc>
      </w:tr>
      <w:tr w:rsidR="00DD1EB6" w:rsidRPr="00DD1EB6" w14:paraId="10E3EED6" w14:textId="77777777" w:rsidTr="00C46B3A">
        <w:tc>
          <w:tcPr>
            <w:tcW w:w="2050" w:type="dxa"/>
          </w:tcPr>
          <w:p w14:paraId="19D796D9" w14:textId="77777777" w:rsidR="00DD1EB6" w:rsidRPr="00DD1EB6" w:rsidRDefault="00DD1EB6" w:rsidP="00C46B3A">
            <w:pPr>
              <w:pStyle w:val="NoSpacing"/>
              <w:spacing w:before="40" w:after="40"/>
            </w:pPr>
            <w:r w:rsidRPr="00DD1EB6">
              <w:t>mg/(kg.hr)</w:t>
            </w:r>
          </w:p>
        </w:tc>
        <w:tc>
          <w:tcPr>
            <w:tcW w:w="7526" w:type="dxa"/>
          </w:tcPr>
          <w:p w14:paraId="7EC2C3F1" w14:textId="77777777" w:rsidR="00DD1EB6" w:rsidRPr="00DD1EB6" w:rsidRDefault="00DD1EB6" w:rsidP="00C46B3A">
            <w:pPr>
              <w:pStyle w:val="NoSpacing"/>
              <w:spacing w:before="40" w:after="40"/>
            </w:pPr>
            <w:r w:rsidRPr="00DD1EB6">
              <w:t xml:space="preserve">(Milligram / Kilogram) / Hour = milligram/ (kilogram </w:t>
            </w:r>
            <w:r w:rsidRPr="00DD1EB6">
              <w:sym w:font="Symbol" w:char="F0B4"/>
            </w:r>
            <w:r w:rsidRPr="00DD1EB6">
              <w:sym w:font="Symbol" w:char="F020"/>
            </w:r>
            <w:r w:rsidRPr="00DD1EB6">
              <w:t>hour) (e.g., mass dose of medication per Patient body weight per hour)</w:t>
            </w:r>
          </w:p>
        </w:tc>
      </w:tr>
      <w:tr w:rsidR="00DD1EB6" w:rsidRPr="00DD1EB6" w14:paraId="045E0B5B" w14:textId="77777777" w:rsidTr="00C46B3A">
        <w:tc>
          <w:tcPr>
            <w:tcW w:w="2050" w:type="dxa"/>
          </w:tcPr>
          <w:p w14:paraId="134E4C01" w14:textId="77777777" w:rsidR="00DD1EB6" w:rsidRPr="00DD1EB6" w:rsidRDefault="00DD1EB6" w:rsidP="00C46B3A">
            <w:pPr>
              <w:pStyle w:val="NoSpacing"/>
              <w:spacing w:before="40" w:after="40"/>
            </w:pPr>
            <w:r w:rsidRPr="00DD1EB6">
              <w:t>mg/(</w:t>
            </w:r>
            <w:proofErr w:type="gramStart"/>
            <w:r w:rsidRPr="00DD1EB6">
              <w:t>8.hr.kg</w:t>
            </w:r>
            <w:proofErr w:type="gramEnd"/>
            <w:r w:rsidRPr="00DD1EB6">
              <w:t>)</w:t>
            </w:r>
          </w:p>
        </w:tc>
        <w:tc>
          <w:tcPr>
            <w:tcW w:w="7526" w:type="dxa"/>
          </w:tcPr>
          <w:p w14:paraId="3DC6880C" w14:textId="77777777" w:rsidR="00DD1EB6" w:rsidRPr="00DD1EB6" w:rsidRDefault="00DD1EB6" w:rsidP="00C46B3A">
            <w:pPr>
              <w:pStyle w:val="NoSpacing"/>
              <w:spacing w:before="40" w:after="40"/>
            </w:pPr>
            <w:r w:rsidRPr="00DD1EB6">
              <w:t xml:space="preserve">(Milligram / Kilogram) /8 Hour Shift = milligram / (kilogram </w:t>
            </w:r>
            <w:r w:rsidRPr="00DD1EB6">
              <w:sym w:font="Symbol" w:char="F0B4"/>
            </w:r>
            <w:r w:rsidRPr="00DD1EB6">
              <w:sym w:font="Symbol" w:char="F020"/>
            </w:r>
            <w:proofErr w:type="gramStart"/>
            <w:r w:rsidRPr="00DD1EB6">
              <w:t>8 hour</w:t>
            </w:r>
            <w:proofErr w:type="gramEnd"/>
            <w:r w:rsidRPr="00DD1EB6">
              <w:t xml:space="preserve"> shift) (e.g., mass dose of medication per Patient body weight per 8 hour shift)</w:t>
            </w:r>
          </w:p>
        </w:tc>
      </w:tr>
      <w:tr w:rsidR="00DD1EB6" w:rsidRPr="00DD1EB6" w14:paraId="01D072E5" w14:textId="77777777" w:rsidTr="00C46B3A">
        <w:tc>
          <w:tcPr>
            <w:tcW w:w="2050" w:type="dxa"/>
          </w:tcPr>
          <w:p w14:paraId="26E6511E" w14:textId="77777777" w:rsidR="00DD1EB6" w:rsidRPr="00DD1EB6" w:rsidRDefault="00DD1EB6" w:rsidP="00C46B3A">
            <w:pPr>
              <w:pStyle w:val="NoSpacing"/>
              <w:spacing w:before="40" w:after="40"/>
            </w:pPr>
            <w:r w:rsidRPr="00DD1EB6">
              <w:t>mg/(</w:t>
            </w:r>
            <w:proofErr w:type="spellStart"/>
            <w:r w:rsidRPr="00DD1EB6">
              <w:t>kg.min</w:t>
            </w:r>
            <w:proofErr w:type="spellEnd"/>
            <w:r w:rsidRPr="00DD1EB6">
              <w:t>)</w:t>
            </w:r>
          </w:p>
        </w:tc>
        <w:tc>
          <w:tcPr>
            <w:tcW w:w="7526" w:type="dxa"/>
          </w:tcPr>
          <w:p w14:paraId="6CC2A212" w14:textId="77777777" w:rsidR="00DD1EB6" w:rsidRPr="00DD1EB6" w:rsidRDefault="00DD1EB6" w:rsidP="00C46B3A">
            <w:pPr>
              <w:pStyle w:val="NoSpacing"/>
              <w:spacing w:before="40" w:after="40"/>
            </w:pPr>
            <w:r w:rsidRPr="00DD1EB6">
              <w:t xml:space="preserve">(Milligram / Kilogram) / Minute = milligram / (kilogram </w:t>
            </w:r>
            <w:r w:rsidRPr="00DD1EB6">
              <w:sym w:font="Symbol" w:char="F0B4"/>
            </w:r>
            <w:r w:rsidRPr="00DD1EB6">
              <w:sym w:font="Symbol" w:char="F020"/>
            </w:r>
            <w:r w:rsidRPr="00DD1EB6">
              <w:t>minute) (e.g., mass dose of medication per Patient body weight per hour)</w:t>
            </w:r>
          </w:p>
        </w:tc>
      </w:tr>
      <w:tr w:rsidR="00DD1EB6" w:rsidRPr="00DD1EB6" w14:paraId="20834025" w14:textId="77777777" w:rsidTr="00C46B3A">
        <w:tc>
          <w:tcPr>
            <w:tcW w:w="2050" w:type="dxa"/>
          </w:tcPr>
          <w:p w14:paraId="34D47377" w14:textId="77777777" w:rsidR="00DD1EB6" w:rsidRPr="00DD1EB6" w:rsidRDefault="00DD1EB6" w:rsidP="00C46B3A">
            <w:pPr>
              <w:pStyle w:val="NoSpacing"/>
              <w:spacing w:before="40" w:after="40"/>
            </w:pPr>
            <w:r w:rsidRPr="00DD1EB6">
              <w:t>mg/L</w:t>
            </w:r>
          </w:p>
        </w:tc>
        <w:tc>
          <w:tcPr>
            <w:tcW w:w="7526" w:type="dxa"/>
          </w:tcPr>
          <w:p w14:paraId="555E5F84" w14:textId="77777777" w:rsidR="00DD1EB6" w:rsidRPr="00DD1EB6" w:rsidRDefault="00DD1EB6" w:rsidP="00C46B3A">
            <w:pPr>
              <w:pStyle w:val="NoSpacing"/>
              <w:spacing w:before="40" w:after="40"/>
            </w:pPr>
            <w:r w:rsidRPr="00DD1EB6">
              <w:t>Milligram / Litre</w:t>
            </w:r>
          </w:p>
        </w:tc>
      </w:tr>
      <w:tr w:rsidR="00DD1EB6" w:rsidRPr="00DD1EB6" w14:paraId="789AE592" w14:textId="77777777" w:rsidTr="00C46B3A">
        <w:tc>
          <w:tcPr>
            <w:tcW w:w="2050" w:type="dxa"/>
          </w:tcPr>
          <w:p w14:paraId="66408236" w14:textId="77777777" w:rsidR="00DD1EB6" w:rsidRPr="00DD1EB6" w:rsidRDefault="00DD1EB6" w:rsidP="00C46B3A">
            <w:pPr>
              <w:pStyle w:val="NoSpacing"/>
              <w:spacing w:before="40" w:after="40"/>
            </w:pPr>
            <w:r w:rsidRPr="00DD1EB6">
              <w:t>mg/</w:t>
            </w:r>
            <w:proofErr w:type="spellStart"/>
            <w:r w:rsidRPr="00DD1EB6">
              <w:t>m2</w:t>
            </w:r>
            <w:proofErr w:type="spellEnd"/>
          </w:p>
        </w:tc>
        <w:tc>
          <w:tcPr>
            <w:tcW w:w="7526" w:type="dxa"/>
          </w:tcPr>
          <w:p w14:paraId="53D0495A" w14:textId="77777777" w:rsidR="00DD1EB6" w:rsidRPr="00DD1EB6" w:rsidRDefault="00DD1EB6" w:rsidP="00C46B3A">
            <w:pPr>
              <w:pStyle w:val="NoSpacing"/>
              <w:spacing w:before="40" w:after="40"/>
            </w:pPr>
            <w:r w:rsidRPr="00DD1EB6">
              <w:t xml:space="preserve">Milligram / </w:t>
            </w:r>
            <w:proofErr w:type="spellStart"/>
            <w:r w:rsidRPr="00DD1EB6">
              <w:t>Metre</w:t>
            </w:r>
            <w:r w:rsidRPr="00DD1EB6">
              <w:rPr>
                <w:vertAlign w:val="superscript"/>
              </w:rPr>
              <w:t>2</w:t>
            </w:r>
            <w:proofErr w:type="spellEnd"/>
            <w:r w:rsidRPr="00DD1EB6">
              <w:t xml:space="preserve"> (e.g., mass dose of medication per Patient body surface area)</w:t>
            </w:r>
          </w:p>
        </w:tc>
      </w:tr>
      <w:tr w:rsidR="00DD1EB6" w:rsidRPr="00DD1EB6" w14:paraId="44938872" w14:textId="77777777" w:rsidTr="00C46B3A">
        <w:tc>
          <w:tcPr>
            <w:tcW w:w="2050" w:type="dxa"/>
          </w:tcPr>
          <w:p w14:paraId="6966171C" w14:textId="77777777" w:rsidR="00DD1EB6" w:rsidRPr="00DD1EB6" w:rsidRDefault="00DD1EB6" w:rsidP="00C46B3A">
            <w:pPr>
              <w:pStyle w:val="NoSpacing"/>
              <w:spacing w:before="40" w:after="40"/>
            </w:pPr>
            <w:r w:rsidRPr="00DD1EB6">
              <w:t>mg/min</w:t>
            </w:r>
          </w:p>
        </w:tc>
        <w:tc>
          <w:tcPr>
            <w:tcW w:w="7526" w:type="dxa"/>
          </w:tcPr>
          <w:p w14:paraId="0C917DCB" w14:textId="77777777" w:rsidR="00DD1EB6" w:rsidRPr="00DD1EB6" w:rsidRDefault="00DD1EB6" w:rsidP="00C46B3A">
            <w:pPr>
              <w:pStyle w:val="NoSpacing"/>
              <w:spacing w:before="40" w:after="40"/>
            </w:pPr>
            <w:r w:rsidRPr="00DD1EB6">
              <w:t>Milligram / Minute</w:t>
            </w:r>
          </w:p>
        </w:tc>
      </w:tr>
      <w:tr w:rsidR="00DD1EB6" w:rsidRPr="00DD1EB6" w14:paraId="6C5B5D52" w14:textId="77777777" w:rsidTr="00C46B3A">
        <w:tc>
          <w:tcPr>
            <w:tcW w:w="2050" w:type="dxa"/>
          </w:tcPr>
          <w:p w14:paraId="6AE663FD" w14:textId="77777777" w:rsidR="00DD1EB6" w:rsidRPr="00DD1EB6" w:rsidRDefault="00DD1EB6" w:rsidP="00C46B3A">
            <w:pPr>
              <w:pStyle w:val="NoSpacing"/>
              <w:spacing w:before="40" w:after="40"/>
            </w:pPr>
            <w:r w:rsidRPr="00DD1EB6">
              <w:t>mL</w:t>
            </w:r>
          </w:p>
        </w:tc>
        <w:tc>
          <w:tcPr>
            <w:tcW w:w="7526" w:type="dxa"/>
          </w:tcPr>
          <w:p w14:paraId="2396D44D" w14:textId="77777777" w:rsidR="00DD1EB6" w:rsidRPr="00DD1EB6" w:rsidRDefault="00DD1EB6" w:rsidP="00C46B3A">
            <w:pPr>
              <w:pStyle w:val="NoSpacing"/>
              <w:spacing w:before="40" w:after="40"/>
            </w:pPr>
            <w:r w:rsidRPr="00DD1EB6">
              <w:t>Millilitre</w:t>
            </w:r>
          </w:p>
        </w:tc>
      </w:tr>
      <w:tr w:rsidR="00DD1EB6" w:rsidRPr="00DD1EB6" w14:paraId="5FCAA604" w14:textId="77777777" w:rsidTr="00C46B3A">
        <w:tc>
          <w:tcPr>
            <w:tcW w:w="2050" w:type="dxa"/>
          </w:tcPr>
          <w:p w14:paraId="0817FA58" w14:textId="77777777" w:rsidR="00DD1EB6" w:rsidRPr="00DD1EB6" w:rsidRDefault="00DD1EB6" w:rsidP="00C46B3A">
            <w:pPr>
              <w:pStyle w:val="NoSpacing"/>
              <w:spacing w:before="40" w:after="40"/>
            </w:pPr>
            <w:r w:rsidRPr="00DD1EB6">
              <w:t>mL/</w:t>
            </w:r>
            <w:proofErr w:type="spellStart"/>
            <w:r w:rsidRPr="00DD1EB6">
              <w:t>cm_h20</w:t>
            </w:r>
            <w:proofErr w:type="spellEnd"/>
          </w:p>
        </w:tc>
        <w:tc>
          <w:tcPr>
            <w:tcW w:w="7526" w:type="dxa"/>
          </w:tcPr>
          <w:p w14:paraId="1AEBB6A5" w14:textId="77777777" w:rsidR="00DD1EB6" w:rsidRPr="00DD1EB6" w:rsidRDefault="00DD1EB6" w:rsidP="00C46B3A">
            <w:pPr>
              <w:pStyle w:val="NoSpacing"/>
              <w:spacing w:before="40" w:after="40"/>
            </w:pPr>
            <w:r w:rsidRPr="00DD1EB6">
              <w:t>Millilitre / Centimetres of Water (</w:t>
            </w:r>
            <w:proofErr w:type="spellStart"/>
            <w:r w:rsidRPr="00DD1EB6">
              <w:t>H20</w:t>
            </w:r>
            <w:proofErr w:type="spellEnd"/>
            <w:r w:rsidRPr="00DD1EB6">
              <w:t>) (e.g., dynamic lung compliance)</w:t>
            </w:r>
          </w:p>
        </w:tc>
      </w:tr>
      <w:tr w:rsidR="00DD1EB6" w:rsidRPr="00DD1EB6" w14:paraId="7211C4AB" w14:textId="77777777" w:rsidTr="00C46B3A">
        <w:tc>
          <w:tcPr>
            <w:tcW w:w="2050" w:type="dxa"/>
          </w:tcPr>
          <w:p w14:paraId="7C4FCBA1" w14:textId="77777777" w:rsidR="00DD1EB6" w:rsidRPr="00DD1EB6" w:rsidRDefault="00DD1EB6" w:rsidP="00C46B3A">
            <w:pPr>
              <w:pStyle w:val="NoSpacing"/>
              <w:spacing w:before="40" w:after="40"/>
            </w:pPr>
            <w:r w:rsidRPr="00DD1EB6">
              <w:t>mL/d</w:t>
            </w:r>
          </w:p>
        </w:tc>
        <w:tc>
          <w:tcPr>
            <w:tcW w:w="7526" w:type="dxa"/>
          </w:tcPr>
          <w:p w14:paraId="1C43DA13" w14:textId="77777777" w:rsidR="00DD1EB6" w:rsidRPr="00DD1EB6" w:rsidRDefault="00DD1EB6" w:rsidP="00C46B3A">
            <w:pPr>
              <w:pStyle w:val="NoSpacing"/>
              <w:spacing w:before="40" w:after="40"/>
            </w:pPr>
            <w:r w:rsidRPr="00DD1EB6">
              <w:t>*Millilitre / Day</w:t>
            </w:r>
          </w:p>
        </w:tc>
      </w:tr>
      <w:tr w:rsidR="00DD1EB6" w:rsidRPr="00DD1EB6" w14:paraId="7844CC44" w14:textId="77777777" w:rsidTr="00C46B3A">
        <w:tc>
          <w:tcPr>
            <w:tcW w:w="2050" w:type="dxa"/>
          </w:tcPr>
          <w:p w14:paraId="2EB2D60C" w14:textId="77777777" w:rsidR="00DD1EB6" w:rsidRPr="00DD1EB6" w:rsidRDefault="00DD1EB6" w:rsidP="00C46B3A">
            <w:pPr>
              <w:pStyle w:val="NoSpacing"/>
              <w:spacing w:before="40" w:after="40"/>
            </w:pPr>
            <w:r w:rsidRPr="00DD1EB6">
              <w:t>mL/(</w:t>
            </w:r>
            <w:proofErr w:type="spellStart"/>
            <w:r w:rsidRPr="00DD1EB6">
              <w:t>hb</w:t>
            </w:r>
            <w:proofErr w:type="spellEnd"/>
            <w:r w:rsidRPr="00DD1EB6">
              <w:t>)</w:t>
            </w:r>
          </w:p>
        </w:tc>
        <w:tc>
          <w:tcPr>
            <w:tcW w:w="7526" w:type="dxa"/>
          </w:tcPr>
          <w:p w14:paraId="1DCA6301" w14:textId="77777777" w:rsidR="00DD1EB6" w:rsidRPr="00DD1EB6" w:rsidRDefault="00DD1EB6" w:rsidP="00C46B3A">
            <w:pPr>
              <w:pStyle w:val="NoSpacing"/>
              <w:spacing w:before="40" w:after="40"/>
            </w:pPr>
            <w:r w:rsidRPr="00DD1EB6">
              <w:t xml:space="preserve">Millilitre / </w:t>
            </w:r>
            <w:proofErr w:type="gramStart"/>
            <w:r w:rsidRPr="00DD1EB6">
              <w:t>Heart Beat</w:t>
            </w:r>
            <w:proofErr w:type="gramEnd"/>
            <w:r w:rsidRPr="00DD1EB6">
              <w:t xml:space="preserve"> (e.g., stroke volume)</w:t>
            </w:r>
          </w:p>
        </w:tc>
      </w:tr>
      <w:tr w:rsidR="00DD1EB6" w:rsidRPr="00DD1EB6" w14:paraId="5EB60B4D" w14:textId="77777777" w:rsidTr="00C46B3A">
        <w:tc>
          <w:tcPr>
            <w:tcW w:w="2050" w:type="dxa"/>
          </w:tcPr>
          <w:p w14:paraId="025D41AC" w14:textId="77777777" w:rsidR="00DD1EB6" w:rsidRPr="00DD1EB6" w:rsidRDefault="00DD1EB6" w:rsidP="00C46B3A">
            <w:pPr>
              <w:pStyle w:val="NoSpacing"/>
              <w:spacing w:before="40" w:after="40"/>
            </w:pPr>
            <w:r w:rsidRPr="00DD1EB6">
              <w:t>mL/((</w:t>
            </w:r>
            <w:proofErr w:type="spellStart"/>
            <w:r w:rsidRPr="00DD1EB6">
              <w:t>hb</w:t>
            </w:r>
            <w:proofErr w:type="spellEnd"/>
            <w:r w:rsidRPr="00DD1EB6">
              <w:t>).</w:t>
            </w:r>
            <w:proofErr w:type="spellStart"/>
            <w:r w:rsidRPr="00DD1EB6">
              <w:t>m2</w:t>
            </w:r>
            <w:proofErr w:type="spellEnd"/>
            <w:r w:rsidRPr="00DD1EB6">
              <w:t>)</w:t>
            </w:r>
          </w:p>
        </w:tc>
        <w:tc>
          <w:tcPr>
            <w:tcW w:w="7526" w:type="dxa"/>
          </w:tcPr>
          <w:p w14:paraId="4EAD056D" w14:textId="77777777" w:rsidR="00DD1EB6" w:rsidRPr="00DD1EB6" w:rsidRDefault="00DD1EB6" w:rsidP="00C46B3A">
            <w:pPr>
              <w:pStyle w:val="NoSpacing"/>
              <w:spacing w:before="40" w:after="40"/>
            </w:pPr>
            <w:r w:rsidRPr="00DD1EB6">
              <w:t xml:space="preserve">(Millilitre / </w:t>
            </w:r>
            <w:proofErr w:type="gramStart"/>
            <w:r w:rsidRPr="00DD1EB6">
              <w:t>Heart Beat</w:t>
            </w:r>
            <w:proofErr w:type="gramEnd"/>
            <w:r w:rsidRPr="00DD1EB6">
              <w:t xml:space="preserve">) / </w:t>
            </w:r>
            <w:proofErr w:type="spellStart"/>
            <w:r w:rsidRPr="00DD1EB6">
              <w:t>Metre2</w:t>
            </w:r>
            <w:proofErr w:type="spellEnd"/>
            <w:r w:rsidRPr="00DD1EB6">
              <w:t xml:space="preserve"> = Millilitre / (Heart Beat </w:t>
            </w:r>
            <w:r w:rsidRPr="00DD1EB6">
              <w:sym w:font="Symbol" w:char="F0B4"/>
            </w:r>
            <w:r w:rsidRPr="00DD1EB6">
              <w:sym w:font="Symbol" w:char="F020"/>
            </w:r>
            <w:proofErr w:type="spellStart"/>
            <w:r w:rsidRPr="00DD1EB6">
              <w:t>Metre2</w:t>
            </w:r>
            <w:proofErr w:type="spellEnd"/>
            <w:r w:rsidRPr="00DD1EB6">
              <w:t>) (e.g., ventricular stroke volume index)</w:t>
            </w:r>
          </w:p>
        </w:tc>
      </w:tr>
      <w:tr w:rsidR="00DD1EB6" w:rsidRPr="00DD1EB6" w14:paraId="190D27A0" w14:textId="77777777" w:rsidTr="00C46B3A">
        <w:tc>
          <w:tcPr>
            <w:tcW w:w="2050" w:type="dxa"/>
          </w:tcPr>
          <w:p w14:paraId="08DC7E9D" w14:textId="77777777" w:rsidR="00DD1EB6" w:rsidRPr="00DD1EB6" w:rsidRDefault="00DD1EB6" w:rsidP="00C46B3A">
            <w:pPr>
              <w:pStyle w:val="NoSpacing"/>
              <w:spacing w:before="40" w:after="40"/>
            </w:pPr>
            <w:r w:rsidRPr="00DD1EB6">
              <w:t>mL/hr</w:t>
            </w:r>
          </w:p>
        </w:tc>
        <w:tc>
          <w:tcPr>
            <w:tcW w:w="7526" w:type="dxa"/>
          </w:tcPr>
          <w:p w14:paraId="0DF20742" w14:textId="77777777" w:rsidR="00DD1EB6" w:rsidRPr="00DD1EB6" w:rsidRDefault="00DD1EB6" w:rsidP="00C46B3A">
            <w:pPr>
              <w:pStyle w:val="NoSpacing"/>
              <w:spacing w:before="40" w:after="40"/>
            </w:pPr>
            <w:r w:rsidRPr="00DD1EB6">
              <w:t>*Millilitre / Hour</w:t>
            </w:r>
          </w:p>
        </w:tc>
      </w:tr>
      <w:tr w:rsidR="00DD1EB6" w:rsidRPr="00DD1EB6" w14:paraId="4F8725DB" w14:textId="77777777" w:rsidTr="00C46B3A">
        <w:tc>
          <w:tcPr>
            <w:tcW w:w="2050" w:type="dxa"/>
          </w:tcPr>
          <w:p w14:paraId="28B5E4E4" w14:textId="77777777" w:rsidR="00DD1EB6" w:rsidRPr="00DD1EB6" w:rsidRDefault="00DD1EB6" w:rsidP="00C46B3A">
            <w:pPr>
              <w:pStyle w:val="NoSpacing"/>
              <w:spacing w:before="40" w:after="40"/>
            </w:pPr>
            <w:r w:rsidRPr="00DD1EB6">
              <w:t>mL/(8.hr)</w:t>
            </w:r>
          </w:p>
        </w:tc>
        <w:tc>
          <w:tcPr>
            <w:tcW w:w="7526" w:type="dxa"/>
          </w:tcPr>
          <w:p w14:paraId="651AC868" w14:textId="77777777" w:rsidR="00DD1EB6" w:rsidRPr="00DD1EB6" w:rsidRDefault="00DD1EB6" w:rsidP="00C46B3A">
            <w:pPr>
              <w:pStyle w:val="NoSpacing"/>
              <w:spacing w:before="40" w:after="40"/>
            </w:pPr>
            <w:r w:rsidRPr="00DD1EB6">
              <w:t>*Millilitre / 8 Hour Shift</w:t>
            </w:r>
          </w:p>
        </w:tc>
      </w:tr>
      <w:tr w:rsidR="00DD1EB6" w:rsidRPr="00DD1EB6" w14:paraId="4CF5703B" w14:textId="77777777" w:rsidTr="00C46B3A">
        <w:tc>
          <w:tcPr>
            <w:tcW w:w="2050" w:type="dxa"/>
          </w:tcPr>
          <w:p w14:paraId="0EC427DD" w14:textId="77777777" w:rsidR="00DD1EB6" w:rsidRPr="00DD1EB6" w:rsidRDefault="00DD1EB6" w:rsidP="00C46B3A">
            <w:pPr>
              <w:pStyle w:val="NoSpacing"/>
              <w:spacing w:before="40" w:after="40"/>
            </w:pPr>
            <w:r w:rsidRPr="00DD1EB6">
              <w:t>mL/kg</w:t>
            </w:r>
          </w:p>
        </w:tc>
        <w:tc>
          <w:tcPr>
            <w:tcW w:w="7526" w:type="dxa"/>
          </w:tcPr>
          <w:p w14:paraId="163A12F1" w14:textId="77777777" w:rsidR="00DD1EB6" w:rsidRPr="00DD1EB6" w:rsidRDefault="00DD1EB6" w:rsidP="00C46B3A">
            <w:pPr>
              <w:pStyle w:val="NoSpacing"/>
              <w:spacing w:before="40" w:after="40"/>
            </w:pPr>
            <w:r w:rsidRPr="00DD1EB6">
              <w:t>Millilitre / Kilogram (e.g., volume dose of medication or treatment per Patient body weight)</w:t>
            </w:r>
          </w:p>
        </w:tc>
      </w:tr>
      <w:tr w:rsidR="00DD1EB6" w:rsidRPr="00DD1EB6" w14:paraId="06372420" w14:textId="77777777" w:rsidTr="00C46B3A">
        <w:tc>
          <w:tcPr>
            <w:tcW w:w="2050" w:type="dxa"/>
          </w:tcPr>
          <w:p w14:paraId="7EDF689D" w14:textId="77777777" w:rsidR="00DD1EB6" w:rsidRPr="00DD1EB6" w:rsidRDefault="00DD1EB6" w:rsidP="00C46B3A">
            <w:pPr>
              <w:pStyle w:val="NoSpacing"/>
              <w:spacing w:before="40" w:after="40"/>
            </w:pPr>
            <w:r w:rsidRPr="00DD1EB6">
              <w:t>mL/(</w:t>
            </w:r>
            <w:proofErr w:type="spellStart"/>
            <w:proofErr w:type="gramStart"/>
            <w:r w:rsidRPr="00DD1EB6">
              <w:t>kg.d</w:t>
            </w:r>
            <w:proofErr w:type="spellEnd"/>
            <w:proofErr w:type="gramEnd"/>
            <w:r w:rsidRPr="00DD1EB6">
              <w:t>)</w:t>
            </w:r>
          </w:p>
        </w:tc>
        <w:tc>
          <w:tcPr>
            <w:tcW w:w="7526" w:type="dxa"/>
          </w:tcPr>
          <w:p w14:paraId="5BBD3F6D" w14:textId="77777777" w:rsidR="00DD1EB6" w:rsidRPr="00DD1EB6" w:rsidRDefault="00DD1EB6" w:rsidP="00C46B3A">
            <w:pPr>
              <w:pStyle w:val="NoSpacing"/>
              <w:spacing w:before="40" w:after="40"/>
            </w:pPr>
            <w:r w:rsidRPr="00DD1EB6">
              <w:t xml:space="preserve">(Millilitre / Kilogram) / Day = millilitre / (kilogram </w:t>
            </w:r>
            <w:r w:rsidRPr="00DD1EB6">
              <w:sym w:font="Symbol" w:char="F0B4"/>
            </w:r>
            <w:r w:rsidRPr="00DD1EB6">
              <w:sym w:font="Symbol" w:char="F020"/>
            </w:r>
            <w:r w:rsidRPr="00DD1EB6">
              <w:t>day) (e.g., volume dose of medication or treatment per Patient body weight per day)</w:t>
            </w:r>
          </w:p>
        </w:tc>
      </w:tr>
      <w:tr w:rsidR="00DD1EB6" w:rsidRPr="00DD1EB6" w14:paraId="785207A3" w14:textId="77777777" w:rsidTr="00C46B3A">
        <w:tc>
          <w:tcPr>
            <w:tcW w:w="2050" w:type="dxa"/>
          </w:tcPr>
          <w:p w14:paraId="0C7185D8" w14:textId="77777777" w:rsidR="00DD1EB6" w:rsidRPr="00DD1EB6" w:rsidRDefault="00DD1EB6" w:rsidP="00C46B3A">
            <w:pPr>
              <w:pStyle w:val="NoSpacing"/>
              <w:spacing w:before="40" w:after="40"/>
            </w:pPr>
            <w:r w:rsidRPr="00DD1EB6">
              <w:t>mL/(kg.hr)</w:t>
            </w:r>
          </w:p>
        </w:tc>
        <w:tc>
          <w:tcPr>
            <w:tcW w:w="7526" w:type="dxa"/>
          </w:tcPr>
          <w:p w14:paraId="7A285501" w14:textId="77777777" w:rsidR="00DD1EB6" w:rsidRPr="00DD1EB6" w:rsidRDefault="00DD1EB6" w:rsidP="00C46B3A">
            <w:pPr>
              <w:pStyle w:val="NoSpacing"/>
              <w:spacing w:before="40" w:after="40"/>
            </w:pPr>
            <w:r w:rsidRPr="00DD1EB6">
              <w:t xml:space="preserve">(Millilitre / Kilogram) / Hour = millilitre / (kilogram </w:t>
            </w:r>
            <w:r w:rsidRPr="00DD1EB6">
              <w:sym w:font="Symbol" w:char="F0B4"/>
            </w:r>
            <w:r w:rsidRPr="00DD1EB6">
              <w:sym w:font="Symbol" w:char="F020"/>
            </w:r>
            <w:r w:rsidRPr="00DD1EB6">
              <w:t>hour) (e.g., volume dose of medication or treatment per Patient body weight per hour)</w:t>
            </w:r>
          </w:p>
        </w:tc>
      </w:tr>
      <w:tr w:rsidR="00DD1EB6" w:rsidRPr="00DD1EB6" w14:paraId="5182D994" w14:textId="77777777" w:rsidTr="00C46B3A">
        <w:tc>
          <w:tcPr>
            <w:tcW w:w="2050" w:type="dxa"/>
          </w:tcPr>
          <w:p w14:paraId="7DFBF737" w14:textId="77777777" w:rsidR="00DD1EB6" w:rsidRPr="00DD1EB6" w:rsidRDefault="00DD1EB6" w:rsidP="00C46B3A">
            <w:pPr>
              <w:pStyle w:val="NoSpacing"/>
              <w:spacing w:before="40" w:after="40"/>
            </w:pPr>
            <w:r w:rsidRPr="00DD1EB6">
              <w:t>mL/(</w:t>
            </w:r>
            <w:proofErr w:type="gramStart"/>
            <w:r w:rsidRPr="00DD1EB6">
              <w:t>8.hr.kg</w:t>
            </w:r>
            <w:proofErr w:type="gramEnd"/>
            <w:r w:rsidRPr="00DD1EB6">
              <w:t>)</w:t>
            </w:r>
          </w:p>
        </w:tc>
        <w:tc>
          <w:tcPr>
            <w:tcW w:w="7526" w:type="dxa"/>
          </w:tcPr>
          <w:p w14:paraId="4647F4B0" w14:textId="77777777" w:rsidR="00DD1EB6" w:rsidRPr="00DD1EB6" w:rsidRDefault="00DD1EB6" w:rsidP="00C46B3A">
            <w:pPr>
              <w:pStyle w:val="NoSpacing"/>
              <w:spacing w:before="40" w:after="40"/>
            </w:pPr>
            <w:r w:rsidRPr="00DD1EB6">
              <w:t xml:space="preserve">(Millilitre / Kilogram) / 8 Hour Shift = millilitre / (kilogram </w:t>
            </w:r>
            <w:r w:rsidRPr="00DD1EB6">
              <w:sym w:font="Symbol" w:char="F0B4"/>
            </w:r>
            <w:r w:rsidRPr="00DD1EB6">
              <w:sym w:font="Symbol" w:char="F020"/>
            </w:r>
            <w:proofErr w:type="gramStart"/>
            <w:r w:rsidRPr="00DD1EB6">
              <w:t>8 hour</w:t>
            </w:r>
            <w:proofErr w:type="gramEnd"/>
            <w:r w:rsidRPr="00DD1EB6">
              <w:t xml:space="preserve"> shift) (e.g., volume dose of medication or treatment per body weight per 8 hour shift)</w:t>
            </w:r>
          </w:p>
        </w:tc>
      </w:tr>
      <w:tr w:rsidR="00DD1EB6" w:rsidRPr="00DD1EB6" w14:paraId="11527D23" w14:textId="77777777" w:rsidTr="00C46B3A">
        <w:tc>
          <w:tcPr>
            <w:tcW w:w="2050" w:type="dxa"/>
          </w:tcPr>
          <w:p w14:paraId="23E1F436" w14:textId="77777777" w:rsidR="00DD1EB6" w:rsidRPr="00DD1EB6" w:rsidRDefault="00DD1EB6" w:rsidP="00C46B3A">
            <w:pPr>
              <w:pStyle w:val="NoSpacing"/>
              <w:spacing w:before="40" w:after="40"/>
            </w:pPr>
            <w:r w:rsidRPr="00DD1EB6">
              <w:t>mL/(</w:t>
            </w:r>
            <w:proofErr w:type="spellStart"/>
            <w:r w:rsidRPr="00DD1EB6">
              <w:t>kg.min</w:t>
            </w:r>
            <w:proofErr w:type="spellEnd"/>
            <w:r w:rsidRPr="00DD1EB6">
              <w:t>)</w:t>
            </w:r>
          </w:p>
        </w:tc>
        <w:tc>
          <w:tcPr>
            <w:tcW w:w="7526" w:type="dxa"/>
          </w:tcPr>
          <w:p w14:paraId="2E626F3F" w14:textId="77777777" w:rsidR="00DD1EB6" w:rsidRPr="00DD1EB6" w:rsidRDefault="00DD1EB6" w:rsidP="00C46B3A">
            <w:pPr>
              <w:pStyle w:val="NoSpacing"/>
              <w:spacing w:before="40" w:after="40"/>
            </w:pPr>
            <w:r w:rsidRPr="00DD1EB6">
              <w:t xml:space="preserve">(Millilitre / Kilogram) / Minute = millilitre / (kilogram </w:t>
            </w:r>
            <w:r w:rsidRPr="00DD1EB6">
              <w:sym w:font="Symbol" w:char="F0B4"/>
            </w:r>
            <w:r w:rsidRPr="00DD1EB6">
              <w:sym w:font="Symbol" w:char="F020"/>
            </w:r>
            <w:r w:rsidRPr="00DD1EB6">
              <w:t>minute) (e.g., volume dose of medication or treatment per Patient body weight per minute)</w:t>
            </w:r>
          </w:p>
        </w:tc>
      </w:tr>
      <w:tr w:rsidR="00DD1EB6" w:rsidRPr="00DD1EB6" w14:paraId="55A55807" w14:textId="77777777" w:rsidTr="00C46B3A">
        <w:tc>
          <w:tcPr>
            <w:tcW w:w="2050" w:type="dxa"/>
          </w:tcPr>
          <w:p w14:paraId="24975280" w14:textId="77777777" w:rsidR="00DD1EB6" w:rsidRPr="00DD1EB6" w:rsidRDefault="00DD1EB6" w:rsidP="00C46B3A">
            <w:pPr>
              <w:pStyle w:val="NoSpacing"/>
              <w:spacing w:before="40" w:after="40"/>
            </w:pPr>
            <w:r w:rsidRPr="00DD1EB6">
              <w:lastRenderedPageBreak/>
              <w:t>mL/</w:t>
            </w:r>
            <w:proofErr w:type="spellStart"/>
            <w:r w:rsidRPr="00DD1EB6">
              <w:t>m2</w:t>
            </w:r>
            <w:proofErr w:type="spellEnd"/>
          </w:p>
        </w:tc>
        <w:tc>
          <w:tcPr>
            <w:tcW w:w="7526" w:type="dxa"/>
          </w:tcPr>
          <w:p w14:paraId="5C44C779" w14:textId="77777777" w:rsidR="00DD1EB6" w:rsidRPr="00DD1EB6" w:rsidRDefault="00DD1EB6" w:rsidP="00C46B3A">
            <w:pPr>
              <w:pStyle w:val="NoSpacing"/>
              <w:spacing w:before="40" w:after="40"/>
            </w:pPr>
            <w:r w:rsidRPr="00DD1EB6">
              <w:t xml:space="preserve">Millilitre / </w:t>
            </w:r>
            <w:proofErr w:type="spellStart"/>
            <w:r w:rsidRPr="00DD1EB6">
              <w:t>Metre</w:t>
            </w:r>
            <w:r w:rsidRPr="00DD1EB6">
              <w:rPr>
                <w:vertAlign w:val="superscript"/>
              </w:rPr>
              <w:t>2</w:t>
            </w:r>
            <w:proofErr w:type="spellEnd"/>
            <w:r w:rsidRPr="00DD1EB6">
              <w:t xml:space="preserve"> (e.g., volume of medication or other treatment per Patient body surface area)</w:t>
            </w:r>
          </w:p>
        </w:tc>
      </w:tr>
      <w:tr w:rsidR="00DD1EB6" w:rsidRPr="00DD1EB6" w14:paraId="026B0C3A" w14:textId="77777777" w:rsidTr="00C46B3A">
        <w:tc>
          <w:tcPr>
            <w:tcW w:w="2050" w:type="dxa"/>
          </w:tcPr>
          <w:p w14:paraId="432EF409" w14:textId="77777777" w:rsidR="00DD1EB6" w:rsidRPr="00DD1EB6" w:rsidRDefault="00DD1EB6" w:rsidP="00C46B3A">
            <w:pPr>
              <w:pStyle w:val="NoSpacing"/>
              <w:spacing w:before="40" w:after="40"/>
            </w:pPr>
            <w:r w:rsidRPr="00DD1EB6">
              <w:t>mL/mbar</w:t>
            </w:r>
          </w:p>
        </w:tc>
        <w:tc>
          <w:tcPr>
            <w:tcW w:w="7526" w:type="dxa"/>
          </w:tcPr>
          <w:p w14:paraId="7B54E1E5" w14:textId="77777777" w:rsidR="00DD1EB6" w:rsidRPr="00DD1EB6" w:rsidRDefault="00DD1EB6" w:rsidP="00C46B3A">
            <w:pPr>
              <w:pStyle w:val="NoSpacing"/>
              <w:spacing w:before="40" w:after="40"/>
            </w:pPr>
            <w:r w:rsidRPr="00DD1EB6">
              <w:t>Millilitre / Millibar (e.g., dynamic lung compliance)</w:t>
            </w:r>
          </w:p>
        </w:tc>
      </w:tr>
      <w:tr w:rsidR="00DD1EB6" w:rsidRPr="00DD1EB6" w14:paraId="1BAA407B" w14:textId="77777777" w:rsidTr="00C46B3A">
        <w:tc>
          <w:tcPr>
            <w:tcW w:w="2050" w:type="dxa"/>
          </w:tcPr>
          <w:p w14:paraId="5FC0AE43" w14:textId="77777777" w:rsidR="00DD1EB6" w:rsidRPr="00DD1EB6" w:rsidRDefault="00DD1EB6" w:rsidP="00C46B3A">
            <w:pPr>
              <w:pStyle w:val="NoSpacing"/>
              <w:spacing w:before="40" w:after="40"/>
            </w:pPr>
            <w:r w:rsidRPr="00DD1EB6">
              <w:t>mL/min</w:t>
            </w:r>
          </w:p>
        </w:tc>
        <w:tc>
          <w:tcPr>
            <w:tcW w:w="7526" w:type="dxa"/>
          </w:tcPr>
          <w:p w14:paraId="7DEA2C16" w14:textId="77777777" w:rsidR="00DD1EB6" w:rsidRPr="00DD1EB6" w:rsidRDefault="00DD1EB6" w:rsidP="00C46B3A">
            <w:pPr>
              <w:pStyle w:val="NoSpacing"/>
              <w:spacing w:before="40" w:after="40"/>
            </w:pPr>
            <w:r w:rsidRPr="00DD1EB6">
              <w:t>Millilitre / Minute</w:t>
            </w:r>
          </w:p>
        </w:tc>
      </w:tr>
      <w:tr w:rsidR="00DD1EB6" w:rsidRPr="00DD1EB6" w14:paraId="6E696FD7" w14:textId="77777777" w:rsidTr="00C46B3A">
        <w:tc>
          <w:tcPr>
            <w:tcW w:w="2050" w:type="dxa"/>
          </w:tcPr>
          <w:p w14:paraId="6D786527" w14:textId="77777777" w:rsidR="00DD1EB6" w:rsidRPr="00DD1EB6" w:rsidRDefault="00DD1EB6" w:rsidP="00C46B3A">
            <w:pPr>
              <w:pStyle w:val="NoSpacing"/>
              <w:spacing w:before="40" w:after="40"/>
            </w:pPr>
            <w:r w:rsidRPr="00DD1EB6">
              <w:t>mL/(</w:t>
            </w:r>
            <w:proofErr w:type="spellStart"/>
            <w:r w:rsidRPr="00DD1EB6">
              <w:t>min.m2</w:t>
            </w:r>
            <w:proofErr w:type="spellEnd"/>
            <w:r w:rsidRPr="00DD1EB6">
              <w:t>)</w:t>
            </w:r>
          </w:p>
        </w:tc>
        <w:tc>
          <w:tcPr>
            <w:tcW w:w="7526" w:type="dxa"/>
          </w:tcPr>
          <w:p w14:paraId="3ECD8B65" w14:textId="77777777" w:rsidR="00DD1EB6" w:rsidRPr="00DD1EB6" w:rsidRDefault="00DD1EB6" w:rsidP="00C46B3A">
            <w:pPr>
              <w:pStyle w:val="NoSpacing"/>
              <w:spacing w:before="40" w:after="40"/>
            </w:pPr>
            <w:r w:rsidRPr="00DD1EB6">
              <w:t xml:space="preserve">(Millilitre / Minute) / </w:t>
            </w:r>
            <w:proofErr w:type="spellStart"/>
            <w:r w:rsidRPr="00DD1EB6">
              <w:t>Metre2</w:t>
            </w:r>
            <w:proofErr w:type="spellEnd"/>
            <w:r w:rsidRPr="00DD1EB6">
              <w:t xml:space="preserve"> = millilitre / (minute </w:t>
            </w:r>
            <w:r w:rsidRPr="00DD1EB6">
              <w:sym w:font="Symbol" w:char="F0B4"/>
            </w:r>
            <w:r w:rsidRPr="00DD1EB6">
              <w:sym w:font="Symbol" w:char="F020"/>
            </w:r>
            <w:proofErr w:type="spellStart"/>
            <w:r w:rsidRPr="00DD1EB6">
              <w:t>metre2</w:t>
            </w:r>
            <w:proofErr w:type="spellEnd"/>
            <w:r w:rsidRPr="00DD1EB6">
              <w:t>) (e.g., millilitres of prescribed infusion per body surface area; oxygen consumption index)</w:t>
            </w:r>
          </w:p>
        </w:tc>
      </w:tr>
      <w:tr w:rsidR="00DD1EB6" w:rsidRPr="00DD1EB6" w14:paraId="155BC55E" w14:textId="77777777" w:rsidTr="00C46B3A">
        <w:tc>
          <w:tcPr>
            <w:tcW w:w="2050" w:type="dxa"/>
          </w:tcPr>
          <w:p w14:paraId="5DF47640" w14:textId="77777777" w:rsidR="00DD1EB6" w:rsidRPr="00DD1EB6" w:rsidRDefault="00DD1EB6" w:rsidP="00C46B3A">
            <w:pPr>
              <w:pStyle w:val="NoSpacing"/>
              <w:spacing w:before="40" w:after="40"/>
            </w:pPr>
            <w:r w:rsidRPr="00DD1EB6">
              <w:t>mL/s</w:t>
            </w:r>
          </w:p>
        </w:tc>
        <w:tc>
          <w:tcPr>
            <w:tcW w:w="7526" w:type="dxa"/>
          </w:tcPr>
          <w:p w14:paraId="06696BDE" w14:textId="77777777" w:rsidR="00DD1EB6" w:rsidRPr="00DD1EB6" w:rsidRDefault="00DD1EB6" w:rsidP="00C46B3A">
            <w:pPr>
              <w:pStyle w:val="NoSpacing"/>
              <w:spacing w:before="40" w:after="40"/>
            </w:pPr>
            <w:r w:rsidRPr="00DD1EB6">
              <w:t>Millilitre / Second</w:t>
            </w:r>
          </w:p>
        </w:tc>
      </w:tr>
      <w:tr w:rsidR="00DD1EB6" w:rsidRPr="00DD1EB6" w14:paraId="42C32F2B" w14:textId="77777777" w:rsidTr="00C46B3A">
        <w:tc>
          <w:tcPr>
            <w:tcW w:w="2050" w:type="dxa"/>
          </w:tcPr>
          <w:p w14:paraId="7CAF76F2" w14:textId="77777777" w:rsidR="00DD1EB6" w:rsidRPr="00DD1EB6" w:rsidRDefault="00DD1EB6" w:rsidP="00C46B3A">
            <w:pPr>
              <w:pStyle w:val="NoSpacing"/>
              <w:spacing w:before="40" w:after="40"/>
            </w:pPr>
            <w:r w:rsidRPr="00DD1EB6">
              <w:t>mm</w:t>
            </w:r>
          </w:p>
        </w:tc>
        <w:tc>
          <w:tcPr>
            <w:tcW w:w="7526" w:type="dxa"/>
          </w:tcPr>
          <w:p w14:paraId="72730CE9" w14:textId="77777777" w:rsidR="00DD1EB6" w:rsidRPr="00DD1EB6" w:rsidRDefault="00DD1EB6" w:rsidP="00C46B3A">
            <w:pPr>
              <w:pStyle w:val="NoSpacing"/>
              <w:spacing w:before="40" w:after="40"/>
            </w:pPr>
            <w:r w:rsidRPr="00DD1EB6">
              <w:t>Millimetre</w:t>
            </w:r>
          </w:p>
        </w:tc>
      </w:tr>
      <w:tr w:rsidR="00DD1EB6" w:rsidRPr="00DD1EB6" w14:paraId="20458FA8" w14:textId="77777777" w:rsidTr="00C46B3A">
        <w:tc>
          <w:tcPr>
            <w:tcW w:w="2050" w:type="dxa"/>
          </w:tcPr>
          <w:p w14:paraId="54F56D72" w14:textId="77777777" w:rsidR="00DD1EB6" w:rsidRPr="00DD1EB6" w:rsidRDefault="00DD1EB6" w:rsidP="00C46B3A">
            <w:pPr>
              <w:pStyle w:val="NoSpacing"/>
              <w:spacing w:before="40" w:after="40"/>
            </w:pPr>
            <w:r w:rsidRPr="00DD1EB6">
              <w:t>mm(hg)</w:t>
            </w:r>
          </w:p>
        </w:tc>
        <w:tc>
          <w:tcPr>
            <w:tcW w:w="7526" w:type="dxa"/>
          </w:tcPr>
          <w:p w14:paraId="66748CAC" w14:textId="77777777" w:rsidR="00DD1EB6" w:rsidRPr="00DD1EB6" w:rsidRDefault="00DD1EB6" w:rsidP="00C46B3A">
            <w:pPr>
              <w:pStyle w:val="NoSpacing"/>
              <w:spacing w:before="40" w:after="40"/>
            </w:pPr>
            <w:r w:rsidRPr="00DD1EB6">
              <w:t>*Millimetre (HG) (1 mm Hg = 133.322 kilopascals)</w:t>
            </w:r>
          </w:p>
        </w:tc>
      </w:tr>
      <w:tr w:rsidR="00DD1EB6" w:rsidRPr="00DD1EB6" w14:paraId="6FFB5588" w14:textId="77777777" w:rsidTr="00C46B3A">
        <w:tc>
          <w:tcPr>
            <w:tcW w:w="2050" w:type="dxa"/>
          </w:tcPr>
          <w:p w14:paraId="27A4EC76" w14:textId="77777777" w:rsidR="00DD1EB6" w:rsidRPr="00DD1EB6" w:rsidRDefault="00DD1EB6" w:rsidP="00C46B3A">
            <w:pPr>
              <w:pStyle w:val="NoSpacing"/>
              <w:spacing w:before="40" w:after="40"/>
            </w:pPr>
            <w:r w:rsidRPr="00DD1EB6">
              <w:t>mm/hr</w:t>
            </w:r>
          </w:p>
        </w:tc>
        <w:tc>
          <w:tcPr>
            <w:tcW w:w="7526" w:type="dxa"/>
          </w:tcPr>
          <w:p w14:paraId="7D1028D4" w14:textId="77777777" w:rsidR="00DD1EB6" w:rsidRPr="00DD1EB6" w:rsidRDefault="00DD1EB6" w:rsidP="00C46B3A">
            <w:pPr>
              <w:pStyle w:val="NoSpacing"/>
              <w:spacing w:before="40" w:after="40"/>
            </w:pPr>
            <w:r w:rsidRPr="00DD1EB6">
              <w:t>Millimetre/ Hour</w:t>
            </w:r>
          </w:p>
        </w:tc>
      </w:tr>
      <w:tr w:rsidR="00DD1EB6" w:rsidRPr="00DD1EB6" w14:paraId="6A37F7DA" w14:textId="77777777" w:rsidTr="00C46B3A">
        <w:tc>
          <w:tcPr>
            <w:tcW w:w="2050" w:type="dxa"/>
          </w:tcPr>
          <w:p w14:paraId="180D40D0" w14:textId="77777777" w:rsidR="00DD1EB6" w:rsidRPr="00DD1EB6" w:rsidRDefault="00DD1EB6" w:rsidP="00C46B3A">
            <w:pPr>
              <w:pStyle w:val="NoSpacing"/>
              <w:spacing w:before="40" w:after="40"/>
            </w:pPr>
            <w:r w:rsidRPr="00DD1EB6">
              <w:t>mmol/kg</w:t>
            </w:r>
          </w:p>
        </w:tc>
        <w:tc>
          <w:tcPr>
            <w:tcW w:w="7526" w:type="dxa"/>
          </w:tcPr>
          <w:p w14:paraId="4F7C2F86" w14:textId="77777777" w:rsidR="00DD1EB6" w:rsidRPr="00DD1EB6" w:rsidRDefault="00DD1EB6" w:rsidP="00C46B3A">
            <w:pPr>
              <w:pStyle w:val="NoSpacing"/>
              <w:spacing w:before="40" w:after="40"/>
            </w:pPr>
            <w:r w:rsidRPr="00DD1EB6">
              <w:t>Millimole / Kilogram (e.g., molar dose of medication per Patient body weight)</w:t>
            </w:r>
          </w:p>
        </w:tc>
      </w:tr>
      <w:tr w:rsidR="00DD1EB6" w:rsidRPr="00DD1EB6" w14:paraId="7D9FC10A" w14:textId="77777777" w:rsidTr="00C46B3A">
        <w:tc>
          <w:tcPr>
            <w:tcW w:w="2050" w:type="dxa"/>
          </w:tcPr>
          <w:p w14:paraId="002C4DAD" w14:textId="77777777" w:rsidR="00DD1EB6" w:rsidRPr="00DD1EB6" w:rsidRDefault="00DD1EB6" w:rsidP="00C46B3A">
            <w:pPr>
              <w:pStyle w:val="NoSpacing"/>
              <w:spacing w:before="40" w:after="40"/>
            </w:pPr>
            <w:r w:rsidRPr="00DD1EB6">
              <w:t>mmol/(</w:t>
            </w:r>
            <w:proofErr w:type="spellStart"/>
            <w:proofErr w:type="gramStart"/>
            <w:r w:rsidRPr="00DD1EB6">
              <w:t>kg.d</w:t>
            </w:r>
            <w:proofErr w:type="spellEnd"/>
            <w:proofErr w:type="gramEnd"/>
            <w:r w:rsidRPr="00DD1EB6">
              <w:t>)</w:t>
            </w:r>
          </w:p>
        </w:tc>
        <w:tc>
          <w:tcPr>
            <w:tcW w:w="7526" w:type="dxa"/>
          </w:tcPr>
          <w:p w14:paraId="3EAC9368" w14:textId="77777777" w:rsidR="00DD1EB6" w:rsidRPr="00DD1EB6" w:rsidRDefault="00DD1EB6" w:rsidP="00C46B3A">
            <w:pPr>
              <w:pStyle w:val="NoSpacing"/>
              <w:spacing w:before="40" w:after="40"/>
            </w:pPr>
            <w:r w:rsidRPr="00DD1EB6">
              <w:t xml:space="preserve">(Millimole / Kilogram) / Day = millimole / (kilogram </w:t>
            </w:r>
            <w:r w:rsidRPr="00DD1EB6">
              <w:sym w:font="Symbol" w:char="F0B4"/>
            </w:r>
            <w:r w:rsidRPr="00DD1EB6">
              <w:sym w:font="Symbol" w:char="F020"/>
            </w:r>
            <w:r w:rsidRPr="00DD1EB6">
              <w:t>day) (e.g., molar dose of medication per Patient body weight per day)</w:t>
            </w:r>
          </w:p>
        </w:tc>
      </w:tr>
      <w:tr w:rsidR="00DD1EB6" w:rsidRPr="00DD1EB6" w14:paraId="02009523" w14:textId="77777777" w:rsidTr="00C46B3A">
        <w:tc>
          <w:tcPr>
            <w:tcW w:w="2050" w:type="dxa"/>
          </w:tcPr>
          <w:p w14:paraId="74BD9710" w14:textId="77777777" w:rsidR="00DD1EB6" w:rsidRPr="00DD1EB6" w:rsidRDefault="00DD1EB6" w:rsidP="00C46B3A">
            <w:pPr>
              <w:pStyle w:val="NoSpacing"/>
              <w:spacing w:before="40" w:after="40"/>
            </w:pPr>
            <w:r w:rsidRPr="00DD1EB6">
              <w:t>mmol/(kg.hr)</w:t>
            </w:r>
          </w:p>
        </w:tc>
        <w:tc>
          <w:tcPr>
            <w:tcW w:w="7526" w:type="dxa"/>
          </w:tcPr>
          <w:p w14:paraId="28593986" w14:textId="77777777" w:rsidR="00DD1EB6" w:rsidRPr="00DD1EB6" w:rsidRDefault="00DD1EB6" w:rsidP="00C46B3A">
            <w:pPr>
              <w:pStyle w:val="NoSpacing"/>
              <w:spacing w:before="40" w:after="40"/>
            </w:pPr>
            <w:r w:rsidRPr="00DD1EB6">
              <w:t xml:space="preserve">(Millimole / Kilogram) / Hour = millimole / (kilogram </w:t>
            </w:r>
            <w:r w:rsidRPr="00DD1EB6">
              <w:sym w:font="Symbol" w:char="F0B4"/>
            </w:r>
            <w:r w:rsidRPr="00DD1EB6">
              <w:sym w:font="Symbol" w:char="F020"/>
            </w:r>
            <w:r w:rsidRPr="00DD1EB6">
              <w:t>hour) (e.g., molar dose of medication per Patient body weight per hour)</w:t>
            </w:r>
          </w:p>
        </w:tc>
      </w:tr>
      <w:tr w:rsidR="00DD1EB6" w:rsidRPr="00DD1EB6" w14:paraId="69534544" w14:textId="77777777" w:rsidTr="00C46B3A">
        <w:tc>
          <w:tcPr>
            <w:tcW w:w="2050" w:type="dxa"/>
          </w:tcPr>
          <w:p w14:paraId="6B660FD1" w14:textId="77777777" w:rsidR="00DD1EB6" w:rsidRPr="00DD1EB6" w:rsidRDefault="00DD1EB6" w:rsidP="00C46B3A">
            <w:pPr>
              <w:pStyle w:val="NoSpacing"/>
              <w:spacing w:before="40" w:after="40"/>
            </w:pPr>
            <w:r w:rsidRPr="00DD1EB6">
              <w:t>mmol/(</w:t>
            </w:r>
            <w:proofErr w:type="gramStart"/>
            <w:r w:rsidRPr="00DD1EB6">
              <w:t>8.hr.kg</w:t>
            </w:r>
            <w:proofErr w:type="gramEnd"/>
            <w:r w:rsidRPr="00DD1EB6">
              <w:t>)</w:t>
            </w:r>
          </w:p>
        </w:tc>
        <w:tc>
          <w:tcPr>
            <w:tcW w:w="7526" w:type="dxa"/>
          </w:tcPr>
          <w:p w14:paraId="4579B64B" w14:textId="77777777" w:rsidR="00DD1EB6" w:rsidRPr="00DD1EB6" w:rsidRDefault="00DD1EB6" w:rsidP="00C46B3A">
            <w:pPr>
              <w:pStyle w:val="NoSpacing"/>
              <w:spacing w:before="40" w:after="40"/>
            </w:pPr>
            <w:r w:rsidRPr="00DD1EB6">
              <w:t xml:space="preserve">(Millimole / Kilogram) / 8 Hour Shift = millimole / (kilogram </w:t>
            </w:r>
            <w:r w:rsidRPr="00DD1EB6">
              <w:sym w:font="Symbol" w:char="F0B4"/>
            </w:r>
            <w:r w:rsidRPr="00DD1EB6">
              <w:sym w:font="Symbol" w:char="F020"/>
            </w:r>
            <w:proofErr w:type="gramStart"/>
            <w:r w:rsidRPr="00DD1EB6">
              <w:t>8 hour</w:t>
            </w:r>
            <w:proofErr w:type="gramEnd"/>
            <w:r w:rsidRPr="00DD1EB6">
              <w:t xml:space="preserve"> shift) (e.g., molar dose of medication per Patient body weight per 8 hour shift)</w:t>
            </w:r>
          </w:p>
        </w:tc>
      </w:tr>
      <w:tr w:rsidR="00DD1EB6" w:rsidRPr="00DD1EB6" w14:paraId="77CC20D3" w14:textId="77777777" w:rsidTr="00C46B3A">
        <w:tc>
          <w:tcPr>
            <w:tcW w:w="2050" w:type="dxa"/>
          </w:tcPr>
          <w:p w14:paraId="3A9542BB" w14:textId="77777777" w:rsidR="00DD1EB6" w:rsidRPr="00DD1EB6" w:rsidRDefault="00DD1EB6" w:rsidP="00C46B3A">
            <w:pPr>
              <w:pStyle w:val="NoSpacing"/>
              <w:spacing w:before="40" w:after="40"/>
            </w:pPr>
            <w:r w:rsidRPr="00DD1EB6">
              <w:t>mmol/(</w:t>
            </w:r>
            <w:proofErr w:type="spellStart"/>
            <w:r w:rsidRPr="00DD1EB6">
              <w:t>kg.min</w:t>
            </w:r>
            <w:proofErr w:type="spellEnd"/>
            <w:r w:rsidRPr="00DD1EB6">
              <w:t>)</w:t>
            </w:r>
          </w:p>
        </w:tc>
        <w:tc>
          <w:tcPr>
            <w:tcW w:w="7526" w:type="dxa"/>
          </w:tcPr>
          <w:p w14:paraId="0B2DD189" w14:textId="77777777" w:rsidR="00DD1EB6" w:rsidRPr="00DD1EB6" w:rsidRDefault="00DD1EB6" w:rsidP="00C46B3A">
            <w:pPr>
              <w:pStyle w:val="NoSpacing"/>
              <w:spacing w:before="40" w:after="40"/>
            </w:pPr>
            <w:r w:rsidRPr="00DD1EB6">
              <w:t xml:space="preserve">(Millimole / Kilogram) / Minute = millimole / (kilogram </w:t>
            </w:r>
            <w:r w:rsidRPr="00DD1EB6">
              <w:sym w:font="Symbol" w:char="F0B4"/>
            </w:r>
            <w:r w:rsidRPr="00DD1EB6">
              <w:sym w:font="Symbol" w:char="F020"/>
            </w:r>
            <w:r w:rsidRPr="00DD1EB6">
              <w:t>minute) (e.g., molar dose of medication per Patient body weight per minute)</w:t>
            </w:r>
          </w:p>
        </w:tc>
      </w:tr>
      <w:tr w:rsidR="00DD1EB6" w:rsidRPr="00DD1EB6" w14:paraId="060818B5" w14:textId="77777777" w:rsidTr="00C46B3A">
        <w:tc>
          <w:tcPr>
            <w:tcW w:w="2050" w:type="dxa"/>
          </w:tcPr>
          <w:p w14:paraId="6D14375C" w14:textId="77777777" w:rsidR="00DD1EB6" w:rsidRPr="00DD1EB6" w:rsidRDefault="00DD1EB6" w:rsidP="00C46B3A">
            <w:pPr>
              <w:pStyle w:val="NoSpacing"/>
              <w:spacing w:before="40" w:after="40"/>
            </w:pPr>
            <w:r w:rsidRPr="00DD1EB6">
              <w:t>mmol/L</w:t>
            </w:r>
          </w:p>
        </w:tc>
        <w:tc>
          <w:tcPr>
            <w:tcW w:w="7526" w:type="dxa"/>
          </w:tcPr>
          <w:p w14:paraId="3B9CB63D" w14:textId="77777777" w:rsidR="00DD1EB6" w:rsidRPr="00DD1EB6" w:rsidRDefault="00DD1EB6" w:rsidP="00C46B3A">
            <w:pPr>
              <w:pStyle w:val="NoSpacing"/>
              <w:spacing w:before="40" w:after="40"/>
            </w:pPr>
            <w:r w:rsidRPr="00DD1EB6">
              <w:t>Millimole / Litre</w:t>
            </w:r>
          </w:p>
        </w:tc>
      </w:tr>
      <w:tr w:rsidR="00DD1EB6" w:rsidRPr="00DD1EB6" w14:paraId="4D17FEC1" w14:textId="77777777" w:rsidTr="00C46B3A">
        <w:tc>
          <w:tcPr>
            <w:tcW w:w="2050" w:type="dxa"/>
          </w:tcPr>
          <w:p w14:paraId="7FA8835C" w14:textId="77777777" w:rsidR="00DD1EB6" w:rsidRPr="00DD1EB6" w:rsidRDefault="00DD1EB6" w:rsidP="00C46B3A">
            <w:pPr>
              <w:pStyle w:val="NoSpacing"/>
              <w:spacing w:before="40" w:after="40"/>
            </w:pPr>
            <w:r w:rsidRPr="00DD1EB6">
              <w:t>mmol/hr</w:t>
            </w:r>
          </w:p>
        </w:tc>
        <w:tc>
          <w:tcPr>
            <w:tcW w:w="7526" w:type="dxa"/>
          </w:tcPr>
          <w:p w14:paraId="7EC455AE" w14:textId="77777777" w:rsidR="00DD1EB6" w:rsidRPr="00DD1EB6" w:rsidRDefault="00DD1EB6" w:rsidP="00C46B3A">
            <w:pPr>
              <w:pStyle w:val="NoSpacing"/>
              <w:spacing w:before="40" w:after="40"/>
            </w:pPr>
            <w:r w:rsidRPr="00DD1EB6">
              <w:t>Millimole / Hour</w:t>
            </w:r>
          </w:p>
        </w:tc>
      </w:tr>
      <w:tr w:rsidR="00DD1EB6" w:rsidRPr="00DD1EB6" w14:paraId="2F5F778B" w14:textId="77777777" w:rsidTr="00C46B3A">
        <w:tc>
          <w:tcPr>
            <w:tcW w:w="2050" w:type="dxa"/>
          </w:tcPr>
          <w:p w14:paraId="2C950669" w14:textId="77777777" w:rsidR="00DD1EB6" w:rsidRPr="00DD1EB6" w:rsidRDefault="00DD1EB6" w:rsidP="00C46B3A">
            <w:pPr>
              <w:pStyle w:val="NoSpacing"/>
              <w:spacing w:before="40" w:after="40"/>
            </w:pPr>
            <w:r w:rsidRPr="00DD1EB6">
              <w:t>mmol/(</w:t>
            </w:r>
            <w:proofErr w:type="spellStart"/>
            <w:r w:rsidRPr="00DD1EB6">
              <w:t>8hr</w:t>
            </w:r>
            <w:proofErr w:type="spellEnd"/>
            <w:r w:rsidRPr="00DD1EB6">
              <w:t>)</w:t>
            </w:r>
          </w:p>
        </w:tc>
        <w:tc>
          <w:tcPr>
            <w:tcW w:w="7526" w:type="dxa"/>
          </w:tcPr>
          <w:p w14:paraId="6C23AAE1" w14:textId="77777777" w:rsidR="00DD1EB6" w:rsidRPr="00DD1EB6" w:rsidRDefault="00DD1EB6" w:rsidP="00C46B3A">
            <w:pPr>
              <w:pStyle w:val="NoSpacing"/>
              <w:spacing w:before="40" w:after="40"/>
            </w:pPr>
            <w:r w:rsidRPr="00DD1EB6">
              <w:t>Millimole / 8 Hour Shift</w:t>
            </w:r>
          </w:p>
        </w:tc>
      </w:tr>
      <w:tr w:rsidR="00DD1EB6" w:rsidRPr="00DD1EB6" w14:paraId="2CAE48DC" w14:textId="77777777" w:rsidTr="00C46B3A">
        <w:tc>
          <w:tcPr>
            <w:tcW w:w="2050" w:type="dxa"/>
          </w:tcPr>
          <w:p w14:paraId="7C79E86F" w14:textId="77777777" w:rsidR="00DD1EB6" w:rsidRPr="00DD1EB6" w:rsidRDefault="00DD1EB6" w:rsidP="00C46B3A">
            <w:pPr>
              <w:pStyle w:val="NoSpacing"/>
              <w:spacing w:before="40" w:after="40"/>
            </w:pPr>
            <w:r w:rsidRPr="00DD1EB6">
              <w:t>mmol/min</w:t>
            </w:r>
          </w:p>
        </w:tc>
        <w:tc>
          <w:tcPr>
            <w:tcW w:w="7526" w:type="dxa"/>
          </w:tcPr>
          <w:p w14:paraId="6BD6DB77" w14:textId="77777777" w:rsidR="00DD1EB6" w:rsidRPr="00DD1EB6" w:rsidRDefault="00DD1EB6" w:rsidP="00C46B3A">
            <w:pPr>
              <w:pStyle w:val="NoSpacing"/>
              <w:spacing w:before="40" w:after="40"/>
            </w:pPr>
            <w:r w:rsidRPr="00DD1EB6">
              <w:t>Millimole / Minute</w:t>
            </w:r>
          </w:p>
        </w:tc>
      </w:tr>
      <w:tr w:rsidR="00DD1EB6" w:rsidRPr="00DD1EB6" w14:paraId="201C090B" w14:textId="77777777" w:rsidTr="00C46B3A">
        <w:tc>
          <w:tcPr>
            <w:tcW w:w="2050" w:type="dxa"/>
          </w:tcPr>
          <w:p w14:paraId="352DF7AA" w14:textId="77777777" w:rsidR="00DD1EB6" w:rsidRPr="00DD1EB6" w:rsidRDefault="00DD1EB6" w:rsidP="00C46B3A">
            <w:pPr>
              <w:pStyle w:val="NoSpacing"/>
              <w:spacing w:before="40" w:after="40"/>
            </w:pPr>
            <w:r w:rsidRPr="00DD1EB6">
              <w:t>mmol/</w:t>
            </w:r>
            <w:proofErr w:type="spellStart"/>
            <w:r w:rsidRPr="00DD1EB6">
              <w:t>m2</w:t>
            </w:r>
            <w:proofErr w:type="spellEnd"/>
          </w:p>
        </w:tc>
        <w:tc>
          <w:tcPr>
            <w:tcW w:w="7526" w:type="dxa"/>
          </w:tcPr>
          <w:p w14:paraId="3F830322" w14:textId="77777777" w:rsidR="00DD1EB6" w:rsidRPr="00DD1EB6" w:rsidRDefault="00DD1EB6" w:rsidP="00C46B3A">
            <w:pPr>
              <w:pStyle w:val="NoSpacing"/>
              <w:spacing w:before="40" w:after="40"/>
            </w:pPr>
            <w:r w:rsidRPr="00DD1EB6">
              <w:t xml:space="preserve">Millimole / </w:t>
            </w:r>
            <w:proofErr w:type="spellStart"/>
            <w:r w:rsidRPr="00DD1EB6">
              <w:t>Metre</w:t>
            </w:r>
            <w:r w:rsidRPr="00DD1EB6">
              <w:rPr>
                <w:vertAlign w:val="superscript"/>
              </w:rPr>
              <w:t>2</w:t>
            </w:r>
            <w:proofErr w:type="spellEnd"/>
            <w:r w:rsidRPr="00DD1EB6">
              <w:t xml:space="preserve"> (e.g., molar dose of medication per Patient body surface area)</w:t>
            </w:r>
          </w:p>
        </w:tc>
      </w:tr>
      <w:tr w:rsidR="00DD1EB6" w:rsidRPr="00DD1EB6" w14:paraId="36B2113A" w14:textId="77777777" w:rsidTr="00C46B3A">
        <w:tc>
          <w:tcPr>
            <w:tcW w:w="2050" w:type="dxa"/>
          </w:tcPr>
          <w:p w14:paraId="6E93AEBB" w14:textId="77777777" w:rsidR="00DD1EB6" w:rsidRPr="00DD1EB6" w:rsidRDefault="00DD1EB6" w:rsidP="00C46B3A">
            <w:pPr>
              <w:pStyle w:val="NoSpacing"/>
              <w:spacing w:before="40" w:after="40"/>
            </w:pPr>
            <w:proofErr w:type="spellStart"/>
            <w:r w:rsidRPr="00DD1EB6">
              <w:t>mosm</w:t>
            </w:r>
            <w:proofErr w:type="spellEnd"/>
            <w:r w:rsidRPr="00DD1EB6">
              <w:t>/L</w:t>
            </w:r>
          </w:p>
        </w:tc>
        <w:tc>
          <w:tcPr>
            <w:tcW w:w="7526" w:type="dxa"/>
          </w:tcPr>
          <w:p w14:paraId="32A31D91" w14:textId="77777777" w:rsidR="00DD1EB6" w:rsidRPr="00DD1EB6" w:rsidRDefault="00DD1EB6" w:rsidP="00C46B3A">
            <w:pPr>
              <w:pStyle w:val="NoSpacing"/>
              <w:spacing w:before="40" w:after="40"/>
            </w:pPr>
            <w:r w:rsidRPr="00DD1EB6">
              <w:t>*Milliosmole / Litre</w:t>
            </w:r>
          </w:p>
        </w:tc>
      </w:tr>
      <w:tr w:rsidR="00DD1EB6" w:rsidRPr="00DD1EB6" w14:paraId="759F8DEC" w14:textId="77777777" w:rsidTr="00C46B3A">
        <w:tc>
          <w:tcPr>
            <w:tcW w:w="2050" w:type="dxa"/>
          </w:tcPr>
          <w:p w14:paraId="684BB7D5" w14:textId="77777777" w:rsidR="00DD1EB6" w:rsidRPr="00DD1EB6" w:rsidRDefault="00DD1EB6" w:rsidP="00C46B3A">
            <w:pPr>
              <w:pStyle w:val="NoSpacing"/>
              <w:spacing w:before="40" w:after="40"/>
            </w:pPr>
            <w:proofErr w:type="spellStart"/>
            <w:r w:rsidRPr="00DD1EB6">
              <w:t>ms</w:t>
            </w:r>
            <w:proofErr w:type="spellEnd"/>
          </w:p>
        </w:tc>
        <w:tc>
          <w:tcPr>
            <w:tcW w:w="7526" w:type="dxa"/>
          </w:tcPr>
          <w:p w14:paraId="3BD85772" w14:textId="77777777" w:rsidR="00DD1EB6" w:rsidRPr="00DD1EB6" w:rsidRDefault="00DD1EB6" w:rsidP="00C46B3A">
            <w:pPr>
              <w:pStyle w:val="NoSpacing"/>
              <w:spacing w:before="40" w:after="40"/>
            </w:pPr>
            <w:r w:rsidRPr="00DD1EB6">
              <w:t>Milliseconds</w:t>
            </w:r>
          </w:p>
        </w:tc>
      </w:tr>
      <w:tr w:rsidR="00DD1EB6" w:rsidRPr="00DD1EB6" w14:paraId="677EF0AC" w14:textId="77777777" w:rsidTr="00C46B3A">
        <w:tc>
          <w:tcPr>
            <w:tcW w:w="2050" w:type="dxa"/>
          </w:tcPr>
          <w:p w14:paraId="05148AF4" w14:textId="77777777" w:rsidR="00DD1EB6" w:rsidRPr="00DD1EB6" w:rsidRDefault="00DD1EB6" w:rsidP="00C46B3A">
            <w:pPr>
              <w:pStyle w:val="NoSpacing"/>
              <w:spacing w:before="40" w:after="40"/>
            </w:pPr>
            <w:r w:rsidRPr="00DD1EB6">
              <w:t>mv</w:t>
            </w:r>
          </w:p>
        </w:tc>
        <w:tc>
          <w:tcPr>
            <w:tcW w:w="7526" w:type="dxa"/>
          </w:tcPr>
          <w:p w14:paraId="00235BA1" w14:textId="77777777" w:rsidR="00DD1EB6" w:rsidRPr="00DD1EB6" w:rsidRDefault="00DD1EB6" w:rsidP="00C46B3A">
            <w:pPr>
              <w:pStyle w:val="NoSpacing"/>
              <w:spacing w:before="40" w:after="40"/>
            </w:pPr>
            <w:r w:rsidRPr="00DD1EB6">
              <w:t>Millivolts</w:t>
            </w:r>
          </w:p>
        </w:tc>
      </w:tr>
      <w:tr w:rsidR="00DD1EB6" w:rsidRPr="00DD1EB6" w14:paraId="0042DEB4" w14:textId="77777777" w:rsidTr="00C46B3A">
        <w:tc>
          <w:tcPr>
            <w:tcW w:w="2050" w:type="dxa"/>
          </w:tcPr>
          <w:p w14:paraId="0BE3F7BE" w14:textId="77777777" w:rsidR="00DD1EB6" w:rsidRPr="00DD1EB6" w:rsidRDefault="00DD1EB6" w:rsidP="00C46B3A">
            <w:pPr>
              <w:pStyle w:val="NoSpacing"/>
              <w:spacing w:before="40" w:after="40"/>
            </w:pPr>
            <w:proofErr w:type="spellStart"/>
            <w:r w:rsidRPr="00DD1EB6">
              <w:t>miu</w:t>
            </w:r>
            <w:proofErr w:type="spellEnd"/>
            <w:r w:rsidRPr="00DD1EB6">
              <w:t>/mL</w:t>
            </w:r>
          </w:p>
        </w:tc>
        <w:tc>
          <w:tcPr>
            <w:tcW w:w="7526" w:type="dxa"/>
          </w:tcPr>
          <w:p w14:paraId="43A3DC2F" w14:textId="77777777" w:rsidR="00DD1EB6" w:rsidRPr="00DD1EB6" w:rsidRDefault="00DD1EB6" w:rsidP="00C46B3A">
            <w:pPr>
              <w:pStyle w:val="NoSpacing"/>
              <w:spacing w:before="40" w:after="40"/>
            </w:pPr>
            <w:r w:rsidRPr="00DD1EB6">
              <w:t>*Milliunit / Millilitre</w:t>
            </w:r>
          </w:p>
        </w:tc>
      </w:tr>
      <w:tr w:rsidR="00DD1EB6" w:rsidRPr="00DD1EB6" w14:paraId="1269D3DE" w14:textId="77777777" w:rsidTr="00C46B3A">
        <w:tc>
          <w:tcPr>
            <w:tcW w:w="2050" w:type="dxa"/>
          </w:tcPr>
          <w:p w14:paraId="20665AE3" w14:textId="77777777" w:rsidR="00DD1EB6" w:rsidRPr="00DD1EB6" w:rsidRDefault="00DD1EB6" w:rsidP="00C46B3A">
            <w:pPr>
              <w:pStyle w:val="NoSpacing"/>
              <w:spacing w:before="40" w:after="40"/>
            </w:pPr>
            <w:r w:rsidRPr="00DD1EB6">
              <w:t>mol/</w:t>
            </w:r>
            <w:proofErr w:type="spellStart"/>
            <w:r w:rsidRPr="00DD1EB6">
              <w:t>m3</w:t>
            </w:r>
            <w:proofErr w:type="spellEnd"/>
          </w:p>
        </w:tc>
        <w:tc>
          <w:tcPr>
            <w:tcW w:w="7526" w:type="dxa"/>
          </w:tcPr>
          <w:p w14:paraId="11B9727D" w14:textId="77777777" w:rsidR="00DD1EB6" w:rsidRPr="00DD1EB6" w:rsidRDefault="00DD1EB6" w:rsidP="00C46B3A">
            <w:pPr>
              <w:pStyle w:val="NoSpacing"/>
              <w:spacing w:before="40" w:after="40"/>
            </w:pPr>
            <w:r w:rsidRPr="00DD1EB6">
              <w:t>Mole per cubic metre</w:t>
            </w:r>
          </w:p>
        </w:tc>
      </w:tr>
      <w:tr w:rsidR="00DD1EB6" w:rsidRPr="00DD1EB6" w14:paraId="6DCFD272" w14:textId="77777777" w:rsidTr="00C46B3A">
        <w:tc>
          <w:tcPr>
            <w:tcW w:w="2050" w:type="dxa"/>
          </w:tcPr>
          <w:p w14:paraId="00F1B6CE" w14:textId="77777777" w:rsidR="00DD1EB6" w:rsidRPr="00DD1EB6" w:rsidRDefault="00DD1EB6" w:rsidP="00C46B3A">
            <w:pPr>
              <w:pStyle w:val="NoSpacing"/>
              <w:spacing w:before="40" w:after="40"/>
            </w:pPr>
            <w:r w:rsidRPr="00DD1EB6">
              <w:t>mol/kg</w:t>
            </w:r>
          </w:p>
        </w:tc>
        <w:tc>
          <w:tcPr>
            <w:tcW w:w="7526" w:type="dxa"/>
          </w:tcPr>
          <w:p w14:paraId="53FEB76E" w14:textId="77777777" w:rsidR="00DD1EB6" w:rsidRPr="00DD1EB6" w:rsidRDefault="00DD1EB6" w:rsidP="00C46B3A">
            <w:pPr>
              <w:pStyle w:val="NoSpacing"/>
              <w:spacing w:before="40" w:after="40"/>
            </w:pPr>
            <w:r w:rsidRPr="00DD1EB6">
              <w:t>Mole / Kilogram</w:t>
            </w:r>
          </w:p>
        </w:tc>
      </w:tr>
      <w:tr w:rsidR="00DD1EB6" w:rsidRPr="00DD1EB6" w14:paraId="3BFA8535" w14:textId="77777777" w:rsidTr="00C46B3A">
        <w:tc>
          <w:tcPr>
            <w:tcW w:w="2050" w:type="dxa"/>
          </w:tcPr>
          <w:p w14:paraId="58C962C3" w14:textId="77777777" w:rsidR="00DD1EB6" w:rsidRPr="00DD1EB6" w:rsidRDefault="00DD1EB6" w:rsidP="00C46B3A">
            <w:pPr>
              <w:pStyle w:val="NoSpacing"/>
              <w:spacing w:before="40" w:after="40"/>
            </w:pPr>
            <w:r w:rsidRPr="00DD1EB6">
              <w:t>mol/(</w:t>
            </w:r>
            <w:proofErr w:type="spellStart"/>
            <w:proofErr w:type="gramStart"/>
            <w:r w:rsidRPr="00DD1EB6">
              <w:t>kg.s</w:t>
            </w:r>
            <w:proofErr w:type="spellEnd"/>
            <w:proofErr w:type="gramEnd"/>
            <w:r w:rsidRPr="00DD1EB6">
              <w:t>)</w:t>
            </w:r>
          </w:p>
        </w:tc>
        <w:tc>
          <w:tcPr>
            <w:tcW w:w="7526" w:type="dxa"/>
          </w:tcPr>
          <w:p w14:paraId="40DEBCB7" w14:textId="77777777" w:rsidR="00DD1EB6" w:rsidRPr="00DD1EB6" w:rsidRDefault="00DD1EB6" w:rsidP="00C46B3A">
            <w:pPr>
              <w:pStyle w:val="NoSpacing"/>
              <w:spacing w:before="40" w:after="40"/>
            </w:pPr>
            <w:r w:rsidRPr="00DD1EB6">
              <w:t xml:space="preserve">(Mole / Kilogram) / Second = mole / (kilogram </w:t>
            </w:r>
            <w:r w:rsidRPr="00DD1EB6">
              <w:sym w:font="Symbol" w:char="F0B4"/>
            </w:r>
            <w:r w:rsidRPr="00DD1EB6">
              <w:sym w:font="Symbol" w:char="F020"/>
            </w:r>
            <w:r w:rsidRPr="00DD1EB6">
              <w:t>second)</w:t>
            </w:r>
          </w:p>
        </w:tc>
      </w:tr>
      <w:tr w:rsidR="00DD1EB6" w:rsidRPr="00DD1EB6" w14:paraId="74CD53B7" w14:textId="77777777" w:rsidTr="00C46B3A">
        <w:tc>
          <w:tcPr>
            <w:tcW w:w="2050" w:type="dxa"/>
          </w:tcPr>
          <w:p w14:paraId="14D51C19" w14:textId="77777777" w:rsidR="00DD1EB6" w:rsidRPr="00DD1EB6" w:rsidRDefault="00DD1EB6" w:rsidP="00C46B3A">
            <w:pPr>
              <w:pStyle w:val="NoSpacing"/>
              <w:spacing w:before="40" w:after="40"/>
            </w:pPr>
            <w:r w:rsidRPr="00DD1EB6">
              <w:t>mol/L</w:t>
            </w:r>
          </w:p>
        </w:tc>
        <w:tc>
          <w:tcPr>
            <w:tcW w:w="7526" w:type="dxa"/>
          </w:tcPr>
          <w:p w14:paraId="4EA39664" w14:textId="77777777" w:rsidR="00DD1EB6" w:rsidRPr="00DD1EB6" w:rsidRDefault="00DD1EB6" w:rsidP="00C46B3A">
            <w:pPr>
              <w:pStyle w:val="NoSpacing"/>
              <w:spacing w:before="40" w:after="40"/>
            </w:pPr>
            <w:r w:rsidRPr="00DD1EB6">
              <w:t>Mole / Litre</w:t>
            </w:r>
          </w:p>
        </w:tc>
      </w:tr>
      <w:tr w:rsidR="00DD1EB6" w:rsidRPr="00DD1EB6" w14:paraId="57989739" w14:textId="77777777" w:rsidTr="00C46B3A">
        <w:tc>
          <w:tcPr>
            <w:tcW w:w="2050" w:type="dxa"/>
          </w:tcPr>
          <w:p w14:paraId="04118813" w14:textId="77777777" w:rsidR="00DD1EB6" w:rsidRPr="00DD1EB6" w:rsidRDefault="00DD1EB6" w:rsidP="00C46B3A">
            <w:pPr>
              <w:pStyle w:val="NoSpacing"/>
              <w:spacing w:before="40" w:after="40"/>
            </w:pPr>
            <w:r w:rsidRPr="00DD1EB6">
              <w:t>mol/s</w:t>
            </w:r>
          </w:p>
        </w:tc>
        <w:tc>
          <w:tcPr>
            <w:tcW w:w="7526" w:type="dxa"/>
          </w:tcPr>
          <w:p w14:paraId="2F9DE64B" w14:textId="77777777" w:rsidR="00DD1EB6" w:rsidRPr="00DD1EB6" w:rsidRDefault="00DD1EB6" w:rsidP="00C46B3A">
            <w:pPr>
              <w:pStyle w:val="NoSpacing"/>
              <w:spacing w:before="40" w:after="40"/>
            </w:pPr>
            <w:r w:rsidRPr="00DD1EB6">
              <w:t>Mole / Second</w:t>
            </w:r>
          </w:p>
        </w:tc>
      </w:tr>
      <w:tr w:rsidR="00DD1EB6" w:rsidRPr="00DD1EB6" w14:paraId="041DAF86" w14:textId="77777777" w:rsidTr="00C46B3A">
        <w:tc>
          <w:tcPr>
            <w:tcW w:w="2050" w:type="dxa"/>
          </w:tcPr>
          <w:p w14:paraId="13EE4698" w14:textId="77777777" w:rsidR="00DD1EB6" w:rsidRPr="00DD1EB6" w:rsidRDefault="00DD1EB6" w:rsidP="00C46B3A">
            <w:pPr>
              <w:pStyle w:val="NoSpacing"/>
              <w:spacing w:before="40" w:after="40"/>
            </w:pPr>
            <w:r w:rsidRPr="00DD1EB6">
              <w:t>ng</w:t>
            </w:r>
          </w:p>
        </w:tc>
        <w:tc>
          <w:tcPr>
            <w:tcW w:w="7526" w:type="dxa"/>
          </w:tcPr>
          <w:p w14:paraId="3716E360" w14:textId="77777777" w:rsidR="00DD1EB6" w:rsidRPr="00DD1EB6" w:rsidRDefault="00DD1EB6" w:rsidP="00C46B3A">
            <w:pPr>
              <w:pStyle w:val="NoSpacing"/>
              <w:spacing w:before="40" w:after="40"/>
            </w:pPr>
            <w:r w:rsidRPr="00DD1EB6">
              <w:t>Nanogram</w:t>
            </w:r>
          </w:p>
        </w:tc>
      </w:tr>
      <w:tr w:rsidR="00DD1EB6" w:rsidRPr="00DD1EB6" w14:paraId="1A4C2AD3" w14:textId="77777777" w:rsidTr="00C46B3A">
        <w:tc>
          <w:tcPr>
            <w:tcW w:w="2050" w:type="dxa"/>
          </w:tcPr>
          <w:p w14:paraId="01E34C66" w14:textId="77777777" w:rsidR="00DD1EB6" w:rsidRPr="00DD1EB6" w:rsidRDefault="00DD1EB6" w:rsidP="00C46B3A">
            <w:pPr>
              <w:pStyle w:val="NoSpacing"/>
              <w:spacing w:before="40" w:after="40"/>
            </w:pPr>
            <w:r w:rsidRPr="00DD1EB6">
              <w:t>ng/d</w:t>
            </w:r>
          </w:p>
        </w:tc>
        <w:tc>
          <w:tcPr>
            <w:tcW w:w="7526" w:type="dxa"/>
          </w:tcPr>
          <w:p w14:paraId="07F698AF" w14:textId="77777777" w:rsidR="00DD1EB6" w:rsidRPr="00DD1EB6" w:rsidRDefault="00DD1EB6" w:rsidP="00C46B3A">
            <w:pPr>
              <w:pStyle w:val="NoSpacing"/>
              <w:spacing w:before="40" w:after="40"/>
            </w:pPr>
            <w:r w:rsidRPr="00DD1EB6">
              <w:t>Nanogram / Day</w:t>
            </w:r>
          </w:p>
        </w:tc>
      </w:tr>
      <w:tr w:rsidR="00DD1EB6" w:rsidRPr="00DD1EB6" w14:paraId="2AEFC7B0" w14:textId="77777777" w:rsidTr="00C46B3A">
        <w:tc>
          <w:tcPr>
            <w:tcW w:w="2050" w:type="dxa"/>
          </w:tcPr>
          <w:p w14:paraId="7713A26D" w14:textId="77777777" w:rsidR="00DD1EB6" w:rsidRPr="00DD1EB6" w:rsidRDefault="00DD1EB6" w:rsidP="00C46B3A">
            <w:pPr>
              <w:pStyle w:val="NoSpacing"/>
              <w:spacing w:before="40" w:after="40"/>
            </w:pPr>
            <w:r w:rsidRPr="00DD1EB6">
              <w:t>ng/hr</w:t>
            </w:r>
          </w:p>
        </w:tc>
        <w:tc>
          <w:tcPr>
            <w:tcW w:w="7526" w:type="dxa"/>
          </w:tcPr>
          <w:p w14:paraId="474B32FC" w14:textId="77777777" w:rsidR="00DD1EB6" w:rsidRPr="00DD1EB6" w:rsidRDefault="00DD1EB6" w:rsidP="00C46B3A">
            <w:pPr>
              <w:pStyle w:val="NoSpacing"/>
              <w:spacing w:before="40" w:after="40"/>
            </w:pPr>
            <w:r w:rsidRPr="00DD1EB6">
              <w:t>*Nanogram / Hour</w:t>
            </w:r>
          </w:p>
        </w:tc>
      </w:tr>
      <w:tr w:rsidR="00DD1EB6" w:rsidRPr="00DD1EB6" w14:paraId="086BB959" w14:textId="77777777" w:rsidTr="00C46B3A">
        <w:tc>
          <w:tcPr>
            <w:tcW w:w="2050" w:type="dxa"/>
          </w:tcPr>
          <w:p w14:paraId="4BCC721E" w14:textId="77777777" w:rsidR="00DD1EB6" w:rsidRPr="00DD1EB6" w:rsidRDefault="00DD1EB6" w:rsidP="00C46B3A">
            <w:pPr>
              <w:pStyle w:val="NoSpacing"/>
              <w:spacing w:before="40" w:after="40"/>
            </w:pPr>
            <w:r w:rsidRPr="00DD1EB6">
              <w:t>ng/(8.hr)</w:t>
            </w:r>
          </w:p>
        </w:tc>
        <w:tc>
          <w:tcPr>
            <w:tcW w:w="7526" w:type="dxa"/>
          </w:tcPr>
          <w:p w14:paraId="7D42D82A" w14:textId="77777777" w:rsidR="00DD1EB6" w:rsidRPr="00DD1EB6" w:rsidRDefault="00DD1EB6" w:rsidP="00C46B3A">
            <w:pPr>
              <w:pStyle w:val="NoSpacing"/>
              <w:spacing w:before="40" w:after="40"/>
            </w:pPr>
            <w:r w:rsidRPr="00DD1EB6">
              <w:t>Nanogram / 8 Hour shift</w:t>
            </w:r>
          </w:p>
        </w:tc>
      </w:tr>
      <w:tr w:rsidR="00DD1EB6" w:rsidRPr="00DD1EB6" w14:paraId="15FFF189" w14:textId="77777777" w:rsidTr="00C46B3A">
        <w:tc>
          <w:tcPr>
            <w:tcW w:w="2050" w:type="dxa"/>
          </w:tcPr>
          <w:p w14:paraId="27B24900" w14:textId="77777777" w:rsidR="00DD1EB6" w:rsidRPr="00DD1EB6" w:rsidRDefault="00DD1EB6" w:rsidP="00C46B3A">
            <w:pPr>
              <w:pStyle w:val="NoSpacing"/>
              <w:spacing w:before="40" w:after="40"/>
            </w:pPr>
            <w:r w:rsidRPr="00DD1EB6">
              <w:lastRenderedPageBreak/>
              <w:t>ng/L</w:t>
            </w:r>
          </w:p>
        </w:tc>
        <w:tc>
          <w:tcPr>
            <w:tcW w:w="7526" w:type="dxa"/>
          </w:tcPr>
          <w:p w14:paraId="7DA74B48" w14:textId="77777777" w:rsidR="00DD1EB6" w:rsidRPr="00DD1EB6" w:rsidRDefault="00DD1EB6" w:rsidP="00C46B3A">
            <w:pPr>
              <w:pStyle w:val="NoSpacing"/>
              <w:spacing w:before="40" w:after="40"/>
            </w:pPr>
            <w:r w:rsidRPr="00DD1EB6">
              <w:t>Nanogram / Litre</w:t>
            </w:r>
          </w:p>
        </w:tc>
      </w:tr>
      <w:tr w:rsidR="00DD1EB6" w:rsidRPr="00DD1EB6" w14:paraId="27CC13CF" w14:textId="77777777" w:rsidTr="00C46B3A">
        <w:tc>
          <w:tcPr>
            <w:tcW w:w="2050" w:type="dxa"/>
          </w:tcPr>
          <w:p w14:paraId="16E1C94C" w14:textId="77777777" w:rsidR="00DD1EB6" w:rsidRPr="00DD1EB6" w:rsidRDefault="00DD1EB6" w:rsidP="00C46B3A">
            <w:pPr>
              <w:pStyle w:val="NoSpacing"/>
              <w:spacing w:before="40" w:after="40"/>
            </w:pPr>
            <w:r w:rsidRPr="00DD1EB6">
              <w:t>ng/kg</w:t>
            </w:r>
          </w:p>
        </w:tc>
        <w:tc>
          <w:tcPr>
            <w:tcW w:w="7526" w:type="dxa"/>
          </w:tcPr>
          <w:p w14:paraId="6EF428BF" w14:textId="77777777" w:rsidR="00DD1EB6" w:rsidRPr="00DD1EB6" w:rsidRDefault="00DD1EB6" w:rsidP="00C46B3A">
            <w:pPr>
              <w:pStyle w:val="NoSpacing"/>
              <w:spacing w:before="40" w:after="40"/>
            </w:pPr>
            <w:r w:rsidRPr="00DD1EB6">
              <w:t>Nanogram / Kilogram (e.g., mass dose of medication per Patient body weight)</w:t>
            </w:r>
          </w:p>
        </w:tc>
      </w:tr>
      <w:tr w:rsidR="00DD1EB6" w:rsidRPr="00DD1EB6" w14:paraId="5920ADE9" w14:textId="77777777" w:rsidTr="00C46B3A">
        <w:tc>
          <w:tcPr>
            <w:tcW w:w="2050" w:type="dxa"/>
          </w:tcPr>
          <w:p w14:paraId="5B20BFBE" w14:textId="77777777" w:rsidR="00DD1EB6" w:rsidRPr="00DD1EB6" w:rsidRDefault="00DD1EB6" w:rsidP="00C46B3A">
            <w:pPr>
              <w:pStyle w:val="NoSpacing"/>
              <w:spacing w:before="40" w:after="40"/>
            </w:pPr>
            <w:r w:rsidRPr="00DD1EB6">
              <w:t>ng/(</w:t>
            </w:r>
            <w:proofErr w:type="spellStart"/>
            <w:proofErr w:type="gramStart"/>
            <w:r w:rsidRPr="00DD1EB6">
              <w:t>kg.d</w:t>
            </w:r>
            <w:proofErr w:type="spellEnd"/>
            <w:proofErr w:type="gramEnd"/>
            <w:r w:rsidRPr="00DD1EB6">
              <w:t>)</w:t>
            </w:r>
          </w:p>
        </w:tc>
        <w:tc>
          <w:tcPr>
            <w:tcW w:w="7526" w:type="dxa"/>
          </w:tcPr>
          <w:p w14:paraId="1268CA2C" w14:textId="77777777" w:rsidR="00DD1EB6" w:rsidRPr="00DD1EB6" w:rsidRDefault="00DD1EB6" w:rsidP="00C46B3A">
            <w:pPr>
              <w:pStyle w:val="NoSpacing"/>
              <w:spacing w:before="40" w:after="40"/>
            </w:pPr>
            <w:r w:rsidRPr="00DD1EB6">
              <w:t xml:space="preserve">(Nanogram / Kilogram) / Day = nanogram / (kilogram </w:t>
            </w:r>
            <w:r w:rsidRPr="00DD1EB6">
              <w:sym w:font="Symbol" w:char="F0B4"/>
            </w:r>
            <w:r w:rsidRPr="00DD1EB6">
              <w:sym w:font="Symbol" w:char="F020"/>
            </w:r>
            <w:r w:rsidRPr="00DD1EB6">
              <w:t>day) (e.g., mass dose of medication per Patient body weight per day)</w:t>
            </w:r>
          </w:p>
        </w:tc>
      </w:tr>
      <w:tr w:rsidR="00DD1EB6" w:rsidRPr="00DD1EB6" w14:paraId="2F60B01F" w14:textId="77777777" w:rsidTr="00C46B3A">
        <w:tc>
          <w:tcPr>
            <w:tcW w:w="2050" w:type="dxa"/>
          </w:tcPr>
          <w:p w14:paraId="55BC98C3" w14:textId="77777777" w:rsidR="00DD1EB6" w:rsidRPr="00DD1EB6" w:rsidRDefault="00DD1EB6" w:rsidP="00C46B3A">
            <w:pPr>
              <w:pStyle w:val="NoSpacing"/>
              <w:spacing w:before="40" w:after="40"/>
            </w:pPr>
            <w:r w:rsidRPr="00DD1EB6">
              <w:t>ng/(kg.hr)</w:t>
            </w:r>
          </w:p>
        </w:tc>
        <w:tc>
          <w:tcPr>
            <w:tcW w:w="7526" w:type="dxa"/>
          </w:tcPr>
          <w:p w14:paraId="3F3D57DE" w14:textId="77777777" w:rsidR="00DD1EB6" w:rsidRPr="00DD1EB6" w:rsidRDefault="00DD1EB6" w:rsidP="00C46B3A">
            <w:pPr>
              <w:pStyle w:val="NoSpacing"/>
              <w:spacing w:before="40" w:after="40"/>
            </w:pPr>
            <w:r w:rsidRPr="00DD1EB6">
              <w:t xml:space="preserve">(Nanogram / Kilogram) / Hour = nanogram / (kilogram </w:t>
            </w:r>
            <w:r w:rsidRPr="00DD1EB6">
              <w:sym w:font="Symbol" w:char="F0B4"/>
            </w:r>
            <w:r w:rsidRPr="00DD1EB6">
              <w:sym w:font="Symbol" w:char="F020"/>
            </w:r>
            <w:r w:rsidRPr="00DD1EB6">
              <w:t>hour) (e.g., mass dose of medication per Patient body weight per hour)</w:t>
            </w:r>
          </w:p>
        </w:tc>
      </w:tr>
      <w:tr w:rsidR="00DD1EB6" w:rsidRPr="00DD1EB6" w14:paraId="75BE59B1" w14:textId="77777777" w:rsidTr="00C46B3A">
        <w:tc>
          <w:tcPr>
            <w:tcW w:w="2050" w:type="dxa"/>
          </w:tcPr>
          <w:p w14:paraId="2B517240" w14:textId="77777777" w:rsidR="00DD1EB6" w:rsidRPr="00DD1EB6" w:rsidRDefault="00DD1EB6" w:rsidP="00C46B3A">
            <w:pPr>
              <w:pStyle w:val="NoSpacing"/>
              <w:spacing w:before="40" w:after="40"/>
            </w:pPr>
            <w:r w:rsidRPr="00DD1EB6">
              <w:t>ng/(</w:t>
            </w:r>
            <w:proofErr w:type="gramStart"/>
            <w:r w:rsidRPr="00DD1EB6">
              <w:t>8.hr.kg</w:t>
            </w:r>
            <w:proofErr w:type="gramEnd"/>
            <w:r w:rsidRPr="00DD1EB6">
              <w:t>)</w:t>
            </w:r>
          </w:p>
        </w:tc>
        <w:tc>
          <w:tcPr>
            <w:tcW w:w="7526" w:type="dxa"/>
          </w:tcPr>
          <w:p w14:paraId="6E98C4AF" w14:textId="77777777" w:rsidR="00DD1EB6" w:rsidRPr="00DD1EB6" w:rsidRDefault="00DD1EB6" w:rsidP="00C46B3A">
            <w:pPr>
              <w:pStyle w:val="NoSpacing"/>
              <w:spacing w:before="40" w:after="40"/>
            </w:pPr>
            <w:r w:rsidRPr="00DD1EB6">
              <w:t xml:space="preserve">(Nanogram / Kilogram) / 8 Hour Shift = nanogram / (kilogram </w:t>
            </w:r>
            <w:r w:rsidRPr="00DD1EB6">
              <w:sym w:font="Symbol" w:char="F0B4"/>
            </w:r>
            <w:r w:rsidRPr="00DD1EB6">
              <w:sym w:font="Symbol" w:char="F020"/>
            </w:r>
            <w:proofErr w:type="gramStart"/>
            <w:r w:rsidRPr="00DD1EB6">
              <w:t>8 hour</w:t>
            </w:r>
            <w:proofErr w:type="gramEnd"/>
            <w:r w:rsidRPr="00DD1EB6">
              <w:t xml:space="preserve"> shift) (e.g., mass dose of medication per Patient body weight per 8 hour shift)</w:t>
            </w:r>
          </w:p>
        </w:tc>
      </w:tr>
      <w:tr w:rsidR="00DD1EB6" w:rsidRPr="00DD1EB6" w14:paraId="32132BE8" w14:textId="77777777" w:rsidTr="00C46B3A">
        <w:tc>
          <w:tcPr>
            <w:tcW w:w="2050" w:type="dxa"/>
          </w:tcPr>
          <w:p w14:paraId="2283DFB4" w14:textId="77777777" w:rsidR="00DD1EB6" w:rsidRPr="00DD1EB6" w:rsidRDefault="00DD1EB6" w:rsidP="00C46B3A">
            <w:pPr>
              <w:pStyle w:val="NoSpacing"/>
              <w:spacing w:before="40" w:after="40"/>
            </w:pPr>
            <w:r w:rsidRPr="00DD1EB6">
              <w:t>ng/(</w:t>
            </w:r>
            <w:proofErr w:type="spellStart"/>
            <w:r w:rsidRPr="00DD1EB6">
              <w:t>kg.min</w:t>
            </w:r>
            <w:proofErr w:type="spellEnd"/>
            <w:r w:rsidRPr="00DD1EB6">
              <w:t>)</w:t>
            </w:r>
          </w:p>
        </w:tc>
        <w:tc>
          <w:tcPr>
            <w:tcW w:w="7526" w:type="dxa"/>
          </w:tcPr>
          <w:p w14:paraId="3829AE5E" w14:textId="77777777" w:rsidR="00DD1EB6" w:rsidRPr="00DD1EB6" w:rsidRDefault="00DD1EB6" w:rsidP="00C46B3A">
            <w:pPr>
              <w:pStyle w:val="NoSpacing"/>
              <w:spacing w:before="40" w:after="40"/>
            </w:pPr>
            <w:r w:rsidRPr="00DD1EB6">
              <w:t xml:space="preserve">(Nanogram / Kilogram) / Minute = nanogram / (kilogram </w:t>
            </w:r>
            <w:r w:rsidRPr="00DD1EB6">
              <w:sym w:font="Symbol" w:char="F0B4"/>
            </w:r>
            <w:r w:rsidRPr="00DD1EB6">
              <w:sym w:font="Symbol" w:char="F020"/>
            </w:r>
            <w:r w:rsidRPr="00DD1EB6">
              <w:t>minute) (e.g., mass dose of medication per Patient body weight per minute)</w:t>
            </w:r>
          </w:p>
        </w:tc>
      </w:tr>
      <w:tr w:rsidR="00DD1EB6" w:rsidRPr="00DD1EB6" w14:paraId="764E618F" w14:textId="77777777" w:rsidTr="00C46B3A">
        <w:tc>
          <w:tcPr>
            <w:tcW w:w="2050" w:type="dxa"/>
          </w:tcPr>
          <w:p w14:paraId="2488425E" w14:textId="77777777" w:rsidR="00DD1EB6" w:rsidRPr="00DD1EB6" w:rsidRDefault="00DD1EB6" w:rsidP="00C46B3A">
            <w:pPr>
              <w:pStyle w:val="NoSpacing"/>
              <w:spacing w:before="40" w:after="40"/>
            </w:pPr>
            <w:r w:rsidRPr="00DD1EB6">
              <w:t>ng/</w:t>
            </w:r>
            <w:proofErr w:type="spellStart"/>
            <w:r w:rsidRPr="00DD1EB6">
              <w:t>m2</w:t>
            </w:r>
            <w:proofErr w:type="spellEnd"/>
          </w:p>
        </w:tc>
        <w:tc>
          <w:tcPr>
            <w:tcW w:w="7526" w:type="dxa"/>
          </w:tcPr>
          <w:p w14:paraId="1A66D6E2" w14:textId="77777777" w:rsidR="00DD1EB6" w:rsidRPr="00DD1EB6" w:rsidRDefault="00DD1EB6" w:rsidP="00C46B3A">
            <w:pPr>
              <w:pStyle w:val="NoSpacing"/>
              <w:spacing w:before="40" w:after="40"/>
            </w:pPr>
            <w:r w:rsidRPr="00DD1EB6">
              <w:t xml:space="preserve">Nanogram / </w:t>
            </w:r>
            <w:proofErr w:type="spellStart"/>
            <w:r w:rsidRPr="00DD1EB6">
              <w:t>Metre</w:t>
            </w:r>
            <w:r w:rsidRPr="00DD1EB6">
              <w:rPr>
                <w:vertAlign w:val="superscript"/>
              </w:rPr>
              <w:t>2</w:t>
            </w:r>
            <w:proofErr w:type="spellEnd"/>
            <w:r w:rsidRPr="00DD1EB6">
              <w:t xml:space="preserve"> (e.g., mass dose of medication per Patient body surface area)</w:t>
            </w:r>
          </w:p>
        </w:tc>
      </w:tr>
      <w:tr w:rsidR="00DD1EB6" w:rsidRPr="00DD1EB6" w14:paraId="726D59E5" w14:textId="77777777" w:rsidTr="00C46B3A">
        <w:tc>
          <w:tcPr>
            <w:tcW w:w="2050" w:type="dxa"/>
          </w:tcPr>
          <w:p w14:paraId="38019366" w14:textId="77777777" w:rsidR="00DD1EB6" w:rsidRPr="00DD1EB6" w:rsidRDefault="00DD1EB6" w:rsidP="00C46B3A">
            <w:pPr>
              <w:pStyle w:val="NoSpacing"/>
              <w:spacing w:before="40" w:after="40"/>
            </w:pPr>
            <w:r w:rsidRPr="00DD1EB6">
              <w:t>ng/mL</w:t>
            </w:r>
          </w:p>
        </w:tc>
        <w:tc>
          <w:tcPr>
            <w:tcW w:w="7526" w:type="dxa"/>
          </w:tcPr>
          <w:p w14:paraId="2F8091FD" w14:textId="77777777" w:rsidR="00DD1EB6" w:rsidRPr="00DD1EB6" w:rsidRDefault="00DD1EB6" w:rsidP="00C46B3A">
            <w:pPr>
              <w:pStyle w:val="NoSpacing"/>
              <w:spacing w:before="40" w:after="40"/>
            </w:pPr>
            <w:r w:rsidRPr="00DD1EB6">
              <w:t>Nanogram / Millilitre</w:t>
            </w:r>
          </w:p>
        </w:tc>
      </w:tr>
      <w:tr w:rsidR="00DD1EB6" w:rsidRPr="00DD1EB6" w14:paraId="12BDC161" w14:textId="77777777" w:rsidTr="00C46B3A">
        <w:tc>
          <w:tcPr>
            <w:tcW w:w="2050" w:type="dxa"/>
          </w:tcPr>
          <w:p w14:paraId="681E8EDD" w14:textId="77777777" w:rsidR="00DD1EB6" w:rsidRPr="00DD1EB6" w:rsidRDefault="00DD1EB6" w:rsidP="00C46B3A">
            <w:pPr>
              <w:pStyle w:val="NoSpacing"/>
              <w:spacing w:before="40" w:after="40"/>
            </w:pPr>
            <w:r w:rsidRPr="00DD1EB6">
              <w:t>ng/min</w:t>
            </w:r>
          </w:p>
        </w:tc>
        <w:tc>
          <w:tcPr>
            <w:tcW w:w="7526" w:type="dxa"/>
          </w:tcPr>
          <w:p w14:paraId="775BAB0B" w14:textId="77777777" w:rsidR="00DD1EB6" w:rsidRPr="00DD1EB6" w:rsidRDefault="00DD1EB6" w:rsidP="00C46B3A">
            <w:pPr>
              <w:pStyle w:val="NoSpacing"/>
              <w:spacing w:before="40" w:after="40"/>
            </w:pPr>
            <w:r w:rsidRPr="00DD1EB6">
              <w:t>*Nanogram / Minute</w:t>
            </w:r>
          </w:p>
        </w:tc>
      </w:tr>
      <w:tr w:rsidR="00DD1EB6" w:rsidRPr="00DD1EB6" w14:paraId="3AC6F341" w14:textId="77777777" w:rsidTr="00C46B3A">
        <w:tc>
          <w:tcPr>
            <w:tcW w:w="2050" w:type="dxa"/>
          </w:tcPr>
          <w:p w14:paraId="14B06DCC" w14:textId="77777777" w:rsidR="00DD1EB6" w:rsidRPr="00DD1EB6" w:rsidRDefault="00DD1EB6" w:rsidP="00C46B3A">
            <w:pPr>
              <w:pStyle w:val="NoSpacing"/>
              <w:spacing w:before="40" w:after="40"/>
            </w:pPr>
            <w:r w:rsidRPr="00DD1EB6">
              <w:t>ng/s</w:t>
            </w:r>
          </w:p>
        </w:tc>
        <w:tc>
          <w:tcPr>
            <w:tcW w:w="7526" w:type="dxa"/>
          </w:tcPr>
          <w:p w14:paraId="4F70F07E" w14:textId="77777777" w:rsidR="00DD1EB6" w:rsidRPr="00DD1EB6" w:rsidRDefault="00DD1EB6" w:rsidP="00C46B3A">
            <w:pPr>
              <w:pStyle w:val="NoSpacing"/>
              <w:spacing w:before="40" w:after="40"/>
            </w:pPr>
            <w:r w:rsidRPr="00DD1EB6">
              <w:t>*Nanogram / Second</w:t>
            </w:r>
          </w:p>
        </w:tc>
      </w:tr>
      <w:tr w:rsidR="00DD1EB6" w:rsidRPr="00DD1EB6" w14:paraId="42F1726C" w14:textId="77777777" w:rsidTr="00C46B3A">
        <w:tc>
          <w:tcPr>
            <w:tcW w:w="2050" w:type="dxa"/>
          </w:tcPr>
          <w:p w14:paraId="7D6EEA83" w14:textId="77777777" w:rsidR="00DD1EB6" w:rsidRPr="00DD1EB6" w:rsidRDefault="00DD1EB6" w:rsidP="00C46B3A">
            <w:pPr>
              <w:pStyle w:val="NoSpacing"/>
              <w:spacing w:before="40" w:after="40"/>
            </w:pPr>
            <w:proofErr w:type="spellStart"/>
            <w:r w:rsidRPr="00DD1EB6">
              <w:t>nkat</w:t>
            </w:r>
            <w:proofErr w:type="spellEnd"/>
          </w:p>
        </w:tc>
        <w:tc>
          <w:tcPr>
            <w:tcW w:w="7526" w:type="dxa"/>
          </w:tcPr>
          <w:p w14:paraId="2327A4FE" w14:textId="77777777" w:rsidR="00DD1EB6" w:rsidRPr="00DD1EB6" w:rsidRDefault="00DD1EB6" w:rsidP="00C46B3A">
            <w:pPr>
              <w:pStyle w:val="NoSpacing"/>
              <w:spacing w:before="40" w:after="40"/>
            </w:pPr>
            <w:r w:rsidRPr="00DD1EB6">
              <w:t>*</w:t>
            </w:r>
            <w:proofErr w:type="spellStart"/>
            <w:r w:rsidRPr="00DD1EB6">
              <w:t>Nanokatel</w:t>
            </w:r>
            <w:proofErr w:type="spellEnd"/>
          </w:p>
        </w:tc>
      </w:tr>
      <w:tr w:rsidR="00DD1EB6" w:rsidRPr="00DD1EB6" w14:paraId="1AD17A8A" w14:textId="77777777" w:rsidTr="00C46B3A">
        <w:tc>
          <w:tcPr>
            <w:tcW w:w="2050" w:type="dxa"/>
          </w:tcPr>
          <w:p w14:paraId="43BF8462" w14:textId="77777777" w:rsidR="00DD1EB6" w:rsidRPr="00DD1EB6" w:rsidRDefault="00DD1EB6" w:rsidP="00C46B3A">
            <w:pPr>
              <w:pStyle w:val="NoSpacing"/>
              <w:spacing w:before="40" w:after="40"/>
            </w:pPr>
            <w:r w:rsidRPr="00DD1EB6">
              <w:t>nm</w:t>
            </w:r>
          </w:p>
        </w:tc>
        <w:tc>
          <w:tcPr>
            <w:tcW w:w="7526" w:type="dxa"/>
          </w:tcPr>
          <w:p w14:paraId="254673B4" w14:textId="77777777" w:rsidR="00DD1EB6" w:rsidRPr="00DD1EB6" w:rsidRDefault="00DD1EB6" w:rsidP="00C46B3A">
            <w:pPr>
              <w:pStyle w:val="NoSpacing"/>
              <w:spacing w:before="40" w:after="40"/>
            </w:pPr>
            <w:r w:rsidRPr="00DD1EB6">
              <w:t>Nanometre</w:t>
            </w:r>
          </w:p>
        </w:tc>
      </w:tr>
      <w:tr w:rsidR="00DD1EB6" w:rsidRPr="00DD1EB6" w14:paraId="0C4BD123" w14:textId="77777777" w:rsidTr="00C46B3A">
        <w:tc>
          <w:tcPr>
            <w:tcW w:w="2050" w:type="dxa"/>
          </w:tcPr>
          <w:p w14:paraId="7156B1CF" w14:textId="77777777" w:rsidR="00DD1EB6" w:rsidRPr="00DD1EB6" w:rsidRDefault="00DD1EB6" w:rsidP="00C46B3A">
            <w:pPr>
              <w:pStyle w:val="NoSpacing"/>
              <w:spacing w:before="40" w:after="40"/>
            </w:pPr>
            <w:r w:rsidRPr="00DD1EB6">
              <w:t>nmol/s</w:t>
            </w:r>
          </w:p>
        </w:tc>
        <w:tc>
          <w:tcPr>
            <w:tcW w:w="7526" w:type="dxa"/>
          </w:tcPr>
          <w:p w14:paraId="25F03C73" w14:textId="77777777" w:rsidR="00DD1EB6" w:rsidRPr="00DD1EB6" w:rsidRDefault="00DD1EB6" w:rsidP="00C46B3A">
            <w:pPr>
              <w:pStyle w:val="NoSpacing"/>
              <w:spacing w:before="40" w:after="40"/>
            </w:pPr>
            <w:r w:rsidRPr="00DD1EB6">
              <w:t>Nanomole / Second</w:t>
            </w:r>
          </w:p>
        </w:tc>
      </w:tr>
      <w:tr w:rsidR="00DD1EB6" w:rsidRPr="00DD1EB6" w14:paraId="63912713" w14:textId="77777777" w:rsidTr="00C46B3A">
        <w:tc>
          <w:tcPr>
            <w:tcW w:w="2050" w:type="dxa"/>
          </w:tcPr>
          <w:p w14:paraId="53A2D885" w14:textId="77777777" w:rsidR="00DD1EB6" w:rsidRPr="00DD1EB6" w:rsidRDefault="00DD1EB6" w:rsidP="00C46B3A">
            <w:pPr>
              <w:pStyle w:val="NoSpacing"/>
              <w:spacing w:before="40" w:after="40"/>
            </w:pPr>
            <w:r w:rsidRPr="00DD1EB6">
              <w:t>ns</w:t>
            </w:r>
          </w:p>
        </w:tc>
        <w:tc>
          <w:tcPr>
            <w:tcW w:w="7526" w:type="dxa"/>
          </w:tcPr>
          <w:p w14:paraId="295957FC" w14:textId="77777777" w:rsidR="00DD1EB6" w:rsidRPr="00DD1EB6" w:rsidRDefault="00DD1EB6" w:rsidP="00C46B3A">
            <w:pPr>
              <w:pStyle w:val="NoSpacing"/>
              <w:spacing w:before="40" w:after="40"/>
            </w:pPr>
            <w:r w:rsidRPr="00DD1EB6">
              <w:t>Nanosecond</w:t>
            </w:r>
          </w:p>
        </w:tc>
      </w:tr>
      <w:tr w:rsidR="00DD1EB6" w:rsidRPr="00DD1EB6" w14:paraId="5FCD4EB1" w14:textId="77777777" w:rsidTr="00C46B3A">
        <w:tc>
          <w:tcPr>
            <w:tcW w:w="2050" w:type="dxa"/>
          </w:tcPr>
          <w:p w14:paraId="5294FD83" w14:textId="77777777" w:rsidR="00DD1EB6" w:rsidRPr="00DD1EB6" w:rsidRDefault="00DD1EB6" w:rsidP="00C46B3A">
            <w:pPr>
              <w:pStyle w:val="NoSpacing"/>
              <w:spacing w:before="40" w:after="40"/>
            </w:pPr>
            <w:r w:rsidRPr="00DD1EB6">
              <w:t>n</w:t>
            </w:r>
          </w:p>
        </w:tc>
        <w:tc>
          <w:tcPr>
            <w:tcW w:w="7526" w:type="dxa"/>
          </w:tcPr>
          <w:p w14:paraId="38CE5CDD" w14:textId="77777777" w:rsidR="00DD1EB6" w:rsidRPr="00DD1EB6" w:rsidRDefault="00DD1EB6" w:rsidP="00C46B3A">
            <w:pPr>
              <w:pStyle w:val="NoSpacing"/>
              <w:spacing w:before="40" w:after="40"/>
            </w:pPr>
            <w:r w:rsidRPr="00DD1EB6">
              <w:t>Newton (force)</w:t>
            </w:r>
          </w:p>
        </w:tc>
      </w:tr>
      <w:tr w:rsidR="00DD1EB6" w:rsidRPr="00DD1EB6" w14:paraId="0287963D" w14:textId="77777777" w:rsidTr="00C46B3A">
        <w:tc>
          <w:tcPr>
            <w:tcW w:w="2050" w:type="dxa"/>
          </w:tcPr>
          <w:p w14:paraId="6250D648" w14:textId="77777777" w:rsidR="00DD1EB6" w:rsidRPr="00DD1EB6" w:rsidRDefault="00DD1EB6" w:rsidP="00C46B3A">
            <w:pPr>
              <w:pStyle w:val="NoSpacing"/>
              <w:spacing w:before="40" w:after="40"/>
            </w:pPr>
            <w:proofErr w:type="spellStart"/>
            <w:proofErr w:type="gramStart"/>
            <w:r w:rsidRPr="00DD1EB6">
              <w:t>n.s</w:t>
            </w:r>
            <w:proofErr w:type="spellEnd"/>
            <w:proofErr w:type="gramEnd"/>
          </w:p>
        </w:tc>
        <w:tc>
          <w:tcPr>
            <w:tcW w:w="7526" w:type="dxa"/>
          </w:tcPr>
          <w:p w14:paraId="52397D45" w14:textId="77777777" w:rsidR="00DD1EB6" w:rsidRPr="00DD1EB6" w:rsidRDefault="00DD1EB6" w:rsidP="00C46B3A">
            <w:pPr>
              <w:pStyle w:val="NoSpacing"/>
              <w:spacing w:before="40" w:after="40"/>
            </w:pPr>
            <w:r w:rsidRPr="00DD1EB6">
              <w:t>Newton second</w:t>
            </w:r>
          </w:p>
        </w:tc>
      </w:tr>
      <w:tr w:rsidR="00DD1EB6" w:rsidRPr="00DD1EB6" w14:paraId="6BAD3A32" w14:textId="77777777" w:rsidTr="00C46B3A">
        <w:tc>
          <w:tcPr>
            <w:tcW w:w="2050" w:type="dxa"/>
          </w:tcPr>
          <w:p w14:paraId="269B514B" w14:textId="77777777" w:rsidR="00DD1EB6" w:rsidRPr="00DD1EB6" w:rsidRDefault="00DD1EB6" w:rsidP="00C46B3A">
            <w:pPr>
              <w:pStyle w:val="NoSpacing"/>
              <w:spacing w:before="40" w:after="40"/>
            </w:pPr>
            <w:r w:rsidRPr="00DD1EB6">
              <w:t>(od)</w:t>
            </w:r>
          </w:p>
        </w:tc>
        <w:tc>
          <w:tcPr>
            <w:tcW w:w="7526" w:type="dxa"/>
          </w:tcPr>
          <w:p w14:paraId="2F8A6764" w14:textId="77777777" w:rsidR="00DD1EB6" w:rsidRPr="00DD1EB6" w:rsidRDefault="00DD1EB6" w:rsidP="00C46B3A">
            <w:pPr>
              <w:pStyle w:val="NoSpacing"/>
              <w:spacing w:before="40" w:after="40"/>
            </w:pPr>
            <w:r w:rsidRPr="00DD1EB6">
              <w:t>*O.D. (optical density)</w:t>
            </w:r>
          </w:p>
        </w:tc>
      </w:tr>
      <w:tr w:rsidR="00DD1EB6" w:rsidRPr="00DD1EB6" w14:paraId="5333D687" w14:textId="77777777" w:rsidTr="00C46B3A">
        <w:tc>
          <w:tcPr>
            <w:tcW w:w="2050" w:type="dxa"/>
          </w:tcPr>
          <w:p w14:paraId="6F9E8C51" w14:textId="77777777" w:rsidR="00DD1EB6" w:rsidRPr="00DD1EB6" w:rsidRDefault="00DD1EB6" w:rsidP="00C46B3A">
            <w:pPr>
              <w:pStyle w:val="NoSpacing"/>
              <w:spacing w:before="40" w:after="40"/>
            </w:pPr>
            <w:r w:rsidRPr="00DD1EB6">
              <w:t>ohm</w:t>
            </w:r>
          </w:p>
        </w:tc>
        <w:tc>
          <w:tcPr>
            <w:tcW w:w="7526" w:type="dxa"/>
          </w:tcPr>
          <w:p w14:paraId="3079FEE1" w14:textId="77777777" w:rsidR="00DD1EB6" w:rsidRPr="00DD1EB6" w:rsidRDefault="00DD1EB6" w:rsidP="00C46B3A">
            <w:pPr>
              <w:pStyle w:val="NoSpacing"/>
              <w:spacing w:before="40" w:after="40"/>
            </w:pPr>
            <w:r w:rsidRPr="00DD1EB6">
              <w:t>Ohm (electrical resistance)</w:t>
            </w:r>
          </w:p>
        </w:tc>
      </w:tr>
      <w:tr w:rsidR="00DD1EB6" w:rsidRPr="00DD1EB6" w14:paraId="676BAEA6" w14:textId="77777777" w:rsidTr="00C46B3A">
        <w:tc>
          <w:tcPr>
            <w:tcW w:w="2050" w:type="dxa"/>
          </w:tcPr>
          <w:p w14:paraId="06B9DC40" w14:textId="77777777" w:rsidR="00DD1EB6" w:rsidRPr="00DD1EB6" w:rsidRDefault="00DD1EB6" w:rsidP="00C46B3A">
            <w:pPr>
              <w:pStyle w:val="NoSpacing"/>
              <w:spacing w:before="40" w:after="40"/>
            </w:pPr>
            <w:proofErr w:type="spellStart"/>
            <w:r w:rsidRPr="00DD1EB6">
              <w:t>ohm.m</w:t>
            </w:r>
            <w:proofErr w:type="spellEnd"/>
          </w:p>
        </w:tc>
        <w:tc>
          <w:tcPr>
            <w:tcW w:w="7526" w:type="dxa"/>
          </w:tcPr>
          <w:p w14:paraId="2343499C" w14:textId="77777777" w:rsidR="00DD1EB6" w:rsidRPr="00DD1EB6" w:rsidRDefault="00DD1EB6" w:rsidP="00C46B3A">
            <w:pPr>
              <w:pStyle w:val="NoSpacing"/>
              <w:spacing w:before="40" w:after="40"/>
            </w:pPr>
            <w:r w:rsidRPr="00DD1EB6">
              <w:t>Ohm metre</w:t>
            </w:r>
          </w:p>
        </w:tc>
      </w:tr>
      <w:tr w:rsidR="00DD1EB6" w:rsidRPr="00DD1EB6" w14:paraId="1FCCD38A" w14:textId="77777777" w:rsidTr="00C46B3A">
        <w:tc>
          <w:tcPr>
            <w:tcW w:w="2050" w:type="dxa"/>
          </w:tcPr>
          <w:p w14:paraId="2918135D" w14:textId="77777777" w:rsidR="00DD1EB6" w:rsidRPr="00DD1EB6" w:rsidRDefault="00DD1EB6" w:rsidP="00C46B3A">
            <w:pPr>
              <w:pStyle w:val="NoSpacing"/>
              <w:spacing w:before="40" w:after="40"/>
            </w:pPr>
            <w:r w:rsidRPr="00DD1EB6">
              <w:t>osmol</w:t>
            </w:r>
          </w:p>
        </w:tc>
        <w:tc>
          <w:tcPr>
            <w:tcW w:w="7526" w:type="dxa"/>
          </w:tcPr>
          <w:p w14:paraId="1BAB9055" w14:textId="77777777" w:rsidR="00DD1EB6" w:rsidRPr="00DD1EB6" w:rsidRDefault="00DD1EB6" w:rsidP="00C46B3A">
            <w:pPr>
              <w:pStyle w:val="NoSpacing"/>
              <w:spacing w:before="40" w:after="40"/>
            </w:pPr>
            <w:r w:rsidRPr="00DD1EB6">
              <w:t>Osmole</w:t>
            </w:r>
          </w:p>
        </w:tc>
      </w:tr>
      <w:tr w:rsidR="00DD1EB6" w:rsidRPr="00DD1EB6" w14:paraId="06C5494A" w14:textId="77777777" w:rsidTr="00C46B3A">
        <w:tc>
          <w:tcPr>
            <w:tcW w:w="2050" w:type="dxa"/>
          </w:tcPr>
          <w:p w14:paraId="0FDC13A0" w14:textId="77777777" w:rsidR="00DD1EB6" w:rsidRPr="00DD1EB6" w:rsidRDefault="00DD1EB6" w:rsidP="00C46B3A">
            <w:pPr>
              <w:pStyle w:val="NoSpacing"/>
              <w:spacing w:before="40" w:after="40"/>
            </w:pPr>
            <w:r w:rsidRPr="00DD1EB6">
              <w:t>osmol/kg</w:t>
            </w:r>
          </w:p>
        </w:tc>
        <w:tc>
          <w:tcPr>
            <w:tcW w:w="7526" w:type="dxa"/>
          </w:tcPr>
          <w:p w14:paraId="08E9A756" w14:textId="77777777" w:rsidR="00DD1EB6" w:rsidRPr="00DD1EB6" w:rsidRDefault="00DD1EB6" w:rsidP="00C46B3A">
            <w:pPr>
              <w:pStyle w:val="NoSpacing"/>
              <w:spacing w:before="40" w:after="40"/>
            </w:pPr>
            <w:r w:rsidRPr="00DD1EB6">
              <w:t>Osmole per kilogram</w:t>
            </w:r>
          </w:p>
        </w:tc>
      </w:tr>
      <w:tr w:rsidR="00DD1EB6" w:rsidRPr="00DD1EB6" w14:paraId="2B22E8AD" w14:textId="77777777" w:rsidTr="00C46B3A">
        <w:tc>
          <w:tcPr>
            <w:tcW w:w="2050" w:type="dxa"/>
          </w:tcPr>
          <w:p w14:paraId="59995474" w14:textId="77777777" w:rsidR="00DD1EB6" w:rsidRPr="00DD1EB6" w:rsidRDefault="00DD1EB6" w:rsidP="00C46B3A">
            <w:pPr>
              <w:pStyle w:val="NoSpacing"/>
              <w:spacing w:before="40" w:after="40"/>
            </w:pPr>
            <w:r w:rsidRPr="00DD1EB6">
              <w:t>osmol/L</w:t>
            </w:r>
          </w:p>
        </w:tc>
        <w:tc>
          <w:tcPr>
            <w:tcW w:w="7526" w:type="dxa"/>
          </w:tcPr>
          <w:p w14:paraId="6A49C54C" w14:textId="77777777" w:rsidR="00DD1EB6" w:rsidRPr="00DD1EB6" w:rsidRDefault="00DD1EB6" w:rsidP="00C46B3A">
            <w:pPr>
              <w:pStyle w:val="NoSpacing"/>
              <w:spacing w:before="40" w:after="40"/>
            </w:pPr>
            <w:r w:rsidRPr="00DD1EB6">
              <w:t>Osmole per litre</w:t>
            </w:r>
          </w:p>
        </w:tc>
      </w:tr>
      <w:tr w:rsidR="00DD1EB6" w:rsidRPr="00DD1EB6" w14:paraId="6E43C2E3" w14:textId="77777777" w:rsidTr="00C46B3A">
        <w:tc>
          <w:tcPr>
            <w:tcW w:w="2050" w:type="dxa"/>
          </w:tcPr>
          <w:p w14:paraId="7544F62F" w14:textId="77777777" w:rsidR="00DD1EB6" w:rsidRPr="00DD1EB6" w:rsidRDefault="00DD1EB6" w:rsidP="00C46B3A">
            <w:pPr>
              <w:pStyle w:val="NoSpacing"/>
              <w:spacing w:before="40" w:after="40"/>
            </w:pPr>
            <w:r w:rsidRPr="00DD1EB6">
              <w:t>/</w:t>
            </w:r>
            <w:proofErr w:type="spellStart"/>
            <w:r w:rsidRPr="00DD1EB6">
              <w:t>m3</w:t>
            </w:r>
            <w:proofErr w:type="spellEnd"/>
          </w:p>
        </w:tc>
        <w:tc>
          <w:tcPr>
            <w:tcW w:w="7526" w:type="dxa"/>
          </w:tcPr>
          <w:p w14:paraId="71A551E5" w14:textId="77777777" w:rsidR="00DD1EB6" w:rsidRPr="00DD1EB6" w:rsidRDefault="00DD1EB6" w:rsidP="00C46B3A">
            <w:pPr>
              <w:pStyle w:val="NoSpacing"/>
              <w:spacing w:before="40" w:after="40"/>
            </w:pPr>
            <w:r w:rsidRPr="00DD1EB6">
              <w:t xml:space="preserve">*Particles / </w:t>
            </w:r>
            <w:proofErr w:type="spellStart"/>
            <w:r w:rsidRPr="00DD1EB6">
              <w:t>Metre3</w:t>
            </w:r>
            <w:proofErr w:type="spellEnd"/>
          </w:p>
        </w:tc>
      </w:tr>
      <w:tr w:rsidR="00DD1EB6" w:rsidRPr="00DD1EB6" w14:paraId="47A9F180" w14:textId="77777777" w:rsidTr="00C46B3A">
        <w:tc>
          <w:tcPr>
            <w:tcW w:w="2050" w:type="dxa"/>
          </w:tcPr>
          <w:p w14:paraId="389872AE" w14:textId="77777777" w:rsidR="00DD1EB6" w:rsidRPr="00DD1EB6" w:rsidRDefault="00DD1EB6" w:rsidP="00C46B3A">
            <w:pPr>
              <w:pStyle w:val="NoSpacing"/>
              <w:spacing w:before="40" w:after="40"/>
            </w:pPr>
            <w:r w:rsidRPr="00DD1EB6">
              <w:t>/L</w:t>
            </w:r>
          </w:p>
        </w:tc>
        <w:tc>
          <w:tcPr>
            <w:tcW w:w="7526" w:type="dxa"/>
          </w:tcPr>
          <w:p w14:paraId="4B744C8F" w14:textId="77777777" w:rsidR="00DD1EB6" w:rsidRPr="00DD1EB6" w:rsidRDefault="00DD1EB6" w:rsidP="00C46B3A">
            <w:pPr>
              <w:pStyle w:val="NoSpacing"/>
              <w:spacing w:before="40" w:after="40"/>
            </w:pPr>
            <w:r w:rsidRPr="00DD1EB6">
              <w:t>*Particles / Litre</w:t>
            </w:r>
          </w:p>
        </w:tc>
      </w:tr>
      <w:tr w:rsidR="00DD1EB6" w:rsidRPr="00DD1EB6" w14:paraId="097FD3A8" w14:textId="77777777" w:rsidTr="00C46B3A">
        <w:tc>
          <w:tcPr>
            <w:tcW w:w="2050" w:type="dxa"/>
          </w:tcPr>
          <w:p w14:paraId="5DA29663" w14:textId="77777777" w:rsidR="00DD1EB6" w:rsidRPr="00DD1EB6" w:rsidRDefault="00DD1EB6" w:rsidP="00C46B3A">
            <w:pPr>
              <w:pStyle w:val="NoSpacing"/>
              <w:spacing w:before="40" w:after="40"/>
            </w:pPr>
            <w:r w:rsidRPr="00DD1EB6">
              <w:t>/(tot)</w:t>
            </w:r>
          </w:p>
        </w:tc>
        <w:tc>
          <w:tcPr>
            <w:tcW w:w="7526" w:type="dxa"/>
          </w:tcPr>
          <w:p w14:paraId="41703A78" w14:textId="77777777" w:rsidR="00DD1EB6" w:rsidRPr="00DD1EB6" w:rsidRDefault="00DD1EB6" w:rsidP="00C46B3A">
            <w:pPr>
              <w:pStyle w:val="NoSpacing"/>
              <w:spacing w:before="40" w:after="40"/>
            </w:pPr>
            <w:r w:rsidRPr="00DD1EB6">
              <w:t>*Particles / Total Count</w:t>
            </w:r>
          </w:p>
        </w:tc>
      </w:tr>
      <w:tr w:rsidR="00DD1EB6" w:rsidRPr="00DD1EB6" w14:paraId="0045C33E" w14:textId="77777777" w:rsidTr="00C46B3A">
        <w:tc>
          <w:tcPr>
            <w:tcW w:w="2050" w:type="dxa"/>
          </w:tcPr>
          <w:p w14:paraId="07E78124" w14:textId="77777777" w:rsidR="00DD1EB6" w:rsidRPr="00DD1EB6" w:rsidRDefault="00DD1EB6" w:rsidP="00C46B3A">
            <w:pPr>
              <w:pStyle w:val="NoSpacing"/>
              <w:spacing w:before="40" w:after="40"/>
            </w:pPr>
            <w:r w:rsidRPr="00DD1EB6">
              <w:t>(ppb)</w:t>
            </w:r>
          </w:p>
        </w:tc>
        <w:tc>
          <w:tcPr>
            <w:tcW w:w="7526" w:type="dxa"/>
          </w:tcPr>
          <w:p w14:paraId="575202E4" w14:textId="77777777" w:rsidR="00DD1EB6" w:rsidRPr="00DD1EB6" w:rsidRDefault="00DD1EB6" w:rsidP="00C46B3A">
            <w:pPr>
              <w:pStyle w:val="NoSpacing"/>
              <w:spacing w:before="40" w:after="40"/>
            </w:pPr>
            <w:r w:rsidRPr="00DD1EB6">
              <w:t>*Parts Per Billion</w:t>
            </w:r>
          </w:p>
        </w:tc>
      </w:tr>
      <w:tr w:rsidR="00DD1EB6" w:rsidRPr="00DD1EB6" w14:paraId="489FB7AD" w14:textId="77777777" w:rsidTr="00C46B3A">
        <w:tc>
          <w:tcPr>
            <w:tcW w:w="2050" w:type="dxa"/>
          </w:tcPr>
          <w:p w14:paraId="0F5FCFE8" w14:textId="77777777" w:rsidR="00DD1EB6" w:rsidRPr="00DD1EB6" w:rsidRDefault="00DD1EB6" w:rsidP="00C46B3A">
            <w:pPr>
              <w:pStyle w:val="NoSpacing"/>
              <w:spacing w:before="40" w:after="40"/>
            </w:pPr>
            <w:r w:rsidRPr="00DD1EB6">
              <w:t>(ppm)</w:t>
            </w:r>
          </w:p>
        </w:tc>
        <w:tc>
          <w:tcPr>
            <w:tcW w:w="7526" w:type="dxa"/>
          </w:tcPr>
          <w:p w14:paraId="69B7BB77" w14:textId="77777777" w:rsidR="00DD1EB6" w:rsidRPr="00DD1EB6" w:rsidRDefault="00DD1EB6" w:rsidP="00C46B3A">
            <w:pPr>
              <w:pStyle w:val="NoSpacing"/>
              <w:spacing w:before="40" w:after="40"/>
            </w:pPr>
            <w:r w:rsidRPr="00DD1EB6">
              <w:t>*Parts Per Million</w:t>
            </w:r>
          </w:p>
        </w:tc>
      </w:tr>
      <w:tr w:rsidR="00DD1EB6" w:rsidRPr="00DD1EB6" w14:paraId="78510DB7" w14:textId="77777777" w:rsidTr="00C46B3A">
        <w:tc>
          <w:tcPr>
            <w:tcW w:w="2050" w:type="dxa"/>
          </w:tcPr>
          <w:p w14:paraId="32564609" w14:textId="77777777" w:rsidR="00DD1EB6" w:rsidRPr="00DD1EB6" w:rsidRDefault="00DD1EB6" w:rsidP="00C46B3A">
            <w:pPr>
              <w:pStyle w:val="NoSpacing"/>
              <w:spacing w:before="40" w:after="40"/>
            </w:pPr>
            <w:r w:rsidRPr="00DD1EB6">
              <w:t>(</w:t>
            </w:r>
            <w:proofErr w:type="spellStart"/>
            <w:r w:rsidRPr="00DD1EB6">
              <w:t>ppth</w:t>
            </w:r>
            <w:proofErr w:type="spellEnd"/>
            <w:r w:rsidRPr="00DD1EB6">
              <w:t>)</w:t>
            </w:r>
          </w:p>
        </w:tc>
        <w:tc>
          <w:tcPr>
            <w:tcW w:w="7526" w:type="dxa"/>
          </w:tcPr>
          <w:p w14:paraId="32C9871C" w14:textId="77777777" w:rsidR="00DD1EB6" w:rsidRPr="00DD1EB6" w:rsidRDefault="00DD1EB6" w:rsidP="00C46B3A">
            <w:pPr>
              <w:pStyle w:val="NoSpacing"/>
              <w:spacing w:before="40" w:after="40"/>
            </w:pPr>
            <w:r w:rsidRPr="00DD1EB6">
              <w:t>Parts per thousand</w:t>
            </w:r>
          </w:p>
        </w:tc>
      </w:tr>
      <w:tr w:rsidR="00DD1EB6" w:rsidRPr="00DD1EB6" w14:paraId="0C44ED43" w14:textId="77777777" w:rsidTr="00C46B3A">
        <w:tc>
          <w:tcPr>
            <w:tcW w:w="2050" w:type="dxa"/>
          </w:tcPr>
          <w:p w14:paraId="58882FCC" w14:textId="77777777" w:rsidR="00DD1EB6" w:rsidRPr="00DD1EB6" w:rsidRDefault="00DD1EB6" w:rsidP="00C46B3A">
            <w:pPr>
              <w:pStyle w:val="NoSpacing"/>
              <w:spacing w:before="40" w:after="40"/>
            </w:pPr>
            <w:r w:rsidRPr="00DD1EB6">
              <w:t>(ppt)</w:t>
            </w:r>
          </w:p>
        </w:tc>
        <w:tc>
          <w:tcPr>
            <w:tcW w:w="7526" w:type="dxa"/>
          </w:tcPr>
          <w:p w14:paraId="7B9E8AEF" w14:textId="77777777" w:rsidR="00DD1EB6" w:rsidRPr="00DD1EB6" w:rsidRDefault="00DD1EB6" w:rsidP="00C46B3A">
            <w:pPr>
              <w:pStyle w:val="NoSpacing"/>
              <w:spacing w:before="40" w:after="40"/>
            </w:pPr>
            <w:r w:rsidRPr="00DD1EB6">
              <w:t>Parts per trillion (10^12)</w:t>
            </w:r>
          </w:p>
        </w:tc>
      </w:tr>
      <w:tr w:rsidR="00DD1EB6" w:rsidRPr="00DD1EB6" w14:paraId="72C126E7" w14:textId="77777777" w:rsidTr="00C46B3A">
        <w:tc>
          <w:tcPr>
            <w:tcW w:w="2050" w:type="dxa"/>
          </w:tcPr>
          <w:p w14:paraId="4B4ECF53" w14:textId="77777777" w:rsidR="00DD1EB6" w:rsidRPr="00DD1EB6" w:rsidRDefault="00DD1EB6" w:rsidP="00C46B3A">
            <w:pPr>
              <w:pStyle w:val="NoSpacing"/>
              <w:spacing w:before="40" w:after="40"/>
            </w:pPr>
            <w:r w:rsidRPr="00DD1EB6">
              <w:t>pal</w:t>
            </w:r>
          </w:p>
        </w:tc>
        <w:tc>
          <w:tcPr>
            <w:tcW w:w="7526" w:type="dxa"/>
          </w:tcPr>
          <w:p w14:paraId="29746E88" w14:textId="77777777" w:rsidR="00DD1EB6" w:rsidRPr="00DD1EB6" w:rsidRDefault="00DD1EB6" w:rsidP="00C46B3A">
            <w:pPr>
              <w:pStyle w:val="NoSpacing"/>
              <w:spacing w:before="40" w:after="40"/>
            </w:pPr>
            <w:r w:rsidRPr="00DD1EB6">
              <w:t>Pascal (pressure)</w:t>
            </w:r>
          </w:p>
        </w:tc>
      </w:tr>
      <w:tr w:rsidR="00DD1EB6" w:rsidRPr="00DD1EB6" w14:paraId="46362DEC" w14:textId="77777777" w:rsidTr="00C46B3A">
        <w:tc>
          <w:tcPr>
            <w:tcW w:w="2050" w:type="dxa"/>
          </w:tcPr>
          <w:p w14:paraId="76FE6167" w14:textId="77777777" w:rsidR="00DD1EB6" w:rsidRPr="00DD1EB6" w:rsidRDefault="00DD1EB6" w:rsidP="00C46B3A">
            <w:pPr>
              <w:pStyle w:val="NoSpacing"/>
              <w:spacing w:before="40" w:after="40"/>
            </w:pPr>
            <w:r w:rsidRPr="00DD1EB6">
              <w:t>/(</w:t>
            </w:r>
            <w:proofErr w:type="spellStart"/>
            <w:r w:rsidRPr="00DD1EB6">
              <w:t>hpf</w:t>
            </w:r>
            <w:proofErr w:type="spellEnd"/>
            <w:r w:rsidRPr="00DD1EB6">
              <w:t>)</w:t>
            </w:r>
          </w:p>
        </w:tc>
        <w:tc>
          <w:tcPr>
            <w:tcW w:w="7526" w:type="dxa"/>
          </w:tcPr>
          <w:p w14:paraId="17EBA56E" w14:textId="77777777" w:rsidR="00DD1EB6" w:rsidRPr="00DD1EB6" w:rsidRDefault="00DD1EB6" w:rsidP="00C46B3A">
            <w:pPr>
              <w:pStyle w:val="NoSpacing"/>
              <w:spacing w:before="40" w:after="40"/>
            </w:pPr>
            <w:r w:rsidRPr="00DD1EB6">
              <w:t>*Per High Power Field</w:t>
            </w:r>
          </w:p>
        </w:tc>
      </w:tr>
      <w:tr w:rsidR="00DD1EB6" w:rsidRPr="00DD1EB6" w14:paraId="4C8BC249" w14:textId="77777777" w:rsidTr="00C46B3A">
        <w:tc>
          <w:tcPr>
            <w:tcW w:w="2050" w:type="dxa"/>
          </w:tcPr>
          <w:p w14:paraId="278CA315" w14:textId="77777777" w:rsidR="00DD1EB6" w:rsidRPr="00DD1EB6" w:rsidRDefault="00DD1EB6" w:rsidP="00C46B3A">
            <w:pPr>
              <w:pStyle w:val="NoSpacing"/>
              <w:spacing w:before="40" w:after="40"/>
            </w:pPr>
            <w:r w:rsidRPr="00DD1EB6">
              <w:t>(</w:t>
            </w:r>
            <w:proofErr w:type="spellStart"/>
            <w:r w:rsidRPr="00DD1EB6">
              <w:t>ph</w:t>
            </w:r>
            <w:proofErr w:type="spellEnd"/>
            <w:r w:rsidRPr="00DD1EB6">
              <w:t>)</w:t>
            </w:r>
          </w:p>
        </w:tc>
        <w:tc>
          <w:tcPr>
            <w:tcW w:w="7526" w:type="dxa"/>
          </w:tcPr>
          <w:p w14:paraId="59592921" w14:textId="77777777" w:rsidR="00DD1EB6" w:rsidRPr="00DD1EB6" w:rsidRDefault="00DD1EB6" w:rsidP="00C46B3A">
            <w:pPr>
              <w:pStyle w:val="NoSpacing"/>
              <w:spacing w:before="40" w:after="40"/>
            </w:pPr>
            <w:r w:rsidRPr="00DD1EB6">
              <w:t>*pH</w:t>
            </w:r>
          </w:p>
        </w:tc>
      </w:tr>
      <w:tr w:rsidR="00DD1EB6" w:rsidRPr="00DD1EB6" w14:paraId="263E4EFD" w14:textId="77777777" w:rsidTr="00C46B3A">
        <w:tc>
          <w:tcPr>
            <w:tcW w:w="2050" w:type="dxa"/>
          </w:tcPr>
          <w:p w14:paraId="28A9488E" w14:textId="77777777" w:rsidR="00DD1EB6" w:rsidRPr="00DD1EB6" w:rsidRDefault="00DD1EB6" w:rsidP="00C46B3A">
            <w:pPr>
              <w:pStyle w:val="NoSpacing"/>
              <w:spacing w:before="40" w:after="40"/>
            </w:pPr>
            <w:r w:rsidRPr="00DD1EB6">
              <w:t>pa</w:t>
            </w:r>
          </w:p>
        </w:tc>
        <w:tc>
          <w:tcPr>
            <w:tcW w:w="7526" w:type="dxa"/>
          </w:tcPr>
          <w:p w14:paraId="015147DB" w14:textId="77777777" w:rsidR="00DD1EB6" w:rsidRPr="00DD1EB6" w:rsidRDefault="00DD1EB6" w:rsidP="00C46B3A">
            <w:pPr>
              <w:pStyle w:val="NoSpacing"/>
              <w:spacing w:before="40" w:after="40"/>
            </w:pPr>
            <w:r w:rsidRPr="00DD1EB6">
              <w:t>Picoampere</w:t>
            </w:r>
          </w:p>
        </w:tc>
      </w:tr>
      <w:tr w:rsidR="00DD1EB6" w:rsidRPr="00DD1EB6" w14:paraId="7AE3AD1F" w14:textId="77777777" w:rsidTr="00C46B3A">
        <w:tc>
          <w:tcPr>
            <w:tcW w:w="2050" w:type="dxa"/>
          </w:tcPr>
          <w:p w14:paraId="3F68FCC1" w14:textId="77777777" w:rsidR="00DD1EB6" w:rsidRPr="00DD1EB6" w:rsidRDefault="00DD1EB6" w:rsidP="00C46B3A">
            <w:pPr>
              <w:pStyle w:val="NoSpacing"/>
              <w:spacing w:before="40" w:after="40"/>
            </w:pPr>
            <w:proofErr w:type="spellStart"/>
            <w:r w:rsidRPr="00DD1EB6">
              <w:lastRenderedPageBreak/>
              <w:t>pg</w:t>
            </w:r>
            <w:proofErr w:type="spellEnd"/>
          </w:p>
        </w:tc>
        <w:tc>
          <w:tcPr>
            <w:tcW w:w="7526" w:type="dxa"/>
          </w:tcPr>
          <w:p w14:paraId="39B549F9" w14:textId="77777777" w:rsidR="00DD1EB6" w:rsidRPr="00DD1EB6" w:rsidRDefault="00DD1EB6" w:rsidP="00C46B3A">
            <w:pPr>
              <w:pStyle w:val="NoSpacing"/>
              <w:spacing w:before="40" w:after="40"/>
            </w:pPr>
            <w:r w:rsidRPr="00DD1EB6">
              <w:t>Picogram</w:t>
            </w:r>
          </w:p>
        </w:tc>
      </w:tr>
      <w:tr w:rsidR="00DD1EB6" w:rsidRPr="00DD1EB6" w14:paraId="4994D213" w14:textId="77777777" w:rsidTr="00C46B3A">
        <w:tc>
          <w:tcPr>
            <w:tcW w:w="2050" w:type="dxa"/>
          </w:tcPr>
          <w:p w14:paraId="0B756C09" w14:textId="77777777" w:rsidR="00DD1EB6" w:rsidRPr="00DD1EB6" w:rsidRDefault="00DD1EB6" w:rsidP="00C46B3A">
            <w:pPr>
              <w:pStyle w:val="NoSpacing"/>
              <w:spacing w:before="40" w:after="40"/>
            </w:pPr>
            <w:proofErr w:type="spellStart"/>
            <w:r w:rsidRPr="00DD1EB6">
              <w:t>pg</w:t>
            </w:r>
            <w:proofErr w:type="spellEnd"/>
            <w:r w:rsidRPr="00DD1EB6">
              <w:t>/L</w:t>
            </w:r>
          </w:p>
        </w:tc>
        <w:tc>
          <w:tcPr>
            <w:tcW w:w="7526" w:type="dxa"/>
          </w:tcPr>
          <w:p w14:paraId="32BE4CCB" w14:textId="77777777" w:rsidR="00DD1EB6" w:rsidRPr="00DD1EB6" w:rsidRDefault="00DD1EB6" w:rsidP="00C46B3A">
            <w:pPr>
              <w:pStyle w:val="NoSpacing"/>
              <w:spacing w:before="40" w:after="40"/>
            </w:pPr>
            <w:r w:rsidRPr="00DD1EB6">
              <w:t>Picogram / Litre</w:t>
            </w:r>
          </w:p>
        </w:tc>
      </w:tr>
      <w:tr w:rsidR="00DD1EB6" w:rsidRPr="00DD1EB6" w14:paraId="623FF9B5" w14:textId="77777777" w:rsidTr="00C46B3A">
        <w:tc>
          <w:tcPr>
            <w:tcW w:w="2050" w:type="dxa"/>
          </w:tcPr>
          <w:p w14:paraId="6D4C03EF" w14:textId="77777777" w:rsidR="00DD1EB6" w:rsidRPr="00DD1EB6" w:rsidRDefault="00DD1EB6" w:rsidP="00C46B3A">
            <w:pPr>
              <w:pStyle w:val="NoSpacing"/>
              <w:spacing w:before="40" w:after="40"/>
            </w:pPr>
            <w:proofErr w:type="spellStart"/>
            <w:r w:rsidRPr="00DD1EB6">
              <w:t>pg</w:t>
            </w:r>
            <w:proofErr w:type="spellEnd"/>
            <w:r w:rsidRPr="00DD1EB6">
              <w:t>/mL</w:t>
            </w:r>
          </w:p>
        </w:tc>
        <w:tc>
          <w:tcPr>
            <w:tcW w:w="7526" w:type="dxa"/>
          </w:tcPr>
          <w:p w14:paraId="183FCA48" w14:textId="77777777" w:rsidR="00DD1EB6" w:rsidRPr="00DD1EB6" w:rsidRDefault="00DD1EB6" w:rsidP="00C46B3A">
            <w:pPr>
              <w:pStyle w:val="NoSpacing"/>
              <w:spacing w:before="40" w:after="40"/>
            </w:pPr>
            <w:r w:rsidRPr="00DD1EB6">
              <w:t>Picogram / Millilitre</w:t>
            </w:r>
          </w:p>
        </w:tc>
      </w:tr>
      <w:tr w:rsidR="00DD1EB6" w:rsidRPr="00DD1EB6" w14:paraId="0E663055" w14:textId="77777777" w:rsidTr="00C46B3A">
        <w:tc>
          <w:tcPr>
            <w:tcW w:w="2050" w:type="dxa"/>
          </w:tcPr>
          <w:p w14:paraId="4B5B6E85" w14:textId="77777777" w:rsidR="00DD1EB6" w:rsidRPr="00DD1EB6" w:rsidRDefault="00DD1EB6" w:rsidP="00C46B3A">
            <w:pPr>
              <w:pStyle w:val="NoSpacing"/>
              <w:spacing w:before="40" w:after="40"/>
            </w:pPr>
            <w:proofErr w:type="spellStart"/>
            <w:r w:rsidRPr="00DD1EB6">
              <w:t>pkat</w:t>
            </w:r>
            <w:proofErr w:type="spellEnd"/>
          </w:p>
        </w:tc>
        <w:tc>
          <w:tcPr>
            <w:tcW w:w="7526" w:type="dxa"/>
          </w:tcPr>
          <w:p w14:paraId="0DABAF06" w14:textId="77777777" w:rsidR="00DD1EB6" w:rsidRPr="00DD1EB6" w:rsidRDefault="00DD1EB6" w:rsidP="00C46B3A">
            <w:pPr>
              <w:pStyle w:val="NoSpacing"/>
              <w:spacing w:before="40" w:after="40"/>
            </w:pPr>
            <w:r w:rsidRPr="00DD1EB6">
              <w:t>*</w:t>
            </w:r>
            <w:proofErr w:type="spellStart"/>
            <w:r w:rsidRPr="00DD1EB6">
              <w:t>Picokatel</w:t>
            </w:r>
            <w:proofErr w:type="spellEnd"/>
          </w:p>
        </w:tc>
      </w:tr>
      <w:tr w:rsidR="00DD1EB6" w:rsidRPr="00DD1EB6" w14:paraId="4122B4D2" w14:textId="77777777" w:rsidTr="00C46B3A">
        <w:tc>
          <w:tcPr>
            <w:tcW w:w="2050" w:type="dxa"/>
          </w:tcPr>
          <w:p w14:paraId="0158D45F" w14:textId="77777777" w:rsidR="00DD1EB6" w:rsidRPr="00DD1EB6" w:rsidRDefault="00DD1EB6" w:rsidP="00C46B3A">
            <w:pPr>
              <w:pStyle w:val="NoSpacing"/>
              <w:spacing w:before="40" w:after="40"/>
            </w:pPr>
            <w:r w:rsidRPr="00DD1EB6">
              <w:t>pm</w:t>
            </w:r>
          </w:p>
        </w:tc>
        <w:tc>
          <w:tcPr>
            <w:tcW w:w="7526" w:type="dxa"/>
          </w:tcPr>
          <w:p w14:paraId="47D7E96C" w14:textId="77777777" w:rsidR="00DD1EB6" w:rsidRPr="00DD1EB6" w:rsidRDefault="00DD1EB6" w:rsidP="00C46B3A">
            <w:pPr>
              <w:pStyle w:val="NoSpacing"/>
              <w:spacing w:before="40" w:after="40"/>
            </w:pPr>
            <w:r w:rsidRPr="00DD1EB6">
              <w:t>Picometre</w:t>
            </w:r>
          </w:p>
        </w:tc>
      </w:tr>
      <w:tr w:rsidR="00DD1EB6" w:rsidRPr="00DD1EB6" w14:paraId="226BF57E" w14:textId="77777777" w:rsidTr="00C46B3A">
        <w:tc>
          <w:tcPr>
            <w:tcW w:w="2050" w:type="dxa"/>
          </w:tcPr>
          <w:p w14:paraId="6B7FA066" w14:textId="77777777" w:rsidR="00DD1EB6" w:rsidRPr="00DD1EB6" w:rsidRDefault="00DD1EB6" w:rsidP="00C46B3A">
            <w:pPr>
              <w:pStyle w:val="NoSpacing"/>
              <w:spacing w:before="40" w:after="40"/>
            </w:pPr>
            <w:proofErr w:type="spellStart"/>
            <w:r w:rsidRPr="00DD1EB6">
              <w:t>pmol</w:t>
            </w:r>
            <w:proofErr w:type="spellEnd"/>
          </w:p>
        </w:tc>
        <w:tc>
          <w:tcPr>
            <w:tcW w:w="7526" w:type="dxa"/>
          </w:tcPr>
          <w:p w14:paraId="1A39472B" w14:textId="77777777" w:rsidR="00DD1EB6" w:rsidRPr="00DD1EB6" w:rsidRDefault="00DD1EB6" w:rsidP="00C46B3A">
            <w:pPr>
              <w:pStyle w:val="NoSpacing"/>
              <w:spacing w:before="40" w:after="40"/>
            </w:pPr>
            <w:r w:rsidRPr="00DD1EB6">
              <w:t>*Picomole</w:t>
            </w:r>
          </w:p>
        </w:tc>
      </w:tr>
      <w:tr w:rsidR="00DD1EB6" w:rsidRPr="00DD1EB6" w14:paraId="53EE02B0" w14:textId="77777777" w:rsidTr="00C46B3A">
        <w:tc>
          <w:tcPr>
            <w:tcW w:w="2050" w:type="dxa"/>
          </w:tcPr>
          <w:p w14:paraId="22B5B772" w14:textId="77777777" w:rsidR="00DD1EB6" w:rsidRPr="00DD1EB6" w:rsidRDefault="00DD1EB6" w:rsidP="00C46B3A">
            <w:pPr>
              <w:pStyle w:val="NoSpacing"/>
              <w:spacing w:before="40" w:after="40"/>
            </w:pPr>
            <w:proofErr w:type="spellStart"/>
            <w:r w:rsidRPr="00DD1EB6">
              <w:t>ps</w:t>
            </w:r>
            <w:proofErr w:type="spellEnd"/>
          </w:p>
        </w:tc>
        <w:tc>
          <w:tcPr>
            <w:tcW w:w="7526" w:type="dxa"/>
          </w:tcPr>
          <w:p w14:paraId="304B4DA2" w14:textId="77777777" w:rsidR="00DD1EB6" w:rsidRPr="00DD1EB6" w:rsidRDefault="00DD1EB6" w:rsidP="00C46B3A">
            <w:pPr>
              <w:pStyle w:val="NoSpacing"/>
              <w:spacing w:before="40" w:after="40"/>
            </w:pPr>
            <w:r w:rsidRPr="00DD1EB6">
              <w:t>Picosecond</w:t>
            </w:r>
          </w:p>
        </w:tc>
      </w:tr>
      <w:tr w:rsidR="00DD1EB6" w:rsidRPr="00DD1EB6" w14:paraId="0244D5F6" w14:textId="77777777" w:rsidTr="00C46B3A">
        <w:tc>
          <w:tcPr>
            <w:tcW w:w="2050" w:type="dxa"/>
          </w:tcPr>
          <w:p w14:paraId="6CE9F4AC" w14:textId="77777777" w:rsidR="00DD1EB6" w:rsidRPr="00DD1EB6" w:rsidRDefault="00DD1EB6" w:rsidP="00C46B3A">
            <w:pPr>
              <w:pStyle w:val="NoSpacing"/>
              <w:spacing w:before="40" w:after="40"/>
            </w:pPr>
            <w:proofErr w:type="spellStart"/>
            <w:r w:rsidRPr="00DD1EB6">
              <w:t>pt</w:t>
            </w:r>
            <w:proofErr w:type="spellEnd"/>
          </w:p>
        </w:tc>
        <w:tc>
          <w:tcPr>
            <w:tcW w:w="7526" w:type="dxa"/>
          </w:tcPr>
          <w:p w14:paraId="665C6969" w14:textId="77777777" w:rsidR="00DD1EB6" w:rsidRPr="00DD1EB6" w:rsidRDefault="00DD1EB6" w:rsidP="00C46B3A">
            <w:pPr>
              <w:pStyle w:val="NoSpacing"/>
              <w:spacing w:before="40" w:after="40"/>
            </w:pPr>
            <w:proofErr w:type="spellStart"/>
            <w:r w:rsidRPr="00DD1EB6">
              <w:t>Picotesla</w:t>
            </w:r>
            <w:proofErr w:type="spellEnd"/>
          </w:p>
        </w:tc>
      </w:tr>
      <w:tr w:rsidR="00DD1EB6" w:rsidRPr="00DD1EB6" w14:paraId="249EA286" w14:textId="77777777" w:rsidTr="00C46B3A">
        <w:tc>
          <w:tcPr>
            <w:tcW w:w="2050" w:type="dxa"/>
          </w:tcPr>
          <w:p w14:paraId="25D0F8AA" w14:textId="77777777" w:rsidR="00DD1EB6" w:rsidRPr="00DD1EB6" w:rsidRDefault="00DD1EB6" w:rsidP="00C46B3A">
            <w:pPr>
              <w:pStyle w:val="NoSpacing"/>
              <w:spacing w:before="40" w:after="40"/>
            </w:pPr>
            <w:r w:rsidRPr="00DD1EB6">
              <w:t>(</w:t>
            </w:r>
            <w:proofErr w:type="spellStart"/>
            <w:r w:rsidRPr="00DD1EB6">
              <w:t>pu</w:t>
            </w:r>
            <w:proofErr w:type="spellEnd"/>
            <w:r w:rsidRPr="00DD1EB6">
              <w:t>)</w:t>
            </w:r>
          </w:p>
        </w:tc>
        <w:tc>
          <w:tcPr>
            <w:tcW w:w="7526" w:type="dxa"/>
          </w:tcPr>
          <w:p w14:paraId="5CE0515F" w14:textId="77777777" w:rsidR="00DD1EB6" w:rsidRPr="00DD1EB6" w:rsidRDefault="00DD1EB6" w:rsidP="00C46B3A">
            <w:pPr>
              <w:pStyle w:val="NoSpacing"/>
              <w:spacing w:before="40" w:after="40"/>
            </w:pPr>
            <w:r w:rsidRPr="00DD1EB6">
              <w:t>*</w:t>
            </w:r>
            <w:proofErr w:type="spellStart"/>
            <w:r w:rsidRPr="00DD1EB6">
              <w:t>P.U</w:t>
            </w:r>
            <w:proofErr w:type="spellEnd"/>
            <w:r w:rsidRPr="00DD1EB6">
              <w:t>.</w:t>
            </w:r>
          </w:p>
        </w:tc>
      </w:tr>
      <w:tr w:rsidR="00DD1EB6" w:rsidRPr="00DD1EB6" w14:paraId="3B1470C9" w14:textId="77777777" w:rsidTr="00C46B3A">
        <w:tc>
          <w:tcPr>
            <w:tcW w:w="2050" w:type="dxa"/>
          </w:tcPr>
          <w:p w14:paraId="74CDAF91" w14:textId="77777777" w:rsidR="00DD1EB6" w:rsidRPr="00DD1EB6" w:rsidRDefault="00DD1EB6" w:rsidP="00C46B3A">
            <w:pPr>
              <w:pStyle w:val="NoSpacing"/>
              <w:spacing w:before="40" w:after="40"/>
            </w:pPr>
            <w:r w:rsidRPr="00DD1EB6">
              <w:t>%</w:t>
            </w:r>
          </w:p>
        </w:tc>
        <w:tc>
          <w:tcPr>
            <w:tcW w:w="7526" w:type="dxa"/>
          </w:tcPr>
          <w:p w14:paraId="11D5330F" w14:textId="77777777" w:rsidR="00DD1EB6" w:rsidRPr="00DD1EB6" w:rsidRDefault="00DD1EB6" w:rsidP="00C46B3A">
            <w:pPr>
              <w:pStyle w:val="NoSpacing"/>
              <w:spacing w:before="40" w:after="40"/>
            </w:pPr>
            <w:r w:rsidRPr="00DD1EB6">
              <w:t>Percent</w:t>
            </w:r>
          </w:p>
        </w:tc>
      </w:tr>
      <w:tr w:rsidR="00DD1EB6" w:rsidRPr="00DD1EB6" w14:paraId="04CD8C7F" w14:textId="77777777" w:rsidTr="00C46B3A">
        <w:tc>
          <w:tcPr>
            <w:tcW w:w="2050" w:type="dxa"/>
          </w:tcPr>
          <w:p w14:paraId="1A379A8D" w14:textId="77777777" w:rsidR="00DD1EB6" w:rsidRPr="00DD1EB6" w:rsidRDefault="00DD1EB6" w:rsidP="00C46B3A">
            <w:pPr>
              <w:pStyle w:val="NoSpacing"/>
              <w:spacing w:before="40" w:after="40"/>
            </w:pPr>
            <w:proofErr w:type="spellStart"/>
            <w:r w:rsidRPr="00DD1EB6">
              <w:t>dm2</w:t>
            </w:r>
            <w:proofErr w:type="spellEnd"/>
            <w:r w:rsidRPr="00DD1EB6">
              <w:t>/</w:t>
            </w:r>
            <w:proofErr w:type="spellStart"/>
            <w:r w:rsidRPr="00DD1EB6">
              <w:t>s2</w:t>
            </w:r>
            <w:proofErr w:type="spellEnd"/>
          </w:p>
        </w:tc>
        <w:tc>
          <w:tcPr>
            <w:tcW w:w="7526" w:type="dxa"/>
          </w:tcPr>
          <w:p w14:paraId="6230CA4B" w14:textId="77777777" w:rsidR="00DD1EB6" w:rsidRPr="00DD1EB6" w:rsidRDefault="00DD1EB6" w:rsidP="00C46B3A">
            <w:pPr>
              <w:pStyle w:val="NoSpacing"/>
              <w:spacing w:before="40" w:after="40"/>
            </w:pPr>
            <w:r w:rsidRPr="00DD1EB6">
              <w:t xml:space="preserve">Rem (roentgen equivalent man) = 10-2 </w:t>
            </w:r>
            <w:proofErr w:type="spellStart"/>
            <w:r w:rsidRPr="00DD1EB6">
              <w:t>metre2</w:t>
            </w:r>
            <w:proofErr w:type="spellEnd"/>
            <w:r w:rsidRPr="00DD1EB6">
              <w:t xml:space="preserve"> / </w:t>
            </w:r>
            <w:proofErr w:type="spellStart"/>
            <w:r w:rsidRPr="00DD1EB6">
              <w:t>second2</w:t>
            </w:r>
            <w:proofErr w:type="spellEnd"/>
            <w:r w:rsidRPr="00DD1EB6">
              <w:t xml:space="preserve"> = </w:t>
            </w:r>
            <w:proofErr w:type="spellStart"/>
            <w:r w:rsidRPr="00DD1EB6">
              <w:t>decimetre2</w:t>
            </w:r>
            <w:proofErr w:type="spellEnd"/>
            <w:r w:rsidRPr="00DD1EB6">
              <w:t xml:space="preserve"> / </w:t>
            </w:r>
            <w:proofErr w:type="spellStart"/>
            <w:r w:rsidRPr="00DD1EB6">
              <w:t>second2</w:t>
            </w:r>
            <w:proofErr w:type="spellEnd"/>
            <w:r w:rsidRPr="00DD1EB6">
              <w:t xml:space="preserve"> Dose of ionizing radiation equivalent to 1 rad of x-ray or gamma ray) [From Dorland's Medical Dictionary]</w:t>
            </w:r>
          </w:p>
        </w:tc>
      </w:tr>
      <w:tr w:rsidR="00DD1EB6" w:rsidRPr="00DD1EB6" w14:paraId="2020ED8C" w14:textId="77777777" w:rsidTr="00C46B3A">
        <w:tc>
          <w:tcPr>
            <w:tcW w:w="2050" w:type="dxa"/>
          </w:tcPr>
          <w:p w14:paraId="5C93912B" w14:textId="77777777" w:rsidR="00DD1EB6" w:rsidRPr="00DD1EB6" w:rsidRDefault="00DD1EB6" w:rsidP="00C46B3A">
            <w:pPr>
              <w:pStyle w:val="NoSpacing"/>
              <w:spacing w:before="40" w:after="40"/>
            </w:pPr>
            <w:r w:rsidRPr="00DD1EB6">
              <w:t>sec</w:t>
            </w:r>
          </w:p>
        </w:tc>
        <w:tc>
          <w:tcPr>
            <w:tcW w:w="7526" w:type="dxa"/>
          </w:tcPr>
          <w:p w14:paraId="2434FED5" w14:textId="77777777" w:rsidR="00DD1EB6" w:rsidRPr="00DD1EB6" w:rsidRDefault="00DD1EB6" w:rsidP="00C46B3A">
            <w:pPr>
              <w:pStyle w:val="NoSpacing"/>
              <w:spacing w:before="40" w:after="40"/>
            </w:pPr>
            <w:r w:rsidRPr="00DD1EB6">
              <w:t>Seconds of arc</w:t>
            </w:r>
          </w:p>
        </w:tc>
      </w:tr>
      <w:tr w:rsidR="00DD1EB6" w:rsidRPr="00DD1EB6" w14:paraId="0CB22367" w14:textId="77777777" w:rsidTr="00C46B3A">
        <w:tc>
          <w:tcPr>
            <w:tcW w:w="2050" w:type="dxa"/>
          </w:tcPr>
          <w:p w14:paraId="2A45E83B" w14:textId="77777777" w:rsidR="00DD1EB6" w:rsidRPr="00DD1EB6" w:rsidRDefault="00DD1EB6" w:rsidP="00C46B3A">
            <w:pPr>
              <w:pStyle w:val="NoSpacing"/>
              <w:spacing w:before="40" w:after="40"/>
            </w:pPr>
            <w:proofErr w:type="spellStart"/>
            <w:r w:rsidRPr="00DD1EB6">
              <w:t>sie</w:t>
            </w:r>
            <w:proofErr w:type="spellEnd"/>
          </w:p>
        </w:tc>
        <w:tc>
          <w:tcPr>
            <w:tcW w:w="7526" w:type="dxa"/>
          </w:tcPr>
          <w:p w14:paraId="56EAE724" w14:textId="77777777" w:rsidR="00DD1EB6" w:rsidRPr="00DD1EB6" w:rsidRDefault="00DD1EB6" w:rsidP="00C46B3A">
            <w:pPr>
              <w:pStyle w:val="NoSpacing"/>
              <w:spacing w:before="40" w:after="40"/>
            </w:pPr>
            <w:r w:rsidRPr="00DD1EB6">
              <w:t>Siemens (electrical conductance)</w:t>
            </w:r>
          </w:p>
        </w:tc>
      </w:tr>
      <w:tr w:rsidR="00DD1EB6" w:rsidRPr="00DD1EB6" w14:paraId="3829638D" w14:textId="77777777" w:rsidTr="00C46B3A">
        <w:tc>
          <w:tcPr>
            <w:tcW w:w="2050" w:type="dxa"/>
          </w:tcPr>
          <w:p w14:paraId="2904D94C" w14:textId="77777777" w:rsidR="00DD1EB6" w:rsidRPr="00DD1EB6" w:rsidRDefault="00DD1EB6" w:rsidP="00C46B3A">
            <w:pPr>
              <w:pStyle w:val="NoSpacing"/>
              <w:spacing w:before="40" w:after="40"/>
            </w:pPr>
            <w:proofErr w:type="spellStart"/>
            <w:r w:rsidRPr="00DD1EB6">
              <w:t>sv</w:t>
            </w:r>
            <w:proofErr w:type="spellEnd"/>
          </w:p>
        </w:tc>
        <w:tc>
          <w:tcPr>
            <w:tcW w:w="7526" w:type="dxa"/>
          </w:tcPr>
          <w:p w14:paraId="3A10F8E6" w14:textId="77777777" w:rsidR="00DD1EB6" w:rsidRPr="00DD1EB6" w:rsidRDefault="00DD1EB6" w:rsidP="00C46B3A">
            <w:pPr>
              <w:pStyle w:val="NoSpacing"/>
              <w:spacing w:before="40" w:after="40"/>
            </w:pPr>
            <w:r w:rsidRPr="00DD1EB6">
              <w:t>Sievert</w:t>
            </w:r>
          </w:p>
        </w:tc>
      </w:tr>
      <w:tr w:rsidR="00DD1EB6" w:rsidRPr="00DD1EB6" w14:paraId="6251C2C1" w14:textId="77777777" w:rsidTr="00C46B3A">
        <w:tc>
          <w:tcPr>
            <w:tcW w:w="2050" w:type="dxa"/>
          </w:tcPr>
          <w:p w14:paraId="26DCE374" w14:textId="77777777" w:rsidR="00DD1EB6" w:rsidRPr="00DD1EB6" w:rsidRDefault="00DD1EB6" w:rsidP="00C46B3A">
            <w:pPr>
              <w:pStyle w:val="NoSpacing"/>
              <w:spacing w:before="40" w:after="40"/>
            </w:pPr>
            <w:proofErr w:type="spellStart"/>
            <w:r w:rsidRPr="00DD1EB6">
              <w:t>m2</w:t>
            </w:r>
            <w:proofErr w:type="spellEnd"/>
            <w:r w:rsidRPr="00DD1EB6">
              <w:t>/s</w:t>
            </w:r>
          </w:p>
        </w:tc>
        <w:tc>
          <w:tcPr>
            <w:tcW w:w="7526" w:type="dxa"/>
          </w:tcPr>
          <w:p w14:paraId="030E9AB5" w14:textId="77777777" w:rsidR="00DD1EB6" w:rsidRPr="00DD1EB6" w:rsidRDefault="00DD1EB6" w:rsidP="00C46B3A">
            <w:pPr>
              <w:pStyle w:val="NoSpacing"/>
              <w:spacing w:before="40" w:after="40"/>
            </w:pPr>
            <w:r w:rsidRPr="00DD1EB6">
              <w:t>Square metre / second</w:t>
            </w:r>
          </w:p>
        </w:tc>
      </w:tr>
      <w:tr w:rsidR="00DD1EB6" w:rsidRPr="00DD1EB6" w14:paraId="0E194F70" w14:textId="77777777" w:rsidTr="00C46B3A">
        <w:tc>
          <w:tcPr>
            <w:tcW w:w="2050" w:type="dxa"/>
          </w:tcPr>
          <w:p w14:paraId="75A95E5F" w14:textId="77777777" w:rsidR="00DD1EB6" w:rsidRPr="00DD1EB6" w:rsidRDefault="00DD1EB6" w:rsidP="00C46B3A">
            <w:pPr>
              <w:pStyle w:val="NoSpacing"/>
              <w:spacing w:before="40" w:after="40"/>
            </w:pPr>
            <w:proofErr w:type="spellStart"/>
            <w:r w:rsidRPr="00DD1EB6">
              <w:t>cm2</w:t>
            </w:r>
            <w:proofErr w:type="spellEnd"/>
            <w:r w:rsidRPr="00DD1EB6">
              <w:t>/s</w:t>
            </w:r>
          </w:p>
        </w:tc>
        <w:tc>
          <w:tcPr>
            <w:tcW w:w="7526" w:type="dxa"/>
          </w:tcPr>
          <w:p w14:paraId="7D9667CE" w14:textId="77777777" w:rsidR="00DD1EB6" w:rsidRPr="00DD1EB6" w:rsidRDefault="00DD1EB6" w:rsidP="00C46B3A">
            <w:pPr>
              <w:pStyle w:val="NoSpacing"/>
              <w:spacing w:before="40" w:after="40"/>
            </w:pPr>
            <w:r w:rsidRPr="00DD1EB6">
              <w:t>Square centimetre / second</w:t>
            </w:r>
          </w:p>
        </w:tc>
      </w:tr>
      <w:tr w:rsidR="00DD1EB6" w:rsidRPr="00DD1EB6" w14:paraId="387E7670" w14:textId="77777777" w:rsidTr="00C46B3A">
        <w:tc>
          <w:tcPr>
            <w:tcW w:w="2050" w:type="dxa"/>
          </w:tcPr>
          <w:p w14:paraId="7C092A11" w14:textId="77777777" w:rsidR="00DD1EB6" w:rsidRPr="00DD1EB6" w:rsidRDefault="00DD1EB6" w:rsidP="00C46B3A">
            <w:pPr>
              <w:pStyle w:val="NoSpacing"/>
              <w:spacing w:before="40" w:after="40"/>
            </w:pPr>
            <w:r w:rsidRPr="00DD1EB6">
              <w:t>t</w:t>
            </w:r>
          </w:p>
        </w:tc>
        <w:tc>
          <w:tcPr>
            <w:tcW w:w="7526" w:type="dxa"/>
          </w:tcPr>
          <w:p w14:paraId="069FB8BA" w14:textId="77777777" w:rsidR="00DD1EB6" w:rsidRPr="00DD1EB6" w:rsidRDefault="00DD1EB6" w:rsidP="00C46B3A">
            <w:pPr>
              <w:pStyle w:val="NoSpacing"/>
              <w:spacing w:before="40" w:after="40"/>
            </w:pPr>
            <w:r w:rsidRPr="00DD1EB6">
              <w:t>Tesla (magnetic flux density)</w:t>
            </w:r>
          </w:p>
        </w:tc>
      </w:tr>
      <w:tr w:rsidR="00DD1EB6" w:rsidRPr="00DD1EB6" w14:paraId="747A51A7" w14:textId="77777777" w:rsidTr="00C46B3A">
        <w:tc>
          <w:tcPr>
            <w:tcW w:w="2050" w:type="dxa"/>
          </w:tcPr>
          <w:p w14:paraId="6692695F" w14:textId="77777777" w:rsidR="00DD1EB6" w:rsidRPr="00DD1EB6" w:rsidRDefault="00DD1EB6" w:rsidP="00C46B3A">
            <w:pPr>
              <w:pStyle w:val="NoSpacing"/>
              <w:spacing w:before="40" w:after="40"/>
            </w:pPr>
            <w:r w:rsidRPr="00DD1EB6">
              <w:t>(</w:t>
            </w:r>
            <w:proofErr w:type="spellStart"/>
            <w:r w:rsidRPr="00DD1EB6">
              <w:t>td_u</w:t>
            </w:r>
            <w:proofErr w:type="spellEnd"/>
            <w:r w:rsidRPr="00DD1EB6">
              <w:t>)</w:t>
            </w:r>
          </w:p>
        </w:tc>
        <w:tc>
          <w:tcPr>
            <w:tcW w:w="7526" w:type="dxa"/>
          </w:tcPr>
          <w:p w14:paraId="19E154AE" w14:textId="77777777" w:rsidR="00DD1EB6" w:rsidRPr="00DD1EB6" w:rsidRDefault="00DD1EB6" w:rsidP="00C46B3A">
            <w:pPr>
              <w:pStyle w:val="NoSpacing"/>
              <w:spacing w:before="40" w:after="40"/>
            </w:pPr>
            <w:r w:rsidRPr="00DD1EB6">
              <w:t>Todd Unit</w:t>
            </w:r>
          </w:p>
        </w:tc>
      </w:tr>
      <w:tr w:rsidR="00DD1EB6" w:rsidRPr="00DD1EB6" w14:paraId="28B633C4" w14:textId="77777777" w:rsidTr="00C46B3A">
        <w:tc>
          <w:tcPr>
            <w:tcW w:w="2050" w:type="dxa"/>
          </w:tcPr>
          <w:p w14:paraId="139B6796" w14:textId="77777777" w:rsidR="00DD1EB6" w:rsidRPr="00DD1EB6" w:rsidRDefault="00DD1EB6" w:rsidP="00C46B3A">
            <w:pPr>
              <w:pStyle w:val="NoSpacing"/>
              <w:spacing w:before="40" w:after="40"/>
            </w:pPr>
            <w:r w:rsidRPr="00DD1EB6">
              <w:t>v</w:t>
            </w:r>
          </w:p>
        </w:tc>
        <w:tc>
          <w:tcPr>
            <w:tcW w:w="7526" w:type="dxa"/>
          </w:tcPr>
          <w:p w14:paraId="4BE198F8" w14:textId="77777777" w:rsidR="00DD1EB6" w:rsidRPr="00DD1EB6" w:rsidRDefault="00DD1EB6" w:rsidP="00C46B3A">
            <w:pPr>
              <w:pStyle w:val="NoSpacing"/>
              <w:spacing w:before="40" w:after="40"/>
            </w:pPr>
            <w:r w:rsidRPr="00DD1EB6">
              <w:t>Volt (electric potential difference)</w:t>
            </w:r>
          </w:p>
        </w:tc>
      </w:tr>
      <w:tr w:rsidR="00DD1EB6" w:rsidRPr="00DD1EB6" w14:paraId="330DF92B" w14:textId="77777777" w:rsidTr="00C46B3A">
        <w:tc>
          <w:tcPr>
            <w:tcW w:w="2050" w:type="dxa"/>
          </w:tcPr>
          <w:p w14:paraId="70ECBF97" w14:textId="77777777" w:rsidR="00DD1EB6" w:rsidRPr="00DD1EB6" w:rsidRDefault="00DD1EB6" w:rsidP="00C46B3A">
            <w:pPr>
              <w:pStyle w:val="NoSpacing"/>
              <w:spacing w:before="40" w:after="40"/>
            </w:pPr>
            <w:r w:rsidRPr="00DD1EB6">
              <w:t>1</w:t>
            </w:r>
          </w:p>
        </w:tc>
        <w:tc>
          <w:tcPr>
            <w:tcW w:w="7526" w:type="dxa"/>
          </w:tcPr>
          <w:p w14:paraId="457EF872" w14:textId="77777777" w:rsidR="00DD1EB6" w:rsidRPr="00DD1EB6" w:rsidRDefault="00DD1EB6" w:rsidP="00C46B3A">
            <w:pPr>
              <w:pStyle w:val="NoSpacing"/>
              <w:spacing w:before="40" w:after="40"/>
            </w:pPr>
            <w:r w:rsidRPr="00DD1EB6">
              <w:t>Volume Fraction</w:t>
            </w:r>
          </w:p>
        </w:tc>
      </w:tr>
      <w:tr w:rsidR="00DD1EB6" w:rsidRPr="00DD1EB6" w14:paraId="65A641BF" w14:textId="77777777" w:rsidTr="00C46B3A">
        <w:tc>
          <w:tcPr>
            <w:tcW w:w="2050" w:type="dxa"/>
          </w:tcPr>
          <w:p w14:paraId="3A1CB299" w14:textId="77777777" w:rsidR="00DD1EB6" w:rsidRPr="00DD1EB6" w:rsidRDefault="00DD1EB6" w:rsidP="00C46B3A">
            <w:pPr>
              <w:pStyle w:val="NoSpacing"/>
              <w:spacing w:before="40" w:after="40"/>
            </w:pPr>
            <w:proofErr w:type="spellStart"/>
            <w:r w:rsidRPr="00DD1EB6">
              <w:t>wb</w:t>
            </w:r>
            <w:proofErr w:type="spellEnd"/>
          </w:p>
        </w:tc>
        <w:tc>
          <w:tcPr>
            <w:tcW w:w="7526" w:type="dxa"/>
          </w:tcPr>
          <w:p w14:paraId="79FC7876" w14:textId="77777777" w:rsidR="00DD1EB6" w:rsidRPr="00DD1EB6" w:rsidRDefault="00DD1EB6" w:rsidP="00C46B3A">
            <w:pPr>
              <w:pStyle w:val="NoSpacing"/>
              <w:spacing w:before="40" w:after="40"/>
            </w:pPr>
            <w:r w:rsidRPr="00DD1EB6">
              <w:t>Weber (magnetic flux)</w:t>
            </w:r>
          </w:p>
        </w:tc>
      </w:tr>
    </w:tbl>
    <w:p w14:paraId="51AEA604" w14:textId="570DF49E" w:rsidR="00E8607D" w:rsidRDefault="00E8607D" w:rsidP="00BB3E48">
      <w:pPr>
        <w:pStyle w:val="NormalWeb"/>
        <w:spacing w:before="0" w:beforeAutospacing="0" w:after="0" w:afterAutospacing="0"/>
        <w:rPr>
          <w:rStyle w:val="Strong"/>
          <w:rFonts w:ascii="Arial" w:hAnsi="Arial" w:cs="Arial"/>
          <w:color w:val="000000"/>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firstRow="1" w:lastRow="0" w:firstColumn="1" w:lastColumn="0" w:noHBand="0" w:noVBand="1"/>
      </w:tblPr>
      <w:tblGrid>
        <w:gridCol w:w="9360"/>
      </w:tblGrid>
      <w:tr w:rsidR="00E8607D" w14:paraId="53779B50" w14:textId="77777777" w:rsidTr="00C46B3A">
        <w:tc>
          <w:tcPr>
            <w:tcW w:w="9576" w:type="dxa"/>
            <w:shd w:val="clear" w:color="auto" w:fill="DDD9C3" w:themeFill="background2" w:themeFillShade="E6"/>
          </w:tcPr>
          <w:p w14:paraId="18ECE771" w14:textId="6F5C3BA3" w:rsidR="00E8607D" w:rsidRPr="00C46B3A" w:rsidRDefault="00E8607D" w:rsidP="00C46B3A">
            <w:pPr>
              <w:pStyle w:val="NoSpacing"/>
              <w:spacing w:before="120" w:after="120"/>
              <w:rPr>
                <w:rStyle w:val="Strong"/>
                <w:b w:val="0"/>
                <w:bCs w:val="0"/>
                <w:i/>
              </w:rPr>
            </w:pPr>
            <w:r>
              <w:rPr>
                <w:b/>
                <w:i/>
              </w:rPr>
              <w:t>NOTE:</w:t>
            </w:r>
            <w:r w:rsidR="00BB3E48">
              <w:rPr>
                <w:b/>
                <w:i/>
              </w:rPr>
              <w:t xml:space="preserve">  </w:t>
            </w:r>
            <w:r w:rsidRPr="00C46B3A">
              <w:rPr>
                <w:i/>
              </w:rPr>
              <w:t>*Starred items are not genuine ISO, but do not conflict.</w:t>
            </w:r>
            <w:r w:rsidRPr="00C46B3A">
              <w:rPr>
                <w:i/>
              </w:rPr>
              <w:br/>
              <w:t>†This approach to units is discouraged by IUPAC. We leave them solely for backward compatibility.</w:t>
            </w:r>
          </w:p>
        </w:tc>
      </w:tr>
    </w:tbl>
    <w:p w14:paraId="5B1A1EA7" w14:textId="77777777" w:rsidR="00E8607D" w:rsidRDefault="00E8607D" w:rsidP="00FE31FE">
      <w:pPr>
        <w:pStyle w:val="NormalWeb"/>
        <w:rPr>
          <w:rStyle w:val="Strong"/>
          <w:rFonts w:ascii="Arial" w:hAnsi="Arial" w:cs="Arial"/>
          <w:color w:val="000000"/>
          <w:sz w:val="20"/>
          <w:szCs w:val="20"/>
        </w:rPr>
      </w:pPr>
    </w:p>
    <w:p w14:paraId="0F9C14E7" w14:textId="2BB8E04F" w:rsidR="00FE31FE" w:rsidRDefault="00FE31FE" w:rsidP="00FE31FE">
      <w:pPr>
        <w:pStyle w:val="NormalWeb"/>
        <w:rPr>
          <w:rFonts w:ascii="Arial" w:hAnsi="Arial" w:cs="Arial"/>
          <w:color w:val="000000"/>
          <w:sz w:val="20"/>
          <w:szCs w:val="20"/>
        </w:rPr>
      </w:pPr>
      <w:r>
        <w:rPr>
          <w:rFonts w:ascii="Arial" w:hAnsi="Arial" w:cs="Arial"/>
          <w:color w:val="000000"/>
          <w:sz w:val="20"/>
          <w:szCs w:val="20"/>
        </w:rPr>
        <w:br/>
      </w:r>
    </w:p>
    <w:p w14:paraId="6C7954A4" w14:textId="2A0BBD4B" w:rsidR="00FE31FE" w:rsidRPr="00ED5DA4" w:rsidRDefault="00D27782" w:rsidP="00ED5DA4">
      <w:pPr>
        <w:pStyle w:val="Heading1"/>
        <w:numPr>
          <w:ilvl w:val="0"/>
          <w:numId w:val="0"/>
        </w:numPr>
        <w:rPr>
          <w:rStyle w:val="Heading2Char"/>
          <w:b/>
          <w:sz w:val="40"/>
        </w:rPr>
      </w:pPr>
      <w:r>
        <w:br w:type="page"/>
      </w:r>
      <w:bookmarkStart w:id="546" w:name="_Toc426624424"/>
      <w:bookmarkStart w:id="547" w:name="_Toc87251894"/>
      <w:r w:rsidR="00ED5DA4">
        <w:lastRenderedPageBreak/>
        <w:t xml:space="preserve">Appendix C - </w:t>
      </w:r>
      <w:r w:rsidR="00B7615D" w:rsidRPr="00ED5DA4">
        <w:rPr>
          <w:rStyle w:val="Heading2Char"/>
          <w:b/>
          <w:sz w:val="40"/>
        </w:rPr>
        <w:t xml:space="preserve">Variances </w:t>
      </w:r>
      <w:r w:rsidR="00ED5DA4">
        <w:rPr>
          <w:rStyle w:val="Heading2Char"/>
          <w:b/>
          <w:sz w:val="40"/>
        </w:rPr>
        <w:t xml:space="preserve">to </w:t>
      </w:r>
      <w:proofErr w:type="spellStart"/>
      <w:r w:rsidR="00ED5DA4">
        <w:rPr>
          <w:rStyle w:val="Heading2Char"/>
          <w:b/>
          <w:sz w:val="40"/>
        </w:rPr>
        <w:t>HL7</w:t>
      </w:r>
      <w:proofErr w:type="spellEnd"/>
      <w:r w:rsidR="00ED5DA4">
        <w:rPr>
          <w:rStyle w:val="Heading2Char"/>
          <w:b/>
          <w:sz w:val="40"/>
        </w:rPr>
        <w:t xml:space="preserve"> v</w:t>
      </w:r>
      <w:r w:rsidR="007B2A4E">
        <w:rPr>
          <w:rStyle w:val="Heading2Char"/>
          <w:b/>
          <w:sz w:val="40"/>
        </w:rPr>
        <w:t xml:space="preserve">ersion </w:t>
      </w:r>
      <w:r w:rsidR="00B7615D" w:rsidRPr="00ED5DA4">
        <w:rPr>
          <w:rStyle w:val="Heading2Char"/>
          <w:b/>
          <w:sz w:val="40"/>
        </w:rPr>
        <w:t>2.4</w:t>
      </w:r>
      <w:bookmarkEnd w:id="546"/>
      <w:bookmarkEnd w:id="547"/>
    </w:p>
    <w:p w14:paraId="1B9FB449" w14:textId="13A3D375" w:rsidR="00B7615D" w:rsidRDefault="00B7615D" w:rsidP="00B7615D">
      <w:pPr>
        <w:pStyle w:val="Subtitle"/>
      </w:pPr>
      <w:r>
        <w:t xml:space="preserve">Table </w:t>
      </w:r>
      <w:r w:rsidR="00BF0B0B">
        <w:fldChar w:fldCharType="begin"/>
      </w:r>
      <w:r w:rsidR="00BF0B0B">
        <w:instrText xml:space="preserve"> SEQ Table \* ARABIC </w:instrText>
      </w:r>
      <w:r w:rsidR="00BF0B0B">
        <w:fldChar w:fldCharType="separate"/>
      </w:r>
      <w:r w:rsidR="00755098">
        <w:rPr>
          <w:noProof/>
        </w:rPr>
        <w:t>156</w:t>
      </w:r>
      <w:r w:rsidR="00BF0B0B">
        <w:rPr>
          <w:noProof/>
        </w:rPr>
        <w:fldChar w:fldCharType="end"/>
      </w:r>
      <w:r>
        <w:t>:  Variance Table</w:t>
      </w:r>
    </w:p>
    <w:tbl>
      <w:tblPr>
        <w:tblStyle w:val="TableGrid"/>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1779"/>
        <w:gridCol w:w="1616"/>
        <w:gridCol w:w="1735"/>
        <w:gridCol w:w="4220"/>
      </w:tblGrid>
      <w:tr w:rsidR="000958EF" w:rsidRPr="00DD1EB6" w14:paraId="40271DFB" w14:textId="77777777" w:rsidTr="00FC0D38">
        <w:trPr>
          <w:cantSplit/>
          <w:tblHeader/>
        </w:trPr>
        <w:tc>
          <w:tcPr>
            <w:tcW w:w="1807" w:type="dxa"/>
            <w:shd w:val="clear" w:color="auto" w:fill="95B3D7" w:themeFill="accent1" w:themeFillTint="99"/>
          </w:tcPr>
          <w:p w14:paraId="4648F9C2" w14:textId="37B5F263" w:rsidR="000958EF" w:rsidRPr="000958EF" w:rsidRDefault="000958EF" w:rsidP="000958EF">
            <w:pPr>
              <w:pStyle w:val="NoSpacing"/>
              <w:jc w:val="center"/>
              <w:rPr>
                <w:b/>
                <w:color w:val="1F497D" w:themeColor="text2"/>
              </w:rPr>
            </w:pPr>
            <w:r w:rsidRPr="000958EF">
              <w:rPr>
                <w:b/>
                <w:color w:val="1F497D" w:themeColor="text2"/>
              </w:rPr>
              <w:t>Chapter # containing Variance</w:t>
            </w:r>
          </w:p>
        </w:tc>
        <w:tc>
          <w:tcPr>
            <w:tcW w:w="1634" w:type="dxa"/>
            <w:shd w:val="clear" w:color="auto" w:fill="95B3D7" w:themeFill="accent1" w:themeFillTint="99"/>
          </w:tcPr>
          <w:p w14:paraId="78A250FA" w14:textId="5A208F63" w:rsidR="000958EF" w:rsidRPr="000958EF" w:rsidRDefault="000958EF" w:rsidP="000958EF">
            <w:pPr>
              <w:pStyle w:val="NoSpacing"/>
              <w:jc w:val="center"/>
              <w:rPr>
                <w:b/>
                <w:color w:val="1F497D" w:themeColor="text2"/>
              </w:rPr>
            </w:pPr>
            <w:r w:rsidRPr="000958EF">
              <w:rPr>
                <w:b/>
                <w:color w:val="1F497D" w:themeColor="text2"/>
              </w:rPr>
              <w:t>Table # containing Variance</w:t>
            </w:r>
          </w:p>
        </w:tc>
        <w:tc>
          <w:tcPr>
            <w:tcW w:w="1762" w:type="dxa"/>
            <w:shd w:val="clear" w:color="auto" w:fill="95B3D7" w:themeFill="accent1" w:themeFillTint="99"/>
          </w:tcPr>
          <w:p w14:paraId="06098E4B" w14:textId="2E29B77C" w:rsidR="000958EF" w:rsidRPr="000958EF" w:rsidRDefault="000958EF" w:rsidP="000958EF">
            <w:pPr>
              <w:pStyle w:val="NoSpacing"/>
              <w:jc w:val="center"/>
              <w:rPr>
                <w:b/>
                <w:color w:val="1F497D" w:themeColor="text2"/>
              </w:rPr>
            </w:pPr>
            <w:r w:rsidRPr="000958EF">
              <w:rPr>
                <w:b/>
                <w:color w:val="1F497D" w:themeColor="text2"/>
              </w:rPr>
              <w:t>Variance (Segment) Details</w:t>
            </w:r>
          </w:p>
        </w:tc>
        <w:tc>
          <w:tcPr>
            <w:tcW w:w="4373" w:type="dxa"/>
            <w:shd w:val="clear" w:color="auto" w:fill="95B3D7" w:themeFill="accent1" w:themeFillTint="99"/>
          </w:tcPr>
          <w:p w14:paraId="37A4964F" w14:textId="1170E6D1" w:rsidR="000958EF" w:rsidRPr="000958EF" w:rsidRDefault="000958EF" w:rsidP="000958EF">
            <w:pPr>
              <w:pStyle w:val="NoSpacing"/>
              <w:jc w:val="center"/>
              <w:rPr>
                <w:b/>
                <w:color w:val="1F497D" w:themeColor="text2"/>
              </w:rPr>
            </w:pPr>
            <w:r w:rsidRPr="000958EF">
              <w:rPr>
                <w:b/>
                <w:color w:val="1F497D" w:themeColor="text2"/>
              </w:rPr>
              <w:t>Difference</w:t>
            </w:r>
          </w:p>
        </w:tc>
      </w:tr>
      <w:tr w:rsidR="00DD1EB6" w:rsidRPr="00DD1EB6" w14:paraId="42E4F9BA" w14:textId="77777777" w:rsidTr="000958EF">
        <w:tc>
          <w:tcPr>
            <w:tcW w:w="1807" w:type="dxa"/>
          </w:tcPr>
          <w:p w14:paraId="2F9310E8" w14:textId="41700A14" w:rsidR="00DD1EB6" w:rsidRPr="00DD1EB6" w:rsidRDefault="000958EF" w:rsidP="006D7795">
            <w:pPr>
              <w:pStyle w:val="NoSpacing"/>
              <w:spacing w:before="120" w:after="120"/>
            </w:pPr>
            <w:r>
              <w:fldChar w:fldCharType="begin"/>
            </w:r>
            <w:r>
              <w:instrText xml:space="preserve"> REF _Ref413754734 \n \h </w:instrText>
            </w:r>
            <w:r>
              <w:fldChar w:fldCharType="separate"/>
            </w:r>
            <w:r w:rsidR="00755098">
              <w:t>5.1.6.26</w:t>
            </w:r>
            <w:r>
              <w:fldChar w:fldCharType="end"/>
            </w:r>
          </w:p>
        </w:tc>
        <w:tc>
          <w:tcPr>
            <w:tcW w:w="1634" w:type="dxa"/>
          </w:tcPr>
          <w:p w14:paraId="37FC564B" w14:textId="7D9972A1" w:rsidR="00DD1EB6" w:rsidRPr="00DD1EB6" w:rsidRDefault="000D3160" w:rsidP="006D7795">
            <w:pPr>
              <w:pStyle w:val="NoSpacing"/>
              <w:spacing w:before="120" w:after="120"/>
            </w:pPr>
            <w:r>
              <w:rPr>
                <w:highlight w:val="magenta"/>
              </w:rPr>
              <w:fldChar w:fldCharType="begin"/>
            </w:r>
            <w:r>
              <w:instrText xml:space="preserve"> REF _Ref413075983 \h </w:instrText>
            </w:r>
            <w:r>
              <w:rPr>
                <w:highlight w:val="magenta"/>
              </w:rPr>
            </w:r>
            <w:r>
              <w:rPr>
                <w:highlight w:val="magenta"/>
              </w:rPr>
              <w:fldChar w:fldCharType="separate"/>
            </w:r>
            <w:r w:rsidR="00755098" w:rsidRPr="00B44712">
              <w:t xml:space="preserve">Table </w:t>
            </w:r>
            <w:r w:rsidR="00755098">
              <w:rPr>
                <w:noProof/>
              </w:rPr>
              <w:t>39</w:t>
            </w:r>
            <w:r>
              <w:rPr>
                <w:highlight w:val="magenta"/>
              </w:rPr>
              <w:fldChar w:fldCharType="end"/>
            </w:r>
          </w:p>
        </w:tc>
        <w:tc>
          <w:tcPr>
            <w:tcW w:w="1762" w:type="dxa"/>
          </w:tcPr>
          <w:p w14:paraId="6687560F" w14:textId="77777777" w:rsidR="00DD1EB6" w:rsidRPr="00DD1EB6" w:rsidRDefault="00DD1EB6" w:rsidP="006D7795">
            <w:pPr>
              <w:pStyle w:val="NoSpacing"/>
              <w:spacing w:before="120" w:after="120"/>
            </w:pPr>
            <w:proofErr w:type="spellStart"/>
            <w:r w:rsidRPr="00DD1EB6">
              <w:t>XAD</w:t>
            </w:r>
            <w:proofErr w:type="spellEnd"/>
          </w:p>
        </w:tc>
        <w:tc>
          <w:tcPr>
            <w:tcW w:w="4373" w:type="dxa"/>
          </w:tcPr>
          <w:p w14:paraId="70FD5CFB" w14:textId="77777777" w:rsidR="00DD1EB6" w:rsidRPr="00DD1EB6" w:rsidRDefault="00DD1EB6" w:rsidP="006D7795">
            <w:pPr>
              <w:pStyle w:val="NoSpacing"/>
              <w:spacing w:before="120" w:after="120"/>
            </w:pPr>
            <w:r w:rsidRPr="00DD1EB6">
              <w:t>The extended Street Address type in the first component is not used in New Zealand</w:t>
            </w:r>
          </w:p>
        </w:tc>
      </w:tr>
      <w:tr w:rsidR="00DD1EB6" w:rsidRPr="00DD1EB6" w14:paraId="745968F2" w14:textId="77777777" w:rsidTr="000958EF">
        <w:tc>
          <w:tcPr>
            <w:tcW w:w="1807" w:type="dxa"/>
          </w:tcPr>
          <w:p w14:paraId="654D27D0" w14:textId="092D6F24" w:rsidR="00DD1EB6" w:rsidRPr="00DD1EB6" w:rsidRDefault="000958EF" w:rsidP="006D7795">
            <w:pPr>
              <w:pStyle w:val="NoSpacing"/>
              <w:spacing w:before="120" w:after="120"/>
            </w:pPr>
            <w:r>
              <w:fldChar w:fldCharType="begin"/>
            </w:r>
            <w:r>
              <w:instrText xml:space="preserve"> REF _Ref413754752 \n \h </w:instrText>
            </w:r>
            <w:r>
              <w:fldChar w:fldCharType="separate"/>
            </w:r>
            <w:r w:rsidR="00755098">
              <w:t>5.1.6.29</w:t>
            </w:r>
            <w:r>
              <w:fldChar w:fldCharType="end"/>
            </w:r>
          </w:p>
        </w:tc>
        <w:tc>
          <w:tcPr>
            <w:tcW w:w="1634" w:type="dxa"/>
          </w:tcPr>
          <w:p w14:paraId="5BFD4F32" w14:textId="6FAC5299" w:rsidR="00DD1EB6" w:rsidRPr="00DD1EB6" w:rsidRDefault="000D3160" w:rsidP="006D7795">
            <w:pPr>
              <w:pStyle w:val="NoSpacing"/>
              <w:spacing w:before="120" w:after="120"/>
            </w:pPr>
            <w:r>
              <w:rPr>
                <w:highlight w:val="magenta"/>
              </w:rPr>
              <w:fldChar w:fldCharType="begin"/>
            </w:r>
            <w:r>
              <w:instrText xml:space="preserve"> REF _Ref413758869 \h </w:instrText>
            </w:r>
            <w:r>
              <w:rPr>
                <w:highlight w:val="magenta"/>
              </w:rPr>
            </w:r>
            <w:r>
              <w:rPr>
                <w:highlight w:val="magenta"/>
              </w:rPr>
              <w:fldChar w:fldCharType="separate"/>
            </w:r>
            <w:r w:rsidR="00755098" w:rsidRPr="00B44712">
              <w:t xml:space="preserve">Table </w:t>
            </w:r>
            <w:r w:rsidR="00755098">
              <w:rPr>
                <w:noProof/>
              </w:rPr>
              <w:t>44</w:t>
            </w:r>
            <w:r>
              <w:rPr>
                <w:highlight w:val="magenta"/>
              </w:rPr>
              <w:fldChar w:fldCharType="end"/>
            </w:r>
          </w:p>
        </w:tc>
        <w:tc>
          <w:tcPr>
            <w:tcW w:w="1762" w:type="dxa"/>
          </w:tcPr>
          <w:p w14:paraId="1FD41BF0" w14:textId="77777777" w:rsidR="00DD1EB6" w:rsidRPr="00DD1EB6" w:rsidRDefault="00DD1EB6" w:rsidP="006D7795">
            <w:pPr>
              <w:pStyle w:val="NoSpacing"/>
              <w:spacing w:before="120" w:after="120"/>
            </w:pPr>
            <w:proofErr w:type="spellStart"/>
            <w:r w:rsidRPr="00DD1EB6">
              <w:t>XPN</w:t>
            </w:r>
            <w:proofErr w:type="spellEnd"/>
          </w:p>
        </w:tc>
        <w:tc>
          <w:tcPr>
            <w:tcW w:w="4373" w:type="dxa"/>
          </w:tcPr>
          <w:p w14:paraId="274099CF" w14:textId="77777777" w:rsidR="00DD1EB6" w:rsidRPr="00DD1EB6" w:rsidRDefault="00DD1EB6" w:rsidP="006D7795">
            <w:pPr>
              <w:pStyle w:val="NoSpacing"/>
              <w:spacing w:before="120" w:after="120"/>
            </w:pPr>
            <w:r w:rsidRPr="00DD1EB6">
              <w:t>This definition uses an ST type for Family Name.</w:t>
            </w:r>
          </w:p>
        </w:tc>
      </w:tr>
      <w:tr w:rsidR="00DD1EB6" w:rsidRPr="00DD1EB6" w14:paraId="59A9AC83" w14:textId="77777777" w:rsidTr="000958EF">
        <w:tc>
          <w:tcPr>
            <w:tcW w:w="1807" w:type="dxa"/>
          </w:tcPr>
          <w:p w14:paraId="251C0872" w14:textId="2F6A22AA" w:rsidR="00DD1EB6" w:rsidRPr="00DD1EB6" w:rsidRDefault="00A97FE4" w:rsidP="006D7795">
            <w:pPr>
              <w:pStyle w:val="NoSpacing"/>
              <w:spacing w:before="120" w:after="120"/>
            </w:pPr>
            <w:r>
              <w:fldChar w:fldCharType="begin"/>
            </w:r>
            <w:r>
              <w:instrText xml:space="preserve"> REF _Ref418778499 \r \h </w:instrText>
            </w:r>
            <w:r>
              <w:fldChar w:fldCharType="separate"/>
            </w:r>
            <w:r w:rsidR="00755098">
              <w:t>5.2.1</w:t>
            </w:r>
            <w:r>
              <w:fldChar w:fldCharType="end"/>
            </w:r>
          </w:p>
        </w:tc>
        <w:tc>
          <w:tcPr>
            <w:tcW w:w="1634" w:type="dxa"/>
          </w:tcPr>
          <w:p w14:paraId="3F7CD30F" w14:textId="77777777" w:rsidR="00DD1EB6" w:rsidRPr="00DD1EB6" w:rsidRDefault="00DD1EB6" w:rsidP="006D7795">
            <w:pPr>
              <w:pStyle w:val="NoSpacing"/>
              <w:spacing w:before="120" w:after="120"/>
            </w:pPr>
            <w:r w:rsidRPr="00DD1EB6">
              <w:t> </w:t>
            </w:r>
          </w:p>
        </w:tc>
        <w:tc>
          <w:tcPr>
            <w:tcW w:w="1762" w:type="dxa"/>
          </w:tcPr>
          <w:p w14:paraId="32B9B187" w14:textId="77777777" w:rsidR="00DD1EB6" w:rsidRPr="00DD1EB6" w:rsidRDefault="00DD1EB6" w:rsidP="006D7795">
            <w:pPr>
              <w:pStyle w:val="NoSpacing"/>
              <w:spacing w:before="120" w:after="120"/>
            </w:pPr>
            <w:proofErr w:type="spellStart"/>
            <w:r w:rsidRPr="00DD1EB6">
              <w:t>AL1</w:t>
            </w:r>
            <w:proofErr w:type="spellEnd"/>
            <w:r w:rsidRPr="00DD1EB6">
              <w:t>-1</w:t>
            </w:r>
          </w:p>
        </w:tc>
        <w:tc>
          <w:tcPr>
            <w:tcW w:w="4373" w:type="dxa"/>
          </w:tcPr>
          <w:p w14:paraId="18DC6209" w14:textId="77777777" w:rsidR="00DD1EB6" w:rsidRPr="00DD1EB6" w:rsidRDefault="00DD1EB6" w:rsidP="006D7795">
            <w:pPr>
              <w:pStyle w:val="NoSpacing"/>
              <w:spacing w:before="120" w:after="120"/>
            </w:pPr>
            <w:r w:rsidRPr="00DD1EB6">
              <w:t xml:space="preserve">According to </w:t>
            </w:r>
            <w:proofErr w:type="spellStart"/>
            <w:r w:rsidRPr="00DD1EB6">
              <w:t>HL7</w:t>
            </w:r>
            <w:proofErr w:type="spellEnd"/>
            <w:r w:rsidRPr="00DD1EB6">
              <w:t xml:space="preserve"> </w:t>
            </w:r>
            <w:proofErr w:type="spellStart"/>
            <w:r w:rsidRPr="00DD1EB6">
              <w:t>v2.4</w:t>
            </w:r>
            <w:proofErr w:type="spellEnd"/>
            <w:r w:rsidRPr="00DD1EB6">
              <w:t xml:space="preserve"> this field should have a data type of CE. This has been confirmed as a misprint</w:t>
            </w:r>
          </w:p>
        </w:tc>
      </w:tr>
      <w:tr w:rsidR="00DD1EB6" w:rsidRPr="00DD1EB6" w14:paraId="1173B7A1" w14:textId="77777777" w:rsidTr="000958EF">
        <w:tc>
          <w:tcPr>
            <w:tcW w:w="1807" w:type="dxa"/>
          </w:tcPr>
          <w:p w14:paraId="5D4C1519" w14:textId="4C6BAEAE" w:rsidR="00DD1EB6" w:rsidRPr="00DD1EB6" w:rsidRDefault="000958EF" w:rsidP="006D7795">
            <w:pPr>
              <w:pStyle w:val="NoSpacing"/>
              <w:spacing w:before="120" w:after="120"/>
            </w:pPr>
            <w:r>
              <w:fldChar w:fldCharType="begin"/>
            </w:r>
            <w:r>
              <w:instrText xml:space="preserve"> REF _Ref413754781 \n \h </w:instrText>
            </w:r>
            <w:r>
              <w:fldChar w:fldCharType="separate"/>
            </w:r>
            <w:r w:rsidR="00755098">
              <w:t>5.4.2</w:t>
            </w:r>
            <w:r>
              <w:fldChar w:fldCharType="end"/>
            </w:r>
          </w:p>
        </w:tc>
        <w:tc>
          <w:tcPr>
            <w:tcW w:w="1634" w:type="dxa"/>
          </w:tcPr>
          <w:p w14:paraId="4AD2556B" w14:textId="77777777" w:rsidR="00DD1EB6" w:rsidRPr="00DD1EB6" w:rsidRDefault="00DD1EB6" w:rsidP="006D7795">
            <w:pPr>
              <w:pStyle w:val="NoSpacing"/>
              <w:spacing w:before="120" w:after="120"/>
            </w:pPr>
            <w:r w:rsidRPr="00DD1EB6">
              <w:t> </w:t>
            </w:r>
          </w:p>
        </w:tc>
        <w:tc>
          <w:tcPr>
            <w:tcW w:w="1762" w:type="dxa"/>
          </w:tcPr>
          <w:p w14:paraId="0223D4F3" w14:textId="77777777" w:rsidR="00DD1EB6" w:rsidRPr="00DD1EB6" w:rsidRDefault="00DD1EB6" w:rsidP="006D7795">
            <w:pPr>
              <w:pStyle w:val="NoSpacing"/>
              <w:spacing w:before="120" w:after="120"/>
            </w:pPr>
            <w:proofErr w:type="spellStart"/>
            <w:r w:rsidRPr="00DD1EB6">
              <w:t>DG1</w:t>
            </w:r>
            <w:proofErr w:type="spellEnd"/>
            <w:r w:rsidRPr="00DD1EB6">
              <w:t>-3</w:t>
            </w:r>
          </w:p>
        </w:tc>
        <w:tc>
          <w:tcPr>
            <w:tcW w:w="4373" w:type="dxa"/>
          </w:tcPr>
          <w:p w14:paraId="33AD110C" w14:textId="77777777" w:rsidR="00DD1EB6" w:rsidRPr="00DD1EB6" w:rsidRDefault="00DD1EB6" w:rsidP="006D7795">
            <w:pPr>
              <w:pStyle w:val="NoSpacing"/>
              <w:spacing w:before="120" w:after="120"/>
            </w:pPr>
            <w:r w:rsidRPr="00DD1EB6">
              <w:t>This field is required in this implementation</w:t>
            </w:r>
          </w:p>
        </w:tc>
      </w:tr>
      <w:tr w:rsidR="00DD1EB6" w:rsidRPr="00DD1EB6" w14:paraId="743C07EE" w14:textId="77777777" w:rsidTr="000958EF">
        <w:tc>
          <w:tcPr>
            <w:tcW w:w="1807" w:type="dxa"/>
          </w:tcPr>
          <w:p w14:paraId="1F5863CC" w14:textId="17D2D9F1" w:rsidR="00DD1EB6" w:rsidRPr="00DD1EB6" w:rsidRDefault="000958EF" w:rsidP="006D7795">
            <w:pPr>
              <w:pStyle w:val="NoSpacing"/>
              <w:spacing w:before="120" w:after="120"/>
            </w:pPr>
            <w:r>
              <w:fldChar w:fldCharType="begin"/>
            </w:r>
            <w:r>
              <w:instrText xml:space="preserve"> REF _Ref413754812 \n \h </w:instrText>
            </w:r>
            <w:r>
              <w:fldChar w:fldCharType="separate"/>
            </w:r>
            <w:r w:rsidR="00755098">
              <w:t>5.7.10</w:t>
            </w:r>
            <w:r>
              <w:fldChar w:fldCharType="end"/>
            </w:r>
          </w:p>
        </w:tc>
        <w:tc>
          <w:tcPr>
            <w:tcW w:w="1634" w:type="dxa"/>
          </w:tcPr>
          <w:p w14:paraId="1CF94774" w14:textId="60762BB1" w:rsidR="00DD1EB6" w:rsidRPr="00DD1EB6" w:rsidRDefault="000D3160" w:rsidP="006D7795">
            <w:pPr>
              <w:pStyle w:val="NoSpacing"/>
              <w:spacing w:before="120" w:after="120"/>
            </w:pPr>
            <w:r>
              <w:rPr>
                <w:highlight w:val="magenta"/>
              </w:rPr>
              <w:fldChar w:fldCharType="begin"/>
            </w:r>
            <w:r>
              <w:instrText xml:space="preserve"> REF _Ref413758941 \h </w:instrText>
            </w:r>
            <w:r>
              <w:rPr>
                <w:highlight w:val="magenta"/>
              </w:rPr>
            </w:r>
            <w:r>
              <w:rPr>
                <w:highlight w:val="magenta"/>
              </w:rPr>
              <w:fldChar w:fldCharType="separate"/>
            </w:r>
            <w:r w:rsidR="00755098" w:rsidRPr="00E4603C">
              <w:t xml:space="preserve">Table </w:t>
            </w:r>
            <w:r w:rsidR="00755098">
              <w:rPr>
                <w:noProof/>
              </w:rPr>
              <w:t>65</w:t>
            </w:r>
            <w:r>
              <w:rPr>
                <w:highlight w:val="magenta"/>
              </w:rPr>
              <w:fldChar w:fldCharType="end"/>
            </w:r>
          </w:p>
        </w:tc>
        <w:tc>
          <w:tcPr>
            <w:tcW w:w="1762" w:type="dxa"/>
          </w:tcPr>
          <w:p w14:paraId="2236E56A" w14:textId="77777777" w:rsidR="00DD1EB6" w:rsidRPr="00DD1EB6" w:rsidRDefault="00DD1EB6" w:rsidP="006D7795">
            <w:pPr>
              <w:pStyle w:val="NoSpacing"/>
              <w:spacing w:before="120" w:after="120"/>
            </w:pPr>
            <w:proofErr w:type="spellStart"/>
            <w:r w:rsidRPr="00DD1EB6">
              <w:t>IN1</w:t>
            </w:r>
            <w:proofErr w:type="spellEnd"/>
            <w:r w:rsidRPr="00DD1EB6">
              <w:t>-17</w:t>
            </w:r>
          </w:p>
        </w:tc>
        <w:tc>
          <w:tcPr>
            <w:tcW w:w="4373" w:type="dxa"/>
          </w:tcPr>
          <w:p w14:paraId="2F0BD6CB" w14:textId="77777777" w:rsidR="00DD1EB6" w:rsidRPr="00DD1EB6" w:rsidRDefault="00DD1EB6" w:rsidP="006D7795">
            <w:pPr>
              <w:pStyle w:val="NoSpacing"/>
              <w:spacing w:before="120" w:after="120"/>
            </w:pPr>
            <w:proofErr w:type="spellStart"/>
            <w:r w:rsidRPr="00DD1EB6">
              <w:t>HL7</w:t>
            </w:r>
            <w:proofErr w:type="spellEnd"/>
            <w:r w:rsidRPr="00DD1EB6">
              <w:t xml:space="preserve"> uses values from </w:t>
            </w:r>
            <w:proofErr w:type="spellStart"/>
            <w:r w:rsidRPr="00DD1EB6">
              <w:t>HL7</w:t>
            </w:r>
            <w:proofErr w:type="spellEnd"/>
            <w:r w:rsidRPr="00DD1EB6">
              <w:t xml:space="preserve"> User Defined Table 0063 – Relationship in this field.</w:t>
            </w:r>
          </w:p>
        </w:tc>
      </w:tr>
      <w:tr w:rsidR="00DD1EB6" w:rsidRPr="00DD1EB6" w14:paraId="78B2572F" w14:textId="77777777" w:rsidTr="000958EF">
        <w:tc>
          <w:tcPr>
            <w:tcW w:w="1807" w:type="dxa"/>
          </w:tcPr>
          <w:p w14:paraId="3E091BAA" w14:textId="79B66809" w:rsidR="00DD1EB6" w:rsidRPr="00DD1EB6" w:rsidRDefault="000958EF" w:rsidP="006D7795">
            <w:pPr>
              <w:pStyle w:val="NoSpacing"/>
              <w:spacing w:before="120" w:after="120"/>
            </w:pPr>
            <w:r>
              <w:fldChar w:fldCharType="begin"/>
            </w:r>
            <w:r>
              <w:instrText xml:space="preserve"> REF _Ref413754836 \n \h </w:instrText>
            </w:r>
            <w:r>
              <w:fldChar w:fldCharType="separate"/>
            </w:r>
            <w:r w:rsidR="00755098">
              <w:t>5.8.1</w:t>
            </w:r>
            <w:r>
              <w:fldChar w:fldCharType="end"/>
            </w:r>
          </w:p>
        </w:tc>
        <w:tc>
          <w:tcPr>
            <w:tcW w:w="1634" w:type="dxa"/>
          </w:tcPr>
          <w:p w14:paraId="7E77194D" w14:textId="77777777" w:rsidR="00DD1EB6" w:rsidRPr="00DD1EB6" w:rsidRDefault="00DD1EB6" w:rsidP="006D7795">
            <w:pPr>
              <w:pStyle w:val="NoSpacing"/>
              <w:spacing w:before="120" w:after="120"/>
            </w:pPr>
            <w:r w:rsidRPr="00DD1EB6">
              <w:t> </w:t>
            </w:r>
          </w:p>
        </w:tc>
        <w:tc>
          <w:tcPr>
            <w:tcW w:w="1762" w:type="dxa"/>
          </w:tcPr>
          <w:p w14:paraId="3A12A94A" w14:textId="77777777" w:rsidR="00DD1EB6" w:rsidRPr="00DD1EB6" w:rsidRDefault="00DD1EB6" w:rsidP="006D7795">
            <w:pPr>
              <w:pStyle w:val="NoSpacing"/>
              <w:spacing w:before="120" w:after="120"/>
            </w:pPr>
            <w:proofErr w:type="spellStart"/>
            <w:r w:rsidRPr="00DD1EB6">
              <w:t>MSA</w:t>
            </w:r>
            <w:proofErr w:type="spellEnd"/>
            <w:r w:rsidRPr="00DD1EB6">
              <w:t>-1</w:t>
            </w:r>
          </w:p>
        </w:tc>
        <w:tc>
          <w:tcPr>
            <w:tcW w:w="4373" w:type="dxa"/>
          </w:tcPr>
          <w:p w14:paraId="78F561B5" w14:textId="77777777" w:rsidR="00DD1EB6" w:rsidRPr="00DD1EB6" w:rsidRDefault="00DD1EB6" w:rsidP="006D7795">
            <w:pPr>
              <w:pStyle w:val="NoSpacing"/>
              <w:spacing w:before="120" w:after="120"/>
            </w:pPr>
            <w:r w:rsidRPr="00DD1EB6">
              <w:t xml:space="preserve">This system will not use the </w:t>
            </w:r>
            <w:proofErr w:type="spellStart"/>
            <w:r w:rsidRPr="00DD1EB6">
              <w:t>HL7</w:t>
            </w:r>
            <w:proofErr w:type="spellEnd"/>
            <w:r w:rsidRPr="00DD1EB6">
              <w:t xml:space="preserve"> enhanced acknowledgment system.</w:t>
            </w:r>
          </w:p>
        </w:tc>
      </w:tr>
      <w:tr w:rsidR="00DD1EB6" w:rsidRPr="00DD1EB6" w14:paraId="325838DC" w14:textId="77777777" w:rsidTr="000958EF">
        <w:tc>
          <w:tcPr>
            <w:tcW w:w="1807" w:type="dxa"/>
          </w:tcPr>
          <w:p w14:paraId="6CC79EC8" w14:textId="35AFA42D" w:rsidR="00DD1EB6" w:rsidRPr="00DD1EB6" w:rsidRDefault="000958EF" w:rsidP="006D7795">
            <w:pPr>
              <w:pStyle w:val="NoSpacing"/>
              <w:spacing w:before="120" w:after="120"/>
            </w:pPr>
            <w:r>
              <w:fldChar w:fldCharType="begin"/>
            </w:r>
            <w:r>
              <w:instrText xml:space="preserve"> REF _Ref413754854 \n \h </w:instrText>
            </w:r>
            <w:r>
              <w:fldChar w:fldCharType="separate"/>
            </w:r>
            <w:r w:rsidR="00755098">
              <w:t>5.9.4</w:t>
            </w:r>
            <w:r>
              <w:fldChar w:fldCharType="end"/>
            </w:r>
          </w:p>
        </w:tc>
        <w:tc>
          <w:tcPr>
            <w:tcW w:w="1634" w:type="dxa"/>
          </w:tcPr>
          <w:p w14:paraId="41235079" w14:textId="77777777" w:rsidR="00DD1EB6" w:rsidRPr="00DD1EB6" w:rsidRDefault="00DD1EB6" w:rsidP="006D7795">
            <w:pPr>
              <w:pStyle w:val="NoSpacing"/>
              <w:spacing w:before="120" w:after="120"/>
            </w:pPr>
            <w:r w:rsidRPr="00DD1EB6">
              <w:t> </w:t>
            </w:r>
          </w:p>
        </w:tc>
        <w:tc>
          <w:tcPr>
            <w:tcW w:w="1762" w:type="dxa"/>
          </w:tcPr>
          <w:p w14:paraId="02D30881" w14:textId="77777777" w:rsidR="00DD1EB6" w:rsidRPr="00DD1EB6" w:rsidRDefault="00DD1EB6" w:rsidP="006D7795">
            <w:pPr>
              <w:pStyle w:val="NoSpacing"/>
              <w:spacing w:before="120" w:after="120"/>
            </w:pPr>
            <w:proofErr w:type="spellStart"/>
            <w:r w:rsidRPr="00DD1EB6">
              <w:t>MSH</w:t>
            </w:r>
            <w:proofErr w:type="spellEnd"/>
            <w:r w:rsidRPr="00DD1EB6">
              <w:t>-4</w:t>
            </w:r>
          </w:p>
        </w:tc>
        <w:tc>
          <w:tcPr>
            <w:tcW w:w="4373" w:type="dxa"/>
          </w:tcPr>
          <w:p w14:paraId="74F9E878" w14:textId="77777777" w:rsidR="00DD1EB6" w:rsidRPr="00DD1EB6" w:rsidRDefault="00DD1EB6" w:rsidP="006D7795">
            <w:pPr>
              <w:pStyle w:val="NoSpacing"/>
              <w:spacing w:before="120" w:after="120"/>
            </w:pPr>
            <w:proofErr w:type="spellStart"/>
            <w:r w:rsidRPr="00DD1EB6">
              <w:t>HL7</w:t>
            </w:r>
            <w:proofErr w:type="spellEnd"/>
            <w:r w:rsidRPr="00DD1EB6">
              <w:t xml:space="preserve"> does not require this field</w:t>
            </w:r>
          </w:p>
        </w:tc>
      </w:tr>
      <w:tr w:rsidR="00DD1EB6" w:rsidRPr="00DD1EB6" w14:paraId="30A17A97" w14:textId="77777777" w:rsidTr="000958EF">
        <w:tc>
          <w:tcPr>
            <w:tcW w:w="1807" w:type="dxa"/>
          </w:tcPr>
          <w:p w14:paraId="7D8A24AA" w14:textId="5EDB755A" w:rsidR="00DD1EB6" w:rsidRPr="00DD1EB6" w:rsidRDefault="000958EF" w:rsidP="006D7795">
            <w:pPr>
              <w:pStyle w:val="NoSpacing"/>
              <w:spacing w:before="120" w:after="120"/>
            </w:pPr>
            <w:r>
              <w:fldChar w:fldCharType="begin"/>
            </w:r>
            <w:r>
              <w:instrText xml:space="preserve"> REF _Ref413754863 \n \h </w:instrText>
            </w:r>
            <w:r>
              <w:fldChar w:fldCharType="separate"/>
            </w:r>
            <w:r w:rsidR="00755098">
              <w:t>5.9.6</w:t>
            </w:r>
            <w:r>
              <w:fldChar w:fldCharType="end"/>
            </w:r>
          </w:p>
        </w:tc>
        <w:tc>
          <w:tcPr>
            <w:tcW w:w="1634" w:type="dxa"/>
          </w:tcPr>
          <w:p w14:paraId="37AD784F" w14:textId="77777777" w:rsidR="00DD1EB6" w:rsidRPr="00DD1EB6" w:rsidRDefault="00DD1EB6" w:rsidP="006D7795">
            <w:pPr>
              <w:pStyle w:val="NoSpacing"/>
              <w:spacing w:before="120" w:after="120"/>
            </w:pPr>
            <w:r w:rsidRPr="00DD1EB6">
              <w:t> </w:t>
            </w:r>
          </w:p>
        </w:tc>
        <w:tc>
          <w:tcPr>
            <w:tcW w:w="1762" w:type="dxa"/>
          </w:tcPr>
          <w:p w14:paraId="14ED2D91" w14:textId="77777777" w:rsidR="00DD1EB6" w:rsidRPr="00DD1EB6" w:rsidRDefault="00DD1EB6" w:rsidP="006D7795">
            <w:pPr>
              <w:pStyle w:val="NoSpacing"/>
              <w:spacing w:before="120" w:after="120"/>
            </w:pPr>
            <w:proofErr w:type="spellStart"/>
            <w:r w:rsidRPr="00DD1EB6">
              <w:t>MSH</w:t>
            </w:r>
            <w:proofErr w:type="spellEnd"/>
            <w:r w:rsidRPr="00DD1EB6">
              <w:t>-6</w:t>
            </w:r>
          </w:p>
        </w:tc>
        <w:tc>
          <w:tcPr>
            <w:tcW w:w="4373" w:type="dxa"/>
          </w:tcPr>
          <w:p w14:paraId="69F9D65C" w14:textId="77777777" w:rsidR="00DD1EB6" w:rsidRPr="00DD1EB6" w:rsidRDefault="00DD1EB6" w:rsidP="006D7795">
            <w:pPr>
              <w:pStyle w:val="NoSpacing"/>
              <w:spacing w:before="120" w:after="120"/>
            </w:pPr>
            <w:proofErr w:type="spellStart"/>
            <w:r w:rsidRPr="00DD1EB6">
              <w:t>HL7</w:t>
            </w:r>
            <w:proofErr w:type="spellEnd"/>
            <w:r w:rsidRPr="00DD1EB6">
              <w:t xml:space="preserve"> does not require this field</w:t>
            </w:r>
          </w:p>
        </w:tc>
      </w:tr>
      <w:tr w:rsidR="00DD1EB6" w:rsidRPr="00DD1EB6" w14:paraId="1BBE8A69" w14:textId="77777777" w:rsidTr="000958EF">
        <w:tc>
          <w:tcPr>
            <w:tcW w:w="1807" w:type="dxa"/>
          </w:tcPr>
          <w:p w14:paraId="3DE8AD4D" w14:textId="2AB66686" w:rsidR="00DD1EB6" w:rsidRPr="00DD1EB6" w:rsidRDefault="000958EF" w:rsidP="006D7795">
            <w:pPr>
              <w:pStyle w:val="NoSpacing"/>
              <w:spacing w:before="120" w:after="120"/>
            </w:pPr>
            <w:r>
              <w:fldChar w:fldCharType="begin"/>
            </w:r>
            <w:r>
              <w:instrText xml:space="preserve"> REF _Ref413754873 \n \h </w:instrText>
            </w:r>
            <w:r>
              <w:fldChar w:fldCharType="separate"/>
            </w:r>
            <w:r w:rsidR="00755098">
              <w:t>5.9.7</w:t>
            </w:r>
            <w:r>
              <w:fldChar w:fldCharType="end"/>
            </w:r>
          </w:p>
        </w:tc>
        <w:tc>
          <w:tcPr>
            <w:tcW w:w="1634" w:type="dxa"/>
          </w:tcPr>
          <w:p w14:paraId="224D3087" w14:textId="77777777" w:rsidR="00DD1EB6" w:rsidRPr="00DD1EB6" w:rsidRDefault="00DD1EB6" w:rsidP="006D7795">
            <w:pPr>
              <w:pStyle w:val="NoSpacing"/>
              <w:spacing w:before="120" w:after="120"/>
            </w:pPr>
            <w:r w:rsidRPr="00DD1EB6">
              <w:t> </w:t>
            </w:r>
          </w:p>
        </w:tc>
        <w:tc>
          <w:tcPr>
            <w:tcW w:w="1762" w:type="dxa"/>
          </w:tcPr>
          <w:p w14:paraId="064B5E73" w14:textId="77777777" w:rsidR="00DD1EB6" w:rsidRPr="00DD1EB6" w:rsidRDefault="00DD1EB6" w:rsidP="006D7795">
            <w:pPr>
              <w:pStyle w:val="NoSpacing"/>
              <w:spacing w:before="120" w:after="120"/>
            </w:pPr>
            <w:proofErr w:type="spellStart"/>
            <w:r w:rsidRPr="00DD1EB6">
              <w:t>MSH</w:t>
            </w:r>
            <w:proofErr w:type="spellEnd"/>
            <w:r w:rsidRPr="00DD1EB6">
              <w:t>-7</w:t>
            </w:r>
          </w:p>
        </w:tc>
        <w:tc>
          <w:tcPr>
            <w:tcW w:w="4373" w:type="dxa"/>
          </w:tcPr>
          <w:p w14:paraId="1473061F" w14:textId="77777777" w:rsidR="00DD1EB6" w:rsidRPr="00DD1EB6" w:rsidRDefault="00DD1EB6" w:rsidP="006D7795">
            <w:pPr>
              <w:pStyle w:val="NoSpacing"/>
              <w:spacing w:before="120" w:after="120"/>
            </w:pPr>
            <w:proofErr w:type="spellStart"/>
            <w:r w:rsidRPr="00DD1EB6">
              <w:t>HL7</w:t>
            </w:r>
            <w:proofErr w:type="spellEnd"/>
            <w:r w:rsidRPr="00DD1EB6">
              <w:t xml:space="preserve"> does not require this field</w:t>
            </w:r>
          </w:p>
        </w:tc>
      </w:tr>
      <w:tr w:rsidR="00DD1EB6" w:rsidRPr="00DD1EB6" w14:paraId="4147202D" w14:textId="77777777" w:rsidTr="000958EF">
        <w:tc>
          <w:tcPr>
            <w:tcW w:w="1807" w:type="dxa"/>
          </w:tcPr>
          <w:p w14:paraId="77D0ABFE" w14:textId="3BE35D71" w:rsidR="00DD1EB6" w:rsidRPr="00DD1EB6" w:rsidRDefault="000958EF" w:rsidP="006D7795">
            <w:pPr>
              <w:pStyle w:val="NoSpacing"/>
              <w:spacing w:before="120" w:after="120"/>
            </w:pPr>
            <w:r>
              <w:fldChar w:fldCharType="begin"/>
            </w:r>
            <w:r>
              <w:instrText xml:space="preserve"> REF _Ref413754884 \n \h </w:instrText>
            </w:r>
            <w:r>
              <w:fldChar w:fldCharType="separate"/>
            </w:r>
            <w:r w:rsidR="00755098">
              <w:t>5.9.9</w:t>
            </w:r>
            <w:r>
              <w:fldChar w:fldCharType="end"/>
            </w:r>
          </w:p>
        </w:tc>
        <w:tc>
          <w:tcPr>
            <w:tcW w:w="1634" w:type="dxa"/>
          </w:tcPr>
          <w:p w14:paraId="1B6324EA" w14:textId="77777777" w:rsidR="00DD1EB6" w:rsidRPr="00DD1EB6" w:rsidRDefault="00DD1EB6" w:rsidP="006D7795">
            <w:pPr>
              <w:pStyle w:val="NoSpacing"/>
              <w:spacing w:before="120" w:after="120"/>
            </w:pPr>
            <w:r w:rsidRPr="00DD1EB6">
              <w:t> </w:t>
            </w:r>
          </w:p>
        </w:tc>
        <w:tc>
          <w:tcPr>
            <w:tcW w:w="1762" w:type="dxa"/>
          </w:tcPr>
          <w:p w14:paraId="458BDF60" w14:textId="77777777" w:rsidR="00DD1EB6" w:rsidRPr="00DD1EB6" w:rsidRDefault="00DD1EB6" w:rsidP="006D7795">
            <w:pPr>
              <w:pStyle w:val="NoSpacing"/>
              <w:spacing w:before="120" w:after="120"/>
            </w:pPr>
            <w:proofErr w:type="spellStart"/>
            <w:r w:rsidRPr="00DD1EB6">
              <w:t>MSH</w:t>
            </w:r>
            <w:proofErr w:type="spellEnd"/>
            <w:r w:rsidRPr="00DD1EB6">
              <w:t>-9</w:t>
            </w:r>
          </w:p>
        </w:tc>
        <w:tc>
          <w:tcPr>
            <w:tcW w:w="4373" w:type="dxa"/>
          </w:tcPr>
          <w:p w14:paraId="220552D3" w14:textId="77777777" w:rsidR="00DD1EB6" w:rsidRPr="00DD1EB6" w:rsidRDefault="00DD1EB6" w:rsidP="006D7795">
            <w:pPr>
              <w:pStyle w:val="NoSpacing"/>
              <w:spacing w:before="120" w:after="120"/>
            </w:pPr>
            <w:r w:rsidRPr="00DD1EB6">
              <w:t xml:space="preserve">According to </w:t>
            </w:r>
            <w:proofErr w:type="spellStart"/>
            <w:r w:rsidRPr="00DD1EB6">
              <w:t>HL7</w:t>
            </w:r>
            <w:proofErr w:type="spellEnd"/>
            <w:r w:rsidRPr="00DD1EB6">
              <w:t xml:space="preserve"> </w:t>
            </w:r>
            <w:proofErr w:type="spellStart"/>
            <w:r w:rsidRPr="00DD1EB6">
              <w:t>v2.4</w:t>
            </w:r>
            <w:proofErr w:type="spellEnd"/>
            <w:r w:rsidRPr="00DD1EB6">
              <w:t xml:space="preserve"> this field should be length 13. This has been confirmed as an error and has been corrected to 15 in </w:t>
            </w:r>
            <w:proofErr w:type="spellStart"/>
            <w:r w:rsidRPr="00DD1EB6">
              <w:t>HL7</w:t>
            </w:r>
            <w:proofErr w:type="spellEnd"/>
            <w:r w:rsidRPr="00DD1EB6">
              <w:t xml:space="preserve"> </w:t>
            </w:r>
            <w:proofErr w:type="spellStart"/>
            <w:r w:rsidRPr="00DD1EB6">
              <w:t>v2.5</w:t>
            </w:r>
            <w:proofErr w:type="spellEnd"/>
            <w:r w:rsidRPr="00DD1EB6">
              <w:t>.</w:t>
            </w:r>
          </w:p>
        </w:tc>
      </w:tr>
      <w:tr w:rsidR="00DD1EB6" w:rsidRPr="00DD1EB6" w14:paraId="49DF183F" w14:textId="77777777" w:rsidTr="000958EF">
        <w:tc>
          <w:tcPr>
            <w:tcW w:w="1807" w:type="dxa"/>
          </w:tcPr>
          <w:p w14:paraId="60AA28AD" w14:textId="53798C5E" w:rsidR="00DD1EB6" w:rsidRPr="00DD1EB6" w:rsidRDefault="000958EF" w:rsidP="006D7795">
            <w:pPr>
              <w:pStyle w:val="NoSpacing"/>
              <w:spacing w:before="120" w:after="120"/>
            </w:pPr>
            <w:r>
              <w:fldChar w:fldCharType="begin"/>
            </w:r>
            <w:r>
              <w:instrText xml:space="preserve"> REF _Ref413754913 \n \h </w:instrText>
            </w:r>
            <w:r>
              <w:fldChar w:fldCharType="separate"/>
            </w:r>
            <w:r w:rsidR="00755098">
              <w:t>5.10.1</w:t>
            </w:r>
            <w:r>
              <w:fldChar w:fldCharType="end"/>
            </w:r>
          </w:p>
        </w:tc>
        <w:tc>
          <w:tcPr>
            <w:tcW w:w="1634" w:type="dxa"/>
          </w:tcPr>
          <w:p w14:paraId="7AE755E0" w14:textId="77777777" w:rsidR="00DD1EB6" w:rsidRPr="00DD1EB6" w:rsidRDefault="00DD1EB6" w:rsidP="006D7795">
            <w:pPr>
              <w:pStyle w:val="NoSpacing"/>
              <w:spacing w:before="120" w:after="120"/>
            </w:pPr>
            <w:r w:rsidRPr="00DD1EB6">
              <w:t> </w:t>
            </w:r>
          </w:p>
        </w:tc>
        <w:tc>
          <w:tcPr>
            <w:tcW w:w="1762" w:type="dxa"/>
          </w:tcPr>
          <w:p w14:paraId="17D67B32" w14:textId="77777777" w:rsidR="00DD1EB6" w:rsidRPr="00DD1EB6" w:rsidRDefault="00DD1EB6" w:rsidP="006D7795">
            <w:pPr>
              <w:pStyle w:val="NoSpacing"/>
              <w:spacing w:before="120" w:after="120"/>
            </w:pPr>
            <w:r w:rsidRPr="00DD1EB6">
              <w:t> </w:t>
            </w:r>
          </w:p>
        </w:tc>
        <w:tc>
          <w:tcPr>
            <w:tcW w:w="4373" w:type="dxa"/>
          </w:tcPr>
          <w:p w14:paraId="1A40FAB8" w14:textId="790ACB89" w:rsidR="00DD1EB6" w:rsidRPr="00DD1EB6" w:rsidRDefault="000958EF" w:rsidP="006D7795">
            <w:pPr>
              <w:pStyle w:val="NoSpacing"/>
              <w:spacing w:before="120" w:after="120"/>
            </w:pPr>
            <w:r>
              <w:t xml:space="preserve">This implementation requires the use of Set IDs for </w:t>
            </w:r>
            <w:proofErr w:type="spellStart"/>
            <w:r>
              <w:t>NTE</w:t>
            </w:r>
            <w:proofErr w:type="spellEnd"/>
            <w:r>
              <w:t xml:space="preserve"> segments.</w:t>
            </w:r>
          </w:p>
        </w:tc>
      </w:tr>
      <w:tr w:rsidR="00DD1EB6" w:rsidRPr="00DD1EB6" w14:paraId="2971B591" w14:textId="77777777" w:rsidTr="000958EF">
        <w:tc>
          <w:tcPr>
            <w:tcW w:w="1807" w:type="dxa"/>
          </w:tcPr>
          <w:p w14:paraId="1B241FAC" w14:textId="77930306" w:rsidR="00DD1EB6" w:rsidRPr="00DD1EB6" w:rsidRDefault="000958EF" w:rsidP="006D7795">
            <w:pPr>
              <w:pStyle w:val="NoSpacing"/>
              <w:spacing w:before="120" w:after="120"/>
            </w:pPr>
            <w:r>
              <w:fldChar w:fldCharType="begin"/>
            </w:r>
            <w:r>
              <w:instrText xml:space="preserve"> REF _Ref413754962 \n \h </w:instrText>
            </w:r>
            <w:r>
              <w:fldChar w:fldCharType="separate"/>
            </w:r>
            <w:r w:rsidR="00755098">
              <w:t>5.11.2</w:t>
            </w:r>
            <w:r>
              <w:fldChar w:fldCharType="end"/>
            </w:r>
          </w:p>
        </w:tc>
        <w:tc>
          <w:tcPr>
            <w:tcW w:w="1634" w:type="dxa"/>
          </w:tcPr>
          <w:p w14:paraId="53DFCC2B" w14:textId="77777777" w:rsidR="00DD1EB6" w:rsidRPr="00DD1EB6" w:rsidRDefault="00DD1EB6" w:rsidP="006D7795">
            <w:pPr>
              <w:pStyle w:val="NoSpacing"/>
              <w:spacing w:before="120" w:after="120"/>
            </w:pPr>
            <w:r w:rsidRPr="00DD1EB6">
              <w:t> </w:t>
            </w:r>
          </w:p>
        </w:tc>
        <w:tc>
          <w:tcPr>
            <w:tcW w:w="1762" w:type="dxa"/>
          </w:tcPr>
          <w:p w14:paraId="4BA880C9" w14:textId="77777777" w:rsidR="00DD1EB6" w:rsidRPr="00DD1EB6" w:rsidRDefault="00DD1EB6" w:rsidP="006D7795">
            <w:pPr>
              <w:pStyle w:val="NoSpacing"/>
              <w:spacing w:before="120" w:after="120"/>
            </w:pPr>
            <w:r w:rsidRPr="00DD1EB6">
              <w:t>OBR-2</w:t>
            </w:r>
          </w:p>
        </w:tc>
        <w:tc>
          <w:tcPr>
            <w:tcW w:w="4373" w:type="dxa"/>
          </w:tcPr>
          <w:p w14:paraId="1A617FD4" w14:textId="77777777" w:rsidR="00DD1EB6" w:rsidRPr="00DD1EB6" w:rsidRDefault="00DD1EB6" w:rsidP="006D7795">
            <w:pPr>
              <w:pStyle w:val="NoSpacing"/>
              <w:spacing w:before="120" w:after="120"/>
            </w:pPr>
            <w:r w:rsidRPr="00DD1EB6">
              <w:t>The length of this field has been extended to 50</w:t>
            </w:r>
          </w:p>
        </w:tc>
      </w:tr>
      <w:tr w:rsidR="00DD1EB6" w:rsidRPr="00DD1EB6" w14:paraId="4260642B" w14:textId="77777777" w:rsidTr="000958EF">
        <w:tc>
          <w:tcPr>
            <w:tcW w:w="1807" w:type="dxa"/>
          </w:tcPr>
          <w:p w14:paraId="0A4F5572" w14:textId="1C6492C6" w:rsidR="00DD1EB6" w:rsidRPr="00DD1EB6" w:rsidRDefault="000958EF" w:rsidP="006D7795">
            <w:pPr>
              <w:pStyle w:val="NoSpacing"/>
              <w:spacing w:before="120" w:after="120"/>
            </w:pPr>
            <w:r>
              <w:fldChar w:fldCharType="begin"/>
            </w:r>
            <w:r>
              <w:instrText xml:space="preserve"> REF _Ref413754968 \n \h </w:instrText>
            </w:r>
            <w:r>
              <w:fldChar w:fldCharType="separate"/>
            </w:r>
            <w:r w:rsidR="00755098">
              <w:t>0</w:t>
            </w:r>
            <w:r>
              <w:fldChar w:fldCharType="end"/>
            </w:r>
          </w:p>
        </w:tc>
        <w:tc>
          <w:tcPr>
            <w:tcW w:w="1634" w:type="dxa"/>
          </w:tcPr>
          <w:p w14:paraId="208D9AC2" w14:textId="77777777" w:rsidR="00DD1EB6" w:rsidRPr="00DD1EB6" w:rsidRDefault="00DD1EB6" w:rsidP="006D7795">
            <w:pPr>
              <w:pStyle w:val="NoSpacing"/>
              <w:spacing w:before="120" w:after="120"/>
            </w:pPr>
            <w:r w:rsidRPr="00DD1EB6">
              <w:t> </w:t>
            </w:r>
          </w:p>
        </w:tc>
        <w:tc>
          <w:tcPr>
            <w:tcW w:w="1762" w:type="dxa"/>
          </w:tcPr>
          <w:p w14:paraId="7376BB9F" w14:textId="77777777" w:rsidR="00DD1EB6" w:rsidRPr="00DD1EB6" w:rsidRDefault="00DD1EB6" w:rsidP="006D7795">
            <w:pPr>
              <w:pStyle w:val="NoSpacing"/>
              <w:spacing w:before="120" w:after="120"/>
            </w:pPr>
            <w:r w:rsidRPr="00DD1EB6">
              <w:t>OBR-3</w:t>
            </w:r>
          </w:p>
        </w:tc>
        <w:tc>
          <w:tcPr>
            <w:tcW w:w="4373" w:type="dxa"/>
          </w:tcPr>
          <w:p w14:paraId="2D08B6FA" w14:textId="77777777" w:rsidR="00DD1EB6" w:rsidRPr="00DD1EB6" w:rsidRDefault="00DD1EB6" w:rsidP="006D7795">
            <w:pPr>
              <w:pStyle w:val="NoSpacing"/>
              <w:spacing w:before="120" w:after="120"/>
            </w:pPr>
            <w:r w:rsidRPr="00DD1EB6">
              <w:t>The length of this field has been extended to 50</w:t>
            </w:r>
          </w:p>
        </w:tc>
      </w:tr>
      <w:tr w:rsidR="00DD1EB6" w:rsidRPr="00DD1EB6" w14:paraId="29D7EC90" w14:textId="77777777" w:rsidTr="000958EF">
        <w:tc>
          <w:tcPr>
            <w:tcW w:w="1807" w:type="dxa"/>
          </w:tcPr>
          <w:p w14:paraId="06EFAD2D" w14:textId="7BB40FA2" w:rsidR="00DD1EB6" w:rsidRPr="00DD1EB6" w:rsidRDefault="000D3160" w:rsidP="006D7795">
            <w:pPr>
              <w:pStyle w:val="NoSpacing"/>
              <w:spacing w:before="120" w:after="120"/>
            </w:pPr>
            <w:r>
              <w:fldChar w:fldCharType="begin"/>
            </w:r>
            <w:r>
              <w:instrText xml:space="preserve"> REF _Ref413758565 \n \h </w:instrText>
            </w:r>
            <w:r>
              <w:fldChar w:fldCharType="separate"/>
            </w:r>
            <w:r w:rsidR="00755098">
              <w:t>5.11.13</w:t>
            </w:r>
            <w:r>
              <w:fldChar w:fldCharType="end"/>
            </w:r>
          </w:p>
        </w:tc>
        <w:tc>
          <w:tcPr>
            <w:tcW w:w="1634" w:type="dxa"/>
          </w:tcPr>
          <w:p w14:paraId="33D34BE0" w14:textId="77777777" w:rsidR="00DD1EB6" w:rsidRPr="00DD1EB6" w:rsidRDefault="00DD1EB6" w:rsidP="006D7795">
            <w:pPr>
              <w:pStyle w:val="NoSpacing"/>
              <w:spacing w:before="120" w:after="120"/>
            </w:pPr>
            <w:r w:rsidRPr="00DD1EB6">
              <w:t> </w:t>
            </w:r>
          </w:p>
        </w:tc>
        <w:tc>
          <w:tcPr>
            <w:tcW w:w="1762" w:type="dxa"/>
          </w:tcPr>
          <w:p w14:paraId="4C129083" w14:textId="77777777" w:rsidR="00DD1EB6" w:rsidRPr="00DD1EB6" w:rsidRDefault="00DD1EB6" w:rsidP="006D7795">
            <w:pPr>
              <w:pStyle w:val="NoSpacing"/>
              <w:spacing w:before="120" w:after="120"/>
            </w:pPr>
            <w:r w:rsidRPr="00DD1EB6">
              <w:t>OBR-16</w:t>
            </w:r>
          </w:p>
        </w:tc>
        <w:tc>
          <w:tcPr>
            <w:tcW w:w="4373" w:type="dxa"/>
          </w:tcPr>
          <w:p w14:paraId="7F3EDE02" w14:textId="77777777" w:rsidR="00DD1EB6" w:rsidRPr="00DD1EB6" w:rsidRDefault="00DD1EB6" w:rsidP="006D7795">
            <w:pPr>
              <w:pStyle w:val="NoSpacing"/>
              <w:spacing w:before="120" w:after="120"/>
            </w:pPr>
            <w:r w:rsidRPr="00DD1EB6">
              <w:t>This field is required in this implementation</w:t>
            </w:r>
          </w:p>
        </w:tc>
      </w:tr>
      <w:tr w:rsidR="00DD1EB6" w:rsidRPr="00DD1EB6" w14:paraId="3FC01B08" w14:textId="77777777" w:rsidTr="000958EF">
        <w:tc>
          <w:tcPr>
            <w:tcW w:w="1807" w:type="dxa"/>
          </w:tcPr>
          <w:p w14:paraId="5B9B1146" w14:textId="0A51BB33" w:rsidR="00DD1EB6" w:rsidRPr="00DD1EB6" w:rsidRDefault="000D3160" w:rsidP="006D7795">
            <w:pPr>
              <w:pStyle w:val="NoSpacing"/>
              <w:spacing w:before="120" w:after="120"/>
            </w:pPr>
            <w:r>
              <w:lastRenderedPageBreak/>
              <w:fldChar w:fldCharType="begin"/>
            </w:r>
            <w:r>
              <w:instrText xml:space="preserve"> REF _Ref413758578 \n \h </w:instrText>
            </w:r>
            <w:r>
              <w:fldChar w:fldCharType="separate"/>
            </w:r>
            <w:r w:rsidR="00755098">
              <w:t>5.11.25</w:t>
            </w:r>
            <w:r>
              <w:fldChar w:fldCharType="end"/>
            </w:r>
          </w:p>
        </w:tc>
        <w:tc>
          <w:tcPr>
            <w:tcW w:w="1634" w:type="dxa"/>
          </w:tcPr>
          <w:p w14:paraId="66F296C6" w14:textId="6223A2DC" w:rsidR="00DD1EB6" w:rsidRPr="00DD1EB6" w:rsidRDefault="000D3160" w:rsidP="006D7795">
            <w:pPr>
              <w:pStyle w:val="NoSpacing"/>
              <w:spacing w:before="120" w:after="120"/>
            </w:pPr>
            <w:r>
              <w:rPr>
                <w:highlight w:val="magenta"/>
              </w:rPr>
              <w:fldChar w:fldCharType="begin"/>
            </w:r>
            <w:r>
              <w:instrText xml:space="preserve"> REF _Ref413077691 \h </w:instrText>
            </w:r>
            <w:r>
              <w:rPr>
                <w:highlight w:val="magenta"/>
              </w:rPr>
            </w:r>
            <w:r>
              <w:rPr>
                <w:highlight w:val="magenta"/>
              </w:rPr>
              <w:fldChar w:fldCharType="separate"/>
            </w:r>
            <w:r w:rsidR="00755098" w:rsidRPr="00E4603C">
              <w:t xml:space="preserve">Table </w:t>
            </w:r>
            <w:r w:rsidR="00755098">
              <w:rPr>
                <w:noProof/>
              </w:rPr>
              <w:t>86</w:t>
            </w:r>
            <w:r>
              <w:rPr>
                <w:highlight w:val="magenta"/>
              </w:rPr>
              <w:fldChar w:fldCharType="end"/>
            </w:r>
          </w:p>
        </w:tc>
        <w:tc>
          <w:tcPr>
            <w:tcW w:w="1762" w:type="dxa"/>
          </w:tcPr>
          <w:p w14:paraId="038F1CCC" w14:textId="77777777" w:rsidR="00DD1EB6" w:rsidRPr="00DD1EB6" w:rsidRDefault="00DD1EB6" w:rsidP="006D7795">
            <w:pPr>
              <w:pStyle w:val="NoSpacing"/>
              <w:spacing w:before="120" w:after="120"/>
            </w:pPr>
            <w:r w:rsidRPr="00DD1EB6">
              <w:t>OBR-30</w:t>
            </w:r>
          </w:p>
        </w:tc>
        <w:tc>
          <w:tcPr>
            <w:tcW w:w="4373" w:type="dxa"/>
          </w:tcPr>
          <w:p w14:paraId="2450830C" w14:textId="77777777" w:rsidR="00DD1EB6" w:rsidRPr="00DD1EB6" w:rsidRDefault="00DD1EB6" w:rsidP="006D7795">
            <w:pPr>
              <w:pStyle w:val="NoSpacing"/>
              <w:spacing w:before="120" w:after="120"/>
            </w:pPr>
            <w:r w:rsidRPr="00DD1EB6">
              <w:t xml:space="preserve">The value "CART" is described as a cart or gurney in </w:t>
            </w:r>
            <w:proofErr w:type="spellStart"/>
            <w:r w:rsidRPr="00DD1EB6">
              <w:t>HL7</w:t>
            </w:r>
            <w:proofErr w:type="spellEnd"/>
          </w:p>
        </w:tc>
      </w:tr>
      <w:tr w:rsidR="00DD1EB6" w:rsidRPr="00DD1EB6" w14:paraId="24C8E3E2" w14:textId="77777777" w:rsidTr="000958EF">
        <w:tc>
          <w:tcPr>
            <w:tcW w:w="1807" w:type="dxa"/>
          </w:tcPr>
          <w:p w14:paraId="47D9DA2C" w14:textId="7F294AC5" w:rsidR="00DD1EB6" w:rsidRPr="00DD1EB6" w:rsidRDefault="000D3160" w:rsidP="006D7795">
            <w:pPr>
              <w:pStyle w:val="NoSpacing"/>
              <w:spacing w:before="120" w:after="120"/>
            </w:pPr>
            <w:r>
              <w:fldChar w:fldCharType="begin"/>
            </w:r>
            <w:r>
              <w:instrText xml:space="preserve"> REF _Ref413758593 \n \h </w:instrText>
            </w:r>
            <w:r>
              <w:fldChar w:fldCharType="separate"/>
            </w:r>
            <w:r w:rsidR="00755098">
              <w:t>5.12.5</w:t>
            </w:r>
            <w:r>
              <w:fldChar w:fldCharType="end"/>
            </w:r>
          </w:p>
        </w:tc>
        <w:tc>
          <w:tcPr>
            <w:tcW w:w="1634" w:type="dxa"/>
          </w:tcPr>
          <w:p w14:paraId="0B93A2C7" w14:textId="77777777" w:rsidR="00DD1EB6" w:rsidRPr="00DD1EB6" w:rsidRDefault="00DD1EB6" w:rsidP="006D7795">
            <w:pPr>
              <w:pStyle w:val="NoSpacing"/>
              <w:spacing w:before="120" w:after="120"/>
            </w:pPr>
            <w:r w:rsidRPr="00DD1EB6">
              <w:t> </w:t>
            </w:r>
          </w:p>
        </w:tc>
        <w:tc>
          <w:tcPr>
            <w:tcW w:w="1762" w:type="dxa"/>
          </w:tcPr>
          <w:p w14:paraId="39D86923" w14:textId="77777777" w:rsidR="00DD1EB6" w:rsidRPr="00DD1EB6" w:rsidRDefault="00DD1EB6" w:rsidP="006D7795">
            <w:pPr>
              <w:pStyle w:val="NoSpacing"/>
              <w:spacing w:before="120" w:after="120"/>
            </w:pPr>
            <w:proofErr w:type="spellStart"/>
            <w:r w:rsidRPr="00DD1EB6">
              <w:t>OBX</w:t>
            </w:r>
            <w:proofErr w:type="spellEnd"/>
            <w:r w:rsidRPr="00DD1EB6">
              <w:t>-5</w:t>
            </w:r>
          </w:p>
        </w:tc>
        <w:tc>
          <w:tcPr>
            <w:tcW w:w="4373" w:type="dxa"/>
          </w:tcPr>
          <w:p w14:paraId="3E462A13" w14:textId="77777777" w:rsidR="00DD1EB6" w:rsidRPr="00DD1EB6" w:rsidRDefault="00DD1EB6" w:rsidP="006D7795">
            <w:pPr>
              <w:pStyle w:val="NoSpacing"/>
              <w:spacing w:before="120" w:after="120"/>
            </w:pPr>
            <w:r w:rsidRPr="00DD1EB6">
              <w:t xml:space="preserve">The length of </w:t>
            </w:r>
            <w:proofErr w:type="spellStart"/>
            <w:r w:rsidRPr="00DD1EB6">
              <w:t>OBX</w:t>
            </w:r>
            <w:proofErr w:type="spellEnd"/>
            <w:r w:rsidRPr="00DD1EB6">
              <w:t>-5 is unlimited, but consideration must be given to restrictions imposed by the message transport system</w:t>
            </w:r>
          </w:p>
        </w:tc>
      </w:tr>
      <w:tr w:rsidR="00DD1EB6" w:rsidRPr="00DD1EB6" w14:paraId="746822D2" w14:textId="77777777" w:rsidTr="000958EF">
        <w:tc>
          <w:tcPr>
            <w:tcW w:w="1807" w:type="dxa"/>
          </w:tcPr>
          <w:p w14:paraId="49DB2BCB" w14:textId="5FA8033A" w:rsidR="00DD1EB6" w:rsidRPr="00DD1EB6" w:rsidRDefault="000D3160" w:rsidP="006D7795">
            <w:pPr>
              <w:pStyle w:val="NoSpacing"/>
              <w:spacing w:before="120" w:after="120"/>
            </w:pPr>
            <w:r>
              <w:fldChar w:fldCharType="begin"/>
            </w:r>
            <w:r>
              <w:instrText xml:space="preserve"> REF _Ref413758611 \n \h </w:instrText>
            </w:r>
            <w:r>
              <w:fldChar w:fldCharType="separate"/>
            </w:r>
            <w:r w:rsidR="00755098">
              <w:t>5.13.2</w:t>
            </w:r>
            <w:r>
              <w:fldChar w:fldCharType="end"/>
            </w:r>
          </w:p>
        </w:tc>
        <w:tc>
          <w:tcPr>
            <w:tcW w:w="1634" w:type="dxa"/>
          </w:tcPr>
          <w:p w14:paraId="782BEAA7" w14:textId="77777777" w:rsidR="00DD1EB6" w:rsidRPr="00DD1EB6" w:rsidRDefault="00DD1EB6" w:rsidP="006D7795">
            <w:pPr>
              <w:pStyle w:val="NoSpacing"/>
              <w:spacing w:before="120" w:after="120"/>
            </w:pPr>
            <w:r w:rsidRPr="00DD1EB6">
              <w:t> </w:t>
            </w:r>
          </w:p>
        </w:tc>
        <w:tc>
          <w:tcPr>
            <w:tcW w:w="1762" w:type="dxa"/>
          </w:tcPr>
          <w:p w14:paraId="47D5F5B0" w14:textId="77777777" w:rsidR="00DD1EB6" w:rsidRPr="00DD1EB6" w:rsidRDefault="00DD1EB6" w:rsidP="006D7795">
            <w:pPr>
              <w:pStyle w:val="NoSpacing"/>
              <w:spacing w:before="120" w:after="120"/>
            </w:pPr>
            <w:r w:rsidRPr="00DD1EB6">
              <w:t>ORC-2</w:t>
            </w:r>
          </w:p>
        </w:tc>
        <w:tc>
          <w:tcPr>
            <w:tcW w:w="4373" w:type="dxa"/>
          </w:tcPr>
          <w:p w14:paraId="763F45DD" w14:textId="77777777" w:rsidR="00DD1EB6" w:rsidRPr="00DD1EB6" w:rsidRDefault="00DD1EB6" w:rsidP="006D7795">
            <w:pPr>
              <w:pStyle w:val="NoSpacing"/>
              <w:spacing w:before="120" w:after="120"/>
            </w:pPr>
            <w:r w:rsidRPr="00DD1EB6">
              <w:t>The length of this field has been extended to 50</w:t>
            </w:r>
          </w:p>
        </w:tc>
      </w:tr>
      <w:tr w:rsidR="00DD1EB6" w:rsidRPr="00DD1EB6" w14:paraId="6DB18B7A" w14:textId="77777777" w:rsidTr="000958EF">
        <w:tc>
          <w:tcPr>
            <w:tcW w:w="1807" w:type="dxa"/>
          </w:tcPr>
          <w:p w14:paraId="5A0CD616" w14:textId="24C9DDD6" w:rsidR="00DD1EB6" w:rsidRPr="00DD1EB6" w:rsidRDefault="000D3160" w:rsidP="006D7795">
            <w:pPr>
              <w:pStyle w:val="NoSpacing"/>
              <w:spacing w:before="120" w:after="120"/>
            </w:pPr>
            <w:r>
              <w:fldChar w:fldCharType="begin"/>
            </w:r>
            <w:r>
              <w:instrText xml:space="preserve"> REF _Ref413758621 \n \h </w:instrText>
            </w:r>
            <w:r>
              <w:fldChar w:fldCharType="separate"/>
            </w:r>
            <w:r w:rsidR="00755098">
              <w:t>5.13.3</w:t>
            </w:r>
            <w:r>
              <w:fldChar w:fldCharType="end"/>
            </w:r>
          </w:p>
        </w:tc>
        <w:tc>
          <w:tcPr>
            <w:tcW w:w="1634" w:type="dxa"/>
          </w:tcPr>
          <w:p w14:paraId="397DF750" w14:textId="77777777" w:rsidR="00DD1EB6" w:rsidRPr="00DD1EB6" w:rsidRDefault="00DD1EB6" w:rsidP="006D7795">
            <w:pPr>
              <w:pStyle w:val="NoSpacing"/>
              <w:spacing w:before="120" w:after="120"/>
            </w:pPr>
            <w:r w:rsidRPr="00DD1EB6">
              <w:t> </w:t>
            </w:r>
          </w:p>
        </w:tc>
        <w:tc>
          <w:tcPr>
            <w:tcW w:w="1762" w:type="dxa"/>
          </w:tcPr>
          <w:p w14:paraId="3085926D" w14:textId="77777777" w:rsidR="00DD1EB6" w:rsidRPr="00DD1EB6" w:rsidRDefault="00DD1EB6" w:rsidP="006D7795">
            <w:pPr>
              <w:pStyle w:val="NoSpacing"/>
              <w:spacing w:before="120" w:after="120"/>
            </w:pPr>
            <w:r w:rsidRPr="00DD1EB6">
              <w:t>ORC-3</w:t>
            </w:r>
          </w:p>
        </w:tc>
        <w:tc>
          <w:tcPr>
            <w:tcW w:w="4373" w:type="dxa"/>
          </w:tcPr>
          <w:p w14:paraId="0F4F3BB0" w14:textId="77777777" w:rsidR="00DD1EB6" w:rsidRPr="00DD1EB6" w:rsidRDefault="00DD1EB6" w:rsidP="006D7795">
            <w:pPr>
              <w:pStyle w:val="NoSpacing"/>
              <w:spacing w:before="120" w:after="120"/>
            </w:pPr>
            <w:r w:rsidRPr="00DD1EB6">
              <w:t>The length of this field has been extended to 50</w:t>
            </w:r>
          </w:p>
        </w:tc>
      </w:tr>
      <w:tr w:rsidR="00DD1EB6" w:rsidRPr="00DD1EB6" w14:paraId="10259007" w14:textId="77777777" w:rsidTr="000958EF">
        <w:tc>
          <w:tcPr>
            <w:tcW w:w="1807" w:type="dxa"/>
          </w:tcPr>
          <w:p w14:paraId="4F40BE88" w14:textId="77777777" w:rsidR="00DD1EB6" w:rsidRPr="00DD1EB6" w:rsidRDefault="00DD1EB6" w:rsidP="006D7795">
            <w:pPr>
              <w:pStyle w:val="NoSpacing"/>
              <w:spacing w:before="120" w:after="120"/>
            </w:pPr>
            <w:r w:rsidRPr="00DD1EB6">
              <w:t>7.13.4</w:t>
            </w:r>
          </w:p>
        </w:tc>
        <w:tc>
          <w:tcPr>
            <w:tcW w:w="1634" w:type="dxa"/>
          </w:tcPr>
          <w:p w14:paraId="01DA40F3" w14:textId="77777777" w:rsidR="00DD1EB6" w:rsidRPr="00DD1EB6" w:rsidRDefault="00DD1EB6" w:rsidP="006D7795">
            <w:pPr>
              <w:pStyle w:val="NoSpacing"/>
              <w:spacing w:before="120" w:after="120"/>
            </w:pPr>
            <w:r w:rsidRPr="00DD1EB6">
              <w:t> </w:t>
            </w:r>
          </w:p>
        </w:tc>
        <w:tc>
          <w:tcPr>
            <w:tcW w:w="1762" w:type="dxa"/>
          </w:tcPr>
          <w:p w14:paraId="2CFA6014" w14:textId="77777777" w:rsidR="00DD1EB6" w:rsidRPr="00DD1EB6" w:rsidRDefault="00DD1EB6" w:rsidP="006D7795">
            <w:pPr>
              <w:pStyle w:val="NoSpacing"/>
              <w:spacing w:before="120" w:after="120"/>
            </w:pPr>
            <w:r w:rsidRPr="00DD1EB6">
              <w:t>ORC-4</w:t>
            </w:r>
          </w:p>
        </w:tc>
        <w:tc>
          <w:tcPr>
            <w:tcW w:w="4373" w:type="dxa"/>
          </w:tcPr>
          <w:p w14:paraId="1C44A2C8" w14:textId="77777777" w:rsidR="00DD1EB6" w:rsidRPr="00DD1EB6" w:rsidRDefault="00DD1EB6" w:rsidP="006D7795">
            <w:pPr>
              <w:pStyle w:val="NoSpacing"/>
              <w:spacing w:before="120" w:after="120"/>
            </w:pPr>
            <w:r w:rsidRPr="00DD1EB6">
              <w:t>The length of this field has been extended to 50</w:t>
            </w:r>
          </w:p>
        </w:tc>
      </w:tr>
      <w:tr w:rsidR="00DD1EB6" w:rsidRPr="00DD1EB6" w14:paraId="00709A23" w14:textId="77777777" w:rsidTr="000958EF">
        <w:tc>
          <w:tcPr>
            <w:tcW w:w="1807" w:type="dxa"/>
          </w:tcPr>
          <w:p w14:paraId="0C1306F5" w14:textId="016F410B" w:rsidR="00DD1EB6" w:rsidRPr="00DD1EB6" w:rsidRDefault="00FC0D38" w:rsidP="006D7795">
            <w:pPr>
              <w:pStyle w:val="NoSpacing"/>
              <w:spacing w:before="120" w:after="120"/>
            </w:pPr>
            <w:r>
              <w:fldChar w:fldCharType="begin"/>
            </w:r>
            <w:r>
              <w:instrText xml:space="preserve"> REF _Ref413760023 \n \h </w:instrText>
            </w:r>
            <w:r>
              <w:fldChar w:fldCharType="separate"/>
            </w:r>
            <w:r w:rsidR="00755098">
              <w:t>5.15.7</w:t>
            </w:r>
            <w:r>
              <w:fldChar w:fldCharType="end"/>
            </w:r>
          </w:p>
        </w:tc>
        <w:tc>
          <w:tcPr>
            <w:tcW w:w="1634" w:type="dxa"/>
          </w:tcPr>
          <w:p w14:paraId="50FE9123" w14:textId="241EEE02" w:rsidR="00DD1EB6" w:rsidRPr="00DD1EB6" w:rsidRDefault="00DD1EB6" w:rsidP="006D7795">
            <w:pPr>
              <w:pStyle w:val="NoSpacing"/>
              <w:spacing w:before="120" w:after="120"/>
            </w:pPr>
          </w:p>
        </w:tc>
        <w:tc>
          <w:tcPr>
            <w:tcW w:w="1762" w:type="dxa"/>
          </w:tcPr>
          <w:p w14:paraId="5112C507" w14:textId="77777777" w:rsidR="00DD1EB6" w:rsidRPr="00DD1EB6" w:rsidRDefault="00DD1EB6" w:rsidP="006D7795">
            <w:pPr>
              <w:pStyle w:val="NoSpacing"/>
              <w:spacing w:before="120" w:after="120"/>
            </w:pPr>
            <w:proofErr w:type="spellStart"/>
            <w:r w:rsidRPr="00DD1EB6">
              <w:t>PID</w:t>
            </w:r>
            <w:proofErr w:type="spellEnd"/>
            <w:r w:rsidRPr="00DD1EB6">
              <w:t>-10</w:t>
            </w:r>
          </w:p>
        </w:tc>
        <w:tc>
          <w:tcPr>
            <w:tcW w:w="4373" w:type="dxa"/>
          </w:tcPr>
          <w:p w14:paraId="1A1B692A" w14:textId="77777777" w:rsidR="00DD1EB6" w:rsidRDefault="00DD1EB6" w:rsidP="006D7795">
            <w:pPr>
              <w:pStyle w:val="NoSpacing"/>
              <w:spacing w:before="120" w:after="120"/>
            </w:pPr>
            <w:r w:rsidRPr="00DD1EB6">
              <w:t xml:space="preserve">New Zealand usage allows up to 6 repeats of this field. </w:t>
            </w:r>
          </w:p>
          <w:p w14:paraId="581D8B29" w14:textId="289E3412" w:rsidR="00FC0D38" w:rsidRPr="00DD1EB6" w:rsidRDefault="00FC0D38" w:rsidP="006D7795">
            <w:pPr>
              <w:pStyle w:val="NoSpacing"/>
              <w:spacing w:before="120" w:after="120"/>
            </w:pPr>
            <w:r w:rsidRPr="00DD1EB6">
              <w:t xml:space="preserve">This field is called "Race" in </w:t>
            </w:r>
            <w:proofErr w:type="spellStart"/>
            <w:r w:rsidRPr="00DD1EB6">
              <w:t>HL7</w:t>
            </w:r>
            <w:proofErr w:type="spellEnd"/>
            <w:r w:rsidRPr="00DD1EB6">
              <w:t xml:space="preserve"> </w:t>
            </w:r>
            <w:proofErr w:type="spellStart"/>
            <w:r w:rsidRPr="00DD1EB6">
              <w:t>v2.4</w:t>
            </w:r>
            <w:proofErr w:type="spellEnd"/>
            <w:r w:rsidRPr="00DD1EB6">
              <w:t>.</w:t>
            </w:r>
          </w:p>
        </w:tc>
      </w:tr>
      <w:tr w:rsidR="00DD1EB6" w:rsidRPr="00DD1EB6" w14:paraId="0947DC97" w14:textId="77777777" w:rsidTr="000958EF">
        <w:tc>
          <w:tcPr>
            <w:tcW w:w="1807" w:type="dxa"/>
          </w:tcPr>
          <w:p w14:paraId="618B3342" w14:textId="4E040D63" w:rsidR="00DD1EB6" w:rsidRPr="00DD1EB6" w:rsidRDefault="00F47BE4" w:rsidP="006D7795">
            <w:pPr>
              <w:pStyle w:val="NoSpacing"/>
              <w:spacing w:before="120" w:after="120"/>
            </w:pPr>
            <w:r>
              <w:fldChar w:fldCharType="begin"/>
            </w:r>
            <w:r>
              <w:instrText xml:space="preserve"> REF _Ref427574941 \n \h </w:instrText>
            </w:r>
            <w:r>
              <w:fldChar w:fldCharType="separate"/>
            </w:r>
            <w:r w:rsidR="00755098">
              <w:t>5.16.15</w:t>
            </w:r>
            <w:r>
              <w:fldChar w:fldCharType="end"/>
            </w:r>
          </w:p>
        </w:tc>
        <w:tc>
          <w:tcPr>
            <w:tcW w:w="1634" w:type="dxa"/>
          </w:tcPr>
          <w:p w14:paraId="343A62B7" w14:textId="7DD6FF66" w:rsidR="00DD1EB6" w:rsidRPr="00DD1EB6" w:rsidRDefault="00FC0D38" w:rsidP="006D7795">
            <w:pPr>
              <w:pStyle w:val="NoSpacing"/>
              <w:spacing w:before="120" w:after="120"/>
            </w:pPr>
            <w:r>
              <w:rPr>
                <w:highlight w:val="magenta"/>
              </w:rPr>
              <w:fldChar w:fldCharType="begin"/>
            </w:r>
            <w:r>
              <w:instrText xml:space="preserve"> REF _Ref413139539 \h </w:instrText>
            </w:r>
            <w:r>
              <w:rPr>
                <w:highlight w:val="magenta"/>
              </w:rPr>
            </w:r>
            <w:r>
              <w:rPr>
                <w:highlight w:val="magenta"/>
              </w:rPr>
              <w:fldChar w:fldCharType="separate"/>
            </w:r>
            <w:r w:rsidR="00755098" w:rsidRPr="00E4603C">
              <w:t xml:space="preserve">Table </w:t>
            </w:r>
            <w:r w:rsidR="00755098">
              <w:rPr>
                <w:noProof/>
              </w:rPr>
              <w:t>122</w:t>
            </w:r>
            <w:r>
              <w:rPr>
                <w:highlight w:val="magenta"/>
              </w:rPr>
              <w:fldChar w:fldCharType="end"/>
            </w:r>
          </w:p>
        </w:tc>
        <w:tc>
          <w:tcPr>
            <w:tcW w:w="1762" w:type="dxa"/>
          </w:tcPr>
          <w:p w14:paraId="3EE9C3FF" w14:textId="77777777" w:rsidR="00DD1EB6" w:rsidRPr="00DD1EB6" w:rsidRDefault="00DD1EB6" w:rsidP="006D7795">
            <w:pPr>
              <w:pStyle w:val="NoSpacing"/>
              <w:spacing w:before="120" w:after="120"/>
            </w:pPr>
            <w:proofErr w:type="spellStart"/>
            <w:r w:rsidRPr="00DD1EB6">
              <w:t>PV1</w:t>
            </w:r>
            <w:proofErr w:type="spellEnd"/>
            <w:r w:rsidRPr="00DD1EB6">
              <w:t>-15</w:t>
            </w:r>
          </w:p>
        </w:tc>
        <w:tc>
          <w:tcPr>
            <w:tcW w:w="4373" w:type="dxa"/>
          </w:tcPr>
          <w:p w14:paraId="2910EC59" w14:textId="77777777" w:rsidR="00DD1EB6" w:rsidRPr="00DD1EB6" w:rsidRDefault="00DD1EB6" w:rsidP="006D7795">
            <w:pPr>
              <w:pStyle w:val="NoSpacing"/>
              <w:spacing w:before="120" w:after="120"/>
            </w:pPr>
            <w:proofErr w:type="spellStart"/>
            <w:r w:rsidRPr="00DD1EB6">
              <w:t>HL7</w:t>
            </w:r>
            <w:proofErr w:type="spellEnd"/>
            <w:r w:rsidRPr="00DD1EB6">
              <w:t xml:space="preserve"> uses the term 'transient handicapped condition'</w:t>
            </w:r>
          </w:p>
        </w:tc>
      </w:tr>
      <w:tr w:rsidR="00DD1EB6" w:rsidRPr="00DD1EB6" w14:paraId="25338D34" w14:textId="77777777" w:rsidTr="000958EF">
        <w:tc>
          <w:tcPr>
            <w:tcW w:w="1807" w:type="dxa"/>
          </w:tcPr>
          <w:p w14:paraId="24E6408F" w14:textId="57C8D4F1" w:rsidR="00DD1EB6" w:rsidRPr="00DD1EB6" w:rsidRDefault="000D3160" w:rsidP="006D7795">
            <w:pPr>
              <w:pStyle w:val="NoSpacing"/>
              <w:spacing w:before="120" w:after="120"/>
            </w:pPr>
            <w:r>
              <w:fldChar w:fldCharType="begin"/>
            </w:r>
            <w:r>
              <w:instrText xml:space="preserve"> REF _Ref413758766 \n \h </w:instrText>
            </w:r>
            <w:r>
              <w:fldChar w:fldCharType="separate"/>
            </w:r>
            <w:r w:rsidR="00755098">
              <w:t>5.16.22</w:t>
            </w:r>
            <w:r>
              <w:fldChar w:fldCharType="end"/>
            </w:r>
          </w:p>
        </w:tc>
        <w:tc>
          <w:tcPr>
            <w:tcW w:w="1634" w:type="dxa"/>
          </w:tcPr>
          <w:p w14:paraId="30476E2A" w14:textId="6DCC251A" w:rsidR="00DD1EB6" w:rsidRPr="00DD1EB6" w:rsidRDefault="00FC0D38" w:rsidP="006D7795">
            <w:pPr>
              <w:pStyle w:val="NoSpacing"/>
              <w:spacing w:before="120" w:after="120"/>
            </w:pPr>
            <w:r>
              <w:rPr>
                <w:highlight w:val="magenta"/>
              </w:rPr>
              <w:fldChar w:fldCharType="begin"/>
            </w:r>
            <w:r>
              <w:instrText xml:space="preserve"> REF _Ref413139580 \h </w:instrText>
            </w:r>
            <w:r>
              <w:rPr>
                <w:highlight w:val="magenta"/>
              </w:rPr>
            </w:r>
            <w:r>
              <w:rPr>
                <w:highlight w:val="magenta"/>
              </w:rPr>
              <w:fldChar w:fldCharType="separate"/>
            </w:r>
            <w:r w:rsidR="00755098" w:rsidRPr="00E4603C">
              <w:t xml:space="preserve">Table </w:t>
            </w:r>
            <w:r w:rsidR="00755098">
              <w:rPr>
                <w:noProof/>
              </w:rPr>
              <w:t>124</w:t>
            </w:r>
            <w:r>
              <w:rPr>
                <w:highlight w:val="magenta"/>
              </w:rPr>
              <w:fldChar w:fldCharType="end"/>
            </w:r>
          </w:p>
        </w:tc>
        <w:tc>
          <w:tcPr>
            <w:tcW w:w="1762" w:type="dxa"/>
          </w:tcPr>
          <w:p w14:paraId="3F5A0E49" w14:textId="77777777" w:rsidR="00DD1EB6" w:rsidRPr="00DD1EB6" w:rsidRDefault="00DD1EB6" w:rsidP="006D7795">
            <w:pPr>
              <w:pStyle w:val="NoSpacing"/>
              <w:spacing w:before="120" w:after="120"/>
            </w:pPr>
            <w:proofErr w:type="spellStart"/>
            <w:r w:rsidRPr="00DD1EB6">
              <w:t>PV1</w:t>
            </w:r>
            <w:proofErr w:type="spellEnd"/>
            <w:r w:rsidRPr="00DD1EB6">
              <w:t>-36</w:t>
            </w:r>
          </w:p>
        </w:tc>
        <w:tc>
          <w:tcPr>
            <w:tcW w:w="4373" w:type="dxa"/>
          </w:tcPr>
          <w:p w14:paraId="7CE2D5DD" w14:textId="77777777" w:rsidR="00DD1EB6" w:rsidRPr="00DD1EB6" w:rsidRDefault="00DD1EB6" w:rsidP="006D7795">
            <w:pPr>
              <w:pStyle w:val="NoSpacing"/>
              <w:spacing w:before="120" w:after="120"/>
            </w:pPr>
            <w:proofErr w:type="spellStart"/>
            <w:r w:rsidRPr="00DD1EB6">
              <w:t>HL7</w:t>
            </w:r>
            <w:proofErr w:type="spellEnd"/>
            <w:r w:rsidRPr="00DD1EB6">
              <w:t xml:space="preserve"> uses values from </w:t>
            </w:r>
            <w:proofErr w:type="spellStart"/>
            <w:r w:rsidRPr="00DD1EB6">
              <w:t>HL7</w:t>
            </w:r>
            <w:proofErr w:type="spellEnd"/>
            <w:r w:rsidRPr="00DD1EB6">
              <w:t xml:space="preserve"> User Defined Table 0112 in this field</w:t>
            </w:r>
          </w:p>
        </w:tc>
      </w:tr>
      <w:tr w:rsidR="00DD1EB6" w:rsidRPr="00DD1EB6" w14:paraId="70370E2B" w14:textId="77777777" w:rsidTr="000958EF">
        <w:tc>
          <w:tcPr>
            <w:tcW w:w="1807" w:type="dxa"/>
          </w:tcPr>
          <w:p w14:paraId="678F07D8" w14:textId="496F99A1" w:rsidR="00DD1EB6" w:rsidRPr="00FC0D38" w:rsidRDefault="00DD1EB6" w:rsidP="006D7795">
            <w:pPr>
              <w:pStyle w:val="NoSpacing"/>
              <w:spacing w:before="120" w:after="120"/>
            </w:pPr>
            <w:r w:rsidRPr="00FC0D38">
              <w:t>Appendi</w:t>
            </w:r>
            <w:r w:rsidR="006D7795">
              <w:t>ces</w:t>
            </w:r>
            <w:r w:rsidR="00FC0D38" w:rsidRPr="00FC0D38">
              <w:t xml:space="preserve"> </w:t>
            </w:r>
          </w:p>
        </w:tc>
        <w:tc>
          <w:tcPr>
            <w:tcW w:w="1634" w:type="dxa"/>
          </w:tcPr>
          <w:p w14:paraId="752CCCF8" w14:textId="765778B6" w:rsidR="00DD1EB6" w:rsidRPr="00FC0D38" w:rsidRDefault="00FC0D38" w:rsidP="006D7795">
            <w:pPr>
              <w:pStyle w:val="NoSpacing"/>
              <w:spacing w:before="120" w:after="120"/>
            </w:pPr>
            <w:r w:rsidRPr="00FC0D38">
              <w:fldChar w:fldCharType="begin"/>
            </w:r>
            <w:r w:rsidRPr="00FC0D38">
              <w:instrText xml:space="preserve"> REF _Ref413140716 \h </w:instrText>
            </w:r>
            <w:r>
              <w:instrText xml:space="preserve"> \* MERGEFORMAT </w:instrText>
            </w:r>
            <w:r w:rsidRPr="00FC0D38">
              <w:fldChar w:fldCharType="separate"/>
            </w:r>
            <w:r w:rsidR="00755098" w:rsidRPr="00F05A15">
              <w:t xml:space="preserve">Table </w:t>
            </w:r>
            <w:r w:rsidR="00755098">
              <w:rPr>
                <w:noProof/>
              </w:rPr>
              <w:t>140</w:t>
            </w:r>
            <w:r w:rsidRPr="00FC0D38">
              <w:fldChar w:fldCharType="end"/>
            </w:r>
          </w:p>
        </w:tc>
        <w:tc>
          <w:tcPr>
            <w:tcW w:w="1762" w:type="dxa"/>
          </w:tcPr>
          <w:p w14:paraId="52C04EB0" w14:textId="42B29951" w:rsidR="00DD1EB6" w:rsidRPr="00FC0D38" w:rsidRDefault="00FC0D38" w:rsidP="006D7795">
            <w:pPr>
              <w:pStyle w:val="NoSpacing"/>
              <w:spacing w:before="120" w:after="120"/>
            </w:pPr>
            <w:proofErr w:type="spellStart"/>
            <w:r w:rsidRPr="00FC0D38">
              <w:t>HL7</w:t>
            </w:r>
            <w:proofErr w:type="spellEnd"/>
            <w:r w:rsidRPr="00FC0D38">
              <w:t xml:space="preserve"> Table 0070 - Specimen Source Code</w:t>
            </w:r>
          </w:p>
        </w:tc>
        <w:tc>
          <w:tcPr>
            <w:tcW w:w="4373" w:type="dxa"/>
          </w:tcPr>
          <w:p w14:paraId="369794DF" w14:textId="2B5004C1" w:rsidR="00DD1EB6" w:rsidRPr="00DD1EB6" w:rsidRDefault="00FC0D38" w:rsidP="006D7795">
            <w:pPr>
              <w:pStyle w:val="NoSpacing"/>
              <w:spacing w:before="120" w:after="120"/>
            </w:pPr>
            <w:r w:rsidRPr="00DD1EB6">
              <w:t xml:space="preserve">VLT Vault is not used in </w:t>
            </w:r>
            <w:proofErr w:type="spellStart"/>
            <w:r w:rsidRPr="00DD1EB6">
              <w:t>HL7</w:t>
            </w:r>
            <w:proofErr w:type="spellEnd"/>
          </w:p>
        </w:tc>
      </w:tr>
    </w:tbl>
    <w:p w14:paraId="750A7F66" w14:textId="77777777" w:rsidR="00FE31FE" w:rsidRDefault="00FE31FE" w:rsidP="00FE31FE"/>
    <w:p w14:paraId="6A99D2FE" w14:textId="53E6FAAE" w:rsidR="00A3683A" w:rsidRDefault="00A3683A" w:rsidP="00FE31FE">
      <w:pPr>
        <w:pStyle w:val="NormalWeb"/>
        <w:rPr>
          <w:highlight w:val="yellow"/>
        </w:rPr>
      </w:pPr>
    </w:p>
    <w:sectPr w:rsidR="00A3683A" w:rsidSect="009C1DBD">
      <w:pgSz w:w="12240" w:h="15840"/>
      <w:pgMar w:top="1440" w:right="1440" w:bottom="1440" w:left="1440" w:header="720" w:footer="72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57C4B5" w14:textId="77777777" w:rsidR="00BF0B0B" w:rsidRDefault="00BF0B0B">
      <w:pPr>
        <w:spacing w:line="240" w:lineRule="auto"/>
      </w:pPr>
      <w:r>
        <w:separator/>
      </w:r>
    </w:p>
    <w:p w14:paraId="54223935" w14:textId="77777777" w:rsidR="00BF0B0B" w:rsidRDefault="00BF0B0B"/>
  </w:endnote>
  <w:endnote w:type="continuationSeparator" w:id="0">
    <w:p w14:paraId="615DAE45" w14:textId="77777777" w:rsidR="00BF0B0B" w:rsidRDefault="00BF0B0B">
      <w:pPr>
        <w:spacing w:line="240" w:lineRule="auto"/>
      </w:pPr>
      <w:r>
        <w:continuationSeparator/>
      </w:r>
    </w:p>
    <w:p w14:paraId="61F36EFF" w14:textId="77777777" w:rsidR="00BF0B0B" w:rsidRDefault="00BF0B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ms Rmn">
    <w:panose1 w:val="02020603040505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FFDEB" w14:textId="2E0974C9" w:rsidR="000500FD" w:rsidRDefault="00BF0B0B" w:rsidP="00540728">
    <w:pPr>
      <w:pStyle w:val="Footer"/>
      <w:pBdr>
        <w:top w:val="single" w:sz="4" w:space="1" w:color="auto"/>
        <w:bottom w:val="none" w:sz="0" w:space="0" w:color="auto"/>
      </w:pBdr>
    </w:pPr>
    <w:sdt>
      <w:sdtPr>
        <w:rPr>
          <w:szCs w:val="22"/>
        </w:rPr>
        <w:alias w:val="Title"/>
        <w:tag w:val=""/>
        <w:id w:val="84652399"/>
        <w:placeholder>
          <w:docPart w:val="84DDA283620A413D96AA47E877D7DDD6"/>
        </w:placeholder>
        <w:dataBinding w:prefixMappings="xmlns:ns0='http://purl.org/dc/elements/1.1/' xmlns:ns1='http://schemas.openxmlformats.org/package/2006/metadata/core-properties' " w:xpath="/ns1:coreProperties[1]/ns0:title[1]" w:storeItemID="{6C3C8BC8-F283-45AE-878A-BAB7291924A1}"/>
        <w:text/>
      </w:sdtPr>
      <w:sdtEndPr/>
      <w:sdtContent>
        <w:proofErr w:type="spellStart"/>
        <w:r w:rsidR="000500FD">
          <w:rPr>
            <w:szCs w:val="22"/>
          </w:rPr>
          <w:t>HISO</w:t>
        </w:r>
        <w:proofErr w:type="spellEnd"/>
        <w:r w:rsidR="000500FD">
          <w:rPr>
            <w:szCs w:val="22"/>
          </w:rPr>
          <w:t xml:space="preserve"> 10008.2:2015 Pathology and Radiology Messaging Standard</w:t>
        </w:r>
      </w:sdtContent>
    </w:sdt>
    <w:r w:rsidR="000500FD" w:rsidRPr="00121744">
      <w:rPr>
        <w:szCs w:val="22"/>
      </w:rPr>
      <w:tab/>
    </w:r>
    <w:r w:rsidR="000500FD" w:rsidRPr="00121744">
      <w:rPr>
        <w:rStyle w:val="PageNumber"/>
        <w:szCs w:val="22"/>
      </w:rPr>
      <w:fldChar w:fldCharType="begin"/>
    </w:r>
    <w:r w:rsidR="000500FD" w:rsidRPr="001A6F9B">
      <w:rPr>
        <w:rStyle w:val="PageNumber"/>
        <w:szCs w:val="22"/>
      </w:rPr>
      <w:instrText xml:space="preserve"> PAGE </w:instrText>
    </w:r>
    <w:r w:rsidR="000500FD" w:rsidRPr="00121744">
      <w:rPr>
        <w:rStyle w:val="PageNumber"/>
        <w:szCs w:val="22"/>
      </w:rPr>
      <w:fldChar w:fldCharType="separate"/>
    </w:r>
    <w:r w:rsidR="005033D4">
      <w:rPr>
        <w:rStyle w:val="PageNumber"/>
        <w:noProof/>
        <w:szCs w:val="22"/>
      </w:rPr>
      <w:t>152</w:t>
    </w:r>
    <w:r w:rsidR="000500FD" w:rsidRPr="00121744">
      <w:rPr>
        <w:rStyle w:val="PageNumber"/>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9E9D4" w14:textId="18B3184D" w:rsidR="000500FD" w:rsidRPr="003648EF" w:rsidRDefault="000500FD" w:rsidP="00792FE5">
    <w:pPr>
      <w:pStyle w:val="Footer"/>
      <w:pBdr>
        <w:bottom w:val="none" w:sz="0" w:space="0" w:color="auto"/>
      </w:pBdr>
      <w:jc w:val="right"/>
    </w:pPr>
    <w:r>
      <w:rPr>
        <w:noProof/>
        <w:lang w:eastAsia="en-NZ"/>
      </w:rPr>
      <w:drawing>
        <wp:inline distT="0" distB="0" distL="0" distR="0" wp14:anchorId="7FA4ED65" wp14:editId="64C5F0C8">
          <wp:extent cx="4229100" cy="8686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29100" cy="86868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C40EC" w14:textId="77777777" w:rsidR="005033D4" w:rsidRDefault="005033D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F44100" w14:textId="04640AB1" w:rsidR="000500FD" w:rsidRPr="00121744" w:rsidRDefault="000500FD" w:rsidP="00533B90">
    <w:pPr>
      <w:pStyle w:val="RectoFooter"/>
      <w:rPr>
        <w:szCs w:val="22"/>
      </w:rPr>
    </w:pPr>
    <w:r w:rsidRPr="00121744">
      <w:rPr>
        <w:szCs w:val="22"/>
      </w:rPr>
      <w:tab/>
    </w:r>
    <w:sdt>
      <w:sdtPr>
        <w:rPr>
          <w:szCs w:val="22"/>
        </w:rPr>
        <w:alias w:val="Title"/>
        <w:tag w:val=""/>
        <w:id w:val="-342318697"/>
        <w:placeholder>
          <w:docPart w:val="91C99C4B811C4A4786E46D4F078B4DAF"/>
        </w:placeholder>
        <w:dataBinding w:prefixMappings="xmlns:ns0='http://purl.org/dc/elements/1.1/' xmlns:ns1='http://schemas.openxmlformats.org/package/2006/metadata/core-properties' " w:xpath="/ns1:coreProperties[1]/ns0:title[1]" w:storeItemID="{6C3C8BC8-F283-45AE-878A-BAB7291924A1}"/>
        <w:text/>
      </w:sdtPr>
      <w:sdtEndPr/>
      <w:sdtContent>
        <w:proofErr w:type="spellStart"/>
        <w:r>
          <w:rPr>
            <w:szCs w:val="22"/>
          </w:rPr>
          <w:t>HISO</w:t>
        </w:r>
        <w:proofErr w:type="spellEnd"/>
        <w:r>
          <w:rPr>
            <w:szCs w:val="22"/>
          </w:rPr>
          <w:t xml:space="preserve"> 10008.2:2015 Pathology and Radiology Messaging Standard</w:t>
        </w:r>
      </w:sdtContent>
    </w:sdt>
    <w:r w:rsidRPr="00121744">
      <w:rPr>
        <w:szCs w:val="22"/>
      </w:rPr>
      <w:tab/>
    </w:r>
    <w:r w:rsidRPr="00121744">
      <w:rPr>
        <w:rStyle w:val="PageNumber"/>
        <w:szCs w:val="22"/>
      </w:rPr>
      <w:fldChar w:fldCharType="begin"/>
    </w:r>
    <w:r w:rsidRPr="001A6F9B">
      <w:rPr>
        <w:rStyle w:val="PageNumber"/>
        <w:szCs w:val="22"/>
      </w:rPr>
      <w:instrText xml:space="preserve"> PAGE </w:instrText>
    </w:r>
    <w:r w:rsidRPr="00121744">
      <w:rPr>
        <w:rStyle w:val="PageNumber"/>
        <w:szCs w:val="22"/>
      </w:rPr>
      <w:fldChar w:fldCharType="separate"/>
    </w:r>
    <w:r w:rsidR="005033D4">
      <w:rPr>
        <w:rStyle w:val="PageNumber"/>
        <w:noProof/>
        <w:szCs w:val="22"/>
      </w:rPr>
      <w:t>151</w:t>
    </w:r>
    <w:r w:rsidRPr="00121744">
      <w:rPr>
        <w:rStyle w:val="PageNumber"/>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A0156A" w14:textId="77777777" w:rsidR="00BF0B0B" w:rsidRPr="00E460B6" w:rsidRDefault="00BF0B0B" w:rsidP="00E460B6">
      <w:pPr>
        <w:pBdr>
          <w:top w:val="single" w:sz="4" w:space="1" w:color="auto"/>
        </w:pBdr>
        <w:spacing w:line="240" w:lineRule="auto"/>
        <w:ind w:right="4820"/>
        <w:rPr>
          <w:color w:val="D9D9D9"/>
          <w:sz w:val="6"/>
          <w:szCs w:val="6"/>
        </w:rPr>
      </w:pPr>
    </w:p>
    <w:p w14:paraId="78626AE8" w14:textId="77777777" w:rsidR="00BF0B0B" w:rsidRDefault="00BF0B0B"/>
  </w:footnote>
  <w:footnote w:type="continuationSeparator" w:id="0">
    <w:p w14:paraId="542A6B09" w14:textId="77777777" w:rsidR="00BF0B0B" w:rsidRDefault="00BF0B0B">
      <w:pPr>
        <w:spacing w:line="240" w:lineRule="auto"/>
      </w:pPr>
      <w:r>
        <w:continuationSeparator/>
      </w:r>
    </w:p>
    <w:p w14:paraId="7A592AFB" w14:textId="77777777" w:rsidR="00BF0B0B" w:rsidRDefault="00BF0B0B"/>
  </w:footnote>
  <w:footnote w:id="1">
    <w:p w14:paraId="6E11CA49" w14:textId="4316063B" w:rsidR="000500FD" w:rsidRPr="00A6520F" w:rsidRDefault="000500FD" w:rsidP="004E745B">
      <w:pPr>
        <w:rPr>
          <w:sz w:val="18"/>
          <w:szCs w:val="18"/>
        </w:rPr>
      </w:pPr>
      <w:r>
        <w:rPr>
          <w:rStyle w:val="FootnoteReference"/>
        </w:rPr>
        <w:footnoteRef/>
      </w:r>
      <w:r>
        <w:t xml:space="preserve"> </w:t>
      </w:r>
      <w:r w:rsidRPr="00A6520F">
        <w:rPr>
          <w:rFonts w:cs="Helvetica"/>
          <w:sz w:val="18"/>
          <w:szCs w:val="18"/>
        </w:rPr>
        <w:t>HL7® is the trademark of Health Level Seven and is referred to as HL7 within this document.</w:t>
      </w:r>
    </w:p>
    <w:p w14:paraId="281E1394" w14:textId="0971CEA8" w:rsidR="000500FD" w:rsidRDefault="000500FD">
      <w:pPr>
        <w:pStyle w:val="FootnoteText"/>
      </w:pPr>
    </w:p>
  </w:footnote>
  <w:footnote w:id="2">
    <w:p w14:paraId="1CFF6E70" w14:textId="30407507" w:rsidR="000500FD" w:rsidRPr="007B4FCB" w:rsidRDefault="000500FD" w:rsidP="007B4FCB">
      <w:pPr>
        <w:tabs>
          <w:tab w:val="left" w:pos="284"/>
        </w:tabs>
        <w:spacing w:before="0" w:line="240" w:lineRule="auto"/>
        <w:ind w:left="284" w:hanging="284"/>
        <w:rPr>
          <w:rFonts w:asciiTheme="minorHAnsi" w:hAnsiTheme="minorHAnsi"/>
          <w:sz w:val="16"/>
          <w:szCs w:val="16"/>
        </w:rPr>
      </w:pPr>
      <w:r w:rsidRPr="007B4FCB">
        <w:rPr>
          <w:rStyle w:val="FootnoteReference"/>
          <w:rFonts w:asciiTheme="minorHAnsi" w:hAnsiTheme="minorHAnsi"/>
          <w:sz w:val="16"/>
          <w:szCs w:val="16"/>
        </w:rPr>
        <w:footnoteRef/>
      </w:r>
      <w:r w:rsidRPr="007B4FCB">
        <w:rPr>
          <w:rFonts w:asciiTheme="minorHAnsi" w:hAnsiTheme="minorHAnsi"/>
          <w:sz w:val="16"/>
          <w:szCs w:val="16"/>
        </w:rPr>
        <w:t xml:space="preserve"> </w:t>
      </w:r>
      <w:r>
        <w:rPr>
          <w:rFonts w:asciiTheme="minorHAnsi" w:hAnsiTheme="minorHAnsi"/>
          <w:sz w:val="16"/>
          <w:szCs w:val="16"/>
        </w:rPr>
        <w:tab/>
      </w:r>
      <w:r w:rsidRPr="007B4FCB">
        <w:rPr>
          <w:rFonts w:asciiTheme="minorHAnsi" w:hAnsiTheme="minorHAnsi"/>
          <w:sz w:val="16"/>
          <w:szCs w:val="16"/>
        </w:rPr>
        <w:t>It may not only be the receiving application that rejects messages that are missing one or more required data items. Incomplete messages may be rejected by intermediate systems, such as message transport systems or interface engines.</w:t>
      </w:r>
    </w:p>
  </w:footnote>
  <w:footnote w:id="3">
    <w:p w14:paraId="4A47C978" w14:textId="33D6528E" w:rsidR="000500FD" w:rsidRDefault="000500FD" w:rsidP="007B4FCB">
      <w:pPr>
        <w:pStyle w:val="FootnoteText"/>
        <w:tabs>
          <w:tab w:val="left" w:pos="284"/>
        </w:tabs>
        <w:spacing w:line="240" w:lineRule="auto"/>
      </w:pPr>
      <w:r w:rsidRPr="007B4FCB">
        <w:rPr>
          <w:rStyle w:val="FootnoteReference"/>
          <w:rFonts w:asciiTheme="minorHAnsi" w:hAnsiTheme="minorHAnsi"/>
          <w:sz w:val="16"/>
          <w:szCs w:val="16"/>
        </w:rPr>
        <w:footnoteRef/>
      </w:r>
      <w:r w:rsidRPr="007B4FCB">
        <w:rPr>
          <w:rFonts w:asciiTheme="minorHAnsi" w:hAnsiTheme="minorHAnsi"/>
          <w:sz w:val="16"/>
          <w:szCs w:val="16"/>
        </w:rPr>
        <w:t xml:space="preserve"> </w:t>
      </w:r>
      <w:r>
        <w:rPr>
          <w:rFonts w:asciiTheme="minorHAnsi" w:hAnsiTheme="minorHAnsi"/>
          <w:sz w:val="16"/>
          <w:szCs w:val="16"/>
        </w:rPr>
        <w:tab/>
      </w:r>
      <w:r w:rsidRPr="007B4FCB">
        <w:rPr>
          <w:rFonts w:asciiTheme="minorHAnsi" w:hAnsiTheme="minorHAnsi"/>
          <w:sz w:val="16"/>
          <w:szCs w:val="16"/>
        </w:rPr>
        <w:t>More specifically, the allowed message response latency could range from seconds or minutes for two applications linked by a TCP/IP 'socket', up to a few days if the messages are transported by floppy disk or tape.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D0E283" w14:textId="77777777" w:rsidR="005033D4" w:rsidRDefault="005033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77B5F" w14:textId="42DF9AF9" w:rsidR="000500FD" w:rsidRDefault="000500FD" w:rsidP="00710F7A">
    <w:pPr>
      <w:pStyle w:val="Header"/>
      <w:tabs>
        <w:tab w:val="right" w:pos="9071"/>
      </w:tabs>
    </w:pPr>
    <w:r>
      <w:rPr>
        <w:noProof/>
        <w:lang w:eastAsia="en-NZ"/>
      </w:rPr>
      <w:drawing>
        <wp:inline distT="0" distB="0" distL="0" distR="0" wp14:anchorId="60B170D0" wp14:editId="7561C56B">
          <wp:extent cx="1828800" cy="6781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678180"/>
                  </a:xfrm>
                  <a:prstGeom prst="rect">
                    <a:avLst/>
                  </a:prstGeom>
                  <a:noFill/>
                  <a:ln>
                    <a:noFill/>
                  </a:ln>
                </pic:spPr>
              </pic:pic>
            </a:graphicData>
          </a:graphic>
        </wp:inline>
      </w:drawing>
    </w:r>
    <w:r>
      <w:tab/>
    </w:r>
    <w:r>
      <w:rPr>
        <w:noProof/>
        <w:lang w:eastAsia="en-NZ"/>
      </w:rPr>
      <w:drawing>
        <wp:inline distT="0" distB="0" distL="0" distR="0" wp14:anchorId="1241C165" wp14:editId="50AF41C2">
          <wp:extent cx="3078480" cy="70866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78480" cy="70866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0FC99" w14:textId="77777777" w:rsidR="005033D4" w:rsidRDefault="005033D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69B4B" w14:textId="77777777" w:rsidR="000500FD" w:rsidRDefault="000500FD" w:rsidP="00533B90"/>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ADC723" w14:textId="77777777" w:rsidR="000500FD" w:rsidRDefault="000500FD" w:rsidP="009001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E7EB6"/>
    <w:multiLevelType w:val="hybridMultilevel"/>
    <w:tmpl w:val="9F2286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rPr>
    </w:lvl>
  </w:abstractNum>
  <w:abstractNum w:abstractNumId="2" w15:restartNumberingAfterBreak="0">
    <w:nsid w:val="06627E3A"/>
    <w:multiLevelType w:val="hybridMultilevel"/>
    <w:tmpl w:val="834C5F1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0E8B2E76"/>
    <w:multiLevelType w:val="hybridMultilevel"/>
    <w:tmpl w:val="A4C0C5EC"/>
    <w:lvl w:ilvl="0" w:tplc="67303D9A">
      <w:start w:val="1"/>
      <w:numFmt w:val="decimal"/>
      <w:pStyle w:val="Number"/>
      <w:lvlText w:val="D1.%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26325AF"/>
    <w:multiLevelType w:val="hybridMultilevel"/>
    <w:tmpl w:val="D0FE3FA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169D30AC"/>
    <w:multiLevelType w:val="hybridMultilevel"/>
    <w:tmpl w:val="C1485F02"/>
    <w:lvl w:ilvl="0" w:tplc="1409000F">
      <w:start w:val="1"/>
      <w:numFmt w:val="decimal"/>
      <w:lvlText w:val="%1."/>
      <w:lvlJc w:val="left"/>
      <w:pPr>
        <w:ind w:left="785" w:hanging="360"/>
      </w:pPr>
    </w:lvl>
    <w:lvl w:ilvl="1" w:tplc="14090019" w:tentative="1">
      <w:start w:val="1"/>
      <w:numFmt w:val="lowerLetter"/>
      <w:lvlText w:val="%2."/>
      <w:lvlJc w:val="left"/>
      <w:pPr>
        <w:ind w:left="1505" w:hanging="360"/>
      </w:pPr>
    </w:lvl>
    <w:lvl w:ilvl="2" w:tplc="1409001B" w:tentative="1">
      <w:start w:val="1"/>
      <w:numFmt w:val="lowerRoman"/>
      <w:lvlText w:val="%3."/>
      <w:lvlJc w:val="right"/>
      <w:pPr>
        <w:ind w:left="2225" w:hanging="180"/>
      </w:pPr>
    </w:lvl>
    <w:lvl w:ilvl="3" w:tplc="1409000F" w:tentative="1">
      <w:start w:val="1"/>
      <w:numFmt w:val="decimal"/>
      <w:lvlText w:val="%4."/>
      <w:lvlJc w:val="left"/>
      <w:pPr>
        <w:ind w:left="2945" w:hanging="360"/>
      </w:pPr>
    </w:lvl>
    <w:lvl w:ilvl="4" w:tplc="14090019" w:tentative="1">
      <w:start w:val="1"/>
      <w:numFmt w:val="lowerLetter"/>
      <w:lvlText w:val="%5."/>
      <w:lvlJc w:val="left"/>
      <w:pPr>
        <w:ind w:left="3665" w:hanging="360"/>
      </w:pPr>
    </w:lvl>
    <w:lvl w:ilvl="5" w:tplc="1409001B" w:tentative="1">
      <w:start w:val="1"/>
      <w:numFmt w:val="lowerRoman"/>
      <w:lvlText w:val="%6."/>
      <w:lvlJc w:val="right"/>
      <w:pPr>
        <w:ind w:left="4385" w:hanging="180"/>
      </w:pPr>
    </w:lvl>
    <w:lvl w:ilvl="6" w:tplc="1409000F" w:tentative="1">
      <w:start w:val="1"/>
      <w:numFmt w:val="decimal"/>
      <w:lvlText w:val="%7."/>
      <w:lvlJc w:val="left"/>
      <w:pPr>
        <w:ind w:left="5105" w:hanging="360"/>
      </w:pPr>
    </w:lvl>
    <w:lvl w:ilvl="7" w:tplc="14090019" w:tentative="1">
      <w:start w:val="1"/>
      <w:numFmt w:val="lowerLetter"/>
      <w:lvlText w:val="%8."/>
      <w:lvlJc w:val="left"/>
      <w:pPr>
        <w:ind w:left="5825" w:hanging="360"/>
      </w:pPr>
    </w:lvl>
    <w:lvl w:ilvl="8" w:tplc="1409001B" w:tentative="1">
      <w:start w:val="1"/>
      <w:numFmt w:val="lowerRoman"/>
      <w:lvlText w:val="%9."/>
      <w:lvlJc w:val="right"/>
      <w:pPr>
        <w:ind w:left="6545" w:hanging="180"/>
      </w:pPr>
    </w:lvl>
  </w:abstractNum>
  <w:abstractNum w:abstractNumId="6" w15:restartNumberingAfterBreak="0">
    <w:nsid w:val="1B9428B5"/>
    <w:multiLevelType w:val="multilevel"/>
    <w:tmpl w:val="7F985B18"/>
    <w:lvl w:ilvl="0">
      <w:start w:val="5"/>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15:restartNumberingAfterBreak="0">
    <w:nsid w:val="23356174"/>
    <w:multiLevelType w:val="hybridMultilevel"/>
    <w:tmpl w:val="B2A0556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49528F1"/>
    <w:multiLevelType w:val="hybridMultilevel"/>
    <w:tmpl w:val="A658EA32"/>
    <w:lvl w:ilvl="0" w:tplc="14090017">
      <w:start w:val="1"/>
      <w:numFmt w:val="lowerLetter"/>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9" w15:restartNumberingAfterBreak="0">
    <w:nsid w:val="2E4E23EC"/>
    <w:multiLevelType w:val="hybridMultilevel"/>
    <w:tmpl w:val="683E771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350C585C"/>
    <w:multiLevelType w:val="multilevel"/>
    <w:tmpl w:val="07B407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54C5A68"/>
    <w:multiLevelType w:val="multilevel"/>
    <w:tmpl w:val="1F0A2F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6E52FAF"/>
    <w:multiLevelType w:val="multilevel"/>
    <w:tmpl w:val="FCD051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B09051B"/>
    <w:multiLevelType w:val="hybridMultilevel"/>
    <w:tmpl w:val="2CF6340A"/>
    <w:lvl w:ilvl="0" w:tplc="14090017">
      <w:start w:val="1"/>
      <w:numFmt w:val="lowerLetter"/>
      <w:lvlText w:val="%1)"/>
      <w:lvlJc w:val="left"/>
      <w:pPr>
        <w:ind w:left="363" w:hanging="360"/>
      </w:pPr>
    </w:lvl>
    <w:lvl w:ilvl="1" w:tplc="14090019" w:tentative="1">
      <w:start w:val="1"/>
      <w:numFmt w:val="lowerLetter"/>
      <w:lvlText w:val="%2."/>
      <w:lvlJc w:val="left"/>
      <w:pPr>
        <w:ind w:left="1083" w:hanging="360"/>
      </w:pPr>
    </w:lvl>
    <w:lvl w:ilvl="2" w:tplc="1409001B" w:tentative="1">
      <w:start w:val="1"/>
      <w:numFmt w:val="lowerRoman"/>
      <w:lvlText w:val="%3."/>
      <w:lvlJc w:val="right"/>
      <w:pPr>
        <w:ind w:left="1803" w:hanging="180"/>
      </w:pPr>
    </w:lvl>
    <w:lvl w:ilvl="3" w:tplc="1409000F" w:tentative="1">
      <w:start w:val="1"/>
      <w:numFmt w:val="decimal"/>
      <w:lvlText w:val="%4."/>
      <w:lvlJc w:val="left"/>
      <w:pPr>
        <w:ind w:left="2523" w:hanging="360"/>
      </w:pPr>
    </w:lvl>
    <w:lvl w:ilvl="4" w:tplc="14090019" w:tentative="1">
      <w:start w:val="1"/>
      <w:numFmt w:val="lowerLetter"/>
      <w:lvlText w:val="%5."/>
      <w:lvlJc w:val="left"/>
      <w:pPr>
        <w:ind w:left="3243" w:hanging="360"/>
      </w:pPr>
    </w:lvl>
    <w:lvl w:ilvl="5" w:tplc="1409001B" w:tentative="1">
      <w:start w:val="1"/>
      <w:numFmt w:val="lowerRoman"/>
      <w:lvlText w:val="%6."/>
      <w:lvlJc w:val="right"/>
      <w:pPr>
        <w:ind w:left="3963" w:hanging="180"/>
      </w:pPr>
    </w:lvl>
    <w:lvl w:ilvl="6" w:tplc="1409000F" w:tentative="1">
      <w:start w:val="1"/>
      <w:numFmt w:val="decimal"/>
      <w:lvlText w:val="%7."/>
      <w:lvlJc w:val="left"/>
      <w:pPr>
        <w:ind w:left="4683" w:hanging="360"/>
      </w:pPr>
    </w:lvl>
    <w:lvl w:ilvl="7" w:tplc="14090019" w:tentative="1">
      <w:start w:val="1"/>
      <w:numFmt w:val="lowerLetter"/>
      <w:lvlText w:val="%8."/>
      <w:lvlJc w:val="left"/>
      <w:pPr>
        <w:ind w:left="5403" w:hanging="360"/>
      </w:pPr>
    </w:lvl>
    <w:lvl w:ilvl="8" w:tplc="1409001B" w:tentative="1">
      <w:start w:val="1"/>
      <w:numFmt w:val="lowerRoman"/>
      <w:lvlText w:val="%9."/>
      <w:lvlJc w:val="right"/>
      <w:pPr>
        <w:ind w:left="6123" w:hanging="180"/>
      </w:pPr>
    </w:lvl>
  </w:abstractNum>
  <w:abstractNum w:abstractNumId="14"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B65482"/>
    <w:multiLevelType w:val="multilevel"/>
    <w:tmpl w:val="89BEA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880AEE"/>
    <w:multiLevelType w:val="hybridMultilevel"/>
    <w:tmpl w:val="D902E394"/>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8" w15:restartNumberingAfterBreak="0">
    <w:nsid w:val="42A74CAE"/>
    <w:multiLevelType w:val="hybridMultilevel"/>
    <w:tmpl w:val="2E76AA80"/>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4E30552D"/>
    <w:multiLevelType w:val="multilevel"/>
    <w:tmpl w:val="D688C0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1F7260E"/>
    <w:multiLevelType w:val="hybridMultilevel"/>
    <w:tmpl w:val="40B245F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528E5A43"/>
    <w:multiLevelType w:val="multilevel"/>
    <w:tmpl w:val="F64A0196"/>
    <w:lvl w:ilvl="0">
      <w:start w:val="1"/>
      <w:numFmt w:val="decimal"/>
      <w:lvlText w:val="%1."/>
      <w:lvlJc w:val="left"/>
      <w:pPr>
        <w:tabs>
          <w:tab w:val="num" w:pos="3613"/>
        </w:tabs>
        <w:ind w:left="3613" w:hanging="360"/>
      </w:pPr>
      <w:rPr>
        <w:rFonts w:hint="default"/>
      </w:rPr>
    </w:lvl>
    <w:lvl w:ilvl="1">
      <w:start w:val="1"/>
      <w:numFmt w:val="decimal"/>
      <w:lvlText w:val="%2."/>
      <w:lvlJc w:val="left"/>
      <w:pPr>
        <w:tabs>
          <w:tab w:val="num" w:pos="4333"/>
        </w:tabs>
        <w:ind w:left="4333" w:hanging="360"/>
      </w:pPr>
      <w:rPr>
        <w:rFonts w:hint="default"/>
      </w:rPr>
    </w:lvl>
    <w:lvl w:ilvl="2">
      <w:start w:val="1"/>
      <w:numFmt w:val="decimal"/>
      <w:lvlText w:val="%3."/>
      <w:lvlJc w:val="left"/>
      <w:pPr>
        <w:tabs>
          <w:tab w:val="num" w:pos="5053"/>
        </w:tabs>
        <w:ind w:left="5053" w:hanging="360"/>
      </w:pPr>
      <w:rPr>
        <w:rFonts w:hint="default"/>
      </w:rPr>
    </w:lvl>
    <w:lvl w:ilvl="3">
      <w:start w:val="1"/>
      <w:numFmt w:val="decimal"/>
      <w:lvlText w:val="%4."/>
      <w:lvlJc w:val="left"/>
      <w:pPr>
        <w:tabs>
          <w:tab w:val="num" w:pos="5773"/>
        </w:tabs>
        <w:ind w:left="5773" w:hanging="360"/>
      </w:pPr>
      <w:rPr>
        <w:rFonts w:hint="default"/>
      </w:rPr>
    </w:lvl>
    <w:lvl w:ilvl="4">
      <w:start w:val="1"/>
      <w:numFmt w:val="decimal"/>
      <w:lvlText w:val="%5."/>
      <w:lvlJc w:val="left"/>
      <w:pPr>
        <w:tabs>
          <w:tab w:val="num" w:pos="6493"/>
        </w:tabs>
        <w:ind w:left="6493" w:hanging="360"/>
      </w:pPr>
      <w:rPr>
        <w:rFonts w:hint="default"/>
      </w:rPr>
    </w:lvl>
    <w:lvl w:ilvl="5">
      <w:start w:val="1"/>
      <w:numFmt w:val="decimal"/>
      <w:lvlText w:val="%6."/>
      <w:lvlJc w:val="left"/>
      <w:pPr>
        <w:tabs>
          <w:tab w:val="num" w:pos="7213"/>
        </w:tabs>
        <w:ind w:left="7213" w:hanging="360"/>
      </w:pPr>
      <w:rPr>
        <w:rFonts w:hint="default"/>
      </w:rPr>
    </w:lvl>
    <w:lvl w:ilvl="6">
      <w:start w:val="1"/>
      <w:numFmt w:val="decimal"/>
      <w:lvlText w:val="%7."/>
      <w:lvlJc w:val="left"/>
      <w:pPr>
        <w:tabs>
          <w:tab w:val="num" w:pos="7933"/>
        </w:tabs>
        <w:ind w:left="7933" w:hanging="360"/>
      </w:pPr>
      <w:rPr>
        <w:rFonts w:hint="default"/>
      </w:rPr>
    </w:lvl>
    <w:lvl w:ilvl="7">
      <w:start w:val="1"/>
      <w:numFmt w:val="decimal"/>
      <w:lvlText w:val="%8."/>
      <w:lvlJc w:val="left"/>
      <w:pPr>
        <w:tabs>
          <w:tab w:val="num" w:pos="8653"/>
        </w:tabs>
        <w:ind w:left="8653" w:hanging="360"/>
      </w:pPr>
      <w:rPr>
        <w:rFonts w:hint="default"/>
      </w:rPr>
    </w:lvl>
    <w:lvl w:ilvl="8">
      <w:start w:val="1"/>
      <w:numFmt w:val="decimal"/>
      <w:lvlText w:val="%9."/>
      <w:lvlJc w:val="left"/>
      <w:pPr>
        <w:tabs>
          <w:tab w:val="num" w:pos="9373"/>
        </w:tabs>
        <w:ind w:left="9373" w:hanging="360"/>
      </w:pPr>
      <w:rPr>
        <w:rFonts w:hint="default"/>
      </w:rPr>
    </w:lvl>
  </w:abstractNum>
  <w:abstractNum w:abstractNumId="22" w15:restartNumberingAfterBreak="0">
    <w:nsid w:val="58C541F7"/>
    <w:multiLevelType w:val="hybridMultilevel"/>
    <w:tmpl w:val="EB1E689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5907217E"/>
    <w:multiLevelType w:val="multilevel"/>
    <w:tmpl w:val="1302B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76973E1"/>
    <w:multiLevelType w:val="hybridMultilevel"/>
    <w:tmpl w:val="A5B20C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688D2C9E"/>
    <w:multiLevelType w:val="singleLevel"/>
    <w:tmpl w:val="976C8326"/>
    <w:lvl w:ilvl="0">
      <w:start w:val="1"/>
      <w:numFmt w:val="bullet"/>
      <w:pStyle w:val="BoxBullet"/>
      <w:lvlText w:val=""/>
      <w:lvlJc w:val="left"/>
      <w:pPr>
        <w:tabs>
          <w:tab w:val="num" w:pos="360"/>
        </w:tabs>
        <w:ind w:left="284" w:hanging="284"/>
      </w:pPr>
      <w:rPr>
        <w:rFonts w:ascii="Symbol" w:hAnsi="Symbol" w:hint="default"/>
        <w:sz w:val="18"/>
      </w:rPr>
    </w:lvl>
  </w:abstractNum>
  <w:abstractNum w:abstractNumId="26" w15:restartNumberingAfterBreak="0">
    <w:nsid w:val="69757E49"/>
    <w:multiLevelType w:val="multilevel"/>
    <w:tmpl w:val="14090025"/>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1288" w:hanging="720"/>
      </w:pPr>
      <w:rPr>
        <w:rFonts w:cs="Times New Roman"/>
      </w:rPr>
    </w:lvl>
    <w:lvl w:ilvl="3">
      <w:start w:val="1"/>
      <w:numFmt w:val="decimal"/>
      <w:pStyle w:val="Heading4"/>
      <w:lvlText w:val="%1.%2.%3.%4"/>
      <w:lvlJc w:val="left"/>
      <w:pPr>
        <w:ind w:left="1290"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27" w15:restartNumberingAfterBreak="0">
    <w:nsid w:val="6E382B50"/>
    <w:multiLevelType w:val="multilevel"/>
    <w:tmpl w:val="AA1C9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40F25DC"/>
    <w:multiLevelType w:val="hybridMultilevel"/>
    <w:tmpl w:val="6046E008"/>
    <w:lvl w:ilvl="0" w:tplc="1409000F">
      <w:start w:val="1"/>
      <w:numFmt w:val="decimal"/>
      <w:lvlText w:val="%1."/>
      <w:lvlJc w:val="left"/>
      <w:pPr>
        <w:ind w:left="1636" w:hanging="360"/>
      </w:pPr>
    </w:lvl>
    <w:lvl w:ilvl="1" w:tplc="14090019" w:tentative="1">
      <w:start w:val="1"/>
      <w:numFmt w:val="lowerLetter"/>
      <w:lvlText w:val="%2."/>
      <w:lvlJc w:val="left"/>
      <w:pPr>
        <w:ind w:left="2356" w:hanging="360"/>
      </w:pPr>
    </w:lvl>
    <w:lvl w:ilvl="2" w:tplc="1409001B" w:tentative="1">
      <w:start w:val="1"/>
      <w:numFmt w:val="lowerRoman"/>
      <w:lvlText w:val="%3."/>
      <w:lvlJc w:val="right"/>
      <w:pPr>
        <w:ind w:left="3076" w:hanging="180"/>
      </w:pPr>
    </w:lvl>
    <w:lvl w:ilvl="3" w:tplc="1409000F" w:tentative="1">
      <w:start w:val="1"/>
      <w:numFmt w:val="decimal"/>
      <w:lvlText w:val="%4."/>
      <w:lvlJc w:val="left"/>
      <w:pPr>
        <w:ind w:left="3796" w:hanging="360"/>
      </w:pPr>
    </w:lvl>
    <w:lvl w:ilvl="4" w:tplc="14090019" w:tentative="1">
      <w:start w:val="1"/>
      <w:numFmt w:val="lowerLetter"/>
      <w:lvlText w:val="%5."/>
      <w:lvlJc w:val="left"/>
      <w:pPr>
        <w:ind w:left="4516" w:hanging="360"/>
      </w:pPr>
    </w:lvl>
    <w:lvl w:ilvl="5" w:tplc="1409001B" w:tentative="1">
      <w:start w:val="1"/>
      <w:numFmt w:val="lowerRoman"/>
      <w:lvlText w:val="%6."/>
      <w:lvlJc w:val="right"/>
      <w:pPr>
        <w:ind w:left="5236" w:hanging="180"/>
      </w:pPr>
    </w:lvl>
    <w:lvl w:ilvl="6" w:tplc="1409000F" w:tentative="1">
      <w:start w:val="1"/>
      <w:numFmt w:val="decimal"/>
      <w:lvlText w:val="%7."/>
      <w:lvlJc w:val="left"/>
      <w:pPr>
        <w:ind w:left="5956" w:hanging="360"/>
      </w:pPr>
    </w:lvl>
    <w:lvl w:ilvl="7" w:tplc="14090019" w:tentative="1">
      <w:start w:val="1"/>
      <w:numFmt w:val="lowerLetter"/>
      <w:lvlText w:val="%8."/>
      <w:lvlJc w:val="left"/>
      <w:pPr>
        <w:ind w:left="6676" w:hanging="360"/>
      </w:pPr>
    </w:lvl>
    <w:lvl w:ilvl="8" w:tplc="1409001B" w:tentative="1">
      <w:start w:val="1"/>
      <w:numFmt w:val="lowerRoman"/>
      <w:lvlText w:val="%9."/>
      <w:lvlJc w:val="right"/>
      <w:pPr>
        <w:ind w:left="7396" w:hanging="180"/>
      </w:pPr>
    </w:lvl>
  </w:abstractNum>
  <w:abstractNum w:abstractNumId="29" w15:restartNumberingAfterBreak="0">
    <w:nsid w:val="76D7776F"/>
    <w:multiLevelType w:val="hybridMultilevel"/>
    <w:tmpl w:val="83001EF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0" w15:restartNumberingAfterBreak="0">
    <w:nsid w:val="787B543C"/>
    <w:multiLevelType w:val="multilevel"/>
    <w:tmpl w:val="731ED4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BDD20A2"/>
    <w:multiLevelType w:val="hybridMultilevel"/>
    <w:tmpl w:val="41E2D19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15:restartNumberingAfterBreak="0">
    <w:nsid w:val="7BEE2684"/>
    <w:multiLevelType w:val="hybridMultilevel"/>
    <w:tmpl w:val="90E2A4D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15:restartNumberingAfterBreak="0">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33"/>
  </w:num>
  <w:num w:numId="2">
    <w:abstractNumId w:val="25"/>
  </w:num>
  <w:num w:numId="3">
    <w:abstractNumId w:val="14"/>
  </w:num>
  <w:num w:numId="4">
    <w:abstractNumId w:val="16"/>
  </w:num>
  <w:num w:numId="5">
    <w:abstractNumId w:val="1"/>
  </w:num>
  <w:num w:numId="6">
    <w:abstractNumId w:val="3"/>
  </w:num>
  <w:num w:numId="7">
    <w:abstractNumId w:val="26"/>
  </w:num>
  <w:num w:numId="8">
    <w:abstractNumId w:val="29"/>
  </w:num>
  <w:num w:numId="9">
    <w:abstractNumId w:val="27"/>
  </w:num>
  <w:num w:numId="10">
    <w:abstractNumId w:val="19"/>
  </w:num>
  <w:num w:numId="11">
    <w:abstractNumId w:val="30"/>
  </w:num>
  <w:num w:numId="12">
    <w:abstractNumId w:val="15"/>
  </w:num>
  <w:num w:numId="13">
    <w:abstractNumId w:val="23"/>
  </w:num>
  <w:num w:numId="14">
    <w:abstractNumId w:val="12"/>
  </w:num>
  <w:num w:numId="15">
    <w:abstractNumId w:val="11"/>
  </w:num>
  <w:num w:numId="16">
    <w:abstractNumId w:val="10"/>
  </w:num>
  <w:num w:numId="17">
    <w:abstractNumId w:val="0"/>
  </w:num>
  <w:num w:numId="18">
    <w:abstractNumId w:val="31"/>
  </w:num>
  <w:num w:numId="19">
    <w:abstractNumId w:val="18"/>
  </w:num>
  <w:num w:numId="20">
    <w:abstractNumId w:val="6"/>
  </w:num>
  <w:num w:numId="21">
    <w:abstractNumId w:val="21"/>
  </w:num>
  <w:num w:numId="22">
    <w:abstractNumId w:val="4"/>
  </w:num>
  <w:num w:numId="23">
    <w:abstractNumId w:val="13"/>
  </w:num>
  <w:num w:numId="24">
    <w:abstractNumId w:val="17"/>
  </w:num>
  <w:num w:numId="25">
    <w:abstractNumId w:val="28"/>
  </w:num>
  <w:num w:numId="26">
    <w:abstractNumId w:val="20"/>
  </w:num>
  <w:num w:numId="27">
    <w:abstractNumId w:val="5"/>
  </w:num>
  <w:num w:numId="28">
    <w:abstractNumId w:val="22"/>
  </w:num>
  <w:num w:numId="29">
    <w:abstractNumId w:val="32"/>
  </w:num>
  <w:num w:numId="30">
    <w:abstractNumId w:val="2"/>
  </w:num>
  <w:num w:numId="31">
    <w:abstractNumId w:val="24"/>
  </w:num>
  <w:num w:numId="32">
    <w:abstractNumId w:val="8"/>
  </w:num>
  <w:num w:numId="33">
    <w:abstractNumId w:val="9"/>
  </w:num>
  <w:num w:numId="34">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425"/>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8EB"/>
    <w:rsid w:val="000000E0"/>
    <w:rsid w:val="0000274E"/>
    <w:rsid w:val="00003B8A"/>
    <w:rsid w:val="00004535"/>
    <w:rsid w:val="00004AFD"/>
    <w:rsid w:val="000138D5"/>
    <w:rsid w:val="00014C42"/>
    <w:rsid w:val="00016C10"/>
    <w:rsid w:val="00016FF7"/>
    <w:rsid w:val="00017E5F"/>
    <w:rsid w:val="0002081C"/>
    <w:rsid w:val="00020F17"/>
    <w:rsid w:val="000213FF"/>
    <w:rsid w:val="00022909"/>
    <w:rsid w:val="00025F34"/>
    <w:rsid w:val="00030B26"/>
    <w:rsid w:val="00035884"/>
    <w:rsid w:val="0003619B"/>
    <w:rsid w:val="00041DB8"/>
    <w:rsid w:val="00041F61"/>
    <w:rsid w:val="00042BDB"/>
    <w:rsid w:val="00046E9A"/>
    <w:rsid w:val="000500FD"/>
    <w:rsid w:val="00050AEF"/>
    <w:rsid w:val="00050C3D"/>
    <w:rsid w:val="00053133"/>
    <w:rsid w:val="0005378D"/>
    <w:rsid w:val="0005618A"/>
    <w:rsid w:val="0006033B"/>
    <w:rsid w:val="0006228D"/>
    <w:rsid w:val="000644A6"/>
    <w:rsid w:val="0006768C"/>
    <w:rsid w:val="000677DE"/>
    <w:rsid w:val="00071563"/>
    <w:rsid w:val="00072BD6"/>
    <w:rsid w:val="00075B78"/>
    <w:rsid w:val="0007733F"/>
    <w:rsid w:val="00077EE6"/>
    <w:rsid w:val="00080294"/>
    <w:rsid w:val="00081005"/>
    <w:rsid w:val="00081E46"/>
    <w:rsid w:val="00082CD6"/>
    <w:rsid w:val="00084D0C"/>
    <w:rsid w:val="00085AFE"/>
    <w:rsid w:val="00085E5E"/>
    <w:rsid w:val="00086050"/>
    <w:rsid w:val="00090520"/>
    <w:rsid w:val="000919A0"/>
    <w:rsid w:val="000920D1"/>
    <w:rsid w:val="00092235"/>
    <w:rsid w:val="000958EF"/>
    <w:rsid w:val="00097CA9"/>
    <w:rsid w:val="000A0C8C"/>
    <w:rsid w:val="000A6139"/>
    <w:rsid w:val="000B0730"/>
    <w:rsid w:val="000B1BAC"/>
    <w:rsid w:val="000B1ECF"/>
    <w:rsid w:val="000B239D"/>
    <w:rsid w:val="000B6579"/>
    <w:rsid w:val="000C0E43"/>
    <w:rsid w:val="000C3184"/>
    <w:rsid w:val="000C79FE"/>
    <w:rsid w:val="000D3160"/>
    <w:rsid w:val="000D38A9"/>
    <w:rsid w:val="000D4B82"/>
    <w:rsid w:val="000D6003"/>
    <w:rsid w:val="000D6792"/>
    <w:rsid w:val="000E1AA0"/>
    <w:rsid w:val="000E27E0"/>
    <w:rsid w:val="000E3392"/>
    <w:rsid w:val="000E391C"/>
    <w:rsid w:val="000E3EC5"/>
    <w:rsid w:val="000E55F4"/>
    <w:rsid w:val="000E61F4"/>
    <w:rsid w:val="000F2561"/>
    <w:rsid w:val="000F2AE2"/>
    <w:rsid w:val="000F3DFA"/>
    <w:rsid w:val="000F4CB2"/>
    <w:rsid w:val="000F5B24"/>
    <w:rsid w:val="000F641A"/>
    <w:rsid w:val="000F68D3"/>
    <w:rsid w:val="000F7633"/>
    <w:rsid w:val="001009F2"/>
    <w:rsid w:val="00100B59"/>
    <w:rsid w:val="00101629"/>
    <w:rsid w:val="00102063"/>
    <w:rsid w:val="00102787"/>
    <w:rsid w:val="00103B7D"/>
    <w:rsid w:val="001052D8"/>
    <w:rsid w:val="0010541C"/>
    <w:rsid w:val="0010601E"/>
    <w:rsid w:val="00106F93"/>
    <w:rsid w:val="00107F56"/>
    <w:rsid w:val="00111D50"/>
    <w:rsid w:val="0011323F"/>
    <w:rsid w:val="00113B8E"/>
    <w:rsid w:val="00115214"/>
    <w:rsid w:val="00115A45"/>
    <w:rsid w:val="00117926"/>
    <w:rsid w:val="00121744"/>
    <w:rsid w:val="001232C8"/>
    <w:rsid w:val="00124406"/>
    <w:rsid w:val="00125C1E"/>
    <w:rsid w:val="00126F8B"/>
    <w:rsid w:val="0013042F"/>
    <w:rsid w:val="00131D19"/>
    <w:rsid w:val="001320D1"/>
    <w:rsid w:val="00133739"/>
    <w:rsid w:val="00134E44"/>
    <w:rsid w:val="0013585C"/>
    <w:rsid w:val="00136660"/>
    <w:rsid w:val="00136A79"/>
    <w:rsid w:val="00140160"/>
    <w:rsid w:val="00141E20"/>
    <w:rsid w:val="00142954"/>
    <w:rsid w:val="00142F98"/>
    <w:rsid w:val="001440C2"/>
    <w:rsid w:val="00144B21"/>
    <w:rsid w:val="00144BFC"/>
    <w:rsid w:val="001460E0"/>
    <w:rsid w:val="00146B3B"/>
    <w:rsid w:val="00147F71"/>
    <w:rsid w:val="00150A6E"/>
    <w:rsid w:val="00151630"/>
    <w:rsid w:val="00153E6C"/>
    <w:rsid w:val="00154FE9"/>
    <w:rsid w:val="00155924"/>
    <w:rsid w:val="001573AD"/>
    <w:rsid w:val="00161032"/>
    <w:rsid w:val="00161CDC"/>
    <w:rsid w:val="00162938"/>
    <w:rsid w:val="0016468A"/>
    <w:rsid w:val="00164DAB"/>
    <w:rsid w:val="00166DD1"/>
    <w:rsid w:val="00170BC9"/>
    <w:rsid w:val="00171427"/>
    <w:rsid w:val="00176F16"/>
    <w:rsid w:val="00177F03"/>
    <w:rsid w:val="001852FF"/>
    <w:rsid w:val="001907AD"/>
    <w:rsid w:val="00191954"/>
    <w:rsid w:val="00194011"/>
    <w:rsid w:val="00195B8D"/>
    <w:rsid w:val="0019637A"/>
    <w:rsid w:val="00197A65"/>
    <w:rsid w:val="001A354A"/>
    <w:rsid w:val="001A46F3"/>
    <w:rsid w:val="001A5CF5"/>
    <w:rsid w:val="001A6433"/>
    <w:rsid w:val="001A6F9B"/>
    <w:rsid w:val="001A758E"/>
    <w:rsid w:val="001B02DD"/>
    <w:rsid w:val="001B1EEB"/>
    <w:rsid w:val="001B26F3"/>
    <w:rsid w:val="001B33E9"/>
    <w:rsid w:val="001B3782"/>
    <w:rsid w:val="001B39D2"/>
    <w:rsid w:val="001B6BDD"/>
    <w:rsid w:val="001C02B6"/>
    <w:rsid w:val="001C1329"/>
    <w:rsid w:val="001C2BF2"/>
    <w:rsid w:val="001C4326"/>
    <w:rsid w:val="001D1016"/>
    <w:rsid w:val="001D3541"/>
    <w:rsid w:val="001D3BB2"/>
    <w:rsid w:val="001D4545"/>
    <w:rsid w:val="001D6627"/>
    <w:rsid w:val="001D73B2"/>
    <w:rsid w:val="001D7D06"/>
    <w:rsid w:val="001E2BEC"/>
    <w:rsid w:val="001E7025"/>
    <w:rsid w:val="001F0E91"/>
    <w:rsid w:val="001F163B"/>
    <w:rsid w:val="001F1D4C"/>
    <w:rsid w:val="001F5152"/>
    <w:rsid w:val="00200425"/>
    <w:rsid w:val="002017C2"/>
    <w:rsid w:val="00201A01"/>
    <w:rsid w:val="00202524"/>
    <w:rsid w:val="002104D3"/>
    <w:rsid w:val="00210716"/>
    <w:rsid w:val="00213A33"/>
    <w:rsid w:val="00214DE0"/>
    <w:rsid w:val="0021537B"/>
    <w:rsid w:val="002161A6"/>
    <w:rsid w:val="00216784"/>
    <w:rsid w:val="002174EF"/>
    <w:rsid w:val="00232BE6"/>
    <w:rsid w:val="00233982"/>
    <w:rsid w:val="002364BE"/>
    <w:rsid w:val="0023781D"/>
    <w:rsid w:val="00240054"/>
    <w:rsid w:val="00242126"/>
    <w:rsid w:val="0024328B"/>
    <w:rsid w:val="0024452C"/>
    <w:rsid w:val="00244707"/>
    <w:rsid w:val="00245CCE"/>
    <w:rsid w:val="00246DB1"/>
    <w:rsid w:val="00247A57"/>
    <w:rsid w:val="00251993"/>
    <w:rsid w:val="002520FA"/>
    <w:rsid w:val="00253ECF"/>
    <w:rsid w:val="002546A1"/>
    <w:rsid w:val="00255701"/>
    <w:rsid w:val="00256AF6"/>
    <w:rsid w:val="00260320"/>
    <w:rsid w:val="00266F31"/>
    <w:rsid w:val="00267116"/>
    <w:rsid w:val="00270C4C"/>
    <w:rsid w:val="00271C03"/>
    <w:rsid w:val="00275A48"/>
    <w:rsid w:val="00275D08"/>
    <w:rsid w:val="00276BD9"/>
    <w:rsid w:val="00282C4E"/>
    <w:rsid w:val="002839AE"/>
    <w:rsid w:val="00284FE1"/>
    <w:rsid w:val="002858E3"/>
    <w:rsid w:val="002866F2"/>
    <w:rsid w:val="00287BC7"/>
    <w:rsid w:val="002905B1"/>
    <w:rsid w:val="00291651"/>
    <w:rsid w:val="0029190A"/>
    <w:rsid w:val="00292C5A"/>
    <w:rsid w:val="00292DCF"/>
    <w:rsid w:val="00296CB3"/>
    <w:rsid w:val="002A223A"/>
    <w:rsid w:val="002A28DB"/>
    <w:rsid w:val="002A2BCF"/>
    <w:rsid w:val="002A41B9"/>
    <w:rsid w:val="002A4ABD"/>
    <w:rsid w:val="002A4AEC"/>
    <w:rsid w:val="002A508D"/>
    <w:rsid w:val="002A5A3F"/>
    <w:rsid w:val="002A79BC"/>
    <w:rsid w:val="002A79F3"/>
    <w:rsid w:val="002B047D"/>
    <w:rsid w:val="002B3D1C"/>
    <w:rsid w:val="002B47E4"/>
    <w:rsid w:val="002B6075"/>
    <w:rsid w:val="002B732B"/>
    <w:rsid w:val="002C03FA"/>
    <w:rsid w:val="002C0D56"/>
    <w:rsid w:val="002C2219"/>
    <w:rsid w:val="002C2951"/>
    <w:rsid w:val="002C3002"/>
    <w:rsid w:val="002C528A"/>
    <w:rsid w:val="002C6402"/>
    <w:rsid w:val="002D0DF2"/>
    <w:rsid w:val="002D1A69"/>
    <w:rsid w:val="002D23BD"/>
    <w:rsid w:val="002D2470"/>
    <w:rsid w:val="002D544D"/>
    <w:rsid w:val="002D6C5F"/>
    <w:rsid w:val="002D7C46"/>
    <w:rsid w:val="002D7D56"/>
    <w:rsid w:val="002E0B47"/>
    <w:rsid w:val="002E0F56"/>
    <w:rsid w:val="002E2B17"/>
    <w:rsid w:val="002E3883"/>
    <w:rsid w:val="002E4506"/>
    <w:rsid w:val="002E560F"/>
    <w:rsid w:val="002E66DA"/>
    <w:rsid w:val="002E74D5"/>
    <w:rsid w:val="002F2159"/>
    <w:rsid w:val="002F30AB"/>
    <w:rsid w:val="002F35C1"/>
    <w:rsid w:val="002F6F91"/>
    <w:rsid w:val="002F7213"/>
    <w:rsid w:val="002F72FC"/>
    <w:rsid w:val="002F7941"/>
    <w:rsid w:val="00302F77"/>
    <w:rsid w:val="0030382F"/>
    <w:rsid w:val="00303836"/>
    <w:rsid w:val="003060E4"/>
    <w:rsid w:val="00306235"/>
    <w:rsid w:val="00306377"/>
    <w:rsid w:val="003160E7"/>
    <w:rsid w:val="00316D2C"/>
    <w:rsid w:val="0031739E"/>
    <w:rsid w:val="00317948"/>
    <w:rsid w:val="00317D5E"/>
    <w:rsid w:val="003205BA"/>
    <w:rsid w:val="00323127"/>
    <w:rsid w:val="00331465"/>
    <w:rsid w:val="003325AB"/>
    <w:rsid w:val="0033412B"/>
    <w:rsid w:val="003344FA"/>
    <w:rsid w:val="00335B2E"/>
    <w:rsid w:val="003373B5"/>
    <w:rsid w:val="00340871"/>
    <w:rsid w:val="00341CBB"/>
    <w:rsid w:val="00342CC8"/>
    <w:rsid w:val="00343365"/>
    <w:rsid w:val="00350936"/>
    <w:rsid w:val="00353230"/>
    <w:rsid w:val="00353501"/>
    <w:rsid w:val="0035654A"/>
    <w:rsid w:val="00356C5B"/>
    <w:rsid w:val="003606F8"/>
    <w:rsid w:val="00360725"/>
    <w:rsid w:val="00361691"/>
    <w:rsid w:val="00361D77"/>
    <w:rsid w:val="003648EF"/>
    <w:rsid w:val="00365B7A"/>
    <w:rsid w:val="00366F65"/>
    <w:rsid w:val="003670A2"/>
    <w:rsid w:val="003673E6"/>
    <w:rsid w:val="00367C4E"/>
    <w:rsid w:val="00373394"/>
    <w:rsid w:val="003741DC"/>
    <w:rsid w:val="00377264"/>
    <w:rsid w:val="00381F10"/>
    <w:rsid w:val="003834FC"/>
    <w:rsid w:val="00383E28"/>
    <w:rsid w:val="00385CE6"/>
    <w:rsid w:val="00386EF1"/>
    <w:rsid w:val="00391A13"/>
    <w:rsid w:val="0039656B"/>
    <w:rsid w:val="003A1367"/>
    <w:rsid w:val="003A15CB"/>
    <w:rsid w:val="003A182D"/>
    <w:rsid w:val="003A1CB0"/>
    <w:rsid w:val="003A26A5"/>
    <w:rsid w:val="003A3196"/>
    <w:rsid w:val="003A3761"/>
    <w:rsid w:val="003A534B"/>
    <w:rsid w:val="003A5701"/>
    <w:rsid w:val="003A5FEA"/>
    <w:rsid w:val="003A6268"/>
    <w:rsid w:val="003B1D10"/>
    <w:rsid w:val="003B3214"/>
    <w:rsid w:val="003B58FD"/>
    <w:rsid w:val="003C081B"/>
    <w:rsid w:val="003C27D6"/>
    <w:rsid w:val="003C76D4"/>
    <w:rsid w:val="003C7CC3"/>
    <w:rsid w:val="003D209D"/>
    <w:rsid w:val="003D29F1"/>
    <w:rsid w:val="003E77EF"/>
    <w:rsid w:val="003E7C46"/>
    <w:rsid w:val="003E7FF9"/>
    <w:rsid w:val="003F0CE2"/>
    <w:rsid w:val="003F1027"/>
    <w:rsid w:val="003F3564"/>
    <w:rsid w:val="003F37E5"/>
    <w:rsid w:val="003F4278"/>
    <w:rsid w:val="003F4DEF"/>
    <w:rsid w:val="003F4F8B"/>
    <w:rsid w:val="003F52A7"/>
    <w:rsid w:val="004005D4"/>
    <w:rsid w:val="0040090F"/>
    <w:rsid w:val="0040240C"/>
    <w:rsid w:val="00404342"/>
    <w:rsid w:val="00404396"/>
    <w:rsid w:val="00407BA1"/>
    <w:rsid w:val="004100E3"/>
    <w:rsid w:val="004121BD"/>
    <w:rsid w:val="00413021"/>
    <w:rsid w:val="004161C6"/>
    <w:rsid w:val="00423712"/>
    <w:rsid w:val="00423774"/>
    <w:rsid w:val="0042710B"/>
    <w:rsid w:val="004272A4"/>
    <w:rsid w:val="00427638"/>
    <w:rsid w:val="004277B5"/>
    <w:rsid w:val="00430E3F"/>
    <w:rsid w:val="00431E50"/>
    <w:rsid w:val="0043619A"/>
    <w:rsid w:val="00436A71"/>
    <w:rsid w:val="00440BE0"/>
    <w:rsid w:val="004423A2"/>
    <w:rsid w:val="0044584B"/>
    <w:rsid w:val="00447CB7"/>
    <w:rsid w:val="00447F70"/>
    <w:rsid w:val="00452BF6"/>
    <w:rsid w:val="00453206"/>
    <w:rsid w:val="00457BE1"/>
    <w:rsid w:val="00460524"/>
    <w:rsid w:val="00460826"/>
    <w:rsid w:val="00460E4B"/>
    <w:rsid w:val="00460EA7"/>
    <w:rsid w:val="0046195B"/>
    <w:rsid w:val="00462446"/>
    <w:rsid w:val="0046250D"/>
    <w:rsid w:val="00463C1A"/>
    <w:rsid w:val="0046596D"/>
    <w:rsid w:val="00465E95"/>
    <w:rsid w:val="00467C93"/>
    <w:rsid w:val="004708A4"/>
    <w:rsid w:val="00471392"/>
    <w:rsid w:val="00472300"/>
    <w:rsid w:val="00472CDC"/>
    <w:rsid w:val="00473189"/>
    <w:rsid w:val="0047321F"/>
    <w:rsid w:val="004749CD"/>
    <w:rsid w:val="00475C72"/>
    <w:rsid w:val="00475DC9"/>
    <w:rsid w:val="004777CD"/>
    <w:rsid w:val="00480BC9"/>
    <w:rsid w:val="00480FE2"/>
    <w:rsid w:val="00482D7C"/>
    <w:rsid w:val="00483C6A"/>
    <w:rsid w:val="00484384"/>
    <w:rsid w:val="00486726"/>
    <w:rsid w:val="00487C04"/>
    <w:rsid w:val="00492340"/>
    <w:rsid w:val="004923E2"/>
    <w:rsid w:val="00493807"/>
    <w:rsid w:val="00494B3E"/>
    <w:rsid w:val="00495C03"/>
    <w:rsid w:val="00496BC9"/>
    <w:rsid w:val="004970BF"/>
    <w:rsid w:val="004A035B"/>
    <w:rsid w:val="004A349D"/>
    <w:rsid w:val="004A60CD"/>
    <w:rsid w:val="004A778C"/>
    <w:rsid w:val="004B5358"/>
    <w:rsid w:val="004C035B"/>
    <w:rsid w:val="004C2E6A"/>
    <w:rsid w:val="004C4F5A"/>
    <w:rsid w:val="004C58EC"/>
    <w:rsid w:val="004C6E30"/>
    <w:rsid w:val="004C6F6D"/>
    <w:rsid w:val="004D04DF"/>
    <w:rsid w:val="004D1403"/>
    <w:rsid w:val="004D285F"/>
    <w:rsid w:val="004D2A2D"/>
    <w:rsid w:val="004D4D29"/>
    <w:rsid w:val="004D50FD"/>
    <w:rsid w:val="004D6689"/>
    <w:rsid w:val="004E16E8"/>
    <w:rsid w:val="004E1D1D"/>
    <w:rsid w:val="004E1D28"/>
    <w:rsid w:val="004E43CA"/>
    <w:rsid w:val="004E745B"/>
    <w:rsid w:val="004E7AC8"/>
    <w:rsid w:val="004E7D5E"/>
    <w:rsid w:val="004F0C94"/>
    <w:rsid w:val="004F1233"/>
    <w:rsid w:val="004F5AD5"/>
    <w:rsid w:val="00500DEF"/>
    <w:rsid w:val="00501896"/>
    <w:rsid w:val="005019AE"/>
    <w:rsid w:val="00501D6F"/>
    <w:rsid w:val="00501E85"/>
    <w:rsid w:val="00501EEF"/>
    <w:rsid w:val="005020DC"/>
    <w:rsid w:val="00502EAA"/>
    <w:rsid w:val="005033D4"/>
    <w:rsid w:val="005036B2"/>
    <w:rsid w:val="00503749"/>
    <w:rsid w:val="00503963"/>
    <w:rsid w:val="0050411F"/>
    <w:rsid w:val="00504CF4"/>
    <w:rsid w:val="0050635B"/>
    <w:rsid w:val="005066E8"/>
    <w:rsid w:val="00506A20"/>
    <w:rsid w:val="005074FF"/>
    <w:rsid w:val="005124E5"/>
    <w:rsid w:val="0051282B"/>
    <w:rsid w:val="005137F1"/>
    <w:rsid w:val="00513D76"/>
    <w:rsid w:val="00516379"/>
    <w:rsid w:val="0052028F"/>
    <w:rsid w:val="0052170A"/>
    <w:rsid w:val="00522948"/>
    <w:rsid w:val="00522FDC"/>
    <w:rsid w:val="00523171"/>
    <w:rsid w:val="00524A21"/>
    <w:rsid w:val="00525532"/>
    <w:rsid w:val="00527DC5"/>
    <w:rsid w:val="0053199F"/>
    <w:rsid w:val="00533B90"/>
    <w:rsid w:val="00535F76"/>
    <w:rsid w:val="00536639"/>
    <w:rsid w:val="0053683C"/>
    <w:rsid w:val="00537776"/>
    <w:rsid w:val="005404D0"/>
    <w:rsid w:val="00540728"/>
    <w:rsid w:val="00540A88"/>
    <w:rsid w:val="005410F8"/>
    <w:rsid w:val="0054166B"/>
    <w:rsid w:val="00542244"/>
    <w:rsid w:val="005448EC"/>
    <w:rsid w:val="00545963"/>
    <w:rsid w:val="00550256"/>
    <w:rsid w:val="005502F5"/>
    <w:rsid w:val="005530C5"/>
    <w:rsid w:val="005531EA"/>
    <w:rsid w:val="00553958"/>
    <w:rsid w:val="0055763D"/>
    <w:rsid w:val="00557B3B"/>
    <w:rsid w:val="005611E7"/>
    <w:rsid w:val="0056187F"/>
    <w:rsid w:val="00567B58"/>
    <w:rsid w:val="005718BD"/>
    <w:rsid w:val="0057468E"/>
    <w:rsid w:val="005763E0"/>
    <w:rsid w:val="00577C15"/>
    <w:rsid w:val="00583E7D"/>
    <w:rsid w:val="0058410B"/>
    <w:rsid w:val="005842AD"/>
    <w:rsid w:val="00586B75"/>
    <w:rsid w:val="00592261"/>
    <w:rsid w:val="005926C3"/>
    <w:rsid w:val="005926E9"/>
    <w:rsid w:val="00592F78"/>
    <w:rsid w:val="00593B6F"/>
    <w:rsid w:val="00593ED1"/>
    <w:rsid w:val="005941C2"/>
    <w:rsid w:val="005958C6"/>
    <w:rsid w:val="00597EFE"/>
    <w:rsid w:val="005A27CA"/>
    <w:rsid w:val="005A43BD"/>
    <w:rsid w:val="005A5B93"/>
    <w:rsid w:val="005A7982"/>
    <w:rsid w:val="005A79D5"/>
    <w:rsid w:val="005B0929"/>
    <w:rsid w:val="005B0E16"/>
    <w:rsid w:val="005B4370"/>
    <w:rsid w:val="005B6717"/>
    <w:rsid w:val="005B6E78"/>
    <w:rsid w:val="005C0AD7"/>
    <w:rsid w:val="005C1BA5"/>
    <w:rsid w:val="005C1BB6"/>
    <w:rsid w:val="005C295D"/>
    <w:rsid w:val="005C2AA6"/>
    <w:rsid w:val="005C59FD"/>
    <w:rsid w:val="005C5CC0"/>
    <w:rsid w:val="005C72BB"/>
    <w:rsid w:val="005C7E3E"/>
    <w:rsid w:val="005D09B4"/>
    <w:rsid w:val="005D191E"/>
    <w:rsid w:val="005D397F"/>
    <w:rsid w:val="005D39E6"/>
    <w:rsid w:val="005D417A"/>
    <w:rsid w:val="005D6649"/>
    <w:rsid w:val="005E226E"/>
    <w:rsid w:val="005E3235"/>
    <w:rsid w:val="005E53C6"/>
    <w:rsid w:val="005E5CD5"/>
    <w:rsid w:val="005E6D9D"/>
    <w:rsid w:val="005E77EC"/>
    <w:rsid w:val="005E7CAA"/>
    <w:rsid w:val="005F1648"/>
    <w:rsid w:val="005F2692"/>
    <w:rsid w:val="005F4182"/>
    <w:rsid w:val="005F4884"/>
    <w:rsid w:val="005F6BCE"/>
    <w:rsid w:val="005F738A"/>
    <w:rsid w:val="005F7DF8"/>
    <w:rsid w:val="005F7E29"/>
    <w:rsid w:val="0060014B"/>
    <w:rsid w:val="006015D7"/>
    <w:rsid w:val="00601B21"/>
    <w:rsid w:val="00610A80"/>
    <w:rsid w:val="006117E2"/>
    <w:rsid w:val="00616277"/>
    <w:rsid w:val="006178D6"/>
    <w:rsid w:val="006222A5"/>
    <w:rsid w:val="006227A3"/>
    <w:rsid w:val="00626CF8"/>
    <w:rsid w:val="006273B7"/>
    <w:rsid w:val="0062783D"/>
    <w:rsid w:val="00630AE7"/>
    <w:rsid w:val="00631561"/>
    <w:rsid w:val="00632152"/>
    <w:rsid w:val="006329BB"/>
    <w:rsid w:val="00632B4D"/>
    <w:rsid w:val="00634134"/>
    <w:rsid w:val="00636FA5"/>
    <w:rsid w:val="006417CB"/>
    <w:rsid w:val="00642868"/>
    <w:rsid w:val="0064369E"/>
    <w:rsid w:val="006473BF"/>
    <w:rsid w:val="0065095B"/>
    <w:rsid w:val="006512BC"/>
    <w:rsid w:val="00651C62"/>
    <w:rsid w:val="00652371"/>
    <w:rsid w:val="00653A5A"/>
    <w:rsid w:val="006543B8"/>
    <w:rsid w:val="006563E2"/>
    <w:rsid w:val="00657084"/>
    <w:rsid w:val="006575F4"/>
    <w:rsid w:val="006579E6"/>
    <w:rsid w:val="00660345"/>
    <w:rsid w:val="006611B3"/>
    <w:rsid w:val="0066287E"/>
    <w:rsid w:val="00663EDC"/>
    <w:rsid w:val="00671ACA"/>
    <w:rsid w:val="00671BA3"/>
    <w:rsid w:val="0067237D"/>
    <w:rsid w:val="00674EF2"/>
    <w:rsid w:val="006758E9"/>
    <w:rsid w:val="00676019"/>
    <w:rsid w:val="00680A04"/>
    <w:rsid w:val="006818C2"/>
    <w:rsid w:val="006828A1"/>
    <w:rsid w:val="00683349"/>
    <w:rsid w:val="00685546"/>
    <w:rsid w:val="00686D80"/>
    <w:rsid w:val="00686F72"/>
    <w:rsid w:val="00687C4F"/>
    <w:rsid w:val="006914CB"/>
    <w:rsid w:val="00691A03"/>
    <w:rsid w:val="00691C31"/>
    <w:rsid w:val="006934D1"/>
    <w:rsid w:val="00694895"/>
    <w:rsid w:val="006952FE"/>
    <w:rsid w:val="0069699B"/>
    <w:rsid w:val="00697E2E"/>
    <w:rsid w:val="006A1DF1"/>
    <w:rsid w:val="006A4128"/>
    <w:rsid w:val="006B0E73"/>
    <w:rsid w:val="006B22EF"/>
    <w:rsid w:val="006B2777"/>
    <w:rsid w:val="006B4352"/>
    <w:rsid w:val="006B4A4D"/>
    <w:rsid w:val="006B4C18"/>
    <w:rsid w:val="006B5695"/>
    <w:rsid w:val="006B7D2E"/>
    <w:rsid w:val="006C4904"/>
    <w:rsid w:val="006C6F7E"/>
    <w:rsid w:val="006C7448"/>
    <w:rsid w:val="006C78EB"/>
    <w:rsid w:val="006D1660"/>
    <w:rsid w:val="006D5443"/>
    <w:rsid w:val="006D709E"/>
    <w:rsid w:val="006D7795"/>
    <w:rsid w:val="006E0CF7"/>
    <w:rsid w:val="006E1253"/>
    <w:rsid w:val="006E28F8"/>
    <w:rsid w:val="006E30C1"/>
    <w:rsid w:val="006E37FD"/>
    <w:rsid w:val="006E45EC"/>
    <w:rsid w:val="006E624D"/>
    <w:rsid w:val="006F1B67"/>
    <w:rsid w:val="006F35ED"/>
    <w:rsid w:val="006F648D"/>
    <w:rsid w:val="0070091D"/>
    <w:rsid w:val="00700CA1"/>
    <w:rsid w:val="007024CF"/>
    <w:rsid w:val="00702854"/>
    <w:rsid w:val="00703C1E"/>
    <w:rsid w:val="0070616B"/>
    <w:rsid w:val="007063B3"/>
    <w:rsid w:val="00706A1E"/>
    <w:rsid w:val="00710F7A"/>
    <w:rsid w:val="00712BB8"/>
    <w:rsid w:val="007132AD"/>
    <w:rsid w:val="007138A4"/>
    <w:rsid w:val="00716E8A"/>
    <w:rsid w:val="0071741C"/>
    <w:rsid w:val="00722967"/>
    <w:rsid w:val="00723E25"/>
    <w:rsid w:val="00726583"/>
    <w:rsid w:val="00731F38"/>
    <w:rsid w:val="00732216"/>
    <w:rsid w:val="007358EE"/>
    <w:rsid w:val="0073601C"/>
    <w:rsid w:val="00740671"/>
    <w:rsid w:val="00741AAA"/>
    <w:rsid w:val="00742B90"/>
    <w:rsid w:val="0074434D"/>
    <w:rsid w:val="00744516"/>
    <w:rsid w:val="00752689"/>
    <w:rsid w:val="00754526"/>
    <w:rsid w:val="0075484B"/>
    <w:rsid w:val="00755098"/>
    <w:rsid w:val="0075565F"/>
    <w:rsid w:val="00755779"/>
    <w:rsid w:val="00757903"/>
    <w:rsid w:val="00761073"/>
    <w:rsid w:val="00761DA3"/>
    <w:rsid w:val="00763A17"/>
    <w:rsid w:val="00764C3A"/>
    <w:rsid w:val="00771185"/>
    <w:rsid w:val="00771B1E"/>
    <w:rsid w:val="00772CAE"/>
    <w:rsid w:val="00773C95"/>
    <w:rsid w:val="0077697E"/>
    <w:rsid w:val="00777B7D"/>
    <w:rsid w:val="0078171E"/>
    <w:rsid w:val="00784D28"/>
    <w:rsid w:val="0078530A"/>
    <w:rsid w:val="007861E7"/>
    <w:rsid w:val="00787A45"/>
    <w:rsid w:val="007903B9"/>
    <w:rsid w:val="00792FE5"/>
    <w:rsid w:val="00793152"/>
    <w:rsid w:val="00793580"/>
    <w:rsid w:val="007938E8"/>
    <w:rsid w:val="00795B34"/>
    <w:rsid w:val="00796019"/>
    <w:rsid w:val="00796D5A"/>
    <w:rsid w:val="007A2109"/>
    <w:rsid w:val="007A248E"/>
    <w:rsid w:val="007A24DF"/>
    <w:rsid w:val="007B0803"/>
    <w:rsid w:val="007B137D"/>
    <w:rsid w:val="007B1770"/>
    <w:rsid w:val="007B2A4E"/>
    <w:rsid w:val="007B2D6E"/>
    <w:rsid w:val="007B4FCB"/>
    <w:rsid w:val="007B7C70"/>
    <w:rsid w:val="007C35CA"/>
    <w:rsid w:val="007C39F1"/>
    <w:rsid w:val="007C3B88"/>
    <w:rsid w:val="007C5DFC"/>
    <w:rsid w:val="007C717E"/>
    <w:rsid w:val="007C7B3D"/>
    <w:rsid w:val="007C7DB1"/>
    <w:rsid w:val="007D210F"/>
    <w:rsid w:val="007D2151"/>
    <w:rsid w:val="007D42CC"/>
    <w:rsid w:val="007D49CC"/>
    <w:rsid w:val="007D5DE4"/>
    <w:rsid w:val="007D6914"/>
    <w:rsid w:val="007D6DCC"/>
    <w:rsid w:val="007E063A"/>
    <w:rsid w:val="007E1341"/>
    <w:rsid w:val="007E1B41"/>
    <w:rsid w:val="007E30B9"/>
    <w:rsid w:val="007E6B23"/>
    <w:rsid w:val="007E6B79"/>
    <w:rsid w:val="007F0F0C"/>
    <w:rsid w:val="007F1288"/>
    <w:rsid w:val="007F4080"/>
    <w:rsid w:val="007F6365"/>
    <w:rsid w:val="007F7236"/>
    <w:rsid w:val="00800A8A"/>
    <w:rsid w:val="00800F35"/>
    <w:rsid w:val="0080155C"/>
    <w:rsid w:val="00802352"/>
    <w:rsid w:val="008052E1"/>
    <w:rsid w:val="0080743E"/>
    <w:rsid w:val="0081715B"/>
    <w:rsid w:val="00820007"/>
    <w:rsid w:val="008216CE"/>
    <w:rsid w:val="008217AF"/>
    <w:rsid w:val="00822C42"/>
    <w:rsid w:val="00822F2C"/>
    <w:rsid w:val="00827040"/>
    <w:rsid w:val="00827457"/>
    <w:rsid w:val="008305E8"/>
    <w:rsid w:val="00830C34"/>
    <w:rsid w:val="00830CB3"/>
    <w:rsid w:val="00832921"/>
    <w:rsid w:val="00833536"/>
    <w:rsid w:val="00833C64"/>
    <w:rsid w:val="00834375"/>
    <w:rsid w:val="00837846"/>
    <w:rsid w:val="0084030F"/>
    <w:rsid w:val="00844446"/>
    <w:rsid w:val="00847FD4"/>
    <w:rsid w:val="00851587"/>
    <w:rsid w:val="00851D95"/>
    <w:rsid w:val="00851FD7"/>
    <w:rsid w:val="008551D3"/>
    <w:rsid w:val="00860E21"/>
    <w:rsid w:val="00862275"/>
    <w:rsid w:val="008624AD"/>
    <w:rsid w:val="00863CD6"/>
    <w:rsid w:val="008642E5"/>
    <w:rsid w:val="00865240"/>
    <w:rsid w:val="00865F8A"/>
    <w:rsid w:val="008700AC"/>
    <w:rsid w:val="00870BFC"/>
    <w:rsid w:val="00872D93"/>
    <w:rsid w:val="008740B0"/>
    <w:rsid w:val="00875166"/>
    <w:rsid w:val="00876DF2"/>
    <w:rsid w:val="008779AB"/>
    <w:rsid w:val="00877B1E"/>
    <w:rsid w:val="00880470"/>
    <w:rsid w:val="00880D94"/>
    <w:rsid w:val="00881352"/>
    <w:rsid w:val="00881E6D"/>
    <w:rsid w:val="00886311"/>
    <w:rsid w:val="00890221"/>
    <w:rsid w:val="0089033D"/>
    <w:rsid w:val="008A3755"/>
    <w:rsid w:val="008A4291"/>
    <w:rsid w:val="008A5036"/>
    <w:rsid w:val="008A6CAC"/>
    <w:rsid w:val="008A7016"/>
    <w:rsid w:val="008A789C"/>
    <w:rsid w:val="008B264F"/>
    <w:rsid w:val="008B4C8A"/>
    <w:rsid w:val="008B6F83"/>
    <w:rsid w:val="008C1668"/>
    <w:rsid w:val="008C2973"/>
    <w:rsid w:val="008C33D5"/>
    <w:rsid w:val="008C39A9"/>
    <w:rsid w:val="008C41D0"/>
    <w:rsid w:val="008C78AF"/>
    <w:rsid w:val="008C7F75"/>
    <w:rsid w:val="008D15F7"/>
    <w:rsid w:val="008D191E"/>
    <w:rsid w:val="008D2AE7"/>
    <w:rsid w:val="008D5461"/>
    <w:rsid w:val="008D59FB"/>
    <w:rsid w:val="008D74D5"/>
    <w:rsid w:val="008E1B48"/>
    <w:rsid w:val="008E29F0"/>
    <w:rsid w:val="008E39C7"/>
    <w:rsid w:val="008E469E"/>
    <w:rsid w:val="008E63D3"/>
    <w:rsid w:val="008E7045"/>
    <w:rsid w:val="008E7DD0"/>
    <w:rsid w:val="008F23C4"/>
    <w:rsid w:val="008F29BE"/>
    <w:rsid w:val="008F51EB"/>
    <w:rsid w:val="008F5FA8"/>
    <w:rsid w:val="00900197"/>
    <w:rsid w:val="00901366"/>
    <w:rsid w:val="00901DBB"/>
    <w:rsid w:val="00901E58"/>
    <w:rsid w:val="0090296C"/>
    <w:rsid w:val="00902E40"/>
    <w:rsid w:val="00902F55"/>
    <w:rsid w:val="0090582B"/>
    <w:rsid w:val="00905AE0"/>
    <w:rsid w:val="009060C0"/>
    <w:rsid w:val="00907779"/>
    <w:rsid w:val="00907E80"/>
    <w:rsid w:val="00910089"/>
    <w:rsid w:val="00910235"/>
    <w:rsid w:val="00911D5A"/>
    <w:rsid w:val="009133F5"/>
    <w:rsid w:val="009145E9"/>
    <w:rsid w:val="00915F6F"/>
    <w:rsid w:val="00916180"/>
    <w:rsid w:val="00917DBC"/>
    <w:rsid w:val="00920A27"/>
    <w:rsid w:val="00921216"/>
    <w:rsid w:val="00922D14"/>
    <w:rsid w:val="0092408B"/>
    <w:rsid w:val="0093219F"/>
    <w:rsid w:val="00932D69"/>
    <w:rsid w:val="009353E1"/>
    <w:rsid w:val="00944647"/>
    <w:rsid w:val="009453E3"/>
    <w:rsid w:val="00945F49"/>
    <w:rsid w:val="00947214"/>
    <w:rsid w:val="0095049F"/>
    <w:rsid w:val="009556BB"/>
    <w:rsid w:val="00963108"/>
    <w:rsid w:val="0097025A"/>
    <w:rsid w:val="009708BC"/>
    <w:rsid w:val="009715D4"/>
    <w:rsid w:val="009727D4"/>
    <w:rsid w:val="0097301F"/>
    <w:rsid w:val="009736F8"/>
    <w:rsid w:val="00977B8A"/>
    <w:rsid w:val="00981806"/>
    <w:rsid w:val="00982971"/>
    <w:rsid w:val="009833CE"/>
    <w:rsid w:val="009835EF"/>
    <w:rsid w:val="009845AD"/>
    <w:rsid w:val="00984742"/>
    <w:rsid w:val="009869A4"/>
    <w:rsid w:val="009904FD"/>
    <w:rsid w:val="009A1140"/>
    <w:rsid w:val="009A15E7"/>
    <w:rsid w:val="009A2CC0"/>
    <w:rsid w:val="009A417D"/>
    <w:rsid w:val="009A418B"/>
    <w:rsid w:val="009A4473"/>
    <w:rsid w:val="009A7434"/>
    <w:rsid w:val="009B0363"/>
    <w:rsid w:val="009B160C"/>
    <w:rsid w:val="009B3C76"/>
    <w:rsid w:val="009C151C"/>
    <w:rsid w:val="009C1DBD"/>
    <w:rsid w:val="009C1FE6"/>
    <w:rsid w:val="009C2889"/>
    <w:rsid w:val="009C4445"/>
    <w:rsid w:val="009C701F"/>
    <w:rsid w:val="009C7F75"/>
    <w:rsid w:val="009D0CA1"/>
    <w:rsid w:val="009D4CD5"/>
    <w:rsid w:val="009D5125"/>
    <w:rsid w:val="009D60B8"/>
    <w:rsid w:val="009D6495"/>
    <w:rsid w:val="009D7D4B"/>
    <w:rsid w:val="009E224D"/>
    <w:rsid w:val="009E29C2"/>
    <w:rsid w:val="009E366F"/>
    <w:rsid w:val="009E36ED"/>
    <w:rsid w:val="009E3DF3"/>
    <w:rsid w:val="009E6C91"/>
    <w:rsid w:val="009F005D"/>
    <w:rsid w:val="009F05E1"/>
    <w:rsid w:val="009F128D"/>
    <w:rsid w:val="009F1BBC"/>
    <w:rsid w:val="009F2932"/>
    <w:rsid w:val="009F3544"/>
    <w:rsid w:val="009F38DF"/>
    <w:rsid w:val="009F460A"/>
    <w:rsid w:val="009F5F3D"/>
    <w:rsid w:val="009F6BF0"/>
    <w:rsid w:val="009F7277"/>
    <w:rsid w:val="00A0149D"/>
    <w:rsid w:val="00A02825"/>
    <w:rsid w:val="00A037C9"/>
    <w:rsid w:val="00A043FB"/>
    <w:rsid w:val="00A0729C"/>
    <w:rsid w:val="00A07779"/>
    <w:rsid w:val="00A11A34"/>
    <w:rsid w:val="00A143C7"/>
    <w:rsid w:val="00A20B2E"/>
    <w:rsid w:val="00A2399B"/>
    <w:rsid w:val="00A239B1"/>
    <w:rsid w:val="00A244A7"/>
    <w:rsid w:val="00A258D1"/>
    <w:rsid w:val="00A27179"/>
    <w:rsid w:val="00A27DEB"/>
    <w:rsid w:val="00A3145B"/>
    <w:rsid w:val="00A3286D"/>
    <w:rsid w:val="00A339D0"/>
    <w:rsid w:val="00A36719"/>
    <w:rsid w:val="00A3683A"/>
    <w:rsid w:val="00A369E9"/>
    <w:rsid w:val="00A41E2D"/>
    <w:rsid w:val="00A4201A"/>
    <w:rsid w:val="00A4385E"/>
    <w:rsid w:val="00A44438"/>
    <w:rsid w:val="00A536A7"/>
    <w:rsid w:val="00A5473F"/>
    <w:rsid w:val="00A553CE"/>
    <w:rsid w:val="00A55C14"/>
    <w:rsid w:val="00A5677A"/>
    <w:rsid w:val="00A5742F"/>
    <w:rsid w:val="00A61323"/>
    <w:rsid w:val="00A61AC6"/>
    <w:rsid w:val="00A61CF9"/>
    <w:rsid w:val="00A63843"/>
    <w:rsid w:val="00A6490D"/>
    <w:rsid w:val="00A70D57"/>
    <w:rsid w:val="00A7411D"/>
    <w:rsid w:val="00A748B9"/>
    <w:rsid w:val="00A75F86"/>
    <w:rsid w:val="00A80363"/>
    <w:rsid w:val="00A807E6"/>
    <w:rsid w:val="00A83375"/>
    <w:rsid w:val="00A833B5"/>
    <w:rsid w:val="00A87747"/>
    <w:rsid w:val="00A90489"/>
    <w:rsid w:val="00A90809"/>
    <w:rsid w:val="00A9169D"/>
    <w:rsid w:val="00A921D2"/>
    <w:rsid w:val="00A92836"/>
    <w:rsid w:val="00A934B0"/>
    <w:rsid w:val="00A9423A"/>
    <w:rsid w:val="00A948B0"/>
    <w:rsid w:val="00A97284"/>
    <w:rsid w:val="00A97FE4"/>
    <w:rsid w:val="00AA4BE6"/>
    <w:rsid w:val="00AA54FC"/>
    <w:rsid w:val="00AA638B"/>
    <w:rsid w:val="00AA6AD5"/>
    <w:rsid w:val="00AA7138"/>
    <w:rsid w:val="00AB082A"/>
    <w:rsid w:val="00AB1C92"/>
    <w:rsid w:val="00AB1D73"/>
    <w:rsid w:val="00AB2882"/>
    <w:rsid w:val="00AB2B95"/>
    <w:rsid w:val="00AB3F61"/>
    <w:rsid w:val="00AB463F"/>
    <w:rsid w:val="00AB475D"/>
    <w:rsid w:val="00AB55DE"/>
    <w:rsid w:val="00AB5E56"/>
    <w:rsid w:val="00AB7075"/>
    <w:rsid w:val="00AB768A"/>
    <w:rsid w:val="00AB769F"/>
    <w:rsid w:val="00AC18A6"/>
    <w:rsid w:val="00AC6A82"/>
    <w:rsid w:val="00AD1E50"/>
    <w:rsid w:val="00AD1EA6"/>
    <w:rsid w:val="00AD4CF1"/>
    <w:rsid w:val="00AD5988"/>
    <w:rsid w:val="00AD6E5D"/>
    <w:rsid w:val="00AE1ED8"/>
    <w:rsid w:val="00AE4485"/>
    <w:rsid w:val="00AE6DBA"/>
    <w:rsid w:val="00AE6FB5"/>
    <w:rsid w:val="00AE7F48"/>
    <w:rsid w:val="00AF4558"/>
    <w:rsid w:val="00AF5A65"/>
    <w:rsid w:val="00AF7203"/>
    <w:rsid w:val="00AF76CF"/>
    <w:rsid w:val="00AF7800"/>
    <w:rsid w:val="00B0373F"/>
    <w:rsid w:val="00B05539"/>
    <w:rsid w:val="00B072E0"/>
    <w:rsid w:val="00B102E5"/>
    <w:rsid w:val="00B10EBC"/>
    <w:rsid w:val="00B1389B"/>
    <w:rsid w:val="00B169A6"/>
    <w:rsid w:val="00B173ED"/>
    <w:rsid w:val="00B24786"/>
    <w:rsid w:val="00B253F6"/>
    <w:rsid w:val="00B32F48"/>
    <w:rsid w:val="00B332F8"/>
    <w:rsid w:val="00B335DB"/>
    <w:rsid w:val="00B33A8B"/>
    <w:rsid w:val="00B34369"/>
    <w:rsid w:val="00B3492B"/>
    <w:rsid w:val="00B34F39"/>
    <w:rsid w:val="00B37035"/>
    <w:rsid w:val="00B404FC"/>
    <w:rsid w:val="00B40764"/>
    <w:rsid w:val="00B40800"/>
    <w:rsid w:val="00B431D3"/>
    <w:rsid w:val="00B43D76"/>
    <w:rsid w:val="00B44712"/>
    <w:rsid w:val="00B4646F"/>
    <w:rsid w:val="00B465D0"/>
    <w:rsid w:val="00B467CB"/>
    <w:rsid w:val="00B50149"/>
    <w:rsid w:val="00B52C78"/>
    <w:rsid w:val="00B53B10"/>
    <w:rsid w:val="00B54B02"/>
    <w:rsid w:val="00B55C7D"/>
    <w:rsid w:val="00B62018"/>
    <w:rsid w:val="00B63038"/>
    <w:rsid w:val="00B630F9"/>
    <w:rsid w:val="00B64751"/>
    <w:rsid w:val="00B64BD8"/>
    <w:rsid w:val="00B66836"/>
    <w:rsid w:val="00B67377"/>
    <w:rsid w:val="00B701D1"/>
    <w:rsid w:val="00B7318F"/>
    <w:rsid w:val="00B7379D"/>
    <w:rsid w:val="00B73AF2"/>
    <w:rsid w:val="00B7428B"/>
    <w:rsid w:val="00B7551A"/>
    <w:rsid w:val="00B759EF"/>
    <w:rsid w:val="00B7615D"/>
    <w:rsid w:val="00B77C3C"/>
    <w:rsid w:val="00B77EC0"/>
    <w:rsid w:val="00B8041D"/>
    <w:rsid w:val="00B80CA4"/>
    <w:rsid w:val="00B85223"/>
    <w:rsid w:val="00B85D58"/>
    <w:rsid w:val="00B9016E"/>
    <w:rsid w:val="00B908B3"/>
    <w:rsid w:val="00B91EDB"/>
    <w:rsid w:val="00B94203"/>
    <w:rsid w:val="00B95F0B"/>
    <w:rsid w:val="00B97B32"/>
    <w:rsid w:val="00BA11C9"/>
    <w:rsid w:val="00BA36F6"/>
    <w:rsid w:val="00BA3756"/>
    <w:rsid w:val="00BA6C1C"/>
    <w:rsid w:val="00BA795A"/>
    <w:rsid w:val="00BB17BB"/>
    <w:rsid w:val="00BB1994"/>
    <w:rsid w:val="00BB1CB3"/>
    <w:rsid w:val="00BB339E"/>
    <w:rsid w:val="00BB3E48"/>
    <w:rsid w:val="00BB6159"/>
    <w:rsid w:val="00BB7E8B"/>
    <w:rsid w:val="00BB7FB2"/>
    <w:rsid w:val="00BC0262"/>
    <w:rsid w:val="00BC1924"/>
    <w:rsid w:val="00BC38CB"/>
    <w:rsid w:val="00BC54C7"/>
    <w:rsid w:val="00BC59F1"/>
    <w:rsid w:val="00BC647B"/>
    <w:rsid w:val="00BC6F3E"/>
    <w:rsid w:val="00BD13E3"/>
    <w:rsid w:val="00BD649B"/>
    <w:rsid w:val="00BD7B95"/>
    <w:rsid w:val="00BE11D0"/>
    <w:rsid w:val="00BE17B5"/>
    <w:rsid w:val="00BE21A8"/>
    <w:rsid w:val="00BE47B3"/>
    <w:rsid w:val="00BE54C6"/>
    <w:rsid w:val="00BE6B55"/>
    <w:rsid w:val="00BE6DB9"/>
    <w:rsid w:val="00BF035D"/>
    <w:rsid w:val="00BF0B0B"/>
    <w:rsid w:val="00BF173D"/>
    <w:rsid w:val="00BF2020"/>
    <w:rsid w:val="00BF3DE1"/>
    <w:rsid w:val="00BF42AD"/>
    <w:rsid w:val="00BF4843"/>
    <w:rsid w:val="00BF5205"/>
    <w:rsid w:val="00BF638E"/>
    <w:rsid w:val="00C0063E"/>
    <w:rsid w:val="00C02D9C"/>
    <w:rsid w:val="00C036CA"/>
    <w:rsid w:val="00C05E43"/>
    <w:rsid w:val="00C06E5B"/>
    <w:rsid w:val="00C12508"/>
    <w:rsid w:val="00C12ED3"/>
    <w:rsid w:val="00C134CB"/>
    <w:rsid w:val="00C15062"/>
    <w:rsid w:val="00C15FD0"/>
    <w:rsid w:val="00C211AD"/>
    <w:rsid w:val="00C262ED"/>
    <w:rsid w:val="00C27B03"/>
    <w:rsid w:val="00C31912"/>
    <w:rsid w:val="00C346A9"/>
    <w:rsid w:val="00C3596E"/>
    <w:rsid w:val="00C40B8F"/>
    <w:rsid w:val="00C41663"/>
    <w:rsid w:val="00C4204D"/>
    <w:rsid w:val="00C45181"/>
    <w:rsid w:val="00C45AA2"/>
    <w:rsid w:val="00C45BC7"/>
    <w:rsid w:val="00C45CBD"/>
    <w:rsid w:val="00C46B3A"/>
    <w:rsid w:val="00C47C33"/>
    <w:rsid w:val="00C5031B"/>
    <w:rsid w:val="00C51957"/>
    <w:rsid w:val="00C528E3"/>
    <w:rsid w:val="00C539B2"/>
    <w:rsid w:val="00C565E0"/>
    <w:rsid w:val="00C56AAB"/>
    <w:rsid w:val="00C639E5"/>
    <w:rsid w:val="00C65EE9"/>
    <w:rsid w:val="00C706BB"/>
    <w:rsid w:val="00C73B62"/>
    <w:rsid w:val="00C75091"/>
    <w:rsid w:val="00C77282"/>
    <w:rsid w:val="00C80555"/>
    <w:rsid w:val="00C82AE4"/>
    <w:rsid w:val="00C82C4C"/>
    <w:rsid w:val="00C83126"/>
    <w:rsid w:val="00C84DE5"/>
    <w:rsid w:val="00C84E29"/>
    <w:rsid w:val="00C86248"/>
    <w:rsid w:val="00C902AB"/>
    <w:rsid w:val="00C91187"/>
    <w:rsid w:val="00C924BC"/>
    <w:rsid w:val="00C932C0"/>
    <w:rsid w:val="00C94AE8"/>
    <w:rsid w:val="00C95308"/>
    <w:rsid w:val="00CA0D2D"/>
    <w:rsid w:val="00CA1B70"/>
    <w:rsid w:val="00CA20B8"/>
    <w:rsid w:val="00CA4475"/>
    <w:rsid w:val="00CA4C33"/>
    <w:rsid w:val="00CA5EF2"/>
    <w:rsid w:val="00CA6447"/>
    <w:rsid w:val="00CB30EC"/>
    <w:rsid w:val="00CB5136"/>
    <w:rsid w:val="00CB5D18"/>
    <w:rsid w:val="00CB6C68"/>
    <w:rsid w:val="00CC0A3C"/>
    <w:rsid w:val="00CC261F"/>
    <w:rsid w:val="00CC2902"/>
    <w:rsid w:val="00CC2C99"/>
    <w:rsid w:val="00CC382F"/>
    <w:rsid w:val="00CC3960"/>
    <w:rsid w:val="00CC415F"/>
    <w:rsid w:val="00CC49BA"/>
    <w:rsid w:val="00CC4F54"/>
    <w:rsid w:val="00CD0355"/>
    <w:rsid w:val="00CD0A17"/>
    <w:rsid w:val="00CD0EE5"/>
    <w:rsid w:val="00CD2119"/>
    <w:rsid w:val="00CD36AC"/>
    <w:rsid w:val="00CD5BFE"/>
    <w:rsid w:val="00CD710A"/>
    <w:rsid w:val="00CE11D9"/>
    <w:rsid w:val="00CE17D1"/>
    <w:rsid w:val="00CE1954"/>
    <w:rsid w:val="00CE2125"/>
    <w:rsid w:val="00CE473F"/>
    <w:rsid w:val="00CE54F4"/>
    <w:rsid w:val="00CE5854"/>
    <w:rsid w:val="00CE60E0"/>
    <w:rsid w:val="00CF132D"/>
    <w:rsid w:val="00CF1747"/>
    <w:rsid w:val="00CF6E8A"/>
    <w:rsid w:val="00D007C9"/>
    <w:rsid w:val="00D02355"/>
    <w:rsid w:val="00D02BFD"/>
    <w:rsid w:val="00D04409"/>
    <w:rsid w:val="00D04A44"/>
    <w:rsid w:val="00D0598C"/>
    <w:rsid w:val="00D079BA"/>
    <w:rsid w:val="00D13BE9"/>
    <w:rsid w:val="00D153F3"/>
    <w:rsid w:val="00D160E9"/>
    <w:rsid w:val="00D16F41"/>
    <w:rsid w:val="00D172EB"/>
    <w:rsid w:val="00D17A8B"/>
    <w:rsid w:val="00D20835"/>
    <w:rsid w:val="00D2091C"/>
    <w:rsid w:val="00D2392A"/>
    <w:rsid w:val="00D24BA6"/>
    <w:rsid w:val="00D25D53"/>
    <w:rsid w:val="00D25FFE"/>
    <w:rsid w:val="00D27782"/>
    <w:rsid w:val="00D3026E"/>
    <w:rsid w:val="00D320AA"/>
    <w:rsid w:val="00D34AAD"/>
    <w:rsid w:val="00D34B68"/>
    <w:rsid w:val="00D35534"/>
    <w:rsid w:val="00D37F3A"/>
    <w:rsid w:val="00D41F0C"/>
    <w:rsid w:val="00D44432"/>
    <w:rsid w:val="00D4476F"/>
    <w:rsid w:val="00D45CC0"/>
    <w:rsid w:val="00D4616D"/>
    <w:rsid w:val="00D46B09"/>
    <w:rsid w:val="00D51F9E"/>
    <w:rsid w:val="00D54D50"/>
    <w:rsid w:val="00D619E2"/>
    <w:rsid w:val="00D62104"/>
    <w:rsid w:val="00D65243"/>
    <w:rsid w:val="00D65362"/>
    <w:rsid w:val="00D66797"/>
    <w:rsid w:val="00D67E90"/>
    <w:rsid w:val="00D7087C"/>
    <w:rsid w:val="00D70C3C"/>
    <w:rsid w:val="00D72BE5"/>
    <w:rsid w:val="00D72E32"/>
    <w:rsid w:val="00D73AF8"/>
    <w:rsid w:val="00D81B55"/>
    <w:rsid w:val="00D82F26"/>
    <w:rsid w:val="00D84947"/>
    <w:rsid w:val="00D863D0"/>
    <w:rsid w:val="00D86891"/>
    <w:rsid w:val="00D87C87"/>
    <w:rsid w:val="00D910E3"/>
    <w:rsid w:val="00D91201"/>
    <w:rsid w:val="00D91FA7"/>
    <w:rsid w:val="00D9280C"/>
    <w:rsid w:val="00D92D5F"/>
    <w:rsid w:val="00D9580F"/>
    <w:rsid w:val="00D97593"/>
    <w:rsid w:val="00D97983"/>
    <w:rsid w:val="00DA16CC"/>
    <w:rsid w:val="00DA4B31"/>
    <w:rsid w:val="00DA53E2"/>
    <w:rsid w:val="00DA54F2"/>
    <w:rsid w:val="00DA6BDB"/>
    <w:rsid w:val="00DB0001"/>
    <w:rsid w:val="00DB01C6"/>
    <w:rsid w:val="00DB39CF"/>
    <w:rsid w:val="00DB575B"/>
    <w:rsid w:val="00DC407D"/>
    <w:rsid w:val="00DC526D"/>
    <w:rsid w:val="00DC64A1"/>
    <w:rsid w:val="00DC6DBB"/>
    <w:rsid w:val="00DD1458"/>
    <w:rsid w:val="00DD1EB6"/>
    <w:rsid w:val="00DD40EB"/>
    <w:rsid w:val="00DD447A"/>
    <w:rsid w:val="00DD5109"/>
    <w:rsid w:val="00DD6FB5"/>
    <w:rsid w:val="00DD7007"/>
    <w:rsid w:val="00DE1E10"/>
    <w:rsid w:val="00DE23C4"/>
    <w:rsid w:val="00DE520E"/>
    <w:rsid w:val="00DE6C94"/>
    <w:rsid w:val="00DE6FD7"/>
    <w:rsid w:val="00DE78D6"/>
    <w:rsid w:val="00DE7C5C"/>
    <w:rsid w:val="00DF0D22"/>
    <w:rsid w:val="00DF1454"/>
    <w:rsid w:val="00DF3397"/>
    <w:rsid w:val="00DF3625"/>
    <w:rsid w:val="00DF5369"/>
    <w:rsid w:val="00DF573E"/>
    <w:rsid w:val="00DF657D"/>
    <w:rsid w:val="00DF6DFB"/>
    <w:rsid w:val="00DF72D8"/>
    <w:rsid w:val="00E00DD4"/>
    <w:rsid w:val="00E011F5"/>
    <w:rsid w:val="00E01C26"/>
    <w:rsid w:val="00E03795"/>
    <w:rsid w:val="00E04193"/>
    <w:rsid w:val="00E05CF9"/>
    <w:rsid w:val="00E05FE0"/>
    <w:rsid w:val="00E061A6"/>
    <w:rsid w:val="00E10FAA"/>
    <w:rsid w:val="00E134BB"/>
    <w:rsid w:val="00E14AEB"/>
    <w:rsid w:val="00E15961"/>
    <w:rsid w:val="00E23271"/>
    <w:rsid w:val="00E23DF6"/>
    <w:rsid w:val="00E247A6"/>
    <w:rsid w:val="00E24F80"/>
    <w:rsid w:val="00E251BE"/>
    <w:rsid w:val="00E26B30"/>
    <w:rsid w:val="00E26C22"/>
    <w:rsid w:val="00E346DF"/>
    <w:rsid w:val="00E3474E"/>
    <w:rsid w:val="00E36708"/>
    <w:rsid w:val="00E36C0F"/>
    <w:rsid w:val="00E371A3"/>
    <w:rsid w:val="00E4288E"/>
    <w:rsid w:val="00E4486C"/>
    <w:rsid w:val="00E4603C"/>
    <w:rsid w:val="00E460B6"/>
    <w:rsid w:val="00E46AB7"/>
    <w:rsid w:val="00E502F0"/>
    <w:rsid w:val="00E511D5"/>
    <w:rsid w:val="00E5539A"/>
    <w:rsid w:val="00E638BA"/>
    <w:rsid w:val="00E63FED"/>
    <w:rsid w:val="00E65269"/>
    <w:rsid w:val="00E668C9"/>
    <w:rsid w:val="00E71204"/>
    <w:rsid w:val="00E72474"/>
    <w:rsid w:val="00E77806"/>
    <w:rsid w:val="00E83FFD"/>
    <w:rsid w:val="00E8607D"/>
    <w:rsid w:val="00E90CA2"/>
    <w:rsid w:val="00E93394"/>
    <w:rsid w:val="00E956BC"/>
    <w:rsid w:val="00E95841"/>
    <w:rsid w:val="00E95C3D"/>
    <w:rsid w:val="00EA2382"/>
    <w:rsid w:val="00EA5B27"/>
    <w:rsid w:val="00EA5D4F"/>
    <w:rsid w:val="00EA61FF"/>
    <w:rsid w:val="00EA796A"/>
    <w:rsid w:val="00EB1856"/>
    <w:rsid w:val="00EB2EAD"/>
    <w:rsid w:val="00EB560D"/>
    <w:rsid w:val="00EB6A58"/>
    <w:rsid w:val="00EC048B"/>
    <w:rsid w:val="00EC18F1"/>
    <w:rsid w:val="00EC202C"/>
    <w:rsid w:val="00EC50CE"/>
    <w:rsid w:val="00EC5B34"/>
    <w:rsid w:val="00EC6A87"/>
    <w:rsid w:val="00ED149A"/>
    <w:rsid w:val="00ED3D46"/>
    <w:rsid w:val="00ED4571"/>
    <w:rsid w:val="00ED548C"/>
    <w:rsid w:val="00ED5D4A"/>
    <w:rsid w:val="00ED5DA4"/>
    <w:rsid w:val="00ED6FC4"/>
    <w:rsid w:val="00ED77B3"/>
    <w:rsid w:val="00ED77C1"/>
    <w:rsid w:val="00EE084C"/>
    <w:rsid w:val="00EE16FB"/>
    <w:rsid w:val="00EE4ADE"/>
    <w:rsid w:val="00EE5CB7"/>
    <w:rsid w:val="00EF03C2"/>
    <w:rsid w:val="00EF4877"/>
    <w:rsid w:val="00EF5E2D"/>
    <w:rsid w:val="00EF7A23"/>
    <w:rsid w:val="00F0088C"/>
    <w:rsid w:val="00F01FBD"/>
    <w:rsid w:val="00F024FE"/>
    <w:rsid w:val="00F04096"/>
    <w:rsid w:val="00F049CB"/>
    <w:rsid w:val="00F05A15"/>
    <w:rsid w:val="00F05AD4"/>
    <w:rsid w:val="00F076C8"/>
    <w:rsid w:val="00F1114F"/>
    <w:rsid w:val="00F1122E"/>
    <w:rsid w:val="00F126E6"/>
    <w:rsid w:val="00F12ECB"/>
    <w:rsid w:val="00F14F68"/>
    <w:rsid w:val="00F176C0"/>
    <w:rsid w:val="00F21712"/>
    <w:rsid w:val="00F24623"/>
    <w:rsid w:val="00F26398"/>
    <w:rsid w:val="00F277DB"/>
    <w:rsid w:val="00F27C64"/>
    <w:rsid w:val="00F30860"/>
    <w:rsid w:val="00F31F9B"/>
    <w:rsid w:val="00F32115"/>
    <w:rsid w:val="00F330B6"/>
    <w:rsid w:val="00F332EA"/>
    <w:rsid w:val="00F345D6"/>
    <w:rsid w:val="00F357A9"/>
    <w:rsid w:val="00F360A2"/>
    <w:rsid w:val="00F4026F"/>
    <w:rsid w:val="00F42A8A"/>
    <w:rsid w:val="00F46646"/>
    <w:rsid w:val="00F46BAE"/>
    <w:rsid w:val="00F47BE4"/>
    <w:rsid w:val="00F511B6"/>
    <w:rsid w:val="00F57A06"/>
    <w:rsid w:val="00F57E99"/>
    <w:rsid w:val="00F60A54"/>
    <w:rsid w:val="00F6195C"/>
    <w:rsid w:val="00F672AA"/>
    <w:rsid w:val="00F67496"/>
    <w:rsid w:val="00F72206"/>
    <w:rsid w:val="00F75F1D"/>
    <w:rsid w:val="00F801BA"/>
    <w:rsid w:val="00F834EB"/>
    <w:rsid w:val="00F84563"/>
    <w:rsid w:val="00F85384"/>
    <w:rsid w:val="00F86D3D"/>
    <w:rsid w:val="00F91AB8"/>
    <w:rsid w:val="00F92EDE"/>
    <w:rsid w:val="00F946C9"/>
    <w:rsid w:val="00F9660F"/>
    <w:rsid w:val="00F9667B"/>
    <w:rsid w:val="00F96F76"/>
    <w:rsid w:val="00FA1DFA"/>
    <w:rsid w:val="00FA27D6"/>
    <w:rsid w:val="00FA293B"/>
    <w:rsid w:val="00FA3121"/>
    <w:rsid w:val="00FA4894"/>
    <w:rsid w:val="00FA74EE"/>
    <w:rsid w:val="00FB04EA"/>
    <w:rsid w:val="00FB1B45"/>
    <w:rsid w:val="00FB3061"/>
    <w:rsid w:val="00FB5664"/>
    <w:rsid w:val="00FB5D91"/>
    <w:rsid w:val="00FB77D8"/>
    <w:rsid w:val="00FC0D38"/>
    <w:rsid w:val="00FC423C"/>
    <w:rsid w:val="00FC46E7"/>
    <w:rsid w:val="00FC5D25"/>
    <w:rsid w:val="00FC7789"/>
    <w:rsid w:val="00FD0D7E"/>
    <w:rsid w:val="00FD1DFB"/>
    <w:rsid w:val="00FD76F7"/>
    <w:rsid w:val="00FE01F5"/>
    <w:rsid w:val="00FE0E8A"/>
    <w:rsid w:val="00FE1CC2"/>
    <w:rsid w:val="00FE31FE"/>
    <w:rsid w:val="00FE5AE7"/>
    <w:rsid w:val="00FE6E13"/>
    <w:rsid w:val="00FF0112"/>
    <w:rsid w:val="00FF09C2"/>
    <w:rsid w:val="00FF140A"/>
    <w:rsid w:val="00FF1AB0"/>
    <w:rsid w:val="00FF2A18"/>
    <w:rsid w:val="00FF3F69"/>
    <w:rsid w:val="00FF40D6"/>
    <w:rsid w:val="00FF527C"/>
    <w:rsid w:val="00FF543C"/>
    <w:rsid w:val="00FF65CD"/>
  </w:rsids>
  <m:mathPr>
    <m:mathFont m:val="Cambria Math"/>
    <m:brkBin m:val="before"/>
    <m:brkBinSub m:val="--"/>
    <m:smallFrac m:val="0"/>
    <m:dispDef/>
    <m:lMargin m:val="0"/>
    <m:rMargin m:val="0"/>
    <m:defJc m:val="centerGroup"/>
    <m:wrapIndent m:val="1440"/>
    <m:intLim m:val="subSup"/>
    <m:naryLim m:val="undOvr"/>
  </m:mathPr>
  <w:themeFontLang w:val="en-NZ"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600426"/>
  <w15:docId w15:val="{D3320248-869E-4653-8604-1B04FEBBD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04D0"/>
    <w:pPr>
      <w:spacing w:before="240" w:line="276" w:lineRule="auto"/>
    </w:pPr>
    <w:rPr>
      <w:rFonts w:ascii="Georgia" w:hAnsi="Georgia"/>
      <w:sz w:val="20"/>
      <w:szCs w:val="20"/>
      <w:lang w:eastAsia="en-GB"/>
    </w:rPr>
  </w:style>
  <w:style w:type="paragraph" w:styleId="Heading1">
    <w:name w:val="heading 1"/>
    <w:basedOn w:val="Normal"/>
    <w:next w:val="Normal"/>
    <w:link w:val="Heading1Char"/>
    <w:uiPriority w:val="9"/>
    <w:qFormat/>
    <w:rsid w:val="00FF140A"/>
    <w:pPr>
      <w:numPr>
        <w:numId w:val="7"/>
      </w:numPr>
      <w:pBdr>
        <w:top w:val="single" w:sz="36" w:space="10" w:color="1F497D"/>
      </w:pBdr>
      <w:spacing w:after="360"/>
      <w:outlineLvl w:val="0"/>
    </w:pPr>
    <w:rPr>
      <w:b/>
      <w:color w:val="1F497D"/>
      <w:sz w:val="40"/>
    </w:rPr>
  </w:style>
  <w:style w:type="paragraph" w:styleId="Heading2">
    <w:name w:val="heading 2"/>
    <w:basedOn w:val="Normal"/>
    <w:next w:val="Normal"/>
    <w:link w:val="Heading2Char"/>
    <w:uiPriority w:val="9"/>
    <w:qFormat/>
    <w:rsid w:val="00FF1AB0"/>
    <w:pPr>
      <w:keepNext/>
      <w:numPr>
        <w:ilvl w:val="1"/>
        <w:numId w:val="7"/>
      </w:numPr>
      <w:tabs>
        <w:tab w:val="left" w:pos="851"/>
      </w:tabs>
      <w:spacing w:before="480" w:after="120"/>
      <w:ind w:left="851" w:hanging="851"/>
      <w:outlineLvl w:val="1"/>
    </w:pPr>
    <w:rPr>
      <w:b/>
      <w:color w:val="1F497D"/>
      <w:sz w:val="28"/>
    </w:rPr>
  </w:style>
  <w:style w:type="paragraph" w:styleId="Heading3">
    <w:name w:val="heading 3"/>
    <w:basedOn w:val="Normal"/>
    <w:next w:val="Normal"/>
    <w:link w:val="Heading3Char"/>
    <w:uiPriority w:val="9"/>
    <w:qFormat/>
    <w:rsid w:val="006D709E"/>
    <w:pPr>
      <w:keepNext/>
      <w:numPr>
        <w:ilvl w:val="2"/>
        <w:numId w:val="7"/>
      </w:numPr>
      <w:spacing w:before="360" w:after="120"/>
      <w:ind w:left="992" w:hanging="992"/>
      <w:outlineLvl w:val="2"/>
    </w:pPr>
    <w:rPr>
      <w:b/>
      <w:i/>
      <w:color w:val="1F497D"/>
      <w:sz w:val="24"/>
    </w:rPr>
  </w:style>
  <w:style w:type="paragraph" w:styleId="Heading4">
    <w:name w:val="heading 4"/>
    <w:basedOn w:val="Normal"/>
    <w:next w:val="Normal"/>
    <w:link w:val="Heading4Char"/>
    <w:uiPriority w:val="9"/>
    <w:qFormat/>
    <w:rsid w:val="006F648D"/>
    <w:pPr>
      <w:keepNext/>
      <w:numPr>
        <w:ilvl w:val="3"/>
        <w:numId w:val="7"/>
      </w:numPr>
      <w:spacing w:after="120"/>
      <w:ind w:left="964" w:hanging="964"/>
      <w:outlineLvl w:val="3"/>
    </w:pPr>
    <w:rPr>
      <w:b/>
      <w:i/>
      <w:color w:val="1F497D"/>
    </w:rPr>
  </w:style>
  <w:style w:type="paragraph" w:styleId="Heading5">
    <w:name w:val="heading 5"/>
    <w:basedOn w:val="Normal"/>
    <w:next w:val="Normal"/>
    <w:link w:val="Heading5Char"/>
    <w:uiPriority w:val="9"/>
    <w:qFormat/>
    <w:rsid w:val="0013585C"/>
    <w:pPr>
      <w:keepNext/>
      <w:numPr>
        <w:ilvl w:val="4"/>
        <w:numId w:val="7"/>
      </w:numPr>
      <w:spacing w:before="120" w:after="120"/>
      <w:outlineLvl w:val="4"/>
    </w:pPr>
    <w:rPr>
      <w:sz w:val="22"/>
      <w:u w:val="single"/>
    </w:rPr>
  </w:style>
  <w:style w:type="paragraph" w:styleId="Heading6">
    <w:name w:val="heading 6"/>
    <w:basedOn w:val="Normal"/>
    <w:next w:val="Normal"/>
    <w:link w:val="Heading6Char"/>
    <w:uiPriority w:val="9"/>
    <w:qFormat/>
    <w:rsid w:val="008217AF"/>
    <w:pPr>
      <w:keepNext/>
      <w:keepLines/>
      <w:numPr>
        <w:ilvl w:val="5"/>
        <w:numId w:val="7"/>
      </w:numPr>
      <w:spacing w:before="200" w:after="120"/>
      <w:outlineLvl w:val="5"/>
    </w:pPr>
    <w:rPr>
      <w:rFonts w:ascii="Calibri" w:eastAsia="MS Gothic" w:hAnsi="Calibri"/>
      <w:i/>
      <w:iCs/>
      <w:color w:val="243F60"/>
      <w:sz w:val="22"/>
      <w:szCs w:val="24"/>
      <w:lang w:val="en-GB" w:eastAsia="en-US"/>
    </w:rPr>
  </w:style>
  <w:style w:type="paragraph" w:styleId="Heading7">
    <w:name w:val="heading 7"/>
    <w:basedOn w:val="Normal"/>
    <w:next w:val="Normal"/>
    <w:link w:val="Heading7Char"/>
    <w:uiPriority w:val="99"/>
    <w:qFormat/>
    <w:rsid w:val="008217AF"/>
    <w:pPr>
      <w:keepNext/>
      <w:keepLines/>
      <w:numPr>
        <w:ilvl w:val="6"/>
        <w:numId w:val="7"/>
      </w:numPr>
      <w:spacing w:before="200" w:after="120"/>
      <w:outlineLvl w:val="6"/>
    </w:pPr>
    <w:rPr>
      <w:rFonts w:ascii="Calibri" w:eastAsia="MS Gothic" w:hAnsi="Calibri"/>
      <w:i/>
      <w:iCs/>
      <w:color w:val="404040"/>
      <w:sz w:val="22"/>
      <w:szCs w:val="24"/>
      <w:lang w:val="en-GB" w:eastAsia="en-US"/>
    </w:rPr>
  </w:style>
  <w:style w:type="paragraph" w:styleId="Heading8">
    <w:name w:val="heading 8"/>
    <w:basedOn w:val="Normal"/>
    <w:next w:val="Normal"/>
    <w:link w:val="Heading8Char"/>
    <w:uiPriority w:val="99"/>
    <w:qFormat/>
    <w:rsid w:val="008217AF"/>
    <w:pPr>
      <w:keepNext/>
      <w:keepLines/>
      <w:numPr>
        <w:ilvl w:val="7"/>
        <w:numId w:val="7"/>
      </w:numPr>
      <w:spacing w:before="200" w:after="120"/>
      <w:outlineLvl w:val="7"/>
    </w:pPr>
    <w:rPr>
      <w:rFonts w:ascii="Calibri" w:eastAsia="MS Gothic" w:hAnsi="Calibri"/>
      <w:color w:val="404040"/>
      <w:sz w:val="22"/>
      <w:lang w:val="en-GB" w:eastAsia="en-US"/>
    </w:rPr>
  </w:style>
  <w:style w:type="paragraph" w:styleId="Heading9">
    <w:name w:val="heading 9"/>
    <w:basedOn w:val="Normal"/>
    <w:next w:val="Normal"/>
    <w:link w:val="Heading9Char"/>
    <w:uiPriority w:val="99"/>
    <w:qFormat/>
    <w:rsid w:val="008217AF"/>
    <w:pPr>
      <w:keepNext/>
      <w:keepLines/>
      <w:numPr>
        <w:ilvl w:val="8"/>
        <w:numId w:val="7"/>
      </w:numPr>
      <w:spacing w:before="200" w:after="120"/>
      <w:outlineLvl w:val="8"/>
    </w:pPr>
    <w:rPr>
      <w:rFonts w:ascii="Calibri" w:eastAsia="MS Gothic" w:hAnsi="Calibri"/>
      <w:i/>
      <w:iCs/>
      <w:color w:val="40404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217AF"/>
    <w:rPr>
      <w:rFonts w:ascii="Georgia" w:hAnsi="Georgia"/>
      <w:b/>
      <w:color w:val="1F497D"/>
      <w:sz w:val="40"/>
      <w:szCs w:val="20"/>
      <w:lang w:eastAsia="en-GB"/>
    </w:rPr>
  </w:style>
  <w:style w:type="character" w:customStyle="1" w:styleId="Heading2Char">
    <w:name w:val="Heading 2 Char"/>
    <w:basedOn w:val="DefaultParagraphFont"/>
    <w:link w:val="Heading2"/>
    <w:uiPriority w:val="9"/>
    <w:locked/>
    <w:rsid w:val="00FF1AB0"/>
    <w:rPr>
      <w:rFonts w:ascii="Georgia" w:hAnsi="Georgia"/>
      <w:b/>
      <w:color w:val="1F497D"/>
      <w:sz w:val="28"/>
      <w:szCs w:val="20"/>
      <w:lang w:eastAsia="en-GB"/>
    </w:rPr>
  </w:style>
  <w:style w:type="character" w:customStyle="1" w:styleId="Heading3Char">
    <w:name w:val="Heading 3 Char"/>
    <w:basedOn w:val="DefaultParagraphFont"/>
    <w:link w:val="Heading3"/>
    <w:uiPriority w:val="9"/>
    <w:locked/>
    <w:rsid w:val="006D709E"/>
    <w:rPr>
      <w:rFonts w:ascii="Georgia" w:hAnsi="Georgia"/>
      <w:b/>
      <w:i/>
      <w:color w:val="1F497D"/>
      <w:sz w:val="24"/>
      <w:szCs w:val="20"/>
      <w:lang w:eastAsia="en-GB"/>
    </w:rPr>
  </w:style>
  <w:style w:type="character" w:customStyle="1" w:styleId="Heading4Char">
    <w:name w:val="Heading 4 Char"/>
    <w:basedOn w:val="DefaultParagraphFont"/>
    <w:link w:val="Heading4"/>
    <w:uiPriority w:val="9"/>
    <w:locked/>
    <w:rsid w:val="006F648D"/>
    <w:rPr>
      <w:rFonts w:ascii="Georgia" w:hAnsi="Georgia"/>
      <w:b/>
      <w:i/>
      <w:color w:val="1F497D"/>
      <w:sz w:val="20"/>
      <w:szCs w:val="20"/>
      <w:lang w:eastAsia="en-GB"/>
    </w:rPr>
  </w:style>
  <w:style w:type="character" w:customStyle="1" w:styleId="Heading5Char">
    <w:name w:val="Heading 5 Char"/>
    <w:basedOn w:val="DefaultParagraphFont"/>
    <w:link w:val="Heading5"/>
    <w:uiPriority w:val="9"/>
    <w:locked/>
    <w:rsid w:val="008217AF"/>
    <w:rPr>
      <w:rFonts w:ascii="Georgia" w:hAnsi="Georgia"/>
      <w:szCs w:val="20"/>
      <w:u w:val="single"/>
      <w:lang w:eastAsia="en-GB"/>
    </w:rPr>
  </w:style>
  <w:style w:type="character" w:customStyle="1" w:styleId="Heading6Char">
    <w:name w:val="Heading 6 Char"/>
    <w:basedOn w:val="DefaultParagraphFont"/>
    <w:link w:val="Heading6"/>
    <w:uiPriority w:val="9"/>
    <w:locked/>
    <w:rsid w:val="008217AF"/>
    <w:rPr>
      <w:rFonts w:ascii="Calibri" w:eastAsia="MS Gothic" w:hAnsi="Calibri"/>
      <w:i/>
      <w:iCs/>
      <w:color w:val="243F60"/>
      <w:szCs w:val="24"/>
      <w:lang w:val="en-GB" w:eastAsia="en-US"/>
    </w:rPr>
  </w:style>
  <w:style w:type="character" w:customStyle="1" w:styleId="Heading7Char">
    <w:name w:val="Heading 7 Char"/>
    <w:basedOn w:val="DefaultParagraphFont"/>
    <w:link w:val="Heading7"/>
    <w:uiPriority w:val="99"/>
    <w:locked/>
    <w:rsid w:val="008217AF"/>
    <w:rPr>
      <w:rFonts w:ascii="Calibri" w:eastAsia="MS Gothic" w:hAnsi="Calibri"/>
      <w:i/>
      <w:iCs/>
      <w:color w:val="404040"/>
      <w:szCs w:val="24"/>
      <w:lang w:val="en-GB" w:eastAsia="en-US"/>
    </w:rPr>
  </w:style>
  <w:style w:type="character" w:customStyle="1" w:styleId="Heading8Char">
    <w:name w:val="Heading 8 Char"/>
    <w:basedOn w:val="DefaultParagraphFont"/>
    <w:link w:val="Heading8"/>
    <w:uiPriority w:val="99"/>
    <w:locked/>
    <w:rsid w:val="008217AF"/>
    <w:rPr>
      <w:rFonts w:ascii="Calibri" w:eastAsia="MS Gothic" w:hAnsi="Calibri"/>
      <w:color w:val="404040"/>
      <w:szCs w:val="20"/>
      <w:lang w:val="en-GB" w:eastAsia="en-US"/>
    </w:rPr>
  </w:style>
  <w:style w:type="character" w:customStyle="1" w:styleId="Heading9Char">
    <w:name w:val="Heading 9 Char"/>
    <w:basedOn w:val="DefaultParagraphFont"/>
    <w:link w:val="Heading9"/>
    <w:uiPriority w:val="99"/>
    <w:locked/>
    <w:rsid w:val="008217AF"/>
    <w:rPr>
      <w:rFonts w:ascii="Calibri" w:eastAsia="MS Gothic" w:hAnsi="Calibri"/>
      <w:i/>
      <w:iCs/>
      <w:color w:val="404040"/>
      <w:szCs w:val="20"/>
      <w:lang w:val="en-GB" w:eastAsia="en-US"/>
    </w:rPr>
  </w:style>
  <w:style w:type="paragraph" w:styleId="TOC1">
    <w:name w:val="toc 1"/>
    <w:basedOn w:val="Normal"/>
    <w:next w:val="Normal"/>
    <w:uiPriority w:val="39"/>
    <w:rsid w:val="00AE4485"/>
    <w:pPr>
      <w:tabs>
        <w:tab w:val="right" w:pos="9356"/>
      </w:tabs>
      <w:spacing w:before="300"/>
      <w:ind w:left="567" w:right="567" w:hanging="567"/>
    </w:pPr>
    <w:rPr>
      <w:b/>
      <w:sz w:val="24"/>
    </w:rPr>
  </w:style>
  <w:style w:type="paragraph" w:styleId="TOC2">
    <w:name w:val="toc 2"/>
    <w:basedOn w:val="Normal"/>
    <w:next w:val="Normal"/>
    <w:uiPriority w:val="39"/>
    <w:rsid w:val="00E95841"/>
    <w:pPr>
      <w:tabs>
        <w:tab w:val="right" w:pos="9356"/>
      </w:tabs>
      <w:spacing w:before="120"/>
      <w:ind w:left="1134" w:right="567" w:hanging="567"/>
    </w:pPr>
  </w:style>
  <w:style w:type="paragraph" w:styleId="TOC3">
    <w:name w:val="toc 3"/>
    <w:basedOn w:val="Normal"/>
    <w:next w:val="Normal"/>
    <w:uiPriority w:val="39"/>
    <w:rsid w:val="00AE4485"/>
    <w:pPr>
      <w:tabs>
        <w:tab w:val="right" w:pos="2268"/>
        <w:tab w:val="right" w:pos="9356"/>
      </w:tabs>
      <w:spacing w:before="60"/>
      <w:ind w:left="2098" w:right="567" w:hanging="964"/>
    </w:pPr>
    <w:rPr>
      <w:i/>
      <w:sz w:val="18"/>
    </w:rPr>
  </w:style>
  <w:style w:type="paragraph" w:customStyle="1" w:styleId="Bullet">
    <w:name w:val="Bullet"/>
    <w:basedOn w:val="Normal"/>
    <w:qFormat/>
    <w:rsid w:val="0033412B"/>
    <w:pPr>
      <w:numPr>
        <w:numId w:val="1"/>
      </w:numPr>
      <w:spacing w:before="90"/>
    </w:pPr>
  </w:style>
  <w:style w:type="paragraph" w:styleId="Quote">
    <w:name w:val="Quote"/>
    <w:aliases w:val="Normal in table"/>
    <w:basedOn w:val="Normal"/>
    <w:next w:val="Normal"/>
    <w:link w:val="QuoteChar"/>
    <w:uiPriority w:val="99"/>
    <w:qFormat/>
    <w:rsid w:val="00C15062"/>
    <w:pPr>
      <w:spacing w:before="120" w:after="120" w:line="240" w:lineRule="auto"/>
    </w:pPr>
    <w:rPr>
      <w:i/>
    </w:rPr>
  </w:style>
  <w:style w:type="character" w:customStyle="1" w:styleId="QuoteChar">
    <w:name w:val="Quote Char"/>
    <w:aliases w:val="Normal in table Char"/>
    <w:basedOn w:val="DefaultParagraphFont"/>
    <w:link w:val="Quote"/>
    <w:uiPriority w:val="99"/>
    <w:locked/>
    <w:rsid w:val="00C15062"/>
    <w:rPr>
      <w:rFonts w:ascii="Georgia" w:hAnsi="Georgia"/>
      <w:i/>
      <w:sz w:val="20"/>
      <w:szCs w:val="20"/>
      <w:lang w:eastAsia="en-GB"/>
    </w:rPr>
  </w:style>
  <w:style w:type="paragraph" w:styleId="FootnoteText">
    <w:name w:val="footnote text"/>
    <w:basedOn w:val="Normal"/>
    <w:link w:val="FootnoteTextChar"/>
    <w:uiPriority w:val="99"/>
    <w:rsid w:val="003060E4"/>
    <w:pPr>
      <w:spacing w:before="60"/>
      <w:ind w:left="284" w:hanging="284"/>
    </w:pPr>
    <w:rPr>
      <w:sz w:val="18"/>
    </w:rPr>
  </w:style>
  <w:style w:type="character" w:customStyle="1" w:styleId="FootnoteTextChar">
    <w:name w:val="Footnote Text Char"/>
    <w:basedOn w:val="DefaultParagraphFont"/>
    <w:link w:val="FootnoteText"/>
    <w:uiPriority w:val="99"/>
    <w:locked/>
    <w:rsid w:val="003060E4"/>
    <w:rPr>
      <w:rFonts w:ascii="Georgia" w:hAnsi="Georgia" w:cs="Times New Roman"/>
      <w:sz w:val="18"/>
      <w:lang w:eastAsia="en-GB"/>
    </w:rPr>
  </w:style>
  <w:style w:type="paragraph" w:styleId="Header">
    <w:name w:val="header"/>
    <w:basedOn w:val="Normal"/>
    <w:link w:val="HeaderChar"/>
    <w:uiPriority w:val="99"/>
    <w:rsid w:val="001907AD"/>
    <w:rPr>
      <w:b/>
      <w:color w:val="1F497D"/>
      <w:sz w:val="28"/>
    </w:rPr>
  </w:style>
  <w:style w:type="character" w:customStyle="1" w:styleId="HeaderChar">
    <w:name w:val="Header Char"/>
    <w:basedOn w:val="DefaultParagraphFont"/>
    <w:link w:val="Header"/>
    <w:uiPriority w:val="99"/>
    <w:locked/>
    <w:rsid w:val="001907AD"/>
    <w:rPr>
      <w:rFonts w:ascii="Georgia" w:hAnsi="Georgia" w:cs="Times New Roman"/>
      <w:b/>
      <w:color w:val="1F497D"/>
      <w:sz w:val="28"/>
      <w:lang w:eastAsia="en-GB"/>
    </w:rPr>
  </w:style>
  <w:style w:type="paragraph" w:styleId="Title">
    <w:name w:val="Title"/>
    <w:basedOn w:val="Normal"/>
    <w:next w:val="Normal"/>
    <w:link w:val="TitleChar"/>
    <w:uiPriority w:val="99"/>
    <w:qFormat/>
    <w:rsid w:val="00BB7FB2"/>
    <w:pPr>
      <w:pBdr>
        <w:bottom w:val="single" w:sz="36" w:space="10" w:color="1F497D"/>
      </w:pBdr>
      <w:jc w:val="right"/>
    </w:pPr>
    <w:rPr>
      <w:b/>
      <w:color w:val="1F497D"/>
      <w:spacing w:val="5"/>
      <w:sz w:val="56"/>
    </w:rPr>
  </w:style>
  <w:style w:type="character" w:customStyle="1" w:styleId="TitleChar">
    <w:name w:val="Title Char"/>
    <w:basedOn w:val="DefaultParagraphFont"/>
    <w:link w:val="Title"/>
    <w:uiPriority w:val="99"/>
    <w:locked/>
    <w:rsid w:val="008217AF"/>
    <w:rPr>
      <w:rFonts w:ascii="Georgia" w:hAnsi="Georgia" w:cs="Times New Roman"/>
      <w:b/>
      <w:color w:val="1F497D"/>
      <w:spacing w:val="5"/>
      <w:sz w:val="56"/>
      <w:lang w:eastAsia="en-GB"/>
    </w:rPr>
  </w:style>
  <w:style w:type="paragraph" w:customStyle="1" w:styleId="Imprint">
    <w:name w:val="Imprint"/>
    <w:basedOn w:val="Normal"/>
    <w:next w:val="Normal"/>
    <w:uiPriority w:val="99"/>
    <w:rsid w:val="0071741C"/>
    <w:pPr>
      <w:spacing w:after="240"/>
      <w:jc w:val="center"/>
    </w:pPr>
  </w:style>
  <w:style w:type="paragraph" w:styleId="Footer">
    <w:name w:val="footer"/>
    <w:basedOn w:val="Normal"/>
    <w:link w:val="FooterChar"/>
    <w:uiPriority w:val="99"/>
    <w:rsid w:val="00447CB7"/>
    <w:pPr>
      <w:pBdr>
        <w:bottom w:val="single" w:sz="4" w:space="4" w:color="auto"/>
      </w:pBdr>
    </w:pPr>
    <w:rPr>
      <w:sz w:val="22"/>
    </w:rPr>
  </w:style>
  <w:style w:type="character" w:customStyle="1" w:styleId="FooterChar">
    <w:name w:val="Footer Char"/>
    <w:basedOn w:val="DefaultParagraphFont"/>
    <w:link w:val="Footer"/>
    <w:uiPriority w:val="99"/>
    <w:locked/>
    <w:rsid w:val="001573AD"/>
    <w:rPr>
      <w:rFonts w:ascii="Georgia" w:hAnsi="Georgia" w:cs="Times New Roman"/>
      <w:sz w:val="22"/>
      <w:lang w:eastAsia="en-GB"/>
    </w:rPr>
  </w:style>
  <w:style w:type="character" w:styleId="PageNumber">
    <w:name w:val="page number"/>
    <w:basedOn w:val="DefaultParagraphFont"/>
    <w:uiPriority w:val="99"/>
    <w:rsid w:val="008D74D5"/>
    <w:rPr>
      <w:rFonts w:ascii="Georgia" w:hAnsi="Georgia" w:cs="Times New Roman"/>
      <w:b/>
      <w:sz w:val="22"/>
    </w:rPr>
  </w:style>
  <w:style w:type="paragraph" w:customStyle="1" w:styleId="VersoFooter">
    <w:name w:val="Verso Footer"/>
    <w:basedOn w:val="Footer"/>
    <w:uiPriority w:val="99"/>
    <w:rsid w:val="002546A1"/>
    <w:pPr>
      <w:pBdr>
        <w:top w:val="single" w:sz="4" w:space="4" w:color="auto"/>
        <w:bottom w:val="none" w:sz="0" w:space="0" w:color="auto"/>
      </w:pBdr>
      <w:ind w:left="709" w:hanging="709"/>
    </w:pPr>
  </w:style>
  <w:style w:type="paragraph" w:customStyle="1" w:styleId="RectoFooter">
    <w:name w:val="Recto Footer"/>
    <w:basedOn w:val="Footer"/>
    <w:uiPriority w:val="99"/>
    <w:rsid w:val="002546A1"/>
    <w:pPr>
      <w:pBdr>
        <w:top w:val="single" w:sz="4" w:space="4" w:color="auto"/>
        <w:bottom w:val="none" w:sz="0" w:space="0" w:color="auto"/>
      </w:pBdr>
      <w:tabs>
        <w:tab w:val="right" w:pos="8647"/>
        <w:tab w:val="right" w:pos="9356"/>
      </w:tabs>
      <w:spacing w:line="240" w:lineRule="auto"/>
    </w:pPr>
  </w:style>
  <w:style w:type="paragraph" w:customStyle="1" w:styleId="Figure">
    <w:name w:val="Figure"/>
    <w:basedOn w:val="Normal"/>
    <w:next w:val="Normal"/>
    <w:uiPriority w:val="99"/>
    <w:rsid w:val="009133F5"/>
    <w:pPr>
      <w:keepNext/>
      <w:spacing w:before="120" w:after="120"/>
    </w:pPr>
    <w:rPr>
      <w:b/>
    </w:rPr>
  </w:style>
  <w:style w:type="character" w:styleId="FootnoteReference">
    <w:name w:val="footnote reference"/>
    <w:basedOn w:val="DefaultParagraphFont"/>
    <w:uiPriority w:val="99"/>
    <w:rsid w:val="00FB3061"/>
    <w:rPr>
      <w:rFonts w:cs="Times New Roman"/>
      <w:vertAlign w:val="superscript"/>
    </w:rPr>
  </w:style>
  <w:style w:type="paragraph" w:customStyle="1" w:styleId="Table">
    <w:name w:val="Table"/>
    <w:basedOn w:val="Figure"/>
    <w:uiPriority w:val="99"/>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uiPriority w:val="99"/>
    <w:rsid w:val="00C528E3"/>
    <w:pPr>
      <w:spacing w:before="80" w:after="80" w:line="240" w:lineRule="auto"/>
    </w:pPr>
  </w:style>
  <w:style w:type="paragraph" w:customStyle="1" w:styleId="TableBullet">
    <w:name w:val="TableBullet"/>
    <w:basedOn w:val="TableText"/>
    <w:uiPriority w:val="99"/>
    <w:rsid w:val="00B73AF2"/>
    <w:pPr>
      <w:numPr>
        <w:numId w:val="5"/>
      </w:numPr>
      <w:spacing w:before="0"/>
    </w:pPr>
  </w:style>
  <w:style w:type="paragraph" w:customStyle="1" w:styleId="Box">
    <w:name w:val="Box"/>
    <w:basedOn w:val="Normal"/>
    <w:uiPriority w:val="99"/>
    <w:rsid w:val="00FB3061"/>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Box"/>
    <w:uiPriority w:val="99"/>
    <w:rsid w:val="00FB3061"/>
    <w:rPr>
      <w:b/>
      <w:sz w:val="24"/>
    </w:rPr>
  </w:style>
  <w:style w:type="paragraph" w:customStyle="1" w:styleId="BoxBullet">
    <w:name w:val="BoxBullet"/>
    <w:basedOn w:val="Box"/>
    <w:uiPriority w:val="99"/>
    <w:rsid w:val="00FB3061"/>
    <w:pPr>
      <w:numPr>
        <w:numId w:val="2"/>
      </w:numPr>
      <w:tabs>
        <w:tab w:val="clear" w:pos="360"/>
      </w:tabs>
      <w:spacing w:before="60"/>
      <w:ind w:left="568"/>
    </w:pPr>
  </w:style>
  <w:style w:type="paragraph" w:customStyle="1" w:styleId="IntroHead">
    <w:name w:val="IntroHead"/>
    <w:basedOn w:val="Heading1"/>
    <w:next w:val="Normal"/>
    <w:uiPriority w:val="99"/>
    <w:rsid w:val="00D7087C"/>
    <w:pPr>
      <w:outlineLvl w:val="9"/>
    </w:pPr>
  </w:style>
  <w:style w:type="paragraph" w:customStyle="1" w:styleId="Source">
    <w:name w:val="Source"/>
    <w:basedOn w:val="Note"/>
    <w:next w:val="Normal"/>
    <w:uiPriority w:val="99"/>
    <w:rsid w:val="0053199F"/>
  </w:style>
  <w:style w:type="paragraph" w:customStyle="1" w:styleId="Note">
    <w:name w:val="Note"/>
    <w:basedOn w:val="Normal"/>
    <w:next w:val="Normal"/>
    <w:link w:val="NoteChar"/>
    <w:uiPriority w:val="99"/>
    <w:rsid w:val="004F0C94"/>
    <w:pPr>
      <w:pBdr>
        <w:bottom w:val="single" w:sz="4" w:space="6" w:color="auto"/>
      </w:pBdr>
      <w:spacing w:before="80"/>
      <w:ind w:left="284" w:right="2552" w:hanging="284"/>
    </w:pPr>
    <w:rPr>
      <w:rFonts w:ascii="Arial" w:hAnsi="Arial"/>
      <w:sz w:val="18"/>
    </w:rPr>
  </w:style>
  <w:style w:type="character" w:customStyle="1" w:styleId="NoteChar">
    <w:name w:val="Note Char"/>
    <w:link w:val="Note"/>
    <w:uiPriority w:val="99"/>
    <w:locked/>
    <w:rsid w:val="004F0C94"/>
    <w:rPr>
      <w:rFonts w:ascii="Arial" w:hAnsi="Arial"/>
      <w:sz w:val="18"/>
      <w:lang w:eastAsia="en-GB"/>
    </w:rPr>
  </w:style>
  <w:style w:type="paragraph" w:customStyle="1" w:styleId="Subhead">
    <w:name w:val="Subhead"/>
    <w:basedOn w:val="Normal"/>
    <w:next w:val="Normal"/>
    <w:uiPriority w:val="99"/>
    <w:rsid w:val="00C94AE8"/>
    <w:pPr>
      <w:spacing w:before="180"/>
      <w:jc w:val="right"/>
    </w:pPr>
    <w:rPr>
      <w:color w:val="1F497D"/>
      <w:sz w:val="40"/>
    </w:rPr>
  </w:style>
  <w:style w:type="character" w:styleId="Hyperlink">
    <w:name w:val="Hyperlink"/>
    <w:basedOn w:val="DefaultParagraphFont"/>
    <w:uiPriority w:val="99"/>
    <w:rsid w:val="009556BB"/>
    <w:rPr>
      <w:rFonts w:cs="Times New Roman"/>
      <w:color w:val="auto"/>
      <w:u w:val="single"/>
    </w:rPr>
  </w:style>
  <w:style w:type="paragraph" w:customStyle="1" w:styleId="References">
    <w:name w:val="References"/>
    <w:basedOn w:val="Normal"/>
    <w:uiPriority w:val="99"/>
    <w:rsid w:val="001460E0"/>
    <w:pPr>
      <w:spacing w:after="180"/>
    </w:pPr>
    <w:rPr>
      <w:sz w:val="21"/>
    </w:rPr>
  </w:style>
  <w:style w:type="paragraph" w:customStyle="1" w:styleId="TableDash">
    <w:name w:val="TableDash"/>
    <w:basedOn w:val="TableText"/>
    <w:uiPriority w:val="99"/>
    <w:rsid w:val="0010541C"/>
    <w:pPr>
      <w:numPr>
        <w:numId w:val="4"/>
      </w:numPr>
      <w:spacing w:before="40" w:after="0"/>
    </w:pPr>
    <w:rPr>
      <w:szCs w:val="22"/>
    </w:rPr>
  </w:style>
  <w:style w:type="paragraph" w:customStyle="1" w:styleId="Year">
    <w:name w:val="Year"/>
    <w:basedOn w:val="Subhead"/>
    <w:next w:val="Subhead"/>
    <w:uiPriority w:val="99"/>
    <w:rsid w:val="00FF65CD"/>
    <w:pPr>
      <w:pBdr>
        <w:bottom w:val="single" w:sz="48" w:space="6" w:color="auto"/>
      </w:pBdr>
    </w:pPr>
    <w:rPr>
      <w:sz w:val="56"/>
    </w:rPr>
  </w:style>
  <w:style w:type="table" w:styleId="TableGrid">
    <w:name w:val="Table Grid"/>
    <w:basedOn w:val="TableNormal"/>
    <w:uiPriority w:val="59"/>
    <w:rsid w:val="00503749"/>
    <w:pPr>
      <w:spacing w:line="264"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de">
    <w:name w:val="Code"/>
    <w:basedOn w:val="Normal"/>
    <w:uiPriority w:val="99"/>
    <w:rsid w:val="002A79F3"/>
    <w:pPr>
      <w:spacing w:line="252" w:lineRule="auto"/>
    </w:pPr>
    <w:rPr>
      <w:rFonts w:ascii="Calibri" w:hAnsi="Calibri"/>
      <w:color w:val="1F497D"/>
    </w:rPr>
  </w:style>
  <w:style w:type="paragraph" w:styleId="Revision">
    <w:name w:val="Revision"/>
    <w:hidden/>
    <w:uiPriority w:val="99"/>
    <w:semiHidden/>
    <w:rsid w:val="008217AF"/>
    <w:rPr>
      <w:rFonts w:ascii="Arial" w:hAnsi="Arial"/>
      <w:sz w:val="20"/>
      <w:lang w:eastAsia="en-US"/>
    </w:rPr>
  </w:style>
  <w:style w:type="paragraph" w:customStyle="1" w:styleId="Number">
    <w:name w:val="Number"/>
    <w:basedOn w:val="Normal"/>
    <w:uiPriority w:val="99"/>
    <w:rsid w:val="002161A6"/>
    <w:pPr>
      <w:numPr>
        <w:numId w:val="6"/>
      </w:numPr>
      <w:spacing w:line="240" w:lineRule="auto"/>
    </w:pPr>
    <w:rPr>
      <w:rFonts w:ascii="Arial Mäori" w:hAnsi="Arial Mäori"/>
    </w:rPr>
  </w:style>
  <w:style w:type="paragraph" w:styleId="BalloonText">
    <w:name w:val="Balloon Text"/>
    <w:basedOn w:val="Normal"/>
    <w:link w:val="BalloonTextChar"/>
    <w:uiPriority w:val="99"/>
    <w:semiHidden/>
    <w:rsid w:val="00AE1ED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E1ED8"/>
    <w:rPr>
      <w:rFonts w:ascii="Tahoma" w:hAnsi="Tahoma" w:cs="Tahoma"/>
      <w:sz w:val="16"/>
      <w:szCs w:val="16"/>
      <w:lang w:eastAsia="en-GB"/>
    </w:rPr>
  </w:style>
  <w:style w:type="paragraph" w:styleId="BodyText">
    <w:name w:val="Body Text"/>
    <w:basedOn w:val="Normal"/>
    <w:link w:val="BodyTextChar"/>
    <w:uiPriority w:val="99"/>
    <w:rsid w:val="00CE60E0"/>
    <w:pPr>
      <w:spacing w:after="120"/>
    </w:pPr>
  </w:style>
  <w:style w:type="character" w:customStyle="1" w:styleId="BodyTextChar">
    <w:name w:val="Body Text Char"/>
    <w:basedOn w:val="DefaultParagraphFont"/>
    <w:link w:val="BodyText"/>
    <w:uiPriority w:val="99"/>
    <w:locked/>
    <w:rsid w:val="00CE60E0"/>
    <w:rPr>
      <w:rFonts w:ascii="Georgia" w:hAnsi="Georgia" w:cs="Times New Roman"/>
      <w:sz w:val="22"/>
      <w:lang w:eastAsia="en-GB"/>
    </w:rPr>
  </w:style>
  <w:style w:type="character" w:styleId="FollowedHyperlink">
    <w:name w:val="FollowedHyperlink"/>
    <w:basedOn w:val="DefaultParagraphFont"/>
    <w:uiPriority w:val="99"/>
    <w:semiHidden/>
    <w:rsid w:val="00E956BC"/>
    <w:rPr>
      <w:rFonts w:cs="Times New Roman"/>
      <w:color w:val="800080"/>
      <w:u w:val="single"/>
    </w:rPr>
  </w:style>
  <w:style w:type="character" w:styleId="CommentReference">
    <w:name w:val="annotation reference"/>
    <w:basedOn w:val="DefaultParagraphFont"/>
    <w:uiPriority w:val="99"/>
    <w:semiHidden/>
    <w:rsid w:val="005C5CC0"/>
    <w:rPr>
      <w:rFonts w:cs="Times New Roman"/>
      <w:sz w:val="16"/>
      <w:szCs w:val="16"/>
    </w:rPr>
  </w:style>
  <w:style w:type="paragraph" w:styleId="CommentText">
    <w:name w:val="annotation text"/>
    <w:basedOn w:val="Normal"/>
    <w:link w:val="CommentTextChar"/>
    <w:uiPriority w:val="99"/>
    <w:semiHidden/>
    <w:rsid w:val="005C5CC0"/>
    <w:pPr>
      <w:spacing w:line="240" w:lineRule="auto"/>
    </w:pPr>
  </w:style>
  <w:style w:type="character" w:customStyle="1" w:styleId="CommentTextChar">
    <w:name w:val="Comment Text Char"/>
    <w:basedOn w:val="DefaultParagraphFont"/>
    <w:link w:val="CommentText"/>
    <w:uiPriority w:val="99"/>
    <w:semiHidden/>
    <w:locked/>
    <w:rsid w:val="005C5CC0"/>
    <w:rPr>
      <w:rFonts w:ascii="Georgia" w:hAnsi="Georgia" w:cs="Times New Roman"/>
      <w:lang w:eastAsia="en-GB"/>
    </w:rPr>
  </w:style>
  <w:style w:type="paragraph" w:styleId="CommentSubject">
    <w:name w:val="annotation subject"/>
    <w:basedOn w:val="CommentText"/>
    <w:next w:val="CommentText"/>
    <w:link w:val="CommentSubjectChar"/>
    <w:uiPriority w:val="99"/>
    <w:semiHidden/>
    <w:rsid w:val="005C5CC0"/>
    <w:rPr>
      <w:b/>
      <w:bCs/>
    </w:rPr>
  </w:style>
  <w:style w:type="character" w:customStyle="1" w:styleId="CommentSubjectChar">
    <w:name w:val="Comment Subject Char"/>
    <w:basedOn w:val="CommentTextChar"/>
    <w:link w:val="CommentSubject"/>
    <w:uiPriority w:val="99"/>
    <w:semiHidden/>
    <w:locked/>
    <w:rsid w:val="005C5CC0"/>
    <w:rPr>
      <w:rFonts w:ascii="Georgia" w:hAnsi="Georgia" w:cs="Times New Roman"/>
      <w:b/>
      <w:bCs/>
      <w:lang w:eastAsia="en-GB"/>
    </w:rPr>
  </w:style>
  <w:style w:type="paragraph" w:styleId="ListParagraph">
    <w:name w:val="List Paragraph"/>
    <w:basedOn w:val="Normal"/>
    <w:uiPriority w:val="34"/>
    <w:qFormat/>
    <w:rsid w:val="00171427"/>
    <w:pPr>
      <w:ind w:left="720"/>
      <w:contextualSpacing/>
    </w:pPr>
  </w:style>
  <w:style w:type="paragraph" w:styleId="DocumentMap">
    <w:name w:val="Document Map"/>
    <w:basedOn w:val="Normal"/>
    <w:link w:val="DocumentMapChar"/>
    <w:uiPriority w:val="99"/>
    <w:semiHidden/>
    <w:rsid w:val="00F076C8"/>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4E7D5E"/>
    <w:rPr>
      <w:rFonts w:cs="Times New Roman"/>
      <w:sz w:val="2"/>
      <w:lang w:eastAsia="en-GB"/>
    </w:rPr>
  </w:style>
  <w:style w:type="paragraph" w:customStyle="1" w:styleId="Default">
    <w:name w:val="Default"/>
    <w:uiPriority w:val="99"/>
    <w:rsid w:val="00502EAA"/>
    <w:pPr>
      <w:autoSpaceDE w:val="0"/>
      <w:autoSpaceDN w:val="0"/>
      <w:adjustRightInd w:val="0"/>
    </w:pPr>
    <w:rPr>
      <w:color w:val="000000"/>
      <w:sz w:val="24"/>
      <w:szCs w:val="24"/>
      <w:lang w:val="en-GB" w:eastAsia="en-GB"/>
    </w:rPr>
  </w:style>
  <w:style w:type="paragraph" w:styleId="NormalWeb">
    <w:name w:val="Normal (Web)"/>
    <w:basedOn w:val="Normal"/>
    <w:uiPriority w:val="99"/>
    <w:unhideWhenUsed/>
    <w:locked/>
    <w:rsid w:val="00BB1CB3"/>
    <w:pPr>
      <w:spacing w:before="100" w:beforeAutospacing="1" w:after="100" w:afterAutospacing="1" w:line="240" w:lineRule="auto"/>
    </w:pPr>
    <w:rPr>
      <w:rFonts w:ascii="Times New Roman" w:eastAsiaTheme="minorEastAsia" w:hAnsi="Times New Roman"/>
      <w:sz w:val="24"/>
      <w:szCs w:val="24"/>
      <w:lang w:eastAsia="en-NZ"/>
    </w:rPr>
  </w:style>
  <w:style w:type="character" w:styleId="Strong">
    <w:name w:val="Strong"/>
    <w:basedOn w:val="DefaultParagraphFont"/>
    <w:uiPriority w:val="22"/>
    <w:qFormat/>
    <w:rsid w:val="00BB1CB3"/>
    <w:rPr>
      <w:b/>
      <w:bCs/>
    </w:rPr>
  </w:style>
  <w:style w:type="paragraph" w:styleId="NoSpacing">
    <w:name w:val="No Spacing"/>
    <w:aliases w:val="Inside Table"/>
    <w:uiPriority w:val="1"/>
    <w:qFormat/>
    <w:rsid w:val="000F641A"/>
    <w:pPr>
      <w:spacing w:before="60" w:after="60"/>
    </w:pPr>
    <w:rPr>
      <w:rFonts w:ascii="Georgia" w:hAnsi="Georgia"/>
      <w:sz w:val="20"/>
      <w:szCs w:val="20"/>
      <w:lang w:eastAsia="en-GB"/>
    </w:rPr>
  </w:style>
  <w:style w:type="paragraph" w:styleId="Subtitle">
    <w:name w:val="Subtitle"/>
    <w:basedOn w:val="Normal"/>
    <w:next w:val="Normal"/>
    <w:link w:val="SubtitleChar"/>
    <w:qFormat/>
    <w:rsid w:val="005958C6"/>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5958C6"/>
    <w:rPr>
      <w:rFonts w:asciiTheme="majorHAnsi" w:eastAsiaTheme="majorEastAsia" w:hAnsiTheme="majorHAnsi" w:cstheme="majorBidi"/>
      <w:i/>
      <w:iCs/>
      <w:color w:val="4F81BD" w:themeColor="accent1"/>
      <w:spacing w:val="15"/>
      <w:sz w:val="20"/>
      <w:szCs w:val="24"/>
      <w:lang w:eastAsia="en-GB"/>
    </w:rPr>
  </w:style>
  <w:style w:type="paragraph" w:customStyle="1" w:styleId="default0">
    <w:name w:val="default"/>
    <w:basedOn w:val="Normal"/>
    <w:rsid w:val="006828A1"/>
    <w:pPr>
      <w:spacing w:before="100" w:beforeAutospacing="1" w:after="100" w:afterAutospacing="1" w:line="240" w:lineRule="auto"/>
    </w:pPr>
    <w:rPr>
      <w:rFonts w:ascii="Times New Roman" w:eastAsiaTheme="minorEastAsia" w:hAnsi="Times New Roman"/>
      <w:sz w:val="24"/>
      <w:szCs w:val="24"/>
      <w:lang w:eastAsia="en-NZ"/>
    </w:rPr>
  </w:style>
  <w:style w:type="character" w:customStyle="1" w:styleId="aui-icon">
    <w:name w:val="aui-icon"/>
    <w:basedOn w:val="DefaultParagraphFont"/>
    <w:rsid w:val="009B0363"/>
  </w:style>
  <w:style w:type="paragraph" w:styleId="HTMLPreformatted">
    <w:name w:val="HTML Preformatted"/>
    <w:basedOn w:val="Normal"/>
    <w:link w:val="HTMLPreformattedChar"/>
    <w:uiPriority w:val="99"/>
    <w:semiHidden/>
    <w:unhideWhenUsed/>
    <w:locked/>
    <w:rsid w:val="00820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pPr>
    <w:rPr>
      <w:rFonts w:ascii="Courier New" w:eastAsiaTheme="minorEastAsia" w:hAnsi="Courier New" w:cs="Courier New"/>
      <w:lang w:eastAsia="en-NZ"/>
    </w:rPr>
  </w:style>
  <w:style w:type="character" w:customStyle="1" w:styleId="HTMLPreformattedChar">
    <w:name w:val="HTML Preformatted Char"/>
    <w:basedOn w:val="DefaultParagraphFont"/>
    <w:link w:val="HTMLPreformatted"/>
    <w:uiPriority w:val="99"/>
    <w:semiHidden/>
    <w:rsid w:val="00820007"/>
    <w:rPr>
      <w:rFonts w:ascii="Courier New" w:eastAsiaTheme="minorEastAsia" w:hAnsi="Courier New" w:cs="Courier New"/>
      <w:sz w:val="20"/>
      <w:szCs w:val="20"/>
    </w:rPr>
  </w:style>
  <w:style w:type="character" w:styleId="Emphasis">
    <w:name w:val="Emphasis"/>
    <w:basedOn w:val="DefaultParagraphFont"/>
    <w:uiPriority w:val="20"/>
    <w:qFormat/>
    <w:rsid w:val="00820007"/>
    <w:rPr>
      <w:i/>
      <w:iCs/>
    </w:rPr>
  </w:style>
  <w:style w:type="character" w:styleId="HTMLCode">
    <w:name w:val="HTML Code"/>
    <w:basedOn w:val="DefaultParagraphFont"/>
    <w:uiPriority w:val="99"/>
    <w:semiHidden/>
    <w:unhideWhenUsed/>
    <w:locked/>
    <w:rsid w:val="00820007"/>
    <w:rPr>
      <w:rFonts w:ascii="Courier New" w:eastAsiaTheme="minorEastAsia" w:hAnsi="Courier New" w:cs="Courier New"/>
      <w:sz w:val="20"/>
      <w:szCs w:val="20"/>
    </w:rPr>
  </w:style>
  <w:style w:type="paragraph" w:styleId="Caption">
    <w:name w:val="caption"/>
    <w:basedOn w:val="Normal"/>
    <w:next w:val="Normal"/>
    <w:qFormat/>
    <w:rsid w:val="00A3683A"/>
    <w:pPr>
      <w:spacing w:before="120" w:after="120" w:line="240" w:lineRule="auto"/>
      <w:jc w:val="center"/>
    </w:pPr>
    <w:rPr>
      <w:rFonts w:ascii="Arial" w:eastAsia="MS Mincho" w:hAnsi="Arial"/>
      <w:b/>
      <w:bCs/>
      <w:lang w:eastAsia="en-US"/>
    </w:rPr>
  </w:style>
  <w:style w:type="paragraph" w:customStyle="1" w:styleId="Diagramheading1">
    <w:name w:val="Diagram heading 1"/>
    <w:basedOn w:val="Normal"/>
    <w:rsid w:val="00A3683A"/>
    <w:pPr>
      <w:spacing w:before="0" w:line="240" w:lineRule="auto"/>
    </w:pPr>
    <w:rPr>
      <w:rFonts w:ascii="Arial" w:eastAsia="MS Mincho" w:hAnsi="Arial"/>
      <w:b/>
      <w:i/>
      <w:sz w:val="22"/>
      <w:szCs w:val="24"/>
      <w:lang w:eastAsia="en-US"/>
    </w:rPr>
  </w:style>
  <w:style w:type="paragraph" w:styleId="IntenseQuote">
    <w:name w:val="Intense Quote"/>
    <w:basedOn w:val="Normal"/>
    <w:next w:val="Normal"/>
    <w:link w:val="IntenseQuoteChar"/>
    <w:uiPriority w:val="30"/>
    <w:qFormat/>
    <w:rsid w:val="00BB17B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B17BB"/>
    <w:rPr>
      <w:rFonts w:ascii="Georgia" w:hAnsi="Georgia"/>
      <w:b/>
      <w:bCs/>
      <w:i/>
      <w:iCs/>
      <w:color w:val="4F81BD" w:themeColor="accent1"/>
      <w:sz w:val="20"/>
      <w:szCs w:val="20"/>
      <w:lang w:eastAsia="en-GB"/>
    </w:rPr>
  </w:style>
  <w:style w:type="character" w:styleId="IntenseEmphasis">
    <w:name w:val="Intense Emphasis"/>
    <w:basedOn w:val="DefaultParagraphFont"/>
    <w:uiPriority w:val="21"/>
    <w:qFormat/>
    <w:rsid w:val="00BB17BB"/>
    <w:rPr>
      <w:b/>
      <w:bCs/>
      <w:i/>
      <w:iCs/>
      <w:color w:val="4F81BD" w:themeColor="accent1"/>
    </w:rPr>
  </w:style>
  <w:style w:type="character" w:styleId="SubtleEmphasis">
    <w:name w:val="Subtle Emphasis"/>
    <w:basedOn w:val="DefaultParagraphFont"/>
    <w:uiPriority w:val="19"/>
    <w:qFormat/>
    <w:rsid w:val="00BB17BB"/>
    <w:rPr>
      <w:i/>
      <w:iCs/>
      <w:color w:val="808080" w:themeColor="text1" w:themeTint="7F"/>
    </w:rPr>
  </w:style>
  <w:style w:type="paragraph" w:customStyle="1" w:styleId="intro-text">
    <w:name w:val="intro-text"/>
    <w:basedOn w:val="Normal"/>
    <w:rsid w:val="00356C5B"/>
    <w:pPr>
      <w:spacing w:before="277" w:after="277" w:line="320" w:lineRule="atLeast"/>
    </w:pPr>
    <w:rPr>
      <w:sz w:val="33"/>
      <w:szCs w:val="33"/>
      <w:lang w:eastAsia="en-NZ"/>
    </w:rPr>
  </w:style>
  <w:style w:type="paragraph" w:customStyle="1" w:styleId="print-only">
    <w:name w:val="print-only"/>
    <w:basedOn w:val="Normal"/>
    <w:rsid w:val="00FE31FE"/>
    <w:pPr>
      <w:spacing w:before="100" w:beforeAutospacing="1" w:after="100" w:afterAutospacing="1" w:line="240" w:lineRule="auto"/>
    </w:pPr>
    <w:rPr>
      <w:rFonts w:ascii="Times New Roman" w:eastAsiaTheme="minorEastAsia" w:hAnsi="Times New Roman"/>
      <w:sz w:val="24"/>
      <w:szCs w:val="24"/>
      <w:lang w:eastAsia="en-NZ"/>
    </w:rPr>
  </w:style>
  <w:style w:type="paragraph" w:customStyle="1" w:styleId="comment">
    <w:name w:val="comment"/>
    <w:basedOn w:val="Normal"/>
    <w:rsid w:val="00FE31FE"/>
    <w:pPr>
      <w:spacing w:before="100" w:beforeAutospacing="1" w:after="100" w:afterAutospacing="1" w:line="240" w:lineRule="auto"/>
    </w:pPr>
    <w:rPr>
      <w:rFonts w:ascii="Times New Roman" w:eastAsiaTheme="minorEastAsia" w:hAnsi="Times New Roman"/>
      <w:sz w:val="24"/>
      <w:szCs w:val="24"/>
      <w:lang w:eastAsia="en-NZ"/>
    </w:rPr>
  </w:style>
  <w:style w:type="paragraph" w:customStyle="1" w:styleId="comment-body">
    <w:name w:val="comment-body"/>
    <w:basedOn w:val="Normal"/>
    <w:rsid w:val="00FE31FE"/>
    <w:pPr>
      <w:spacing w:before="100" w:beforeAutospacing="1" w:after="100" w:afterAutospacing="1" w:line="240" w:lineRule="auto"/>
    </w:pPr>
    <w:rPr>
      <w:rFonts w:ascii="Times New Roman" w:eastAsiaTheme="minorEastAsia" w:hAnsi="Times New Roman"/>
      <w:sz w:val="24"/>
      <w:szCs w:val="24"/>
      <w:lang w:eastAsia="en-NZ"/>
    </w:rPr>
  </w:style>
  <w:style w:type="paragraph" w:customStyle="1" w:styleId="comment-content">
    <w:name w:val="comment-content"/>
    <w:basedOn w:val="Normal"/>
    <w:rsid w:val="00FE31FE"/>
    <w:pPr>
      <w:spacing w:before="100" w:beforeAutospacing="1" w:after="100" w:afterAutospacing="1" w:line="240" w:lineRule="auto"/>
    </w:pPr>
    <w:rPr>
      <w:rFonts w:ascii="Times New Roman" w:eastAsiaTheme="minorEastAsia" w:hAnsi="Times New Roman"/>
      <w:sz w:val="24"/>
      <w:szCs w:val="24"/>
      <w:lang w:eastAsia="en-NZ"/>
    </w:rPr>
  </w:style>
  <w:style w:type="paragraph" w:customStyle="1" w:styleId="pagesection">
    <w:name w:val="pagesection"/>
    <w:basedOn w:val="Normal"/>
    <w:rsid w:val="00FE31FE"/>
    <w:pPr>
      <w:spacing w:before="100" w:beforeAutospacing="1" w:after="100" w:afterAutospacing="1" w:line="240" w:lineRule="auto"/>
    </w:pPr>
    <w:rPr>
      <w:rFonts w:ascii="Times New Roman" w:eastAsiaTheme="minorEastAsia" w:hAnsi="Times New Roman"/>
      <w:sz w:val="24"/>
      <w:szCs w:val="24"/>
      <w:lang w:eastAsia="en-NZ"/>
    </w:rPr>
  </w:style>
  <w:style w:type="paragraph" w:customStyle="1" w:styleId="aui-header-inner">
    <w:name w:val="aui-header-inner"/>
    <w:basedOn w:val="Normal"/>
    <w:rsid w:val="00FE31FE"/>
    <w:pPr>
      <w:spacing w:before="100" w:beforeAutospacing="1" w:after="100" w:afterAutospacing="1" w:line="240" w:lineRule="auto"/>
    </w:pPr>
    <w:rPr>
      <w:rFonts w:ascii="Times New Roman" w:eastAsiaTheme="minorEastAsia" w:hAnsi="Times New Roman"/>
      <w:vanish/>
      <w:sz w:val="24"/>
      <w:szCs w:val="24"/>
      <w:lang w:eastAsia="en-NZ"/>
    </w:rPr>
  </w:style>
  <w:style w:type="paragraph" w:customStyle="1" w:styleId="sidebar">
    <w:name w:val="sidebar"/>
    <w:basedOn w:val="Normal"/>
    <w:rsid w:val="00FE31FE"/>
    <w:pPr>
      <w:spacing w:before="100" w:beforeAutospacing="1" w:after="100" w:afterAutospacing="1" w:line="240" w:lineRule="auto"/>
    </w:pPr>
    <w:rPr>
      <w:rFonts w:ascii="Times New Roman" w:eastAsiaTheme="minorEastAsia" w:hAnsi="Times New Roman"/>
      <w:vanish/>
      <w:sz w:val="24"/>
      <w:szCs w:val="24"/>
      <w:lang w:eastAsia="en-NZ"/>
    </w:rPr>
  </w:style>
  <w:style w:type="paragraph" w:customStyle="1" w:styleId="ia-fixed-sidebar">
    <w:name w:val="ia-fixed-sidebar"/>
    <w:basedOn w:val="Normal"/>
    <w:rsid w:val="00FE31FE"/>
    <w:pPr>
      <w:spacing w:before="100" w:beforeAutospacing="1" w:after="100" w:afterAutospacing="1" w:line="240" w:lineRule="auto"/>
    </w:pPr>
    <w:rPr>
      <w:rFonts w:ascii="Times New Roman" w:eastAsiaTheme="minorEastAsia" w:hAnsi="Times New Roman"/>
      <w:vanish/>
      <w:sz w:val="24"/>
      <w:szCs w:val="24"/>
      <w:lang w:eastAsia="en-NZ"/>
    </w:rPr>
  </w:style>
  <w:style w:type="paragraph" w:customStyle="1" w:styleId="page-actions">
    <w:name w:val="page-actions"/>
    <w:basedOn w:val="Normal"/>
    <w:rsid w:val="00FE31FE"/>
    <w:pPr>
      <w:spacing w:before="100" w:beforeAutospacing="1" w:after="100" w:afterAutospacing="1" w:line="240" w:lineRule="auto"/>
    </w:pPr>
    <w:rPr>
      <w:rFonts w:ascii="Times New Roman" w:eastAsiaTheme="minorEastAsia" w:hAnsi="Times New Roman"/>
      <w:vanish/>
      <w:sz w:val="24"/>
      <w:szCs w:val="24"/>
      <w:lang w:eastAsia="en-NZ"/>
    </w:rPr>
  </w:style>
  <w:style w:type="paragraph" w:customStyle="1" w:styleId="navmenu">
    <w:name w:val="navmenu"/>
    <w:basedOn w:val="Normal"/>
    <w:rsid w:val="00FE31FE"/>
    <w:pPr>
      <w:spacing w:before="100" w:beforeAutospacing="1" w:after="100" w:afterAutospacing="1" w:line="240" w:lineRule="auto"/>
    </w:pPr>
    <w:rPr>
      <w:rFonts w:ascii="Times New Roman" w:eastAsiaTheme="minorEastAsia" w:hAnsi="Times New Roman"/>
      <w:vanish/>
      <w:sz w:val="24"/>
      <w:szCs w:val="24"/>
      <w:lang w:eastAsia="en-NZ"/>
    </w:rPr>
  </w:style>
  <w:style w:type="paragraph" w:customStyle="1" w:styleId="ajs-menu-bar">
    <w:name w:val="ajs-menu-bar"/>
    <w:basedOn w:val="Normal"/>
    <w:rsid w:val="00FE31FE"/>
    <w:pPr>
      <w:spacing w:before="100" w:beforeAutospacing="1" w:after="100" w:afterAutospacing="1" w:line="240" w:lineRule="auto"/>
    </w:pPr>
    <w:rPr>
      <w:rFonts w:ascii="Times New Roman" w:eastAsiaTheme="minorEastAsia" w:hAnsi="Times New Roman"/>
      <w:vanish/>
      <w:sz w:val="24"/>
      <w:szCs w:val="24"/>
      <w:lang w:eastAsia="en-NZ"/>
    </w:rPr>
  </w:style>
  <w:style w:type="paragraph" w:customStyle="1" w:styleId="noprint">
    <w:name w:val="noprint"/>
    <w:basedOn w:val="Normal"/>
    <w:rsid w:val="00FE31FE"/>
    <w:pPr>
      <w:spacing w:before="100" w:beforeAutospacing="1" w:after="100" w:afterAutospacing="1" w:line="240" w:lineRule="auto"/>
    </w:pPr>
    <w:rPr>
      <w:rFonts w:ascii="Times New Roman" w:eastAsiaTheme="minorEastAsia" w:hAnsi="Times New Roman"/>
      <w:vanish/>
      <w:sz w:val="24"/>
      <w:szCs w:val="24"/>
      <w:lang w:eastAsia="en-NZ"/>
    </w:rPr>
  </w:style>
  <w:style w:type="paragraph" w:customStyle="1" w:styleId="inline-control-link">
    <w:name w:val="inline-control-link"/>
    <w:basedOn w:val="Normal"/>
    <w:rsid w:val="00FE31FE"/>
    <w:pPr>
      <w:spacing w:before="100" w:beforeAutospacing="1" w:after="100" w:afterAutospacing="1" w:line="240" w:lineRule="auto"/>
    </w:pPr>
    <w:rPr>
      <w:rFonts w:ascii="Times New Roman" w:eastAsiaTheme="minorEastAsia" w:hAnsi="Times New Roman"/>
      <w:vanish/>
      <w:sz w:val="24"/>
      <w:szCs w:val="24"/>
      <w:lang w:eastAsia="en-NZ"/>
    </w:rPr>
  </w:style>
  <w:style w:type="paragraph" w:customStyle="1" w:styleId="global-comment-actions">
    <w:name w:val="global-comment-actions"/>
    <w:basedOn w:val="Normal"/>
    <w:rsid w:val="00FE31FE"/>
    <w:pPr>
      <w:spacing w:before="100" w:beforeAutospacing="1" w:after="100" w:afterAutospacing="1" w:line="240" w:lineRule="auto"/>
    </w:pPr>
    <w:rPr>
      <w:rFonts w:ascii="Times New Roman" w:eastAsiaTheme="minorEastAsia" w:hAnsi="Times New Roman"/>
      <w:vanish/>
      <w:sz w:val="24"/>
      <w:szCs w:val="24"/>
      <w:lang w:eastAsia="en-NZ"/>
    </w:rPr>
  </w:style>
  <w:style w:type="paragraph" w:customStyle="1" w:styleId="comment-actions">
    <w:name w:val="comment-actions"/>
    <w:basedOn w:val="Normal"/>
    <w:rsid w:val="00FE31FE"/>
    <w:pPr>
      <w:spacing w:before="100" w:beforeAutospacing="1" w:after="100" w:afterAutospacing="1" w:line="240" w:lineRule="auto"/>
    </w:pPr>
    <w:rPr>
      <w:rFonts w:ascii="Times New Roman" w:eastAsiaTheme="minorEastAsia" w:hAnsi="Times New Roman"/>
      <w:vanish/>
      <w:sz w:val="24"/>
      <w:szCs w:val="24"/>
      <w:lang w:eastAsia="en-NZ"/>
    </w:rPr>
  </w:style>
  <w:style w:type="paragraph" w:customStyle="1" w:styleId="quick-comment-container">
    <w:name w:val="quick-comment-container"/>
    <w:basedOn w:val="Normal"/>
    <w:rsid w:val="00FE31FE"/>
    <w:pPr>
      <w:spacing w:before="100" w:beforeAutospacing="1" w:after="100" w:afterAutospacing="1" w:line="240" w:lineRule="auto"/>
    </w:pPr>
    <w:rPr>
      <w:rFonts w:ascii="Times New Roman" w:eastAsiaTheme="minorEastAsia" w:hAnsi="Times New Roman"/>
      <w:vanish/>
      <w:sz w:val="24"/>
      <w:szCs w:val="24"/>
      <w:lang w:eastAsia="en-NZ"/>
    </w:rPr>
  </w:style>
  <w:style w:type="paragraph" w:customStyle="1" w:styleId="comment1">
    <w:name w:val="comment1"/>
    <w:basedOn w:val="Normal"/>
    <w:rsid w:val="00FE31FE"/>
    <w:pPr>
      <w:spacing w:before="100" w:beforeAutospacing="1" w:after="100" w:afterAutospacing="1" w:line="240" w:lineRule="auto"/>
    </w:pPr>
    <w:rPr>
      <w:rFonts w:ascii="Times New Roman" w:eastAsiaTheme="minorEastAsia" w:hAnsi="Times New Roman"/>
      <w:sz w:val="24"/>
      <w:szCs w:val="24"/>
      <w:lang w:eastAsia="en-NZ"/>
    </w:rPr>
  </w:style>
  <w:style w:type="paragraph" w:customStyle="1" w:styleId="comment-body1">
    <w:name w:val="comment-body1"/>
    <w:basedOn w:val="Normal"/>
    <w:rsid w:val="00FE31FE"/>
    <w:pPr>
      <w:spacing w:before="100" w:beforeAutospacing="1" w:after="100" w:afterAutospacing="1" w:line="240" w:lineRule="auto"/>
    </w:pPr>
    <w:rPr>
      <w:rFonts w:ascii="Times New Roman" w:eastAsiaTheme="minorEastAsia" w:hAnsi="Times New Roman"/>
      <w:sz w:val="24"/>
      <w:szCs w:val="24"/>
      <w:lang w:eastAsia="en-NZ"/>
    </w:rPr>
  </w:style>
  <w:style w:type="paragraph" w:customStyle="1" w:styleId="comment-content1">
    <w:name w:val="comment-content1"/>
    <w:basedOn w:val="Normal"/>
    <w:rsid w:val="00FE31FE"/>
    <w:pPr>
      <w:spacing w:before="100" w:beforeAutospacing="1" w:after="100" w:afterAutospacing="1" w:line="240" w:lineRule="auto"/>
    </w:pPr>
    <w:rPr>
      <w:rFonts w:ascii="Times New Roman" w:eastAsiaTheme="minorEastAsia" w:hAnsi="Times New Roman"/>
      <w:sz w:val="24"/>
      <w:szCs w:val="24"/>
      <w:lang w:eastAsia="en-NZ"/>
    </w:rPr>
  </w:style>
  <w:style w:type="paragraph" w:customStyle="1" w:styleId="pagesection1">
    <w:name w:val="pagesection1"/>
    <w:basedOn w:val="Normal"/>
    <w:rsid w:val="00FE31FE"/>
    <w:pPr>
      <w:spacing w:before="100" w:beforeAutospacing="1" w:after="100" w:afterAutospacing="1" w:line="240" w:lineRule="auto"/>
    </w:pPr>
    <w:rPr>
      <w:rFonts w:ascii="Times New Roman" w:eastAsiaTheme="minorEastAsia" w:hAnsi="Times New Roman"/>
      <w:sz w:val="24"/>
      <w:szCs w:val="24"/>
      <w:lang w:eastAsia="en-NZ"/>
    </w:rPr>
  </w:style>
  <w:style w:type="character" w:customStyle="1" w:styleId="confluence-anchor-link">
    <w:name w:val="confluence-anchor-link"/>
    <w:basedOn w:val="DefaultParagraphFont"/>
    <w:rsid w:val="00FE31FE"/>
  </w:style>
  <w:style w:type="character" w:styleId="PlaceholderText">
    <w:name w:val="Placeholder Text"/>
    <w:basedOn w:val="DefaultParagraphFont"/>
    <w:uiPriority w:val="99"/>
    <w:semiHidden/>
    <w:rsid w:val="00121744"/>
    <w:rPr>
      <w:color w:val="808080"/>
    </w:rPr>
  </w:style>
  <w:style w:type="paragraph" w:styleId="TOC4">
    <w:name w:val="toc 4"/>
    <w:basedOn w:val="Normal"/>
    <w:next w:val="Normal"/>
    <w:autoRedefine/>
    <w:uiPriority w:val="39"/>
    <w:unhideWhenUsed/>
    <w:rsid w:val="005C2AA6"/>
    <w:pPr>
      <w:spacing w:before="0" w:after="100"/>
      <w:ind w:left="660"/>
    </w:pPr>
    <w:rPr>
      <w:rFonts w:asciiTheme="minorHAnsi" w:eastAsiaTheme="minorEastAsia" w:hAnsiTheme="minorHAnsi" w:cstheme="minorBidi"/>
      <w:sz w:val="22"/>
      <w:szCs w:val="22"/>
      <w:lang w:eastAsia="en-NZ"/>
    </w:rPr>
  </w:style>
  <w:style w:type="paragraph" w:styleId="TOC5">
    <w:name w:val="toc 5"/>
    <w:basedOn w:val="Normal"/>
    <w:next w:val="Normal"/>
    <w:autoRedefine/>
    <w:uiPriority w:val="39"/>
    <w:unhideWhenUsed/>
    <w:rsid w:val="005C2AA6"/>
    <w:pPr>
      <w:spacing w:before="0" w:after="100"/>
      <w:ind w:left="880"/>
    </w:pPr>
    <w:rPr>
      <w:rFonts w:asciiTheme="minorHAnsi" w:eastAsiaTheme="minorEastAsia" w:hAnsiTheme="minorHAnsi" w:cstheme="minorBidi"/>
      <w:sz w:val="22"/>
      <w:szCs w:val="22"/>
      <w:lang w:eastAsia="en-NZ"/>
    </w:rPr>
  </w:style>
  <w:style w:type="paragraph" w:styleId="TOC6">
    <w:name w:val="toc 6"/>
    <w:basedOn w:val="Normal"/>
    <w:next w:val="Normal"/>
    <w:autoRedefine/>
    <w:uiPriority w:val="39"/>
    <w:unhideWhenUsed/>
    <w:rsid w:val="005C2AA6"/>
    <w:pPr>
      <w:spacing w:before="0" w:after="100"/>
      <w:ind w:left="1100"/>
    </w:pPr>
    <w:rPr>
      <w:rFonts w:asciiTheme="minorHAnsi" w:eastAsiaTheme="minorEastAsia" w:hAnsiTheme="minorHAnsi" w:cstheme="minorBidi"/>
      <w:sz w:val="22"/>
      <w:szCs w:val="22"/>
      <w:lang w:eastAsia="en-NZ"/>
    </w:rPr>
  </w:style>
  <w:style w:type="paragraph" w:styleId="TOC7">
    <w:name w:val="toc 7"/>
    <w:basedOn w:val="Normal"/>
    <w:next w:val="Normal"/>
    <w:autoRedefine/>
    <w:uiPriority w:val="39"/>
    <w:unhideWhenUsed/>
    <w:rsid w:val="005C2AA6"/>
    <w:pPr>
      <w:spacing w:before="0" w:after="100"/>
      <w:ind w:left="1320"/>
    </w:pPr>
    <w:rPr>
      <w:rFonts w:asciiTheme="minorHAnsi" w:eastAsiaTheme="minorEastAsia" w:hAnsiTheme="minorHAnsi" w:cstheme="minorBidi"/>
      <w:sz w:val="22"/>
      <w:szCs w:val="22"/>
      <w:lang w:eastAsia="en-NZ"/>
    </w:rPr>
  </w:style>
  <w:style w:type="paragraph" w:styleId="TOC8">
    <w:name w:val="toc 8"/>
    <w:basedOn w:val="Normal"/>
    <w:next w:val="Normal"/>
    <w:autoRedefine/>
    <w:uiPriority w:val="39"/>
    <w:unhideWhenUsed/>
    <w:rsid w:val="005C2AA6"/>
    <w:pPr>
      <w:spacing w:before="0" w:after="100"/>
      <w:ind w:left="1540"/>
    </w:pPr>
    <w:rPr>
      <w:rFonts w:asciiTheme="minorHAnsi" w:eastAsiaTheme="minorEastAsia" w:hAnsiTheme="minorHAnsi" w:cstheme="minorBidi"/>
      <w:sz w:val="22"/>
      <w:szCs w:val="22"/>
      <w:lang w:eastAsia="en-NZ"/>
    </w:rPr>
  </w:style>
  <w:style w:type="paragraph" w:styleId="TOC9">
    <w:name w:val="toc 9"/>
    <w:basedOn w:val="Normal"/>
    <w:next w:val="Normal"/>
    <w:autoRedefine/>
    <w:uiPriority w:val="39"/>
    <w:unhideWhenUsed/>
    <w:rsid w:val="005C2AA6"/>
    <w:pPr>
      <w:spacing w:before="0" w:after="100"/>
      <w:ind w:left="1760"/>
    </w:pPr>
    <w:rPr>
      <w:rFonts w:asciiTheme="minorHAnsi" w:eastAsiaTheme="minorEastAsia" w:hAnsiTheme="minorHAnsi" w:cstheme="minorBidi"/>
      <w:sz w:val="22"/>
      <w:szCs w:val="22"/>
      <w:lang w:eastAsia="en-NZ"/>
    </w:rPr>
  </w:style>
  <w:style w:type="character" w:styleId="UnresolvedMention">
    <w:name w:val="Unresolved Mention"/>
    <w:basedOn w:val="DefaultParagraphFont"/>
    <w:uiPriority w:val="99"/>
    <w:semiHidden/>
    <w:unhideWhenUsed/>
    <w:rsid w:val="000358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058987">
      <w:bodyDiv w:val="1"/>
      <w:marLeft w:val="0"/>
      <w:marRight w:val="0"/>
      <w:marTop w:val="0"/>
      <w:marBottom w:val="0"/>
      <w:divBdr>
        <w:top w:val="none" w:sz="0" w:space="0" w:color="auto"/>
        <w:left w:val="none" w:sz="0" w:space="0" w:color="auto"/>
        <w:bottom w:val="none" w:sz="0" w:space="0" w:color="auto"/>
        <w:right w:val="none" w:sz="0" w:space="0" w:color="auto"/>
      </w:divBdr>
    </w:div>
    <w:div w:id="830829665">
      <w:bodyDiv w:val="1"/>
      <w:marLeft w:val="0"/>
      <w:marRight w:val="0"/>
      <w:marTop w:val="0"/>
      <w:marBottom w:val="0"/>
      <w:divBdr>
        <w:top w:val="none" w:sz="0" w:space="0" w:color="auto"/>
        <w:left w:val="none" w:sz="0" w:space="0" w:color="auto"/>
        <w:bottom w:val="none" w:sz="0" w:space="0" w:color="auto"/>
        <w:right w:val="none" w:sz="0" w:space="0" w:color="auto"/>
      </w:divBdr>
    </w:div>
    <w:div w:id="967205779">
      <w:bodyDiv w:val="1"/>
      <w:marLeft w:val="0"/>
      <w:marRight w:val="0"/>
      <w:marTop w:val="0"/>
      <w:marBottom w:val="0"/>
      <w:divBdr>
        <w:top w:val="none" w:sz="0" w:space="0" w:color="auto"/>
        <w:left w:val="none" w:sz="0" w:space="0" w:color="auto"/>
        <w:bottom w:val="none" w:sz="0" w:space="0" w:color="auto"/>
        <w:right w:val="none" w:sz="0" w:space="0" w:color="auto"/>
      </w:divBdr>
    </w:div>
    <w:div w:id="1332104526">
      <w:bodyDiv w:val="1"/>
      <w:marLeft w:val="0"/>
      <w:marRight w:val="0"/>
      <w:marTop w:val="0"/>
      <w:marBottom w:val="0"/>
      <w:divBdr>
        <w:top w:val="none" w:sz="0" w:space="0" w:color="auto"/>
        <w:left w:val="none" w:sz="0" w:space="0" w:color="auto"/>
        <w:bottom w:val="none" w:sz="0" w:space="0" w:color="auto"/>
        <w:right w:val="none" w:sz="0" w:space="0" w:color="auto"/>
      </w:divBdr>
      <w:divsChild>
        <w:div w:id="161052022">
          <w:marLeft w:val="0"/>
          <w:marRight w:val="0"/>
          <w:marTop w:val="0"/>
          <w:marBottom w:val="0"/>
          <w:divBdr>
            <w:top w:val="none" w:sz="0" w:space="0" w:color="auto"/>
            <w:left w:val="none" w:sz="0" w:space="0" w:color="auto"/>
            <w:bottom w:val="none" w:sz="0" w:space="0" w:color="auto"/>
            <w:right w:val="none" w:sz="0" w:space="0" w:color="auto"/>
          </w:divBdr>
          <w:divsChild>
            <w:div w:id="80100933">
              <w:marLeft w:val="0"/>
              <w:marRight w:val="0"/>
              <w:marTop w:val="0"/>
              <w:marBottom w:val="0"/>
              <w:divBdr>
                <w:top w:val="none" w:sz="0" w:space="0" w:color="auto"/>
                <w:left w:val="none" w:sz="0" w:space="0" w:color="auto"/>
                <w:bottom w:val="none" w:sz="0" w:space="0" w:color="auto"/>
                <w:right w:val="none" w:sz="0" w:space="0" w:color="auto"/>
              </w:divBdr>
              <w:divsChild>
                <w:div w:id="1490167434">
                  <w:marLeft w:val="-225"/>
                  <w:marRight w:val="-225"/>
                  <w:marTop w:val="0"/>
                  <w:marBottom w:val="0"/>
                  <w:divBdr>
                    <w:top w:val="none" w:sz="0" w:space="0" w:color="auto"/>
                    <w:left w:val="none" w:sz="0" w:space="0" w:color="auto"/>
                    <w:bottom w:val="none" w:sz="0" w:space="0" w:color="auto"/>
                    <w:right w:val="none" w:sz="0" w:space="0" w:color="auto"/>
                  </w:divBdr>
                  <w:divsChild>
                    <w:div w:id="1245266250">
                      <w:marLeft w:val="0"/>
                      <w:marRight w:val="0"/>
                      <w:marTop w:val="0"/>
                      <w:marBottom w:val="0"/>
                      <w:divBdr>
                        <w:top w:val="none" w:sz="0" w:space="0" w:color="auto"/>
                        <w:left w:val="none" w:sz="0" w:space="0" w:color="auto"/>
                        <w:bottom w:val="none" w:sz="0" w:space="0" w:color="auto"/>
                        <w:right w:val="none" w:sz="0" w:space="0" w:color="auto"/>
                      </w:divBdr>
                      <w:divsChild>
                        <w:div w:id="1466465104">
                          <w:marLeft w:val="0"/>
                          <w:marRight w:val="0"/>
                          <w:marTop w:val="0"/>
                          <w:marBottom w:val="0"/>
                          <w:divBdr>
                            <w:top w:val="none" w:sz="0" w:space="0" w:color="auto"/>
                            <w:left w:val="none" w:sz="0" w:space="0" w:color="auto"/>
                            <w:bottom w:val="none" w:sz="0" w:space="0" w:color="auto"/>
                            <w:right w:val="none" w:sz="0" w:space="0" w:color="auto"/>
                          </w:divBdr>
                          <w:divsChild>
                            <w:div w:id="847449515">
                              <w:marLeft w:val="-225"/>
                              <w:marRight w:val="-225"/>
                              <w:marTop w:val="0"/>
                              <w:marBottom w:val="0"/>
                              <w:divBdr>
                                <w:top w:val="none" w:sz="0" w:space="0" w:color="auto"/>
                                <w:left w:val="none" w:sz="0" w:space="0" w:color="auto"/>
                                <w:bottom w:val="none" w:sz="0" w:space="0" w:color="auto"/>
                                <w:right w:val="none" w:sz="0" w:space="0" w:color="auto"/>
                              </w:divBdr>
                              <w:divsChild>
                                <w:div w:id="28577527">
                                  <w:marLeft w:val="0"/>
                                  <w:marRight w:val="0"/>
                                  <w:marTop w:val="0"/>
                                  <w:marBottom w:val="0"/>
                                  <w:divBdr>
                                    <w:top w:val="none" w:sz="0" w:space="0" w:color="auto"/>
                                    <w:left w:val="none" w:sz="0" w:space="0" w:color="auto"/>
                                    <w:bottom w:val="none" w:sz="0" w:space="0" w:color="auto"/>
                                    <w:right w:val="none" w:sz="0" w:space="0" w:color="auto"/>
                                  </w:divBdr>
                                  <w:divsChild>
                                    <w:div w:id="938566579">
                                      <w:marLeft w:val="0"/>
                                      <w:marRight w:val="0"/>
                                      <w:marTop w:val="0"/>
                                      <w:marBottom w:val="0"/>
                                      <w:divBdr>
                                        <w:top w:val="none" w:sz="0" w:space="0" w:color="auto"/>
                                        <w:left w:val="none" w:sz="0" w:space="0" w:color="auto"/>
                                        <w:bottom w:val="none" w:sz="0" w:space="0" w:color="auto"/>
                                        <w:right w:val="none" w:sz="0" w:space="0" w:color="auto"/>
                                      </w:divBdr>
                                      <w:divsChild>
                                        <w:div w:id="1847406493">
                                          <w:marLeft w:val="0"/>
                                          <w:marRight w:val="0"/>
                                          <w:marTop w:val="0"/>
                                          <w:marBottom w:val="0"/>
                                          <w:divBdr>
                                            <w:top w:val="none" w:sz="0" w:space="0" w:color="auto"/>
                                            <w:left w:val="none" w:sz="0" w:space="0" w:color="auto"/>
                                            <w:bottom w:val="none" w:sz="0" w:space="0" w:color="auto"/>
                                            <w:right w:val="none" w:sz="0" w:space="0" w:color="auto"/>
                                          </w:divBdr>
                                          <w:divsChild>
                                            <w:div w:id="27727893">
                                              <w:marLeft w:val="0"/>
                                              <w:marRight w:val="0"/>
                                              <w:marTop w:val="0"/>
                                              <w:marBottom w:val="0"/>
                                              <w:divBdr>
                                                <w:top w:val="none" w:sz="0" w:space="0" w:color="auto"/>
                                                <w:left w:val="none" w:sz="0" w:space="0" w:color="auto"/>
                                                <w:bottom w:val="none" w:sz="0" w:space="0" w:color="auto"/>
                                                <w:right w:val="none" w:sz="0" w:space="0" w:color="auto"/>
                                              </w:divBdr>
                                              <w:divsChild>
                                                <w:div w:id="1322078447">
                                                  <w:marLeft w:val="0"/>
                                                  <w:marRight w:val="0"/>
                                                  <w:marTop w:val="0"/>
                                                  <w:marBottom w:val="0"/>
                                                  <w:divBdr>
                                                    <w:top w:val="none" w:sz="0" w:space="0" w:color="auto"/>
                                                    <w:left w:val="none" w:sz="0" w:space="0" w:color="auto"/>
                                                    <w:bottom w:val="none" w:sz="0" w:space="0" w:color="auto"/>
                                                    <w:right w:val="none" w:sz="0" w:space="0" w:color="auto"/>
                                                  </w:divBdr>
                                                  <w:divsChild>
                                                    <w:div w:id="18232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394814">
                                              <w:marLeft w:val="0"/>
                                              <w:marRight w:val="0"/>
                                              <w:marTop w:val="0"/>
                                              <w:marBottom w:val="0"/>
                                              <w:divBdr>
                                                <w:top w:val="none" w:sz="0" w:space="0" w:color="auto"/>
                                                <w:left w:val="none" w:sz="0" w:space="0" w:color="auto"/>
                                                <w:bottom w:val="none" w:sz="0" w:space="0" w:color="auto"/>
                                                <w:right w:val="none" w:sz="0" w:space="0" w:color="auto"/>
                                              </w:divBdr>
                                              <w:divsChild>
                                                <w:div w:id="540214733">
                                                  <w:marLeft w:val="0"/>
                                                  <w:marRight w:val="0"/>
                                                  <w:marTop w:val="0"/>
                                                  <w:marBottom w:val="0"/>
                                                  <w:divBdr>
                                                    <w:top w:val="none" w:sz="0" w:space="0" w:color="auto"/>
                                                    <w:left w:val="none" w:sz="0" w:space="0" w:color="auto"/>
                                                    <w:bottom w:val="none" w:sz="0" w:space="0" w:color="auto"/>
                                                    <w:right w:val="none" w:sz="0" w:space="0" w:color="auto"/>
                                                  </w:divBdr>
                                                  <w:divsChild>
                                                    <w:div w:id="125436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0578335">
      <w:bodyDiv w:val="1"/>
      <w:marLeft w:val="0"/>
      <w:marRight w:val="0"/>
      <w:marTop w:val="0"/>
      <w:marBottom w:val="0"/>
      <w:divBdr>
        <w:top w:val="none" w:sz="0" w:space="0" w:color="auto"/>
        <w:left w:val="none" w:sz="0" w:space="0" w:color="auto"/>
        <w:bottom w:val="none" w:sz="0" w:space="0" w:color="auto"/>
        <w:right w:val="none" w:sz="0" w:space="0" w:color="auto"/>
      </w:divBdr>
    </w:div>
    <w:div w:id="1508062610">
      <w:bodyDiv w:val="1"/>
      <w:marLeft w:val="0"/>
      <w:marRight w:val="0"/>
      <w:marTop w:val="0"/>
      <w:marBottom w:val="0"/>
      <w:divBdr>
        <w:top w:val="none" w:sz="0" w:space="0" w:color="auto"/>
        <w:left w:val="none" w:sz="0" w:space="0" w:color="auto"/>
        <w:bottom w:val="none" w:sz="0" w:space="0" w:color="auto"/>
        <w:right w:val="none" w:sz="0" w:space="0" w:color="auto"/>
      </w:divBdr>
    </w:div>
    <w:div w:id="1515919257">
      <w:bodyDiv w:val="1"/>
      <w:marLeft w:val="0"/>
      <w:marRight w:val="0"/>
      <w:marTop w:val="0"/>
      <w:marBottom w:val="0"/>
      <w:divBdr>
        <w:top w:val="none" w:sz="0" w:space="0" w:color="auto"/>
        <w:left w:val="none" w:sz="0" w:space="0" w:color="auto"/>
        <w:bottom w:val="none" w:sz="0" w:space="0" w:color="auto"/>
        <w:right w:val="none" w:sz="0" w:space="0" w:color="auto"/>
      </w:divBdr>
    </w:div>
    <w:div w:id="1977299275">
      <w:bodyDiv w:val="1"/>
      <w:marLeft w:val="0"/>
      <w:marRight w:val="0"/>
      <w:marTop w:val="0"/>
      <w:marBottom w:val="0"/>
      <w:divBdr>
        <w:top w:val="none" w:sz="0" w:space="0" w:color="auto"/>
        <w:left w:val="none" w:sz="0" w:space="0" w:color="auto"/>
        <w:bottom w:val="none" w:sz="0" w:space="0" w:color="auto"/>
        <w:right w:val="none" w:sz="0" w:space="0" w:color="auto"/>
      </w:divBdr>
    </w:div>
    <w:div w:id="2038581671">
      <w:bodyDiv w:val="1"/>
      <w:marLeft w:val="0"/>
      <w:marRight w:val="0"/>
      <w:marTop w:val="0"/>
      <w:marBottom w:val="0"/>
      <w:divBdr>
        <w:top w:val="none" w:sz="0" w:space="0" w:color="auto"/>
        <w:left w:val="none" w:sz="0" w:space="0" w:color="auto"/>
        <w:bottom w:val="none" w:sz="0" w:space="0" w:color="auto"/>
        <w:right w:val="none" w:sz="0" w:space="0" w:color="auto"/>
      </w:divBdr>
    </w:div>
    <w:div w:id="2085299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4.png"/><Relationship Id="rId26" Type="http://schemas.openxmlformats.org/officeDocument/2006/relationships/image" Target="media/image6.emf"/><Relationship Id="rId3" Type="http://schemas.openxmlformats.org/officeDocument/2006/relationships/customXml" Target="../customXml/item3.xml"/><Relationship Id="rId21" Type="http://schemas.openxmlformats.org/officeDocument/2006/relationships/header" Target="header4.xm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ithealthboard.health.nz/standards" TargetMode="External"/><Relationship Id="rId25" Type="http://schemas.openxmlformats.org/officeDocument/2006/relationships/package" Target="embeddings/Microsoft_PowerPoint_Presentation.pptx"/><Relationship Id="rId33" Type="http://schemas.openxmlformats.org/officeDocument/2006/relationships/hyperlink" Target="http://www.health.govt.nz/nz-health-statistics/data-references/code-tables/common-code-tables/health-specialty-code-table"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mailto:standards@health.govt.nz" TargetMode="External"/><Relationship Id="rId29" Type="http://schemas.openxmlformats.org/officeDocument/2006/relationships/hyperlink" Target="http://www.iso.org/iso/country_codes.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5.emf"/><Relationship Id="rId32" Type="http://schemas.openxmlformats.org/officeDocument/2006/relationships/hyperlink" Target="http://www.iso.org/iso/country_codes.htm"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4.xml"/><Relationship Id="rId28" Type="http://schemas.openxmlformats.org/officeDocument/2006/relationships/hyperlink" Target="file:///C:\pages\createpage.action%3fspaceKey=CSAD&amp;title=_RF1_-_Referral&amp;linkCreation=true&amp;fromPageId=2850910"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creativecommons.org/licenses/by-nd/4.0/" TargetMode="External"/><Relationship Id="rId31" Type="http://schemas.openxmlformats.org/officeDocument/2006/relationships/hyperlink" Target="http://www.iso.org/iso/home/standards/language_codes.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5.xml"/><Relationship Id="rId27" Type="http://schemas.openxmlformats.org/officeDocument/2006/relationships/package" Target="embeddings/Microsoft_PowerPoint_Presentation1.pptx"/><Relationship Id="rId30" Type="http://schemas.openxmlformats.org/officeDocument/2006/relationships/hyperlink" Target="https://www.health.govt.nz/publication/hiso-100012017-ethnicity-data-protocols" TargetMode="External"/><Relationship Id="rId35"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1C99C4B811C4A4786E46D4F078B4DAF"/>
        <w:category>
          <w:name w:val="General"/>
          <w:gallery w:val="placeholder"/>
        </w:category>
        <w:types>
          <w:type w:val="bbPlcHdr"/>
        </w:types>
        <w:behaviors>
          <w:behavior w:val="content"/>
        </w:behaviors>
        <w:guid w:val="{B556089F-80AF-40FF-8BE4-80E953361416}"/>
      </w:docPartPr>
      <w:docPartBody>
        <w:p w:rsidR="004138F6" w:rsidRDefault="00344CB0">
          <w:r w:rsidRPr="009D2A63">
            <w:rPr>
              <w:rStyle w:val="PlaceholderText"/>
            </w:rPr>
            <w:t>[Title]</w:t>
          </w:r>
        </w:p>
      </w:docPartBody>
    </w:docPart>
    <w:docPart>
      <w:docPartPr>
        <w:name w:val="84DDA283620A413D96AA47E877D7DDD6"/>
        <w:category>
          <w:name w:val="General"/>
          <w:gallery w:val="placeholder"/>
        </w:category>
        <w:types>
          <w:type w:val="bbPlcHdr"/>
        </w:types>
        <w:behaviors>
          <w:behavior w:val="content"/>
        </w:behaviors>
        <w:guid w:val="{0440B853-A9D7-4117-B17A-B09F4B034551}"/>
      </w:docPartPr>
      <w:docPartBody>
        <w:p w:rsidR="009F0C23" w:rsidRDefault="009F0C23" w:rsidP="009F0C23">
          <w:pPr>
            <w:pStyle w:val="84DDA283620A413D96AA47E877D7DDD6"/>
          </w:pPr>
          <w:r w:rsidRPr="009D2A6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ms Rmn">
    <w:panose1 w:val="02020603040505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4CB0"/>
    <w:rsid w:val="000340E0"/>
    <w:rsid w:val="000345A4"/>
    <w:rsid w:val="00082566"/>
    <w:rsid w:val="001653B0"/>
    <w:rsid w:val="00295B10"/>
    <w:rsid w:val="002B68E0"/>
    <w:rsid w:val="00334F8A"/>
    <w:rsid w:val="00344CB0"/>
    <w:rsid w:val="003A7CEE"/>
    <w:rsid w:val="003C0DDE"/>
    <w:rsid w:val="004138F6"/>
    <w:rsid w:val="0048175D"/>
    <w:rsid w:val="004D391B"/>
    <w:rsid w:val="00571CF0"/>
    <w:rsid w:val="005C6FC6"/>
    <w:rsid w:val="00675AAF"/>
    <w:rsid w:val="00694AB6"/>
    <w:rsid w:val="008D543F"/>
    <w:rsid w:val="008D5762"/>
    <w:rsid w:val="009337F7"/>
    <w:rsid w:val="00942443"/>
    <w:rsid w:val="00986AD6"/>
    <w:rsid w:val="009F0C23"/>
    <w:rsid w:val="00A11F85"/>
    <w:rsid w:val="00A50AE4"/>
    <w:rsid w:val="00AF0890"/>
    <w:rsid w:val="00AF6323"/>
    <w:rsid w:val="00B355B5"/>
    <w:rsid w:val="00BC634C"/>
    <w:rsid w:val="00BF28B3"/>
    <w:rsid w:val="00C03C21"/>
    <w:rsid w:val="00C9268F"/>
    <w:rsid w:val="00D30996"/>
    <w:rsid w:val="00EA05A0"/>
  </w:rsids>
  <m:mathPr>
    <m:mathFont m:val="Cambria Math"/>
    <m:brkBin m:val="before"/>
    <m:brkBinSub m:val="--"/>
    <m:smallFrac m:val="0"/>
    <m:dispDef/>
    <m:lMargin m:val="0"/>
    <m:rMargin m:val="0"/>
    <m:defJc m:val="centerGroup"/>
    <m:wrapIndent m:val="1440"/>
    <m:intLim m:val="subSup"/>
    <m:naryLim m:val="undOvr"/>
  </m:mathPr>
  <w:themeFontLang w:val="en-NZ"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4CB0"/>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0C23"/>
    <w:rPr>
      <w:color w:val="808080"/>
    </w:rPr>
  </w:style>
  <w:style w:type="paragraph" w:customStyle="1" w:styleId="84DDA283620A413D96AA47E877D7DDD6">
    <w:name w:val="84DDA283620A413D96AA47E877D7DDD6"/>
    <w:rsid w:val="009F0C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EAF8F01AF06A249BB5651B9DFA037D1" ma:contentTypeVersion="11" ma:contentTypeDescription="Create a new document." ma:contentTypeScope="" ma:versionID="95f6ad7e41a555e8c758e3f51b9c1186">
  <xsd:schema xmlns:xsd="http://www.w3.org/2001/XMLSchema" xmlns:xs="http://www.w3.org/2001/XMLSchema" xmlns:p="http://schemas.microsoft.com/office/2006/metadata/properties" xmlns:ns3="c3b16173-69fd-4bdb-ac1e-4b1767ff6873" xmlns:ns4="ddce3988-8b87-4e29-99fa-ee8ea2db853e" targetNamespace="http://schemas.microsoft.com/office/2006/metadata/properties" ma:root="true" ma:fieldsID="4baaed5177611e360e403135b9cc008a" ns3:_="" ns4:_="">
    <xsd:import namespace="c3b16173-69fd-4bdb-ac1e-4b1767ff6873"/>
    <xsd:import namespace="ddce3988-8b87-4e29-99fa-ee8ea2db853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b16173-69fd-4bdb-ac1e-4b1767ff687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ce3988-8b87-4e29-99fa-ee8ea2db853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98A9C-9166-463C-8F6A-61B3EF665D1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6763202-67E2-4B9E-BFB3-4720CC11DE17}">
  <ds:schemaRefs>
    <ds:schemaRef ds:uri="http://schemas.microsoft.com/sharepoint/v3/contenttype/forms"/>
  </ds:schemaRefs>
</ds:datastoreItem>
</file>

<file path=customXml/itemProps3.xml><?xml version="1.0" encoding="utf-8"?>
<ds:datastoreItem xmlns:ds="http://schemas.openxmlformats.org/officeDocument/2006/customXml" ds:itemID="{5D0C6C93-D8D4-4385-86A3-12E9C73B6A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b16173-69fd-4bdb-ac1e-4b1767ff6873"/>
    <ds:schemaRef ds:uri="ddce3988-8b87-4e29-99fa-ee8ea2db85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59DF6E-1FE4-456C-B1F3-1447ADF6E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4</TotalTime>
  <Pages>157</Pages>
  <Words>31380</Words>
  <Characters>178867</Characters>
  <Application>Microsoft Office Word</Application>
  <DocSecurity>0</DocSecurity>
  <Lines>1490</Lines>
  <Paragraphs>419</Paragraphs>
  <ScaleCrop>false</ScaleCrop>
  <HeadingPairs>
    <vt:vector size="2" baseType="variant">
      <vt:variant>
        <vt:lpstr>Title</vt:lpstr>
      </vt:variant>
      <vt:variant>
        <vt:i4>1</vt:i4>
      </vt:variant>
    </vt:vector>
  </HeadingPairs>
  <TitlesOfParts>
    <vt:vector size="1" baseType="lpstr">
      <vt:lpstr>HISO 10008.2:2015 Pathology and Radiology Messaging Standard</vt:lpstr>
    </vt:vector>
  </TitlesOfParts>
  <Company>Microsoft</Company>
  <LinksUpToDate>false</LinksUpToDate>
  <CharactersWithSpaces>209828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HISO 10008.2:2015 Pathology and Radiology Messaging Standard</dc:title>
  <dc:creator>Ministry of Health</dc:creator>
  <cp:lastModifiedBy>Stephanie Kerruish</cp:lastModifiedBy>
  <cp:revision>3</cp:revision>
  <cp:lastPrinted>2015-10-15T21:59:00Z</cp:lastPrinted>
  <dcterms:created xsi:type="dcterms:W3CDTF">2021-10-31T22:14:00Z</dcterms:created>
  <dcterms:modified xsi:type="dcterms:W3CDTF">2021-11-07T19:20:00Z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0x0101007EAF8F01AF06A249BB5651B9DFA037D1</vt:lpwstr>
  </property>
</Properties>
</file>