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6D68" w14:textId="7646F011" w:rsidR="00ED302B" w:rsidRPr="00290183" w:rsidRDefault="00ED302B" w:rsidP="002053CA">
      <w:pPr>
        <w:shd w:val="clear" w:color="auto" w:fill="FFFFFF"/>
        <w:spacing w:before="120" w:after="120" w:line="276" w:lineRule="atLeast"/>
        <w:outlineLvl w:val="1"/>
        <w:rPr>
          <w:rFonts w:eastAsia="Times New Roman" w:cstheme="minorHAnsi"/>
          <w:b/>
          <w:bCs/>
          <w:color w:val="002639"/>
          <w:sz w:val="28"/>
          <w:szCs w:val="28"/>
          <w:lang w:eastAsia="en-NZ"/>
        </w:rPr>
      </w:pPr>
      <w:r w:rsidRPr="00290183">
        <w:rPr>
          <w:rFonts w:eastAsia="Times New Roman" w:cstheme="minorHAnsi"/>
          <w:b/>
          <w:bCs/>
          <w:color w:val="002639"/>
          <w:sz w:val="28"/>
          <w:szCs w:val="28"/>
          <w:lang w:eastAsia="en-NZ"/>
        </w:rPr>
        <w:t>Z71.6 Counselling for tobacco use disorder</w:t>
      </w:r>
    </w:p>
    <w:p w14:paraId="3EE3D9A4" w14:textId="105282DA" w:rsidR="00ED302B" w:rsidRPr="002053CA" w:rsidRDefault="00ED302B" w:rsidP="00E71242">
      <w:pPr>
        <w:shd w:val="clear" w:color="auto" w:fill="FFFFFF"/>
        <w:spacing w:after="0" w:line="240" w:lineRule="auto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This New Zealand Coding Convention was related to the reporting requirement previously aligned with the Health Target ‘Better help for smokers to quit’</w:t>
      </w:r>
      <w:r w:rsidR="000F39BB" w:rsidRPr="002053CA">
        <w:rPr>
          <w:rFonts w:eastAsia="Times New Roman" w:cstheme="minorHAnsi"/>
          <w:color w:val="002639"/>
          <w:lang w:eastAsia="en-NZ"/>
        </w:rPr>
        <w:t xml:space="preserve"> </w:t>
      </w:r>
      <w:r w:rsidR="003C129A" w:rsidRPr="002053CA">
        <w:rPr>
          <w:rFonts w:eastAsia="Times New Roman" w:cstheme="minorHAnsi"/>
          <w:color w:val="002639"/>
          <w:lang w:eastAsia="en-NZ"/>
        </w:rPr>
        <w:t xml:space="preserve">and </w:t>
      </w:r>
      <w:r w:rsidRPr="002053CA">
        <w:rPr>
          <w:rFonts w:eastAsia="Times New Roman" w:cstheme="minorHAnsi"/>
          <w:color w:val="002639"/>
          <w:lang w:eastAsia="en-NZ"/>
        </w:rPr>
        <w:t>the DHB Non-Financial Monitoring Framework and Performance Measure ‘Better help for smokers to quit in public hospitals’.</w:t>
      </w:r>
    </w:p>
    <w:p w14:paraId="696AEE37" w14:textId="77777777" w:rsidR="00E71242" w:rsidRDefault="00E71242" w:rsidP="00E71242">
      <w:pPr>
        <w:shd w:val="clear" w:color="auto" w:fill="FFFFFF"/>
        <w:spacing w:after="0" w:line="240" w:lineRule="auto"/>
        <w:rPr>
          <w:rFonts w:eastAsia="Times New Roman" w:cstheme="minorHAnsi"/>
          <w:color w:val="002639"/>
          <w:lang w:eastAsia="en-NZ"/>
        </w:rPr>
      </w:pPr>
    </w:p>
    <w:p w14:paraId="46213E85" w14:textId="1B641449" w:rsidR="00ED302B" w:rsidRPr="002053CA" w:rsidRDefault="00ED302B" w:rsidP="00E71242">
      <w:pPr>
        <w:shd w:val="clear" w:color="auto" w:fill="FFFFFF"/>
        <w:spacing w:after="0" w:line="240" w:lineRule="auto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Z71.6 </w:t>
      </w:r>
      <w:r w:rsidRPr="002053CA">
        <w:rPr>
          <w:rFonts w:eastAsia="Times New Roman" w:cstheme="minorHAnsi"/>
          <w:i/>
          <w:iCs/>
          <w:color w:val="002639"/>
          <w:lang w:eastAsia="en-NZ"/>
        </w:rPr>
        <w:t>Counselling for tobacco use disorder</w:t>
      </w:r>
      <w:r w:rsidRPr="002053CA">
        <w:rPr>
          <w:rFonts w:eastAsia="Times New Roman" w:cstheme="minorHAnsi"/>
          <w:color w:val="002639"/>
          <w:lang w:eastAsia="en-NZ"/>
        </w:rPr>
        <w:t> is assigned as an additional diagnosis when there is evidence within the clinical record of </w:t>
      </w:r>
      <w:r w:rsidRPr="002053CA">
        <w:rPr>
          <w:rFonts w:eastAsia="Times New Roman" w:cstheme="minorHAnsi"/>
          <w:b/>
          <w:bCs/>
          <w:color w:val="002639"/>
          <w:lang w:eastAsia="en-NZ"/>
        </w:rPr>
        <w:t>one or more</w:t>
      </w:r>
      <w:r w:rsidRPr="002053CA">
        <w:rPr>
          <w:rFonts w:eastAsia="Times New Roman" w:cstheme="minorHAnsi"/>
          <w:color w:val="002639"/>
          <w:lang w:eastAsia="en-NZ"/>
        </w:rPr>
        <w:t> of the following:</w:t>
      </w:r>
    </w:p>
    <w:p w14:paraId="04685B46" w14:textId="77777777" w:rsidR="00ED302B" w:rsidRPr="002053CA" w:rsidRDefault="00ED302B" w:rsidP="00E71242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Brief advice to quit including documentation where advice and/or treatment has been offered but declined by patient.</w:t>
      </w:r>
    </w:p>
    <w:p w14:paraId="32822F92" w14:textId="77777777" w:rsidR="00ED302B" w:rsidRPr="002053CA" w:rsidRDefault="00ED302B" w:rsidP="00E71242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Charting or prescribing of the following pharmacotherapies when used for smoking cessation and/or temporary abstinence purposes for public hospital inpatients.</w:t>
      </w:r>
    </w:p>
    <w:p w14:paraId="4767D525" w14:textId="77777777" w:rsidR="00ED302B" w:rsidRPr="002053CA" w:rsidRDefault="00ED302B" w:rsidP="00E71242">
      <w:pPr>
        <w:numPr>
          <w:ilvl w:val="1"/>
          <w:numId w:val="1"/>
        </w:numPr>
        <w:shd w:val="clear" w:color="auto" w:fill="FFFFFF"/>
        <w:spacing w:after="0" w:line="240" w:lineRule="auto"/>
        <w:ind w:left="14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 xml:space="preserve">Nicotine replacement therapy (transdermal patch, gum, lozenge, inhaler, </w:t>
      </w:r>
      <w:proofErr w:type="spellStart"/>
      <w:r w:rsidRPr="002053CA">
        <w:rPr>
          <w:rFonts w:eastAsia="Times New Roman" w:cstheme="minorHAnsi"/>
          <w:color w:val="002639"/>
          <w:lang w:eastAsia="en-NZ"/>
        </w:rPr>
        <w:t>microtab</w:t>
      </w:r>
      <w:proofErr w:type="spellEnd"/>
      <w:r w:rsidRPr="002053CA">
        <w:rPr>
          <w:rFonts w:eastAsia="Times New Roman" w:cstheme="minorHAnsi"/>
          <w:color w:val="002639"/>
          <w:lang w:eastAsia="en-NZ"/>
        </w:rPr>
        <w:t>)</w:t>
      </w:r>
    </w:p>
    <w:p w14:paraId="7568D5DD" w14:textId="77777777" w:rsidR="00ED302B" w:rsidRPr="002053CA" w:rsidRDefault="00ED302B" w:rsidP="00E71242">
      <w:pPr>
        <w:numPr>
          <w:ilvl w:val="1"/>
          <w:numId w:val="1"/>
        </w:numPr>
        <w:shd w:val="clear" w:color="auto" w:fill="FFFFFF"/>
        <w:spacing w:after="0" w:line="240" w:lineRule="auto"/>
        <w:ind w:left="14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Varenicline (</w:t>
      </w:r>
      <w:proofErr w:type="spellStart"/>
      <w:r w:rsidRPr="002053CA">
        <w:rPr>
          <w:rFonts w:eastAsia="Times New Roman" w:cstheme="minorHAnsi"/>
          <w:color w:val="002639"/>
          <w:lang w:eastAsia="en-NZ"/>
        </w:rPr>
        <w:t>Champix</w:t>
      </w:r>
      <w:proofErr w:type="spellEnd"/>
      <w:r w:rsidRPr="002053CA">
        <w:rPr>
          <w:rFonts w:eastAsia="Times New Roman" w:cstheme="minorHAnsi"/>
          <w:color w:val="002639"/>
          <w:lang w:eastAsia="en-NZ"/>
        </w:rPr>
        <w:t>)</w:t>
      </w:r>
    </w:p>
    <w:p w14:paraId="51E16EED" w14:textId="77777777" w:rsidR="00ED302B" w:rsidRPr="002053CA" w:rsidRDefault="00ED302B" w:rsidP="00E71242">
      <w:pPr>
        <w:numPr>
          <w:ilvl w:val="1"/>
          <w:numId w:val="1"/>
        </w:numPr>
        <w:shd w:val="clear" w:color="auto" w:fill="FFFFFF"/>
        <w:spacing w:after="0" w:line="240" w:lineRule="auto"/>
        <w:ind w:left="14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Bupropion (Zyban)</w:t>
      </w:r>
    </w:p>
    <w:p w14:paraId="50696CD0" w14:textId="77777777" w:rsidR="00ED302B" w:rsidRPr="002053CA" w:rsidRDefault="00ED302B" w:rsidP="00E71242">
      <w:pPr>
        <w:numPr>
          <w:ilvl w:val="1"/>
          <w:numId w:val="1"/>
        </w:numPr>
        <w:shd w:val="clear" w:color="auto" w:fill="FFFFFF"/>
        <w:spacing w:after="0" w:line="240" w:lineRule="auto"/>
        <w:ind w:left="14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Nortriptyline (documented to aid smoking cessation).</w:t>
      </w:r>
    </w:p>
    <w:p w14:paraId="778044EC" w14:textId="77777777" w:rsidR="00ED302B" w:rsidRPr="002053CA" w:rsidRDefault="00ED302B" w:rsidP="00E71242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A referral made to a smoking cessation specialist or programme (inpatient or outpatient). This may include any of the following:</w:t>
      </w:r>
    </w:p>
    <w:p w14:paraId="0EE0F804" w14:textId="77777777" w:rsidR="00ED302B" w:rsidRPr="002053CA" w:rsidRDefault="00ED302B" w:rsidP="00E71242">
      <w:pPr>
        <w:numPr>
          <w:ilvl w:val="1"/>
          <w:numId w:val="1"/>
        </w:numPr>
        <w:shd w:val="clear" w:color="auto" w:fill="FFFFFF"/>
        <w:spacing w:after="0" w:line="240" w:lineRule="auto"/>
        <w:ind w:left="14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Hospital Smokefree Team</w:t>
      </w:r>
    </w:p>
    <w:p w14:paraId="679762AE" w14:textId="77777777" w:rsidR="00ED302B" w:rsidRPr="002053CA" w:rsidRDefault="00ED302B" w:rsidP="00E71242">
      <w:pPr>
        <w:numPr>
          <w:ilvl w:val="1"/>
          <w:numId w:val="1"/>
        </w:numPr>
        <w:shd w:val="clear" w:color="auto" w:fill="FFFFFF"/>
        <w:spacing w:after="0" w:line="240" w:lineRule="auto"/>
        <w:ind w:left="14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Quitline</w:t>
      </w:r>
    </w:p>
    <w:p w14:paraId="35B19403" w14:textId="77777777" w:rsidR="00ED302B" w:rsidRPr="002053CA" w:rsidRDefault="00ED302B" w:rsidP="00E71242">
      <w:pPr>
        <w:numPr>
          <w:ilvl w:val="1"/>
          <w:numId w:val="1"/>
        </w:numPr>
        <w:shd w:val="clear" w:color="auto" w:fill="FFFFFF"/>
        <w:spacing w:after="0" w:line="240" w:lineRule="auto"/>
        <w:ind w:left="14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Aukati Kai Paipa</w:t>
      </w:r>
    </w:p>
    <w:p w14:paraId="78881905" w14:textId="77777777" w:rsidR="00ED302B" w:rsidRPr="002053CA" w:rsidRDefault="00ED302B" w:rsidP="00E71242">
      <w:pPr>
        <w:numPr>
          <w:ilvl w:val="1"/>
          <w:numId w:val="1"/>
        </w:numPr>
        <w:shd w:val="clear" w:color="auto" w:fill="FFFFFF"/>
        <w:spacing w:after="0" w:line="240" w:lineRule="auto"/>
        <w:ind w:left="14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Other local cessation provider.</w:t>
      </w:r>
    </w:p>
    <w:p w14:paraId="1834BE2B" w14:textId="77777777" w:rsidR="00ED302B" w:rsidRPr="002053CA" w:rsidRDefault="00ED302B" w:rsidP="00E71242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A referral to General Practitioner or Practice Nurse for follow-up of smoking or tobacco dependence, or smoking cessation, post-discharge from hospital.</w:t>
      </w:r>
    </w:p>
    <w:p w14:paraId="5CDA8833" w14:textId="77777777" w:rsidR="00E71242" w:rsidRDefault="00E71242" w:rsidP="00E71242">
      <w:pPr>
        <w:shd w:val="clear" w:color="auto" w:fill="FFFFFF"/>
        <w:spacing w:after="0" w:line="240" w:lineRule="auto"/>
        <w:rPr>
          <w:rFonts w:eastAsia="Times New Roman" w:cstheme="minorHAnsi"/>
          <w:color w:val="002639"/>
          <w:lang w:eastAsia="en-NZ"/>
        </w:rPr>
      </w:pPr>
    </w:p>
    <w:p w14:paraId="3A703A15" w14:textId="46419413" w:rsidR="00ED302B" w:rsidRPr="002053CA" w:rsidRDefault="00ED302B" w:rsidP="00E71242">
      <w:pPr>
        <w:shd w:val="clear" w:color="auto" w:fill="FFFFFF"/>
        <w:spacing w:after="0" w:line="240" w:lineRule="auto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Clinical coders are advised to:</w:t>
      </w:r>
    </w:p>
    <w:p w14:paraId="7E7115E3" w14:textId="77777777" w:rsidR="00ED302B" w:rsidRPr="002053CA" w:rsidRDefault="00ED302B" w:rsidP="00E71242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 xml:space="preserve">Include free text in the code description for Z71.6 </w:t>
      </w:r>
      <w:r w:rsidRPr="002053CA">
        <w:rPr>
          <w:rFonts w:eastAsia="Times New Roman" w:cstheme="minorHAnsi"/>
          <w:i/>
          <w:iCs/>
          <w:color w:val="002639"/>
          <w:lang w:eastAsia="en-NZ"/>
        </w:rPr>
        <w:t>Counselling for tobacco use disorder</w:t>
      </w:r>
      <w:r w:rsidRPr="002053CA">
        <w:rPr>
          <w:rFonts w:eastAsia="Times New Roman" w:cstheme="minorHAnsi"/>
          <w:color w:val="002639"/>
          <w:lang w:eastAsia="en-NZ"/>
        </w:rPr>
        <w:t>, see examples:</w:t>
      </w:r>
    </w:p>
    <w:p w14:paraId="536192A2" w14:textId="77777777" w:rsidR="00ED302B" w:rsidRPr="002053CA" w:rsidRDefault="00ED302B" w:rsidP="00E71242">
      <w:pPr>
        <w:numPr>
          <w:ilvl w:val="1"/>
          <w:numId w:val="2"/>
        </w:numPr>
        <w:shd w:val="clear" w:color="auto" w:fill="FFFFFF"/>
        <w:spacing w:after="0" w:line="240" w:lineRule="auto"/>
        <w:ind w:left="165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 xml:space="preserve">Z71.6 Counselling for tobacco use – offered </w:t>
      </w:r>
      <w:proofErr w:type="spellStart"/>
      <w:r w:rsidRPr="002053CA">
        <w:rPr>
          <w:rFonts w:eastAsia="Times New Roman" w:cstheme="minorHAnsi"/>
          <w:color w:val="002639"/>
          <w:lang w:eastAsia="en-NZ"/>
        </w:rPr>
        <w:t>NRT</w:t>
      </w:r>
      <w:proofErr w:type="spellEnd"/>
      <w:r w:rsidRPr="002053CA">
        <w:rPr>
          <w:rFonts w:eastAsia="Times New Roman" w:cstheme="minorHAnsi"/>
          <w:color w:val="002639"/>
          <w:lang w:eastAsia="en-NZ"/>
        </w:rPr>
        <w:t xml:space="preserve"> – declined</w:t>
      </w:r>
    </w:p>
    <w:p w14:paraId="614343B7" w14:textId="77777777" w:rsidR="00ED302B" w:rsidRPr="002053CA" w:rsidRDefault="00ED302B" w:rsidP="00E71242">
      <w:pPr>
        <w:numPr>
          <w:ilvl w:val="1"/>
          <w:numId w:val="2"/>
        </w:numPr>
        <w:shd w:val="clear" w:color="auto" w:fill="FFFFFF"/>
        <w:spacing w:after="0" w:line="240" w:lineRule="auto"/>
        <w:ind w:left="165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 xml:space="preserve">Z71.6 Counselling for tobacco use – charted </w:t>
      </w:r>
      <w:proofErr w:type="spellStart"/>
      <w:r w:rsidRPr="002053CA">
        <w:rPr>
          <w:rFonts w:eastAsia="Times New Roman" w:cstheme="minorHAnsi"/>
          <w:color w:val="002639"/>
          <w:lang w:eastAsia="en-NZ"/>
        </w:rPr>
        <w:t>NRT</w:t>
      </w:r>
      <w:proofErr w:type="spellEnd"/>
    </w:p>
    <w:p w14:paraId="6C89AEC6" w14:textId="77777777" w:rsidR="00ED302B" w:rsidRPr="002053CA" w:rsidRDefault="00ED302B" w:rsidP="00E71242">
      <w:pPr>
        <w:numPr>
          <w:ilvl w:val="1"/>
          <w:numId w:val="2"/>
        </w:numPr>
        <w:shd w:val="clear" w:color="auto" w:fill="FFFFFF"/>
        <w:spacing w:after="0" w:line="240" w:lineRule="auto"/>
        <w:ind w:left="165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Z71.6 Counselling for tobacco use – referred to Quitline</w:t>
      </w:r>
    </w:p>
    <w:p w14:paraId="7902E653" w14:textId="77777777" w:rsidR="00ED302B" w:rsidRPr="002053CA" w:rsidRDefault="00ED302B" w:rsidP="00E71242">
      <w:pPr>
        <w:numPr>
          <w:ilvl w:val="1"/>
          <w:numId w:val="2"/>
        </w:numPr>
        <w:shd w:val="clear" w:color="auto" w:fill="FFFFFF"/>
        <w:spacing w:after="0" w:line="240" w:lineRule="auto"/>
        <w:ind w:left="165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Z71.6 Counselling for tobacco use – advice given</w:t>
      </w:r>
    </w:p>
    <w:p w14:paraId="7F4AFCDA" w14:textId="77777777" w:rsidR="00ED302B" w:rsidRPr="002053CA" w:rsidRDefault="00ED302B" w:rsidP="00E71242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eastAsia="Times New Roman" w:cstheme="minorHAnsi"/>
          <w:color w:val="002639"/>
          <w:lang w:eastAsia="en-NZ"/>
        </w:rPr>
      </w:pPr>
      <w:r w:rsidRPr="002053CA">
        <w:rPr>
          <w:rFonts w:eastAsia="Times New Roman" w:cstheme="minorHAnsi"/>
          <w:color w:val="002639"/>
          <w:lang w:eastAsia="en-NZ"/>
        </w:rPr>
        <w:t>contact their Smokefree Coordinators for assistance and support to improve documentation within the clinical record.</w:t>
      </w:r>
    </w:p>
    <w:p w14:paraId="15CA3576" w14:textId="77777777" w:rsidR="000C355C" w:rsidRDefault="000C355C"/>
    <w:sectPr w:rsidR="000C355C" w:rsidSect="00E7124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35D8" w14:textId="77777777" w:rsidR="00E71242" w:rsidRDefault="00E71242" w:rsidP="00E71242">
      <w:pPr>
        <w:spacing w:after="0" w:line="240" w:lineRule="auto"/>
      </w:pPr>
      <w:r>
        <w:separator/>
      </w:r>
    </w:p>
  </w:endnote>
  <w:endnote w:type="continuationSeparator" w:id="0">
    <w:p w14:paraId="29A4F975" w14:textId="77777777" w:rsidR="00E71242" w:rsidRDefault="00E71242" w:rsidP="00E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7481" w14:textId="77777777" w:rsidR="00E71242" w:rsidRDefault="00E71242" w:rsidP="00E71242">
      <w:pPr>
        <w:spacing w:after="0" w:line="240" w:lineRule="auto"/>
      </w:pPr>
      <w:r>
        <w:separator/>
      </w:r>
    </w:p>
  </w:footnote>
  <w:footnote w:type="continuationSeparator" w:id="0">
    <w:p w14:paraId="5F115DA6" w14:textId="77777777" w:rsidR="00E71242" w:rsidRDefault="00E71242" w:rsidP="00E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6520" w14:textId="77777777" w:rsidR="0060386C" w:rsidRDefault="00E71242" w:rsidP="00E71242">
    <w:pPr>
      <w:shd w:val="clear" w:color="auto" w:fill="FFFFFF"/>
      <w:spacing w:after="0" w:line="276" w:lineRule="atLeast"/>
      <w:jc w:val="center"/>
      <w:outlineLvl w:val="1"/>
      <w:rPr>
        <w:rFonts w:eastAsia="Times New Roman" w:cstheme="minorHAnsi"/>
        <w:b/>
        <w:bCs/>
        <w:color w:val="002639"/>
        <w:sz w:val="36"/>
        <w:szCs w:val="36"/>
        <w:lang w:eastAsia="en-NZ"/>
      </w:rPr>
    </w:pPr>
    <w:r w:rsidRPr="00700D54">
      <w:rPr>
        <w:rFonts w:eastAsia="Times New Roman" w:cstheme="minorHAnsi"/>
        <w:b/>
        <w:bCs/>
        <w:color w:val="002639"/>
        <w:sz w:val="36"/>
        <w:szCs w:val="36"/>
        <w:lang w:eastAsia="en-NZ"/>
      </w:rPr>
      <w:t xml:space="preserve">New Zealand </w:t>
    </w:r>
    <w:r w:rsidR="0060386C">
      <w:rPr>
        <w:rFonts w:eastAsia="Times New Roman" w:cstheme="minorHAnsi"/>
        <w:b/>
        <w:bCs/>
        <w:color w:val="002639"/>
        <w:sz w:val="36"/>
        <w:szCs w:val="36"/>
        <w:lang w:eastAsia="en-NZ"/>
      </w:rPr>
      <w:t xml:space="preserve">Clinical </w:t>
    </w:r>
    <w:r w:rsidRPr="00700D54">
      <w:rPr>
        <w:rFonts w:eastAsia="Times New Roman" w:cstheme="minorHAnsi"/>
        <w:b/>
        <w:bCs/>
        <w:color w:val="002639"/>
        <w:sz w:val="36"/>
        <w:szCs w:val="36"/>
        <w:lang w:eastAsia="en-NZ"/>
      </w:rPr>
      <w:t xml:space="preserve">Coding Convention on </w:t>
    </w:r>
  </w:p>
  <w:p w14:paraId="572E34EA" w14:textId="2F4712E4" w:rsidR="00E71242" w:rsidRDefault="00E71242" w:rsidP="00E71242">
    <w:pPr>
      <w:shd w:val="clear" w:color="auto" w:fill="FFFFFF"/>
      <w:spacing w:after="0" w:line="276" w:lineRule="atLeast"/>
      <w:jc w:val="center"/>
      <w:outlineLvl w:val="1"/>
      <w:rPr>
        <w:rFonts w:eastAsia="Times New Roman" w:cstheme="minorHAnsi"/>
        <w:b/>
        <w:bCs/>
        <w:color w:val="002639"/>
        <w:sz w:val="36"/>
        <w:szCs w:val="36"/>
        <w:lang w:eastAsia="en-NZ"/>
      </w:rPr>
    </w:pPr>
    <w:r w:rsidRPr="00700D54">
      <w:rPr>
        <w:rFonts w:eastAsia="Times New Roman" w:cstheme="minorHAnsi"/>
        <w:b/>
        <w:bCs/>
        <w:color w:val="002639"/>
        <w:sz w:val="36"/>
        <w:szCs w:val="36"/>
        <w:lang w:eastAsia="en-NZ"/>
      </w:rPr>
      <w:t>Counselling</w:t>
    </w:r>
    <w:r w:rsidR="0060386C">
      <w:rPr>
        <w:rFonts w:eastAsia="Times New Roman" w:cstheme="minorHAnsi"/>
        <w:b/>
        <w:bCs/>
        <w:color w:val="002639"/>
        <w:sz w:val="36"/>
        <w:szCs w:val="36"/>
        <w:lang w:eastAsia="en-NZ"/>
      </w:rPr>
      <w:t xml:space="preserve"> </w:t>
    </w:r>
    <w:r w:rsidRPr="00700D54">
      <w:rPr>
        <w:rFonts w:eastAsia="Times New Roman" w:cstheme="minorHAnsi"/>
        <w:b/>
        <w:bCs/>
        <w:color w:val="002639"/>
        <w:sz w:val="36"/>
        <w:szCs w:val="36"/>
        <w:lang w:eastAsia="en-NZ"/>
      </w:rPr>
      <w:t>for Tobacco Use Disorder</w:t>
    </w:r>
  </w:p>
  <w:p w14:paraId="50CB81C9" w14:textId="0063FBE1" w:rsidR="00E71242" w:rsidRPr="003E6823" w:rsidRDefault="003E6823" w:rsidP="003E6823">
    <w:pPr>
      <w:shd w:val="clear" w:color="auto" w:fill="FFFFFF"/>
      <w:spacing w:after="0" w:line="276" w:lineRule="atLeast"/>
      <w:jc w:val="center"/>
      <w:outlineLvl w:val="1"/>
      <w:rPr>
        <w:rFonts w:eastAsia="Times New Roman" w:cstheme="minorHAnsi"/>
        <w:b/>
        <w:bCs/>
        <w:color w:val="002639"/>
        <w:lang w:eastAsia="en-NZ"/>
      </w:rPr>
    </w:pPr>
    <w:r w:rsidRPr="00D95AA0">
      <w:rPr>
        <w:noProof/>
        <w:sz w:val="32"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49278" wp14:editId="4F24BAB5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9626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C121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pt" to="46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7CC3"/>
    <w:multiLevelType w:val="multilevel"/>
    <w:tmpl w:val="1AFE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E7CED"/>
    <w:multiLevelType w:val="multilevel"/>
    <w:tmpl w:val="DC3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2B"/>
    <w:rsid w:val="000C355C"/>
    <w:rsid w:val="000F39BB"/>
    <w:rsid w:val="002053CA"/>
    <w:rsid w:val="00290183"/>
    <w:rsid w:val="003C129A"/>
    <w:rsid w:val="003E6823"/>
    <w:rsid w:val="0060386C"/>
    <w:rsid w:val="00700D54"/>
    <w:rsid w:val="00714C56"/>
    <w:rsid w:val="007E6DDD"/>
    <w:rsid w:val="00B13D73"/>
    <w:rsid w:val="00DA70D3"/>
    <w:rsid w:val="00E71242"/>
    <w:rsid w:val="00E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3D111"/>
  <w15:chartTrackingRefBased/>
  <w15:docId w15:val="{5F9228FF-FBEB-4BE7-98BD-2296F0D6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42"/>
  </w:style>
  <w:style w:type="paragraph" w:styleId="Footer">
    <w:name w:val="footer"/>
    <w:basedOn w:val="Normal"/>
    <w:link w:val="FooterChar"/>
    <w:uiPriority w:val="99"/>
    <w:unhideWhenUsed/>
    <w:rsid w:val="00E7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69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1507</Characters>
  <Application>Microsoft Office Word</Application>
  <DocSecurity>0</DocSecurity>
  <Lines>12</Lines>
  <Paragraphs>3</Paragraphs>
  <ScaleCrop>false</ScaleCrop>
  <Company>Ministry of Health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Thompson</dc:creator>
  <cp:keywords/>
  <dc:description/>
  <cp:lastModifiedBy>Tracy Thompson</cp:lastModifiedBy>
  <cp:revision>10</cp:revision>
  <dcterms:created xsi:type="dcterms:W3CDTF">2023-05-08T22:43:00Z</dcterms:created>
  <dcterms:modified xsi:type="dcterms:W3CDTF">2023-06-13T21:12:00Z</dcterms:modified>
</cp:coreProperties>
</file>