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7CA1" w14:textId="40868F51" w:rsidR="00722AA5" w:rsidRPr="00C40474" w:rsidRDefault="00722AA5" w:rsidP="00BC5C0C">
      <w:pPr>
        <w:spacing w:after="120" w:line="276" w:lineRule="auto"/>
        <w:jc w:val="center"/>
        <w:rPr>
          <w:rFonts w:eastAsiaTheme="minorEastAsia" w:cstheme="minorHAnsi"/>
          <w:b/>
          <w:bCs/>
          <w:sz w:val="22"/>
          <w:szCs w:val="22"/>
        </w:rPr>
      </w:pPr>
    </w:p>
    <w:p w14:paraId="0A5B95FD" w14:textId="2FF84CE9" w:rsidR="00275FD0" w:rsidRPr="00662A15" w:rsidRDefault="00275FD0" w:rsidP="00C40474">
      <w:pPr>
        <w:spacing w:after="120" w:line="276" w:lineRule="auto"/>
        <w:rPr>
          <w:rFonts w:eastAsiaTheme="minorEastAsia" w:cstheme="minorHAnsi"/>
          <w:b/>
          <w:bCs/>
        </w:rPr>
      </w:pPr>
      <w:r w:rsidRPr="00662A15">
        <w:rPr>
          <w:rFonts w:eastAsiaTheme="minorEastAsia" w:cstheme="minorHAnsi"/>
          <w:b/>
          <w:bCs/>
        </w:rPr>
        <w:t>Surgical site infection improvement programme (SSIIP)</w:t>
      </w:r>
    </w:p>
    <w:p w14:paraId="28320318" w14:textId="0D4DBD90" w:rsidR="00BB2603" w:rsidRPr="00662A15" w:rsidRDefault="00E8172A" w:rsidP="00C40474">
      <w:pPr>
        <w:spacing w:after="120" w:line="276" w:lineRule="auto"/>
        <w:rPr>
          <w:rFonts w:eastAsiaTheme="minorEastAsia" w:cstheme="minorHAnsi"/>
          <w:b/>
          <w:bCs/>
        </w:rPr>
      </w:pPr>
      <w:r w:rsidRPr="00662A15">
        <w:rPr>
          <w:rFonts w:eastAsiaTheme="minorEastAsia" w:cstheme="minorHAnsi"/>
          <w:b/>
          <w:bCs/>
        </w:rPr>
        <w:t>L</w:t>
      </w:r>
      <w:r w:rsidR="599F2DF4" w:rsidRPr="00662A15">
        <w:rPr>
          <w:rFonts w:eastAsiaTheme="minorEastAsia" w:cstheme="minorHAnsi"/>
          <w:b/>
          <w:bCs/>
        </w:rPr>
        <w:t xml:space="preserve">ight surveillance for orthopaedic </w:t>
      </w:r>
      <w:r w:rsidR="00EB1266" w:rsidRPr="00662A15">
        <w:rPr>
          <w:rFonts w:eastAsiaTheme="minorEastAsia" w:cstheme="minorHAnsi"/>
          <w:b/>
          <w:bCs/>
        </w:rPr>
        <w:t>s</w:t>
      </w:r>
      <w:r w:rsidRPr="00662A15">
        <w:rPr>
          <w:rFonts w:eastAsiaTheme="minorEastAsia" w:cstheme="minorHAnsi"/>
          <w:b/>
          <w:bCs/>
        </w:rPr>
        <w:t>urgical site infections (</w:t>
      </w:r>
      <w:r w:rsidR="599F2DF4" w:rsidRPr="00662A15">
        <w:rPr>
          <w:rFonts w:eastAsiaTheme="minorEastAsia" w:cstheme="minorHAnsi"/>
          <w:b/>
          <w:bCs/>
        </w:rPr>
        <w:t>SSI</w:t>
      </w:r>
      <w:r w:rsidRPr="00662A15">
        <w:rPr>
          <w:rFonts w:eastAsiaTheme="minorEastAsia" w:cstheme="minorHAnsi"/>
          <w:b/>
          <w:bCs/>
        </w:rPr>
        <w:t>)</w:t>
      </w:r>
    </w:p>
    <w:p w14:paraId="3BFBED35" w14:textId="22D0DA27" w:rsidR="2FC13F2D" w:rsidRPr="00C40474" w:rsidRDefault="2FC13F2D" w:rsidP="00C40474">
      <w:pPr>
        <w:spacing w:after="120" w:line="276" w:lineRule="auto"/>
        <w:jc w:val="center"/>
        <w:rPr>
          <w:rFonts w:eastAsiaTheme="minorEastAsia" w:cstheme="minorHAnsi"/>
          <w:b/>
          <w:bCs/>
          <w:sz w:val="22"/>
          <w:szCs w:val="22"/>
        </w:rPr>
      </w:pPr>
    </w:p>
    <w:p w14:paraId="54C9106A" w14:textId="77777777" w:rsidR="00E8172A" w:rsidRPr="00C40474" w:rsidRDefault="00E8172A" w:rsidP="00C40474">
      <w:pPr>
        <w:spacing w:after="12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C40474">
        <w:rPr>
          <w:rFonts w:eastAsiaTheme="minorEastAsia" w:cstheme="minorHAnsi"/>
          <w:b/>
          <w:bCs/>
          <w:sz w:val="22"/>
          <w:szCs w:val="22"/>
        </w:rPr>
        <w:t>Purpose</w:t>
      </w:r>
    </w:p>
    <w:p w14:paraId="305C6A40" w14:textId="5596AD8E" w:rsidR="00E8172A" w:rsidRDefault="006A0229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T</w:t>
      </w:r>
      <w:r w:rsidRPr="00C40474">
        <w:rPr>
          <w:rFonts w:eastAsiaTheme="minorEastAsia" w:cstheme="minorHAnsi"/>
          <w:sz w:val="22"/>
          <w:szCs w:val="22"/>
        </w:rPr>
        <w:t>his document outline</w:t>
      </w:r>
      <w:r>
        <w:rPr>
          <w:rFonts w:eastAsiaTheme="minorEastAsia" w:cstheme="minorHAnsi"/>
          <w:sz w:val="22"/>
          <w:szCs w:val="22"/>
        </w:rPr>
        <w:t>s</w:t>
      </w:r>
      <w:r w:rsidRPr="00C40474">
        <w:rPr>
          <w:rFonts w:eastAsiaTheme="minorEastAsia" w:cstheme="minorHAnsi"/>
          <w:sz w:val="22"/>
          <w:szCs w:val="22"/>
        </w:rPr>
        <w:t xml:space="preserve"> </w:t>
      </w:r>
      <w:r w:rsidR="2ED906F2" w:rsidRPr="00C40474">
        <w:rPr>
          <w:rFonts w:eastAsiaTheme="minorEastAsia" w:cstheme="minorHAnsi"/>
          <w:sz w:val="22"/>
          <w:szCs w:val="22"/>
        </w:rPr>
        <w:t xml:space="preserve">the </w:t>
      </w:r>
      <w:r w:rsidR="7EBB6876" w:rsidRPr="00C40474">
        <w:rPr>
          <w:rFonts w:eastAsiaTheme="minorEastAsia" w:cstheme="minorHAnsi"/>
          <w:sz w:val="22"/>
          <w:szCs w:val="22"/>
        </w:rPr>
        <w:t>process</w:t>
      </w:r>
      <w:r w:rsidR="01D3E14B" w:rsidRPr="00C40474">
        <w:rPr>
          <w:rFonts w:eastAsiaTheme="minorEastAsia" w:cstheme="minorHAnsi"/>
          <w:sz w:val="22"/>
          <w:szCs w:val="22"/>
        </w:rPr>
        <w:t xml:space="preserve"> for undertaking ‘light surveillance’ for the orthopaedic </w:t>
      </w:r>
      <w:r>
        <w:rPr>
          <w:rFonts w:eastAsiaTheme="minorEastAsia" w:cstheme="minorHAnsi"/>
          <w:sz w:val="22"/>
          <w:szCs w:val="22"/>
        </w:rPr>
        <w:t>SSIIP</w:t>
      </w:r>
      <w:r w:rsidR="00E8172A" w:rsidRPr="00C40474">
        <w:rPr>
          <w:rFonts w:eastAsiaTheme="minorEastAsia" w:cstheme="minorHAnsi"/>
          <w:sz w:val="22"/>
          <w:szCs w:val="22"/>
        </w:rPr>
        <w:t>.</w:t>
      </w:r>
    </w:p>
    <w:p w14:paraId="7EE8A026" w14:textId="77777777" w:rsidR="0058165C" w:rsidRPr="00C40474" w:rsidRDefault="0058165C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</w:p>
    <w:p w14:paraId="5A29284E" w14:textId="0130FF62" w:rsidR="00E8172A" w:rsidRPr="00C40474" w:rsidRDefault="00E8172A" w:rsidP="00C40474">
      <w:pPr>
        <w:spacing w:after="12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C40474">
        <w:rPr>
          <w:rFonts w:eastAsiaTheme="minorEastAsia" w:cstheme="minorHAnsi"/>
          <w:b/>
          <w:bCs/>
          <w:sz w:val="22"/>
          <w:szCs w:val="22"/>
        </w:rPr>
        <w:t>Background</w:t>
      </w:r>
    </w:p>
    <w:p w14:paraId="134B343E" w14:textId="32125030" w:rsidR="00EC41A7" w:rsidRPr="00C40474" w:rsidRDefault="004704B9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Given a sustained decrease in national orthopaedic SSI rates and ongoing high compliance with process measures, t</w:t>
      </w:r>
      <w:r w:rsidR="2ED906F2" w:rsidRPr="00C40474">
        <w:rPr>
          <w:rFonts w:eastAsiaTheme="minorEastAsia" w:cstheme="minorHAnsi"/>
          <w:sz w:val="22"/>
          <w:szCs w:val="22"/>
        </w:rPr>
        <w:t xml:space="preserve">he option of light surveillance was introduced </w:t>
      </w:r>
      <w:r w:rsidR="009416BE" w:rsidRPr="00C40474">
        <w:rPr>
          <w:rFonts w:eastAsiaTheme="minorEastAsia" w:cstheme="minorHAnsi"/>
          <w:sz w:val="22"/>
          <w:szCs w:val="22"/>
        </w:rPr>
        <w:t>in Oct</w:t>
      </w:r>
      <w:r w:rsidR="00247D4D" w:rsidRPr="00C40474">
        <w:rPr>
          <w:rFonts w:eastAsiaTheme="minorEastAsia" w:cstheme="minorHAnsi"/>
          <w:sz w:val="22"/>
          <w:szCs w:val="22"/>
        </w:rPr>
        <w:t>ober</w:t>
      </w:r>
      <w:r w:rsidR="009416BE" w:rsidRPr="00C40474">
        <w:rPr>
          <w:rFonts w:eastAsiaTheme="minorEastAsia" w:cstheme="minorHAnsi"/>
          <w:sz w:val="22"/>
          <w:szCs w:val="22"/>
        </w:rPr>
        <w:t xml:space="preserve"> 2020 </w:t>
      </w:r>
      <w:r w:rsidR="00AD74FD" w:rsidRPr="00C40474">
        <w:rPr>
          <w:rFonts w:eastAsiaTheme="minorEastAsia" w:cstheme="minorHAnsi"/>
          <w:sz w:val="22"/>
          <w:szCs w:val="22"/>
        </w:rPr>
        <w:t xml:space="preserve">to </w:t>
      </w:r>
      <w:r w:rsidR="00AD74FD" w:rsidRPr="00C40474">
        <w:rPr>
          <w:rFonts w:cstheme="minorHAnsi"/>
          <w:color w:val="333333"/>
          <w:sz w:val="22"/>
          <w:szCs w:val="22"/>
          <w:shd w:val="clear" w:color="auto" w:fill="FFFFFF"/>
        </w:rPr>
        <w:t>reduce time spent on data collection</w:t>
      </w:r>
      <w:r w:rsidR="006A0229">
        <w:rPr>
          <w:rFonts w:cstheme="minorHAnsi"/>
          <w:color w:val="333333"/>
          <w:sz w:val="22"/>
          <w:szCs w:val="22"/>
          <w:shd w:val="clear" w:color="auto" w:fill="FFFFFF"/>
        </w:rPr>
        <w:t>.</w:t>
      </w:r>
    </w:p>
    <w:p w14:paraId="0E8D05C8" w14:textId="1EAA8A20" w:rsidR="00856BEF" w:rsidRPr="00C40474" w:rsidRDefault="00856BEF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At December 2021, 14 </w:t>
      </w:r>
      <w:r w:rsidR="00165A41" w:rsidRPr="00C40474">
        <w:rPr>
          <w:rFonts w:eastAsiaTheme="minorEastAsia" w:cstheme="minorHAnsi"/>
          <w:sz w:val="22"/>
          <w:szCs w:val="22"/>
        </w:rPr>
        <w:t xml:space="preserve">district health boards </w:t>
      </w:r>
      <w:r w:rsidRPr="00C40474">
        <w:rPr>
          <w:rFonts w:eastAsiaTheme="minorEastAsia" w:cstheme="minorHAnsi"/>
          <w:sz w:val="22"/>
          <w:szCs w:val="22"/>
        </w:rPr>
        <w:t>ha</w:t>
      </w:r>
      <w:r w:rsidR="00165A41" w:rsidRPr="00C40474">
        <w:rPr>
          <w:rFonts w:eastAsiaTheme="minorEastAsia" w:cstheme="minorHAnsi"/>
          <w:sz w:val="22"/>
          <w:szCs w:val="22"/>
        </w:rPr>
        <w:t>d</w:t>
      </w:r>
      <w:r w:rsidRPr="00C40474">
        <w:rPr>
          <w:rFonts w:eastAsiaTheme="minorEastAsia" w:cstheme="minorHAnsi"/>
          <w:sz w:val="22"/>
          <w:szCs w:val="22"/>
        </w:rPr>
        <w:t xml:space="preserve"> transitioned to light surveillance</w:t>
      </w:r>
      <w:r w:rsidR="00B7582D">
        <w:rPr>
          <w:rFonts w:eastAsiaTheme="minorEastAsia" w:cstheme="minorHAnsi"/>
          <w:sz w:val="22"/>
          <w:szCs w:val="22"/>
        </w:rPr>
        <w:t>.</w:t>
      </w:r>
    </w:p>
    <w:p w14:paraId="243CBD4E" w14:textId="68826D39" w:rsidR="00342AE6" w:rsidRPr="00C40474" w:rsidRDefault="0082636B" w:rsidP="00C40474">
      <w:pPr>
        <w:spacing w:after="120" w:line="276" w:lineRule="auto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Light surveillance </w:t>
      </w:r>
      <w:r w:rsidR="00D5764A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requires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>five data fields for all surgical procedures</w:t>
      </w:r>
      <w:r w:rsidR="00D5764A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, rather than the 35 </w:t>
      </w:r>
      <w:r w:rsidR="005A7A85">
        <w:rPr>
          <w:rFonts w:eastAsiaTheme="minorEastAsia" w:cstheme="minorHAnsi"/>
          <w:color w:val="000000" w:themeColor="text1"/>
          <w:sz w:val="22"/>
          <w:szCs w:val="22"/>
        </w:rPr>
        <w:t xml:space="preserve">fields that </w:t>
      </w:r>
      <w:r w:rsidR="006152D0">
        <w:rPr>
          <w:rFonts w:eastAsiaTheme="minorEastAsia" w:cstheme="minorHAnsi"/>
          <w:color w:val="000000" w:themeColor="text1"/>
          <w:sz w:val="22"/>
          <w:szCs w:val="22"/>
        </w:rPr>
        <w:t>are</w:t>
      </w:r>
      <w:r w:rsidR="005A7A85">
        <w:rPr>
          <w:rFonts w:eastAsiaTheme="minorEastAsia" w:cstheme="minorHAnsi"/>
          <w:color w:val="000000" w:themeColor="text1"/>
          <w:sz w:val="22"/>
          <w:szCs w:val="22"/>
        </w:rPr>
        <w:t xml:space="preserve"> </w:t>
      </w:r>
      <w:r w:rsidR="00D5764A" w:rsidRPr="00C40474">
        <w:rPr>
          <w:rFonts w:eastAsiaTheme="minorEastAsia" w:cstheme="minorHAnsi"/>
          <w:color w:val="000000" w:themeColor="text1"/>
          <w:sz w:val="22"/>
          <w:szCs w:val="22"/>
        </w:rPr>
        <w:t>mandatory for full surveillance</w:t>
      </w:r>
      <w:r w:rsidR="006A3B8C" w:rsidRPr="00C40474">
        <w:rPr>
          <w:rFonts w:eastAsiaTheme="minorEastAsia" w:cstheme="minorHAnsi"/>
          <w:color w:val="000000" w:themeColor="text1"/>
          <w:sz w:val="22"/>
          <w:szCs w:val="22"/>
        </w:rPr>
        <w:t>.</w:t>
      </w:r>
    </w:p>
    <w:p w14:paraId="43DD4DF5" w14:textId="29FED15D" w:rsidR="00230B7C" w:rsidRPr="00C40474" w:rsidRDefault="00585C8D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>Where an infection occurs, full surveillance data is collected, and an in-depth investigation of the SSI is completed using the SSI investigation tool.</w:t>
      </w:r>
    </w:p>
    <w:p w14:paraId="40540203" w14:textId="77777777" w:rsidR="00772B1C" w:rsidRDefault="00772B1C" w:rsidP="00772B1C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As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process measure data is </w:t>
      </w:r>
      <w:r>
        <w:rPr>
          <w:rFonts w:eastAsiaTheme="minorEastAsia" w:cstheme="minorHAnsi"/>
          <w:color w:val="000000" w:themeColor="text1"/>
          <w:sz w:val="22"/>
          <w:szCs w:val="22"/>
        </w:rPr>
        <w:t xml:space="preserve">only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collected for SSI cases, </w:t>
      </w:r>
      <w:r>
        <w:rPr>
          <w:rFonts w:eastAsiaTheme="minorEastAsia" w:cstheme="minorHAnsi"/>
          <w:color w:val="000000" w:themeColor="text1"/>
          <w:sz w:val="22"/>
          <w:szCs w:val="22"/>
        </w:rPr>
        <w:t xml:space="preserve">hospitals using light surveillance do not report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process measure data </w:t>
      </w:r>
      <w:r>
        <w:rPr>
          <w:rFonts w:eastAsiaTheme="minorEastAsia" w:cstheme="minorHAnsi"/>
          <w:color w:val="000000" w:themeColor="text1"/>
          <w:sz w:val="22"/>
          <w:szCs w:val="22"/>
        </w:rPr>
        <w:t>in the SSI dashboards and quality and safety markers (QSMs)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. The </w:t>
      </w:r>
      <w:r>
        <w:rPr>
          <w:rFonts w:eastAsiaTheme="minorEastAsia" w:cstheme="minorHAnsi"/>
          <w:color w:val="000000" w:themeColor="text1"/>
          <w:sz w:val="22"/>
          <w:szCs w:val="22"/>
        </w:rPr>
        <w:t xml:space="preserve">SSI rate, which is the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outcome measure, </w:t>
      </w:r>
      <w:r>
        <w:rPr>
          <w:rFonts w:eastAsiaTheme="minorEastAsia" w:cstheme="minorHAnsi"/>
          <w:color w:val="000000" w:themeColor="text1"/>
          <w:sz w:val="22"/>
          <w:szCs w:val="22"/>
        </w:rPr>
        <w:t xml:space="preserve">is still included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>in the QSM report.</w:t>
      </w:r>
    </w:p>
    <w:p w14:paraId="2D20932B" w14:textId="77777777" w:rsidR="0058165C" w:rsidRPr="00C40474" w:rsidRDefault="0058165C" w:rsidP="00C40474">
      <w:pPr>
        <w:spacing w:after="120" w:line="276" w:lineRule="auto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4D685643" w14:textId="31116758" w:rsidR="00B06911" w:rsidRPr="00C40474" w:rsidRDefault="330F3C4B" w:rsidP="00C40474">
      <w:pPr>
        <w:pStyle w:val="Subtitle1"/>
        <w:spacing w:after="120" w:line="276" w:lineRule="auto"/>
        <w:jc w:val="left"/>
        <w:rPr>
          <w:rFonts w:asciiTheme="minorHAnsi" w:eastAsiaTheme="minorEastAsia" w:hAnsiTheme="minorHAnsi" w:cstheme="minorHAnsi"/>
          <w:sz w:val="22"/>
          <w:szCs w:val="22"/>
          <w:lang w:val="en-NZ"/>
        </w:rPr>
      </w:pPr>
      <w:r w:rsidRPr="00C40474">
        <w:rPr>
          <w:rFonts w:asciiTheme="minorHAnsi" w:eastAsiaTheme="minorEastAsia" w:hAnsiTheme="minorHAnsi" w:cstheme="minorHAnsi"/>
          <w:sz w:val="22"/>
          <w:szCs w:val="22"/>
          <w:lang w:val="en-NZ"/>
        </w:rPr>
        <w:t>Transition</w:t>
      </w:r>
      <w:r w:rsidR="74A5F0CF" w:rsidRPr="00C40474">
        <w:rPr>
          <w:rFonts w:asciiTheme="minorHAnsi" w:eastAsiaTheme="minorEastAsia" w:hAnsiTheme="minorHAnsi" w:cstheme="minorHAnsi"/>
          <w:sz w:val="22"/>
          <w:szCs w:val="22"/>
          <w:lang w:val="en-NZ"/>
        </w:rPr>
        <w:t>ing</w:t>
      </w:r>
      <w:r w:rsidRPr="00C40474">
        <w:rPr>
          <w:rFonts w:asciiTheme="minorHAnsi" w:eastAsiaTheme="minorEastAsia" w:hAnsiTheme="minorHAnsi" w:cstheme="minorHAnsi"/>
          <w:sz w:val="22"/>
          <w:szCs w:val="22"/>
          <w:lang w:val="en-NZ"/>
        </w:rPr>
        <w:t xml:space="preserve"> to light surveillance</w:t>
      </w:r>
    </w:p>
    <w:p w14:paraId="471FB3AA" w14:textId="52186242" w:rsidR="00032366" w:rsidRPr="00C40474" w:rsidRDefault="3550812F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The decision to move to light surveil</w:t>
      </w:r>
      <w:r w:rsidR="14403302" w:rsidRPr="00C40474">
        <w:rPr>
          <w:rFonts w:eastAsiaTheme="minorEastAsia" w:cstheme="minorHAnsi"/>
          <w:sz w:val="22"/>
          <w:szCs w:val="22"/>
        </w:rPr>
        <w:t>lance</w:t>
      </w:r>
      <w:r w:rsidRPr="00C40474">
        <w:rPr>
          <w:rFonts w:eastAsiaTheme="minorEastAsia" w:cstheme="minorHAnsi"/>
          <w:sz w:val="22"/>
          <w:szCs w:val="22"/>
        </w:rPr>
        <w:t xml:space="preserve"> should be discussed </w:t>
      </w:r>
      <w:r w:rsidR="34A6BDFD" w:rsidRPr="00C40474">
        <w:rPr>
          <w:rFonts w:eastAsiaTheme="minorEastAsia" w:cstheme="minorHAnsi"/>
          <w:sz w:val="22"/>
          <w:szCs w:val="22"/>
        </w:rPr>
        <w:t xml:space="preserve">within your </w:t>
      </w:r>
      <w:r w:rsidR="00B7582D">
        <w:rPr>
          <w:rFonts w:eastAsiaTheme="minorEastAsia" w:cstheme="minorHAnsi"/>
          <w:sz w:val="22"/>
          <w:szCs w:val="22"/>
        </w:rPr>
        <w:t>organisation</w:t>
      </w:r>
      <w:r w:rsidR="34A6BDFD" w:rsidRPr="00C40474">
        <w:rPr>
          <w:rFonts w:eastAsiaTheme="minorEastAsia" w:cstheme="minorHAnsi"/>
          <w:sz w:val="22"/>
          <w:szCs w:val="22"/>
        </w:rPr>
        <w:t xml:space="preserve">. </w:t>
      </w:r>
    </w:p>
    <w:p w14:paraId="09A71FAD" w14:textId="69D8921B" w:rsidR="00E60336" w:rsidRPr="00C40474" w:rsidRDefault="34A6BDFD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These discussions should be held with the orthopaedic SSI team, including but not limited to the SSIIP champion, </w:t>
      </w:r>
      <w:r w:rsidR="009E24EB" w:rsidRPr="00C40474">
        <w:rPr>
          <w:rFonts w:eastAsiaTheme="minorEastAsia" w:cstheme="minorHAnsi"/>
          <w:sz w:val="22"/>
          <w:szCs w:val="22"/>
        </w:rPr>
        <w:t>infection prevention and control (</w:t>
      </w:r>
      <w:r w:rsidRPr="00C40474">
        <w:rPr>
          <w:rFonts w:eastAsiaTheme="minorEastAsia" w:cstheme="minorHAnsi"/>
          <w:sz w:val="22"/>
          <w:szCs w:val="22"/>
        </w:rPr>
        <w:t>IPC</w:t>
      </w:r>
      <w:r w:rsidR="009E24EB" w:rsidRPr="00C40474">
        <w:rPr>
          <w:rFonts w:eastAsiaTheme="minorEastAsia" w:cstheme="minorHAnsi"/>
          <w:sz w:val="22"/>
          <w:szCs w:val="22"/>
        </w:rPr>
        <w:t>)</w:t>
      </w:r>
      <w:r w:rsidRPr="00C40474">
        <w:rPr>
          <w:rFonts w:eastAsiaTheme="minorEastAsia" w:cstheme="minorHAnsi"/>
          <w:sz w:val="22"/>
          <w:szCs w:val="22"/>
        </w:rPr>
        <w:t xml:space="preserve"> nurses, orthopaedic clinical director, infectious disease doctor and quality and risk manager</w:t>
      </w:r>
      <w:r w:rsidR="00AC30D9">
        <w:rPr>
          <w:rFonts w:eastAsiaTheme="minorEastAsia" w:cstheme="minorHAnsi"/>
          <w:sz w:val="22"/>
          <w:szCs w:val="22"/>
        </w:rPr>
        <w:t>,</w:t>
      </w:r>
      <w:r w:rsidRPr="00C40474">
        <w:rPr>
          <w:rFonts w:eastAsiaTheme="minorEastAsia" w:cstheme="minorHAnsi"/>
          <w:sz w:val="22"/>
          <w:szCs w:val="22"/>
        </w:rPr>
        <w:t xml:space="preserve"> to </w:t>
      </w:r>
      <w:r w:rsidR="00FC2D9B" w:rsidRPr="00C40474">
        <w:rPr>
          <w:rFonts w:eastAsiaTheme="minorEastAsia" w:cstheme="minorHAnsi"/>
          <w:sz w:val="22"/>
          <w:szCs w:val="22"/>
        </w:rPr>
        <w:t xml:space="preserve">reach </w:t>
      </w:r>
      <w:r w:rsidRPr="00C40474">
        <w:rPr>
          <w:rFonts w:eastAsiaTheme="minorEastAsia" w:cstheme="minorHAnsi"/>
          <w:sz w:val="22"/>
          <w:szCs w:val="22"/>
        </w:rPr>
        <w:t>a consensus decision.</w:t>
      </w:r>
    </w:p>
    <w:p w14:paraId="12DFB45B" w14:textId="346A175C" w:rsidR="7EE79CF4" w:rsidRPr="00C40474" w:rsidRDefault="7EE79CF4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Contact the </w:t>
      </w:r>
      <w:r w:rsidR="00FC2D9B" w:rsidRPr="00C40474">
        <w:rPr>
          <w:rFonts w:eastAsiaTheme="minorEastAsia" w:cstheme="minorHAnsi"/>
          <w:sz w:val="22"/>
          <w:szCs w:val="22"/>
        </w:rPr>
        <w:t xml:space="preserve">Health Quality &amp; Safety Commission (the </w:t>
      </w:r>
      <w:r w:rsidR="74A5F0CF" w:rsidRPr="00C40474">
        <w:rPr>
          <w:rFonts w:eastAsiaTheme="minorEastAsia" w:cstheme="minorHAnsi"/>
          <w:sz w:val="22"/>
          <w:szCs w:val="22"/>
        </w:rPr>
        <w:t>Commission</w:t>
      </w:r>
      <w:r w:rsidR="00FC2D9B" w:rsidRPr="00C40474">
        <w:rPr>
          <w:rFonts w:eastAsiaTheme="minorEastAsia" w:cstheme="minorHAnsi"/>
          <w:sz w:val="22"/>
          <w:szCs w:val="22"/>
        </w:rPr>
        <w:t>)</w:t>
      </w:r>
      <w:r w:rsidR="008C0F4B" w:rsidRPr="00C40474">
        <w:rPr>
          <w:rFonts w:eastAsiaTheme="minorEastAsia" w:cstheme="minorHAnsi"/>
          <w:sz w:val="22"/>
          <w:szCs w:val="22"/>
        </w:rPr>
        <w:t xml:space="preserve"> at </w:t>
      </w:r>
      <w:hyperlink r:id="rId12" w:history="1">
        <w:r w:rsidR="517FDED0" w:rsidRPr="00C40474">
          <w:rPr>
            <w:rStyle w:val="Hyperlink"/>
            <w:rFonts w:cstheme="minorHAnsi"/>
            <w:sz w:val="22"/>
            <w:szCs w:val="22"/>
          </w:rPr>
          <w:t>SSIIP@hqsc.govt.nz</w:t>
        </w:r>
      </w:hyperlink>
      <w:r w:rsidR="517FDED0" w:rsidRPr="00C40474">
        <w:rPr>
          <w:rStyle w:val="Hyperlink"/>
          <w:rFonts w:eastAsiaTheme="minorEastAsia" w:cstheme="minorHAnsi"/>
          <w:sz w:val="22"/>
          <w:szCs w:val="22"/>
        </w:rPr>
        <w:t xml:space="preserve"> </w:t>
      </w:r>
      <w:r w:rsidR="24189D39" w:rsidRPr="00C40474">
        <w:rPr>
          <w:rFonts w:eastAsiaTheme="minorEastAsia" w:cstheme="minorHAnsi"/>
          <w:sz w:val="22"/>
          <w:szCs w:val="22"/>
        </w:rPr>
        <w:t>if you</w:t>
      </w:r>
      <w:r w:rsidR="008C0F4B" w:rsidRPr="00C40474">
        <w:rPr>
          <w:rFonts w:eastAsiaTheme="minorEastAsia" w:cstheme="minorHAnsi"/>
          <w:sz w:val="22"/>
          <w:szCs w:val="22"/>
        </w:rPr>
        <w:t xml:space="preserve"> would like to discuss changing to light surveillance. The </w:t>
      </w:r>
      <w:r w:rsidR="00FC2D9B" w:rsidRPr="00C40474">
        <w:rPr>
          <w:rFonts w:eastAsiaTheme="minorEastAsia" w:cstheme="minorHAnsi"/>
          <w:sz w:val="22"/>
          <w:szCs w:val="22"/>
        </w:rPr>
        <w:t xml:space="preserve">IPC </w:t>
      </w:r>
      <w:r w:rsidR="00552036" w:rsidRPr="00C40474">
        <w:rPr>
          <w:rFonts w:eastAsiaTheme="minorEastAsia" w:cstheme="minorHAnsi"/>
          <w:sz w:val="22"/>
          <w:szCs w:val="22"/>
        </w:rPr>
        <w:t xml:space="preserve">team </w:t>
      </w:r>
      <w:r w:rsidR="008C0F4B" w:rsidRPr="00C40474">
        <w:rPr>
          <w:rFonts w:eastAsiaTheme="minorEastAsia" w:cstheme="minorHAnsi"/>
          <w:sz w:val="22"/>
          <w:szCs w:val="22"/>
        </w:rPr>
        <w:t xml:space="preserve">can </w:t>
      </w:r>
      <w:r w:rsidR="631D3AF5" w:rsidRPr="00C40474">
        <w:rPr>
          <w:rFonts w:eastAsiaTheme="minorEastAsia" w:cstheme="minorHAnsi"/>
          <w:sz w:val="22"/>
          <w:szCs w:val="22"/>
        </w:rPr>
        <w:t>support you with the</w:t>
      </w:r>
      <w:r w:rsidR="24F2BF92" w:rsidRPr="00C40474">
        <w:rPr>
          <w:rFonts w:eastAsiaTheme="minorEastAsia" w:cstheme="minorHAnsi"/>
          <w:sz w:val="22"/>
          <w:szCs w:val="22"/>
        </w:rPr>
        <w:t xml:space="preserve"> transition and </w:t>
      </w:r>
      <w:r w:rsidR="2DA05243" w:rsidRPr="00C40474">
        <w:rPr>
          <w:rFonts w:eastAsiaTheme="minorEastAsia" w:cstheme="minorHAnsi"/>
          <w:sz w:val="22"/>
          <w:szCs w:val="22"/>
        </w:rPr>
        <w:t xml:space="preserve">determine the start date for your </w:t>
      </w:r>
      <w:r w:rsidR="00B7582D">
        <w:rPr>
          <w:rFonts w:eastAsiaTheme="minorEastAsia" w:cstheme="minorHAnsi"/>
          <w:sz w:val="22"/>
          <w:szCs w:val="22"/>
        </w:rPr>
        <w:t>organisation</w:t>
      </w:r>
      <w:r w:rsidR="000F6614" w:rsidRPr="00C40474">
        <w:rPr>
          <w:rFonts w:eastAsiaTheme="minorEastAsia" w:cstheme="minorHAnsi"/>
          <w:sz w:val="22"/>
          <w:szCs w:val="22"/>
        </w:rPr>
        <w:t>.</w:t>
      </w:r>
    </w:p>
    <w:p w14:paraId="4ECACBB1" w14:textId="77777777" w:rsidR="00662A15" w:rsidRDefault="00662A15" w:rsidP="00C40474">
      <w:pPr>
        <w:pStyle w:val="Subtitle1"/>
        <w:spacing w:after="120" w:line="276" w:lineRule="auto"/>
        <w:jc w:val="left"/>
        <w:rPr>
          <w:rFonts w:asciiTheme="minorHAnsi" w:eastAsiaTheme="minorEastAsia" w:hAnsiTheme="minorHAnsi" w:cstheme="minorHAnsi"/>
          <w:bCs/>
          <w:sz w:val="22"/>
          <w:szCs w:val="22"/>
          <w:lang w:val="en-NZ"/>
        </w:rPr>
      </w:pPr>
    </w:p>
    <w:p w14:paraId="2B1DC3A0" w14:textId="7F3FD491" w:rsidR="002A710D" w:rsidRPr="00C40474" w:rsidRDefault="2FC13F2D" w:rsidP="00C40474">
      <w:pPr>
        <w:pStyle w:val="Subtitle1"/>
        <w:spacing w:after="120" w:line="276" w:lineRule="auto"/>
        <w:jc w:val="left"/>
        <w:rPr>
          <w:rFonts w:asciiTheme="minorHAnsi" w:eastAsiaTheme="minorEastAsia" w:hAnsiTheme="minorHAnsi" w:cstheme="minorHAnsi"/>
          <w:bCs/>
          <w:sz w:val="22"/>
          <w:szCs w:val="22"/>
          <w:lang w:val="en-NZ"/>
        </w:rPr>
      </w:pPr>
      <w:r w:rsidRPr="00C40474">
        <w:rPr>
          <w:rFonts w:asciiTheme="minorHAnsi" w:eastAsiaTheme="minorEastAsia" w:hAnsiTheme="minorHAnsi" w:cstheme="minorHAnsi"/>
          <w:bCs/>
          <w:sz w:val="22"/>
          <w:szCs w:val="22"/>
          <w:lang w:val="en-NZ"/>
        </w:rPr>
        <w:t>Submitting light surveillance data</w:t>
      </w:r>
    </w:p>
    <w:p w14:paraId="5F1A310E" w14:textId="43E53B3F" w:rsidR="006157A7" w:rsidRPr="00C40474" w:rsidRDefault="00C74268" w:rsidP="00C40474">
      <w:pPr>
        <w:spacing w:after="120" w:line="276" w:lineRule="auto"/>
        <w:rPr>
          <w:rFonts w:eastAsiaTheme="minorEastAsia" w:cstheme="minorHAnsi"/>
          <w:i/>
          <w:iCs/>
          <w:sz w:val="22"/>
          <w:szCs w:val="22"/>
          <w:u w:val="single"/>
        </w:rPr>
      </w:pPr>
      <w:r w:rsidRPr="00C40474">
        <w:rPr>
          <w:rFonts w:eastAsiaTheme="minorEastAsia" w:cstheme="minorHAnsi"/>
          <w:i/>
          <w:iCs/>
          <w:sz w:val="22"/>
          <w:szCs w:val="22"/>
        </w:rPr>
        <w:t>C</w:t>
      </w:r>
      <w:r w:rsidR="7C41ADA5" w:rsidRPr="00C40474">
        <w:rPr>
          <w:rFonts w:eastAsiaTheme="minorEastAsia" w:cstheme="minorHAnsi"/>
          <w:i/>
          <w:iCs/>
          <w:sz w:val="22"/>
          <w:szCs w:val="22"/>
        </w:rPr>
        <w:t>reat</w:t>
      </w:r>
      <w:r w:rsidR="4B5B09FF" w:rsidRPr="00C40474">
        <w:rPr>
          <w:rFonts w:eastAsiaTheme="minorEastAsia" w:cstheme="minorHAnsi"/>
          <w:i/>
          <w:iCs/>
          <w:sz w:val="22"/>
          <w:szCs w:val="22"/>
        </w:rPr>
        <w:t>ing</w:t>
      </w:r>
      <w:r w:rsidR="7C41ADA5" w:rsidRPr="00C40474">
        <w:rPr>
          <w:rFonts w:eastAsiaTheme="minorEastAsia" w:cstheme="minorHAnsi"/>
          <w:i/>
          <w:iCs/>
          <w:sz w:val="22"/>
          <w:szCs w:val="22"/>
        </w:rPr>
        <w:t xml:space="preserve"> a report file</w:t>
      </w:r>
      <w:r w:rsidR="5ED4A5D0" w:rsidRPr="00C40474">
        <w:rPr>
          <w:rFonts w:eastAsiaTheme="minorEastAsia" w:cstheme="minorHAnsi"/>
          <w:i/>
          <w:iCs/>
          <w:sz w:val="22"/>
          <w:szCs w:val="22"/>
        </w:rPr>
        <w:t xml:space="preserve"> for </w:t>
      </w:r>
      <w:r w:rsidR="67FCAD22" w:rsidRPr="00C40474">
        <w:rPr>
          <w:rFonts w:eastAsiaTheme="minorEastAsia" w:cstheme="minorHAnsi"/>
          <w:i/>
          <w:iCs/>
          <w:sz w:val="22"/>
          <w:szCs w:val="22"/>
        </w:rPr>
        <w:t>National Monitor</w:t>
      </w:r>
    </w:p>
    <w:p w14:paraId="7C6ACF15" w14:textId="67D7FC70" w:rsidR="00B10A37" w:rsidRPr="00C40474" w:rsidRDefault="001E48EA" w:rsidP="0058165C">
      <w:pPr>
        <w:pStyle w:val="ListParagraph"/>
        <w:numPr>
          <w:ilvl w:val="0"/>
          <w:numId w:val="9"/>
        </w:numPr>
        <w:spacing w:after="60" w:line="276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C40474">
        <w:rPr>
          <w:rFonts w:asciiTheme="minorHAnsi" w:eastAsiaTheme="minorEastAsia" w:hAnsiTheme="minorHAnsi" w:cstheme="minorHAnsi"/>
          <w:sz w:val="22"/>
          <w:szCs w:val="22"/>
        </w:rPr>
        <w:t>To s</w:t>
      </w:r>
      <w:r w:rsidR="00A02329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ubmit </w:t>
      </w:r>
      <w:r w:rsidR="2F1893F4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light surveillance </w:t>
      </w:r>
      <w:r w:rsidR="00A02329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data, </w:t>
      </w:r>
      <w:r w:rsidR="00FC2D9B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create </w:t>
      </w:r>
      <w:r w:rsidR="00B70E52" w:rsidRPr="00C40474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AD400F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2F1893F4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CSV file. </w:t>
      </w:r>
      <w:r w:rsidR="0031267B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</w:t>
      </w:r>
      <w:r w:rsidR="003A663E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 recommend you </w:t>
      </w:r>
      <w:r w:rsidR="0031267B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set this process up </w:t>
      </w:r>
      <w:r w:rsidR="00B10A37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with your </w:t>
      </w:r>
      <w:r w:rsidR="0031267B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</w:t>
      </w:r>
      <w:r w:rsidR="00B10A37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nformation </w:t>
      </w:r>
      <w:r w:rsidR="0031267B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</w:t>
      </w:r>
      <w:r w:rsidR="00B10A37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echnology </w:t>
      </w:r>
      <w:r w:rsidR="006A4BA9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team</w:t>
      </w:r>
      <w:r w:rsidR="00361698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They </w:t>
      </w:r>
      <w:r w:rsidR="003A663E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can </w:t>
      </w:r>
      <w:r w:rsidR="00B10A37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set up an automatic download of the required data points from other systems.</w:t>
      </w:r>
    </w:p>
    <w:p w14:paraId="27AD2AD9" w14:textId="63FC40F5" w:rsidR="006F1232" w:rsidRPr="00C40474" w:rsidRDefault="009C2FDE" w:rsidP="0058165C">
      <w:pPr>
        <w:pStyle w:val="ListParagraph"/>
        <w:numPr>
          <w:ilvl w:val="0"/>
          <w:numId w:val="9"/>
        </w:numPr>
        <w:spacing w:after="60" w:line="276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C40474">
        <w:rPr>
          <w:rFonts w:asciiTheme="minorHAnsi" w:eastAsiaTheme="minorEastAsia" w:hAnsiTheme="minorHAnsi" w:cstheme="minorHAnsi"/>
          <w:sz w:val="22"/>
          <w:szCs w:val="22"/>
        </w:rPr>
        <w:t>C</w:t>
      </w:r>
      <w:r w:rsidR="3F812B16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reate a </w:t>
      </w:r>
      <w:r w:rsidR="5D75BEEC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file </w:t>
      </w:r>
      <w:r w:rsidR="2E040A67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for the </w:t>
      </w:r>
      <w:r w:rsidR="5D75BEEC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monthly </w:t>
      </w:r>
      <w:r w:rsidR="2E040A67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denominator data </w:t>
      </w:r>
      <w:r w:rsidR="5D75BEEC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in </w:t>
      </w:r>
      <w:r w:rsidR="3F812B16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CSV file format </w:t>
      </w:r>
      <w:r w:rsidR="24400D24" w:rsidRPr="00C40474">
        <w:rPr>
          <w:rFonts w:asciiTheme="minorHAnsi" w:eastAsiaTheme="minorEastAsia" w:hAnsiTheme="minorHAnsi" w:cstheme="minorHAnsi"/>
          <w:sz w:val="22"/>
          <w:szCs w:val="22"/>
        </w:rPr>
        <w:t>(Appendix 1)</w:t>
      </w:r>
      <w:r w:rsidR="00B93F0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A69A8C8" w14:textId="2524B18C" w:rsidR="00C43C6C" w:rsidRPr="00C40474" w:rsidRDefault="006F1232" w:rsidP="0058165C">
      <w:pPr>
        <w:pStyle w:val="ListParagraph"/>
        <w:numPr>
          <w:ilvl w:val="0"/>
          <w:numId w:val="9"/>
        </w:numPr>
        <w:spacing w:after="60" w:line="276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C40474">
        <w:rPr>
          <w:rFonts w:asciiTheme="minorHAnsi" w:eastAsiaTheme="minorEastAsia" w:hAnsiTheme="minorHAnsi" w:cstheme="minorHAnsi"/>
          <w:sz w:val="22"/>
          <w:szCs w:val="22"/>
        </w:rPr>
        <w:lastRenderedPageBreak/>
        <w:t>P</w:t>
      </w:r>
      <w:r w:rsidR="3F812B16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opulate </w:t>
      </w:r>
      <w:r w:rsidR="00ED4D9D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the </w:t>
      </w:r>
      <w:r w:rsidR="3F812B16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data </w:t>
      </w:r>
      <w:r w:rsidR="7C7301FC" w:rsidRPr="00C40474">
        <w:rPr>
          <w:rFonts w:asciiTheme="minorHAnsi" w:eastAsiaTheme="minorEastAsia" w:hAnsiTheme="minorHAnsi" w:cstheme="minorHAnsi"/>
          <w:sz w:val="22"/>
          <w:szCs w:val="22"/>
        </w:rPr>
        <w:t>fields</w:t>
      </w:r>
      <w:r w:rsidR="00110C63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="001A7DC0" w:rsidRPr="00C40474">
        <w:rPr>
          <w:rFonts w:asciiTheme="minorHAnsi" w:eastAsiaTheme="minorEastAsia" w:hAnsiTheme="minorHAnsi" w:cstheme="minorHAnsi"/>
          <w:sz w:val="22"/>
          <w:szCs w:val="22"/>
        </w:rPr>
        <w:t>T</w:t>
      </w:r>
      <w:r w:rsidR="00375091" w:rsidRPr="00C40474">
        <w:rPr>
          <w:rFonts w:asciiTheme="minorHAnsi" w:eastAsiaTheme="minorEastAsia" w:hAnsiTheme="minorHAnsi" w:cstheme="minorHAnsi"/>
          <w:sz w:val="22"/>
          <w:szCs w:val="22"/>
        </w:rPr>
        <w:t>he Commission</w:t>
      </w:r>
      <w:r w:rsidR="001A7DC0" w:rsidRPr="00C40474">
        <w:rPr>
          <w:rFonts w:asciiTheme="minorHAnsi" w:eastAsiaTheme="minorEastAsia" w:hAnsiTheme="minorHAnsi" w:cstheme="minorHAnsi"/>
          <w:sz w:val="22"/>
          <w:szCs w:val="22"/>
        </w:rPr>
        <w:t>’s</w:t>
      </w:r>
      <w:r w:rsidR="00375091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3F812B16" w:rsidRPr="00C40474">
        <w:rPr>
          <w:rFonts w:asciiTheme="minorHAnsi" w:eastAsiaTheme="minorEastAsia" w:hAnsiTheme="minorHAnsi" w:cstheme="minorHAnsi"/>
          <w:i/>
          <w:iCs/>
          <w:sz w:val="22"/>
          <w:szCs w:val="22"/>
        </w:rPr>
        <w:t>SSI</w:t>
      </w:r>
      <w:r w:rsidR="5D1EB253" w:rsidRPr="00C40474">
        <w:rPr>
          <w:rFonts w:asciiTheme="minorHAnsi" w:eastAsiaTheme="minorEastAsia" w:hAnsiTheme="minorHAnsi" w:cstheme="minorHAnsi"/>
          <w:i/>
          <w:iCs/>
          <w:sz w:val="22"/>
          <w:szCs w:val="22"/>
        </w:rPr>
        <w:t>IP</w:t>
      </w:r>
      <w:r w:rsidR="3F812B16" w:rsidRPr="00C40474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Orthopaedic Form Data Entry Elements for Light Surveillance </w:t>
      </w:r>
      <w:r w:rsidR="3F812B16" w:rsidRPr="00B7582D">
        <w:rPr>
          <w:rFonts w:asciiTheme="minorHAnsi" w:eastAsiaTheme="minorEastAsia" w:hAnsiTheme="minorHAnsi" w:cstheme="minorHAnsi"/>
          <w:sz w:val="22"/>
          <w:szCs w:val="22"/>
        </w:rPr>
        <w:t>guideline</w:t>
      </w:r>
      <w:r w:rsidR="001A7DC0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provides detailed information on populating data fields. Contact</w:t>
      </w:r>
      <w:r w:rsidR="006F3862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the Commission</w:t>
      </w:r>
      <w:r w:rsidR="006159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15958" w:rsidRPr="00C40474">
        <w:rPr>
          <w:rFonts w:eastAsiaTheme="minorEastAsia" w:cstheme="minorHAnsi"/>
          <w:sz w:val="22"/>
          <w:szCs w:val="22"/>
        </w:rPr>
        <w:t xml:space="preserve">at </w:t>
      </w:r>
      <w:hyperlink r:id="rId13" w:history="1">
        <w:r w:rsidR="00615958" w:rsidRPr="00B7582D">
          <w:rPr>
            <w:rStyle w:val="Hyperlink"/>
            <w:rFonts w:asciiTheme="minorHAnsi" w:hAnsiTheme="minorHAnsi" w:cstheme="minorHAnsi"/>
            <w:sz w:val="22"/>
            <w:szCs w:val="22"/>
          </w:rPr>
          <w:t>SSIIP@hqsc.govt.nz</w:t>
        </w:r>
      </w:hyperlink>
      <w:r w:rsidR="00402D3D" w:rsidRPr="00B7582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6F3862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for a copy</w:t>
      </w:r>
      <w:r w:rsidR="00F6437A" w:rsidRPr="00C40474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296E375" w14:textId="0BBC0CB9" w:rsidR="000649DA" w:rsidRPr="00C40474" w:rsidRDefault="006F3862" w:rsidP="0058165C">
      <w:pPr>
        <w:spacing w:line="276" w:lineRule="auto"/>
        <w:ind w:left="284"/>
        <w:rPr>
          <w:rFonts w:eastAsiaTheme="minorEastAsia" w:cstheme="minorHAnsi"/>
          <w:sz w:val="22"/>
          <w:szCs w:val="22"/>
          <w:lang w:val="en-GB"/>
        </w:rPr>
      </w:pPr>
      <w:r w:rsidRPr="00C40474">
        <w:rPr>
          <w:rFonts w:eastAsiaTheme="minorEastAsia" w:cstheme="minorHAnsi"/>
          <w:sz w:val="22"/>
          <w:szCs w:val="22"/>
          <w:lang w:val="en-GB"/>
        </w:rPr>
        <w:t>O</w:t>
      </w:r>
      <w:r w:rsidR="000649DA" w:rsidRPr="00C40474">
        <w:rPr>
          <w:rFonts w:eastAsiaTheme="minorEastAsia" w:cstheme="minorHAnsi"/>
          <w:sz w:val="22"/>
          <w:szCs w:val="22"/>
          <w:lang w:val="en-GB"/>
        </w:rPr>
        <w:t>nly five parameters are reported</w:t>
      </w:r>
      <w:r w:rsidRPr="00C40474">
        <w:rPr>
          <w:rFonts w:eastAsiaTheme="minorEastAsia" w:cstheme="minorHAnsi"/>
          <w:sz w:val="22"/>
          <w:szCs w:val="22"/>
          <w:lang w:val="en-GB"/>
        </w:rPr>
        <w:t xml:space="preserve"> for all surgical procedures (denominator)</w:t>
      </w:r>
      <w:r w:rsidR="000649DA" w:rsidRPr="00C40474">
        <w:rPr>
          <w:rFonts w:eastAsiaTheme="minorEastAsia" w:cstheme="minorHAnsi"/>
          <w:sz w:val="22"/>
          <w:szCs w:val="22"/>
          <w:lang w:val="en-GB"/>
        </w:rPr>
        <w:t>:</w:t>
      </w:r>
    </w:p>
    <w:p w14:paraId="41A0B7B3" w14:textId="2DD0988D" w:rsidR="000649DA" w:rsidRPr="00C40474" w:rsidRDefault="00B7582D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Organisation </w:t>
      </w:r>
    </w:p>
    <w:p w14:paraId="4DB430B5" w14:textId="77777777" w:rsidR="000649DA" w:rsidRPr="00C40474" w:rsidRDefault="000649DA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40474">
        <w:rPr>
          <w:rFonts w:asciiTheme="minorHAnsi" w:hAnsiTheme="minorHAnsi" w:cstheme="minorHAnsi"/>
          <w:sz w:val="22"/>
          <w:szCs w:val="22"/>
        </w:rPr>
        <w:t>NHI</w:t>
      </w:r>
    </w:p>
    <w:p w14:paraId="14BD7210" w14:textId="77777777" w:rsidR="000649DA" w:rsidRPr="00C40474" w:rsidRDefault="000649DA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40474">
        <w:rPr>
          <w:rFonts w:asciiTheme="minorHAnsi" w:hAnsiTheme="minorHAnsi" w:cstheme="minorHAnsi"/>
          <w:sz w:val="22"/>
          <w:szCs w:val="22"/>
        </w:rPr>
        <w:t>procedure code</w:t>
      </w:r>
    </w:p>
    <w:p w14:paraId="42CD8F47" w14:textId="77777777" w:rsidR="000649DA" w:rsidRPr="00C40474" w:rsidRDefault="000649DA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40474">
        <w:rPr>
          <w:rFonts w:asciiTheme="minorHAnsi" w:hAnsiTheme="minorHAnsi" w:cstheme="minorHAnsi"/>
          <w:sz w:val="22"/>
          <w:szCs w:val="22"/>
        </w:rPr>
        <w:t>procedure date</w:t>
      </w:r>
    </w:p>
    <w:p w14:paraId="62FE6ADC" w14:textId="56999AE3" w:rsidR="000649DA" w:rsidRPr="00C40474" w:rsidRDefault="000649DA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40474">
        <w:rPr>
          <w:rFonts w:asciiTheme="minorHAnsi" w:hAnsiTheme="minorHAnsi" w:cstheme="minorHAnsi"/>
          <w:sz w:val="22"/>
          <w:szCs w:val="22"/>
        </w:rPr>
        <w:t>procedure location (hospital)</w:t>
      </w:r>
      <w:r w:rsidR="006F3862" w:rsidRPr="00C40474">
        <w:rPr>
          <w:rFonts w:asciiTheme="minorHAnsi" w:hAnsiTheme="minorHAnsi" w:cstheme="minorHAnsi"/>
          <w:sz w:val="22"/>
          <w:szCs w:val="22"/>
        </w:rPr>
        <w:t>.</w:t>
      </w:r>
    </w:p>
    <w:p w14:paraId="640706A1" w14:textId="4EEA5E3E" w:rsidR="00E8648A" w:rsidRPr="002560F7" w:rsidRDefault="00F65AEC" w:rsidP="00C40474">
      <w:pPr>
        <w:pStyle w:val="Subtitle1"/>
        <w:numPr>
          <w:ilvl w:val="0"/>
          <w:numId w:val="9"/>
        </w:numPr>
        <w:spacing w:after="120" w:line="276" w:lineRule="auto"/>
        <w:ind w:left="284" w:hanging="28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40474">
        <w:rPr>
          <w:rFonts w:asciiTheme="minorHAnsi" w:hAnsiTheme="minorHAnsi" w:cstheme="minorHAnsi"/>
          <w:b w:val="0"/>
          <w:sz w:val="22"/>
          <w:szCs w:val="22"/>
        </w:rPr>
        <w:t>Every month, u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</w:rPr>
        <w:t xml:space="preserve">pload/import the CSV file 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to ICNet National Monitor via the SSIS software 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</w:rPr>
        <w:t xml:space="preserve">(Appendix </w:t>
      </w:r>
      <w:r w:rsidR="00EA71B8" w:rsidRPr="00C40474">
        <w:rPr>
          <w:rFonts w:asciiTheme="minorHAnsi" w:hAnsiTheme="minorHAnsi" w:cstheme="minorHAnsi"/>
          <w:b w:val="0"/>
          <w:sz w:val="22"/>
          <w:szCs w:val="22"/>
        </w:rPr>
        <w:t>2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</w:rPr>
        <w:t xml:space="preserve">). In most </w:t>
      </w:r>
      <w:r w:rsidR="00B7582D">
        <w:rPr>
          <w:rFonts w:asciiTheme="minorHAnsi" w:hAnsiTheme="minorHAnsi" w:cstheme="minorHAnsi"/>
          <w:b w:val="0"/>
          <w:sz w:val="22"/>
          <w:szCs w:val="22"/>
        </w:rPr>
        <w:t>organisation</w:t>
      </w:r>
      <w:r w:rsidR="00EA71B8" w:rsidRPr="00C40474">
        <w:rPr>
          <w:rFonts w:asciiTheme="minorHAnsi" w:hAnsiTheme="minorHAnsi" w:cstheme="minorHAnsi"/>
          <w:b w:val="0"/>
          <w:sz w:val="22"/>
          <w:szCs w:val="22"/>
        </w:rPr>
        <w:t>s</w:t>
      </w:r>
      <w:r w:rsidRPr="00C40474">
        <w:rPr>
          <w:rFonts w:asciiTheme="minorHAnsi" w:hAnsiTheme="minorHAnsi" w:cstheme="minorHAnsi"/>
          <w:b w:val="0"/>
          <w:sz w:val="22"/>
          <w:szCs w:val="22"/>
        </w:rPr>
        <w:t>,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</w:rPr>
        <w:t xml:space="preserve"> this is the responsibility of the SSIIP Orthopaedic Champion.</w:t>
      </w:r>
    </w:p>
    <w:p w14:paraId="16255F24" w14:textId="24FC6047" w:rsidR="00F55E4F" w:rsidRDefault="00646DCE" w:rsidP="00E85ED8">
      <w:pPr>
        <w:pStyle w:val="Subtitle1"/>
        <w:spacing w:after="120" w:line="276" w:lineRule="auto"/>
        <w:jc w:val="left"/>
        <w:rPr>
          <w:rFonts w:eastAsiaTheme="minorEastAsia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en-NZ"/>
        </w:rPr>
        <w:t>If you have</w:t>
      </w:r>
      <w:r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queries or </w:t>
      </w:r>
      <w:r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need </w:t>
      </w:r>
      <w:r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support with data entry or </w:t>
      </w:r>
      <w:r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to </w:t>
      </w:r>
      <w:r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>set up and manage</w:t>
      </w:r>
      <w:r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CSV files</w:t>
      </w:r>
      <w:r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, </w:t>
      </w:r>
      <w:r w:rsidR="4E711F83"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>email</w:t>
      </w:r>
      <w:r w:rsidR="00F65AEC"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>:</w:t>
      </w:r>
      <w:r w:rsidR="5FEBC1D0"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</w:t>
      </w:r>
      <w:hyperlink r:id="rId14" w:history="1">
        <w:r w:rsidR="00126701" w:rsidRPr="00C4047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NZ"/>
          </w:rPr>
          <w:t>ICNetsupport@c</w:t>
        </w:r>
        <w:r w:rsidR="00B7582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NZ"/>
          </w:rPr>
          <w:t>organisation</w:t>
        </w:r>
        <w:r w:rsidR="00126701" w:rsidRPr="00C4047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NZ"/>
          </w:rPr>
          <w:t>.health.nz</w:t>
        </w:r>
      </w:hyperlink>
      <w:r w:rsidR="00E85ED8">
        <w:rPr>
          <w:rFonts w:eastAsiaTheme="minorEastAsia" w:cstheme="minorHAnsi"/>
          <w:b w:val="0"/>
          <w:bCs/>
          <w:sz w:val="22"/>
          <w:szCs w:val="22"/>
        </w:rPr>
        <w:t>.</w:t>
      </w:r>
    </w:p>
    <w:p w14:paraId="0A83EED8" w14:textId="77777777" w:rsidR="00E85ED8" w:rsidRPr="00E85ED8" w:rsidRDefault="00E85ED8" w:rsidP="00E85ED8">
      <w:pPr>
        <w:pStyle w:val="Subtitle1"/>
        <w:spacing w:after="120"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612729B" w14:textId="7BD78565" w:rsidR="00084755" w:rsidRPr="00C40474" w:rsidRDefault="1265688A" w:rsidP="00C40474">
      <w:pPr>
        <w:spacing w:after="120" w:line="276" w:lineRule="auto"/>
        <w:rPr>
          <w:rFonts w:eastAsiaTheme="minorEastAsia" w:cstheme="minorHAnsi"/>
          <w:i/>
          <w:iCs/>
          <w:sz w:val="22"/>
          <w:szCs w:val="22"/>
        </w:rPr>
      </w:pPr>
      <w:r w:rsidRPr="00C40474">
        <w:rPr>
          <w:rFonts w:eastAsiaTheme="minorEastAsia" w:cstheme="minorHAnsi"/>
          <w:i/>
          <w:iCs/>
          <w:sz w:val="22"/>
          <w:szCs w:val="22"/>
        </w:rPr>
        <w:t>Data collection for SSI cases</w:t>
      </w:r>
    </w:p>
    <w:p w14:paraId="67BBD42B" w14:textId="6B5A7D21" w:rsidR="00084755" w:rsidRPr="00C40474" w:rsidRDefault="2DF4A3B4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If an SSI is identified, a</w:t>
      </w:r>
      <w:r w:rsidR="12089653" w:rsidRPr="00C40474">
        <w:rPr>
          <w:rFonts w:eastAsiaTheme="minorEastAsia" w:cstheme="minorHAnsi"/>
          <w:sz w:val="22"/>
          <w:szCs w:val="22"/>
        </w:rPr>
        <w:t xml:space="preserve">ll </w:t>
      </w:r>
      <w:r w:rsidR="00D43500" w:rsidRPr="00C40474">
        <w:rPr>
          <w:rFonts w:eastAsiaTheme="minorEastAsia" w:cstheme="minorHAnsi"/>
          <w:sz w:val="22"/>
          <w:szCs w:val="22"/>
        </w:rPr>
        <w:t xml:space="preserve">data fields </w:t>
      </w:r>
      <w:r w:rsidRPr="00C40474">
        <w:rPr>
          <w:rFonts w:eastAsiaTheme="minorEastAsia" w:cstheme="minorHAnsi"/>
          <w:sz w:val="22"/>
          <w:szCs w:val="22"/>
        </w:rPr>
        <w:t xml:space="preserve">of </w:t>
      </w:r>
      <w:r w:rsidR="00D43500" w:rsidRPr="00C40474">
        <w:rPr>
          <w:rFonts w:eastAsiaTheme="minorEastAsia" w:cstheme="minorHAnsi"/>
          <w:sz w:val="22"/>
          <w:szCs w:val="22"/>
        </w:rPr>
        <w:t xml:space="preserve">the current full surveillance </w:t>
      </w:r>
      <w:r w:rsidRPr="00C40474">
        <w:rPr>
          <w:rFonts w:eastAsiaTheme="minorEastAsia" w:cstheme="minorHAnsi"/>
          <w:sz w:val="22"/>
          <w:szCs w:val="22"/>
        </w:rPr>
        <w:t xml:space="preserve">programme </w:t>
      </w:r>
      <w:r w:rsidR="008C04B8" w:rsidRPr="00C40474">
        <w:rPr>
          <w:rFonts w:eastAsiaTheme="minorEastAsia" w:cstheme="minorHAnsi"/>
          <w:sz w:val="22"/>
          <w:szCs w:val="22"/>
        </w:rPr>
        <w:t>mu</w:t>
      </w:r>
      <w:r w:rsidRPr="00C40474">
        <w:rPr>
          <w:rFonts w:eastAsiaTheme="minorEastAsia" w:cstheme="minorHAnsi"/>
          <w:sz w:val="22"/>
          <w:szCs w:val="22"/>
        </w:rPr>
        <w:t>st be completed for each SSI case (the numerator) and included in the report.</w:t>
      </w:r>
    </w:p>
    <w:p w14:paraId="3AD3F38E" w14:textId="44627A94" w:rsidR="2FC13F2D" w:rsidRPr="00C40474" w:rsidRDefault="2FC13F2D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</w:p>
    <w:p w14:paraId="386E48D8" w14:textId="2146CB12" w:rsidR="2FC13F2D" w:rsidRPr="00C40474" w:rsidRDefault="00F53D7E" w:rsidP="00C40474">
      <w:pPr>
        <w:spacing w:after="12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C40474">
        <w:rPr>
          <w:rFonts w:eastAsiaTheme="minorEastAsia" w:cstheme="minorHAnsi"/>
          <w:b/>
          <w:bCs/>
          <w:sz w:val="22"/>
          <w:szCs w:val="22"/>
        </w:rPr>
        <w:t>SSI investigations u</w:t>
      </w:r>
      <w:r w:rsidR="2FC13F2D" w:rsidRPr="00C40474">
        <w:rPr>
          <w:rFonts w:eastAsiaTheme="minorEastAsia" w:cstheme="minorHAnsi"/>
          <w:b/>
          <w:bCs/>
          <w:sz w:val="22"/>
          <w:szCs w:val="22"/>
        </w:rPr>
        <w:t xml:space="preserve">sing the SSI investigation tool </w:t>
      </w:r>
    </w:p>
    <w:p w14:paraId="7A9F4E32" w14:textId="6B0351E5" w:rsidR="00813F50" w:rsidRPr="00C40474" w:rsidRDefault="00A97196" w:rsidP="00C40474">
      <w:pPr>
        <w:spacing w:after="120" w:line="276" w:lineRule="auto"/>
        <w:rPr>
          <w:rFonts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Y</w:t>
      </w:r>
      <w:r w:rsidR="78003FE5" w:rsidRPr="00C40474">
        <w:rPr>
          <w:rFonts w:eastAsiaTheme="minorEastAsia" w:cstheme="minorHAnsi"/>
          <w:color w:val="000000" w:themeColor="text1"/>
          <w:sz w:val="22"/>
          <w:szCs w:val="22"/>
        </w:rPr>
        <w:t>ou are required to undertake a detailed review of SS</w:t>
      </w:r>
      <w:r w:rsidR="003F120D" w:rsidRPr="00C40474">
        <w:rPr>
          <w:rFonts w:eastAsiaTheme="minorEastAsia" w:cstheme="minorHAnsi"/>
          <w:color w:val="000000" w:themeColor="text1"/>
          <w:sz w:val="22"/>
          <w:szCs w:val="22"/>
        </w:rPr>
        <w:t>I</w:t>
      </w:r>
      <w:r w:rsidR="00C0496D" w:rsidRPr="00C40474">
        <w:rPr>
          <w:rFonts w:eastAsiaTheme="minorEastAsia" w:cstheme="minorHAnsi"/>
          <w:color w:val="000000" w:themeColor="text1"/>
          <w:sz w:val="22"/>
          <w:szCs w:val="22"/>
        </w:rPr>
        <w:t>s</w:t>
      </w:r>
      <w:r w:rsidR="78003FE5" w:rsidRPr="00C40474">
        <w:rPr>
          <w:rFonts w:eastAsiaTheme="minorEastAsia" w:cstheme="minorHAnsi"/>
          <w:color w:val="000000" w:themeColor="text1"/>
          <w:sz w:val="22"/>
          <w:szCs w:val="22"/>
        </w:rPr>
        <w:t>, prioritising deep or organ</w:t>
      </w:r>
      <w:r w:rsidR="004A266F">
        <w:rPr>
          <w:rFonts w:eastAsiaTheme="minorEastAsia" w:cstheme="minorHAnsi"/>
          <w:color w:val="000000" w:themeColor="text1"/>
          <w:sz w:val="22"/>
          <w:szCs w:val="22"/>
        </w:rPr>
        <w:t>-</w:t>
      </w:r>
      <w:r w:rsidR="78003FE5" w:rsidRPr="00C40474">
        <w:rPr>
          <w:rFonts w:eastAsiaTheme="minorEastAsia" w:cstheme="minorHAnsi"/>
          <w:color w:val="000000" w:themeColor="text1"/>
          <w:sz w:val="22"/>
          <w:szCs w:val="22"/>
        </w:rPr>
        <w:t>space</w:t>
      </w:r>
      <w:r w:rsidR="003F120D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infections</w:t>
      </w:r>
      <w:r w:rsidR="00D87B88" w:rsidRPr="00C40474">
        <w:rPr>
          <w:rFonts w:cstheme="minorHAnsi"/>
          <w:sz w:val="22"/>
          <w:szCs w:val="22"/>
        </w:rPr>
        <w:t>.</w:t>
      </w:r>
    </w:p>
    <w:p w14:paraId="23CDEBAB" w14:textId="6373E7EC" w:rsidR="00B16C63" w:rsidRPr="00C40474" w:rsidRDefault="00701087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Use the Commission’s </w:t>
      </w:r>
      <w:hyperlink r:id="rId15">
        <w:r w:rsidRPr="00273651">
          <w:rPr>
            <w:rStyle w:val="Hyperlink"/>
            <w:rFonts w:eastAsiaTheme="minorEastAsia" w:cstheme="minorHAnsi"/>
            <w:color w:val="4472C4" w:themeColor="accent1"/>
            <w:sz w:val="22"/>
            <w:szCs w:val="22"/>
          </w:rPr>
          <w:t>SSI investigation tool</w:t>
        </w:r>
      </w:hyperlink>
      <w:r w:rsidR="00467300" w:rsidRPr="00273651">
        <w:rPr>
          <w:rStyle w:val="Hyperlink"/>
          <w:rFonts w:eastAsiaTheme="minorEastAsia" w:cstheme="minorHAnsi"/>
          <w:color w:val="4472C4" w:themeColor="accent1"/>
          <w:sz w:val="22"/>
          <w:szCs w:val="22"/>
        </w:rPr>
        <w:t xml:space="preserve"> </w:t>
      </w:r>
      <w:r w:rsidR="00FA2AD6" w:rsidRPr="00C40474">
        <w:rPr>
          <w:rFonts w:cstheme="minorHAnsi"/>
          <w:sz w:val="22"/>
          <w:szCs w:val="22"/>
        </w:rPr>
        <w:t xml:space="preserve">to complete </w:t>
      </w:r>
      <w:r w:rsidR="00E711AC" w:rsidRPr="00C40474">
        <w:rPr>
          <w:rFonts w:cstheme="minorHAnsi"/>
          <w:sz w:val="22"/>
          <w:szCs w:val="22"/>
        </w:rPr>
        <w:t xml:space="preserve">each SSI </w:t>
      </w:r>
      <w:r w:rsidR="00FA2AD6" w:rsidRPr="00C40474">
        <w:rPr>
          <w:rFonts w:cstheme="minorHAnsi"/>
          <w:sz w:val="22"/>
          <w:szCs w:val="22"/>
        </w:rPr>
        <w:t xml:space="preserve">review. </w:t>
      </w:r>
      <w:r w:rsidR="00BD4786" w:rsidRPr="00C40474">
        <w:rPr>
          <w:rFonts w:cstheme="minorHAnsi"/>
          <w:sz w:val="22"/>
          <w:szCs w:val="22"/>
        </w:rPr>
        <w:t xml:space="preserve">The SSI investigation tool </w:t>
      </w:r>
      <w:r w:rsidR="003F53CD" w:rsidRPr="00C40474">
        <w:rPr>
          <w:rFonts w:cstheme="minorHAnsi"/>
          <w:sz w:val="22"/>
          <w:szCs w:val="22"/>
        </w:rPr>
        <w:t xml:space="preserve">is for your internal use </w:t>
      </w:r>
      <w:r w:rsidR="00586A4F" w:rsidRPr="00C40474">
        <w:rPr>
          <w:rFonts w:cstheme="minorHAnsi"/>
          <w:sz w:val="22"/>
          <w:szCs w:val="22"/>
        </w:rPr>
        <w:t xml:space="preserve">only and </w:t>
      </w:r>
      <w:r w:rsidR="00BD4786" w:rsidRPr="00C40474">
        <w:rPr>
          <w:rFonts w:cstheme="minorHAnsi"/>
          <w:sz w:val="22"/>
          <w:szCs w:val="22"/>
        </w:rPr>
        <w:t>includes a</w:t>
      </w:r>
      <w:r w:rsidR="00AC3AF3" w:rsidRPr="00C40474">
        <w:rPr>
          <w:rFonts w:cstheme="minorHAnsi"/>
          <w:sz w:val="22"/>
          <w:szCs w:val="22"/>
        </w:rPr>
        <w:t xml:space="preserve"> follow-up action plan a</w:t>
      </w:r>
      <w:r w:rsidR="00BD4786" w:rsidRPr="00C40474">
        <w:rPr>
          <w:rFonts w:cstheme="minorHAnsi"/>
          <w:sz w:val="22"/>
          <w:szCs w:val="22"/>
        </w:rPr>
        <w:t xml:space="preserve">s part of </w:t>
      </w:r>
      <w:r w:rsidR="00AC3AF3" w:rsidRPr="00C40474">
        <w:rPr>
          <w:rFonts w:cstheme="minorHAnsi"/>
          <w:sz w:val="22"/>
          <w:szCs w:val="22"/>
        </w:rPr>
        <w:t xml:space="preserve">the </w:t>
      </w:r>
      <w:r w:rsidR="00BD4786" w:rsidRPr="00C40474">
        <w:rPr>
          <w:rFonts w:cstheme="minorHAnsi"/>
          <w:sz w:val="22"/>
          <w:szCs w:val="22"/>
        </w:rPr>
        <w:t xml:space="preserve">quality improvement </w:t>
      </w:r>
      <w:r w:rsidR="00AC3AF3" w:rsidRPr="00C40474">
        <w:rPr>
          <w:rFonts w:cstheme="minorHAnsi"/>
          <w:sz w:val="22"/>
          <w:szCs w:val="22"/>
        </w:rPr>
        <w:t>process for SSIs.</w:t>
      </w:r>
      <w:r w:rsidR="0095249C" w:rsidRPr="00C40474">
        <w:rPr>
          <w:rFonts w:cstheme="minorHAnsi"/>
          <w:sz w:val="22"/>
          <w:szCs w:val="22"/>
        </w:rPr>
        <w:t xml:space="preserve"> </w:t>
      </w:r>
      <w:r w:rsidR="00B6051A" w:rsidRPr="00C40474">
        <w:rPr>
          <w:rFonts w:cstheme="minorHAnsi"/>
          <w:sz w:val="22"/>
          <w:szCs w:val="22"/>
        </w:rPr>
        <w:t xml:space="preserve">It </w:t>
      </w:r>
      <w:r w:rsidR="00B16C63" w:rsidRPr="00C40474">
        <w:rPr>
          <w:rFonts w:eastAsiaTheme="minorEastAsia" w:cstheme="minorHAnsi"/>
          <w:sz w:val="22"/>
          <w:szCs w:val="22"/>
        </w:rPr>
        <w:t>is also available on ICN</w:t>
      </w:r>
      <w:r w:rsidR="00B7582D">
        <w:rPr>
          <w:rFonts w:eastAsiaTheme="minorEastAsia" w:cstheme="minorHAnsi"/>
          <w:sz w:val="22"/>
          <w:szCs w:val="22"/>
        </w:rPr>
        <w:t>et</w:t>
      </w:r>
      <w:r w:rsidR="00B16C63" w:rsidRPr="00C40474">
        <w:rPr>
          <w:rFonts w:eastAsiaTheme="minorEastAsia" w:cstheme="minorHAnsi"/>
          <w:sz w:val="22"/>
          <w:szCs w:val="22"/>
        </w:rPr>
        <w:t xml:space="preserve"> </w:t>
      </w:r>
      <w:r w:rsidR="00B6051A" w:rsidRPr="00C40474">
        <w:rPr>
          <w:rFonts w:eastAsiaTheme="minorEastAsia" w:cstheme="minorHAnsi"/>
          <w:sz w:val="22"/>
          <w:szCs w:val="22"/>
        </w:rPr>
        <w:t>under the title</w:t>
      </w:r>
      <w:r w:rsidR="00A90CDD">
        <w:rPr>
          <w:rFonts w:eastAsiaTheme="minorEastAsia" w:cstheme="minorHAnsi"/>
          <w:sz w:val="22"/>
          <w:szCs w:val="22"/>
        </w:rPr>
        <w:t xml:space="preserve"> </w:t>
      </w:r>
      <w:r w:rsidR="00B7582D">
        <w:rPr>
          <w:rFonts w:eastAsiaTheme="minorEastAsia" w:cstheme="minorHAnsi"/>
          <w:sz w:val="22"/>
          <w:szCs w:val="22"/>
        </w:rPr>
        <w:t>A</w:t>
      </w:r>
      <w:r w:rsidR="00B16C63" w:rsidRPr="00C40474">
        <w:rPr>
          <w:rFonts w:eastAsiaTheme="minorEastAsia" w:cstheme="minorHAnsi"/>
          <w:i/>
          <w:iCs/>
          <w:sz w:val="22"/>
          <w:szCs w:val="22"/>
        </w:rPr>
        <w:t>LL</w:t>
      </w:r>
      <w:r w:rsidR="00A90CDD">
        <w:rPr>
          <w:rFonts w:eastAsiaTheme="minorEastAsia" w:cstheme="minorHAnsi"/>
          <w:i/>
          <w:iCs/>
          <w:sz w:val="22"/>
          <w:szCs w:val="22"/>
        </w:rPr>
        <w:t>DHB</w:t>
      </w:r>
      <w:r w:rsidR="00B16C63" w:rsidRPr="00C40474">
        <w:rPr>
          <w:rFonts w:eastAsiaTheme="minorEastAsia" w:cstheme="minorHAnsi"/>
          <w:i/>
          <w:iCs/>
          <w:sz w:val="22"/>
          <w:szCs w:val="22"/>
        </w:rPr>
        <w:t xml:space="preserve"> </w:t>
      </w:r>
      <w:r w:rsidR="00D342C5" w:rsidRPr="00C40474">
        <w:rPr>
          <w:rFonts w:eastAsiaTheme="minorEastAsia" w:cstheme="minorHAnsi"/>
          <w:i/>
          <w:iCs/>
          <w:sz w:val="22"/>
          <w:szCs w:val="22"/>
        </w:rPr>
        <w:t>–</w:t>
      </w:r>
      <w:r w:rsidR="00B16C63" w:rsidRPr="00C40474">
        <w:rPr>
          <w:rFonts w:eastAsiaTheme="minorEastAsia" w:cstheme="minorHAnsi"/>
          <w:i/>
          <w:iCs/>
          <w:sz w:val="22"/>
          <w:szCs w:val="22"/>
        </w:rPr>
        <w:t xml:space="preserve"> Orthopaedic SII Investigation Answers</w:t>
      </w:r>
      <w:r w:rsidR="00FC3BDC" w:rsidRPr="00C40474">
        <w:rPr>
          <w:rFonts w:eastAsiaTheme="minorEastAsia" w:cstheme="minorHAnsi"/>
          <w:sz w:val="22"/>
          <w:szCs w:val="22"/>
        </w:rPr>
        <w:t>.</w:t>
      </w:r>
    </w:p>
    <w:p w14:paraId="0605AC82" w14:textId="23A04CE2" w:rsidR="003F53CD" w:rsidRPr="00C40474" w:rsidRDefault="00156567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At the end of each</w:t>
      </w:r>
      <w:r w:rsidR="00EA4781" w:rsidRPr="00C40474">
        <w:rPr>
          <w:rFonts w:eastAsiaTheme="minorEastAsia" w:cstheme="minorHAnsi"/>
          <w:sz w:val="22"/>
          <w:szCs w:val="22"/>
        </w:rPr>
        <w:t xml:space="preserve"> quarter</w:t>
      </w:r>
      <w:r w:rsidR="00461ED1" w:rsidRPr="00C40474">
        <w:rPr>
          <w:rFonts w:eastAsiaTheme="minorEastAsia" w:cstheme="minorHAnsi"/>
          <w:sz w:val="22"/>
          <w:szCs w:val="22"/>
        </w:rPr>
        <w:t>,</w:t>
      </w:r>
      <w:r w:rsidR="00EA4781" w:rsidRPr="00C40474">
        <w:rPr>
          <w:rFonts w:eastAsiaTheme="minorEastAsia" w:cstheme="minorHAnsi"/>
          <w:sz w:val="22"/>
          <w:szCs w:val="22"/>
        </w:rPr>
        <w:t xml:space="preserve"> </w:t>
      </w:r>
      <w:r w:rsidR="78003FE5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submit a summary of all SSI investigations </w:t>
      </w:r>
      <w:r w:rsidR="00F45686" w:rsidRPr="00C40474">
        <w:rPr>
          <w:rFonts w:eastAsiaTheme="minorEastAsia" w:cstheme="minorHAnsi"/>
          <w:color w:val="000000" w:themeColor="text1"/>
          <w:sz w:val="22"/>
          <w:szCs w:val="22"/>
        </w:rPr>
        <w:t>carried out</w:t>
      </w:r>
      <w:r w:rsidR="0075496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using the SSI investigation tool</w:t>
      </w:r>
      <w:r w:rsidR="00A76B8D" w:rsidRPr="00C40474">
        <w:rPr>
          <w:rFonts w:eastAsiaTheme="minorEastAsia" w:cstheme="minorHAnsi"/>
          <w:color w:val="000000" w:themeColor="text1"/>
          <w:sz w:val="22"/>
          <w:szCs w:val="22"/>
        </w:rPr>
        <w:t>.</w:t>
      </w:r>
      <w:r w:rsidR="003C0B32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</w:t>
      </w:r>
      <w:r w:rsidR="00E95573" w:rsidRPr="00C40474">
        <w:rPr>
          <w:rFonts w:eastAsiaTheme="minorEastAsia" w:cstheme="minorHAnsi"/>
          <w:color w:val="000000" w:themeColor="text1"/>
          <w:sz w:val="22"/>
          <w:szCs w:val="22"/>
        </w:rPr>
        <w:t>Note</w:t>
      </w:r>
      <w:r w:rsidR="003F53CD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</w:t>
      </w:r>
      <w:r w:rsidR="00BF29FD" w:rsidRPr="00C40474">
        <w:rPr>
          <w:rFonts w:eastAsiaTheme="minorEastAsia" w:cstheme="minorHAnsi"/>
          <w:color w:val="000000" w:themeColor="text1"/>
          <w:sz w:val="22"/>
          <w:szCs w:val="22"/>
        </w:rPr>
        <w:t>that</w:t>
      </w:r>
      <w:r w:rsidR="00E95573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th</w:t>
      </w:r>
      <w:r w:rsidR="00163C5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is </w:t>
      </w:r>
      <w:r w:rsidR="0075496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summary is for investigations carried out </w:t>
      </w:r>
      <w:r w:rsidR="00BF29FD" w:rsidRPr="00C40474">
        <w:rPr>
          <w:rFonts w:eastAsiaTheme="minorEastAsia" w:cstheme="minorHAnsi"/>
          <w:color w:val="000000" w:themeColor="text1"/>
          <w:sz w:val="22"/>
          <w:szCs w:val="22"/>
        </w:rPr>
        <w:t>with</w:t>
      </w:r>
      <w:r w:rsidR="0075496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in the quarter, so </w:t>
      </w:r>
      <w:r w:rsidR="00163C5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may </w:t>
      </w:r>
      <w:r w:rsidR="000528B4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relate to </w:t>
      </w:r>
      <w:r w:rsidR="00163C5E" w:rsidRPr="00C40474">
        <w:rPr>
          <w:rFonts w:eastAsiaTheme="minorEastAsia" w:cstheme="minorHAnsi"/>
          <w:color w:val="000000" w:themeColor="text1"/>
          <w:sz w:val="22"/>
          <w:szCs w:val="22"/>
        </w:rPr>
        <w:t>SSI</w:t>
      </w:r>
      <w:r w:rsidR="00BF29FD" w:rsidRPr="00C40474">
        <w:rPr>
          <w:rFonts w:eastAsiaTheme="minorEastAsia" w:cstheme="minorHAnsi"/>
          <w:color w:val="000000" w:themeColor="text1"/>
          <w:sz w:val="22"/>
          <w:szCs w:val="22"/>
        </w:rPr>
        <w:t>s</w:t>
      </w:r>
      <w:r w:rsidR="00163C5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that occurred outside of the quarter. </w:t>
      </w:r>
    </w:p>
    <w:p w14:paraId="22E210C8" w14:textId="0DAFAB7B" w:rsidR="00586A4F" w:rsidRPr="006B703F" w:rsidRDefault="00D26D85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Submit your summary </w:t>
      </w:r>
      <w:r w:rsidR="00586A4F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to </w:t>
      </w:r>
      <w:hyperlink r:id="rId16" w:history="1">
        <w:r w:rsidR="00586A4F" w:rsidRPr="00C40474">
          <w:rPr>
            <w:rStyle w:val="Hyperlink"/>
            <w:rFonts w:cstheme="minorHAnsi"/>
            <w:sz w:val="22"/>
            <w:szCs w:val="22"/>
          </w:rPr>
          <w:t>SSIIP@hqsc.govt.nz</w:t>
        </w:r>
      </w:hyperlink>
      <w:r w:rsidR="00586A4F" w:rsidRPr="00C40474">
        <w:rPr>
          <w:rStyle w:val="Hyperlink"/>
          <w:rFonts w:cstheme="minorHAnsi"/>
          <w:sz w:val="22"/>
          <w:szCs w:val="22"/>
        </w:rPr>
        <w:t xml:space="preserve">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using </w:t>
      </w:r>
      <w:r w:rsidR="002F3373" w:rsidRPr="006B703F">
        <w:rPr>
          <w:rFonts w:eastAsiaTheme="minorEastAsia" w:cstheme="minorHAnsi"/>
          <w:color w:val="000000" w:themeColor="text1"/>
          <w:sz w:val="22"/>
          <w:szCs w:val="22"/>
        </w:rPr>
        <w:t xml:space="preserve">the </w:t>
      </w:r>
      <w:hyperlink r:id="rId17" w:history="1">
        <w:r w:rsidR="002F3373" w:rsidRPr="006B703F">
          <w:rPr>
            <w:rStyle w:val="Hyperlink"/>
            <w:rFonts w:eastAsiaTheme="minorEastAsia" w:cstheme="minorHAnsi"/>
            <w:sz w:val="22"/>
            <w:szCs w:val="22"/>
          </w:rPr>
          <w:t>SSIIP Investigation Form – Quarterly Summary</w:t>
        </w:r>
      </w:hyperlink>
    </w:p>
    <w:p w14:paraId="56C8982E" w14:textId="423A2B41" w:rsidR="00CE135A" w:rsidRPr="00C40474" w:rsidRDefault="0087362F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>Submi</w:t>
      </w:r>
      <w:r w:rsidR="00586A4F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ssion </w:t>
      </w:r>
      <w:r w:rsidR="00CE135A" w:rsidRPr="00C40474">
        <w:rPr>
          <w:rFonts w:eastAsiaTheme="minorEastAsia" w:cstheme="minorHAnsi"/>
          <w:color w:val="000000" w:themeColor="text1"/>
          <w:sz w:val="22"/>
          <w:szCs w:val="22"/>
        </w:rPr>
        <w:t>dates are</w:t>
      </w:r>
      <w:r w:rsidR="00AB0D80" w:rsidRPr="00C40474">
        <w:rPr>
          <w:rFonts w:eastAsiaTheme="minorEastAsia" w:cstheme="minorHAnsi"/>
          <w:color w:val="000000" w:themeColor="text1"/>
          <w:sz w:val="22"/>
          <w:szCs w:val="22"/>
        </w:rPr>
        <w:t>:</w:t>
      </w:r>
    </w:p>
    <w:p w14:paraId="2B66E10C" w14:textId="7173CE79" w:rsidR="00F94073" w:rsidRPr="00646DCE" w:rsidRDefault="0087362F" w:rsidP="00646DCE">
      <w:pPr>
        <w:pStyle w:val="ListParagraph"/>
        <w:numPr>
          <w:ilvl w:val="0"/>
          <w:numId w:val="10"/>
        </w:numPr>
        <w:spacing w:after="120" w:line="276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1 April</w:t>
      </w:r>
      <w:r w:rsidR="00CE135A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452385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for </w:t>
      </w:r>
      <w:r w:rsidR="00BF29FD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investigations conducted in </w:t>
      </w:r>
      <w:r w:rsidR="00CE135A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Jan</w:t>
      </w:r>
      <w:r w:rsidR="00BF29FD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uary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–</w:t>
      </w:r>
      <w:r w:rsidR="00CE135A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Mar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ch</w:t>
      </w:r>
    </w:p>
    <w:p w14:paraId="15AB2C1B" w14:textId="1BB5900E" w:rsidR="00917A3A" w:rsidRPr="00646DCE" w:rsidRDefault="0087362F" w:rsidP="00646DCE">
      <w:pPr>
        <w:pStyle w:val="ListParagraph"/>
        <w:numPr>
          <w:ilvl w:val="0"/>
          <w:numId w:val="10"/>
        </w:numPr>
        <w:spacing w:after="120" w:line="276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1 July</w:t>
      </w:r>
      <w:r w:rsidR="00452385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917A3A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for 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investigations conducted in </w:t>
      </w:r>
      <w:r w:rsidR="00452385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April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–</w:t>
      </w:r>
      <w:r w:rsidR="00452385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June</w:t>
      </w:r>
    </w:p>
    <w:p w14:paraId="11343C10" w14:textId="54679833" w:rsidR="00556A71" w:rsidRPr="00646DCE" w:rsidRDefault="0087362F" w:rsidP="00646DCE">
      <w:pPr>
        <w:pStyle w:val="ListParagraph"/>
        <w:numPr>
          <w:ilvl w:val="0"/>
          <w:numId w:val="10"/>
        </w:numPr>
        <w:spacing w:after="120" w:line="276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1 </w:t>
      </w:r>
      <w:r w:rsidR="00556A71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Oct</w:t>
      </w:r>
      <w:r w:rsidR="005A53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ober</w:t>
      </w:r>
      <w:r w:rsidR="00843A1B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for 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investigations conducted in </w:t>
      </w:r>
      <w:r w:rsidR="00843A1B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July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–</w:t>
      </w:r>
      <w:r w:rsidR="00556A71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Sept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ember</w:t>
      </w:r>
    </w:p>
    <w:p w14:paraId="603E98F0" w14:textId="5C1C0CC4" w:rsidR="0087362F" w:rsidRPr="00007302" w:rsidRDefault="00021005" w:rsidP="00C40474">
      <w:pPr>
        <w:pStyle w:val="ListParagraph"/>
        <w:numPr>
          <w:ilvl w:val="0"/>
          <w:numId w:val="10"/>
        </w:numPr>
        <w:spacing w:after="120" w:line="276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1 Jan</w:t>
      </w:r>
      <w:r w:rsidR="005A53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uary</w:t>
      </w: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for 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investigations conducted in </w:t>
      </w: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Oct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ober–</w:t>
      </w: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Dec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ember</w:t>
      </w:r>
      <w:r w:rsidR="007050BF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</w:p>
    <w:p w14:paraId="36F8CC68" w14:textId="00E9C0C1" w:rsidR="009D503B" w:rsidRPr="00C40474" w:rsidRDefault="0087362F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>SSI investigation f</w:t>
      </w:r>
      <w:r w:rsidR="002D4FA4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indings are discussed at a quarterly </w:t>
      </w:r>
      <w:r w:rsidR="007A5921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Champions </w:t>
      </w:r>
      <w:r w:rsidR="002D4FA4" w:rsidRPr="00C40474">
        <w:rPr>
          <w:rFonts w:eastAsiaTheme="minorEastAsia" w:cstheme="minorHAnsi"/>
          <w:color w:val="000000" w:themeColor="text1"/>
          <w:sz w:val="22"/>
          <w:szCs w:val="22"/>
        </w:rPr>
        <w:t>SSI Investigations meeting</w:t>
      </w:r>
      <w:r w:rsidR="007A5921" w:rsidRPr="00C40474">
        <w:rPr>
          <w:rFonts w:eastAsiaTheme="minorEastAsia" w:cstheme="minorHAnsi"/>
          <w:color w:val="000000" w:themeColor="text1"/>
          <w:sz w:val="22"/>
          <w:szCs w:val="22"/>
        </w:rPr>
        <w:t>.</w:t>
      </w:r>
    </w:p>
    <w:p w14:paraId="22945E2B" w14:textId="30ED57FD" w:rsidR="00185EFB" w:rsidRPr="00C40474" w:rsidRDefault="00185EFB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</w:p>
    <w:p w14:paraId="76115778" w14:textId="774D106C" w:rsidR="00F75CB4" w:rsidRPr="00C40474" w:rsidRDefault="00F75CB4" w:rsidP="00C40474">
      <w:pPr>
        <w:spacing w:after="12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C40474">
        <w:rPr>
          <w:rFonts w:eastAsiaTheme="minorEastAsia" w:cstheme="minorHAnsi"/>
          <w:b/>
          <w:bCs/>
          <w:sz w:val="22"/>
          <w:szCs w:val="22"/>
        </w:rPr>
        <w:t>Monitoring results</w:t>
      </w:r>
    </w:p>
    <w:p w14:paraId="77AB59EA" w14:textId="4E697FB7" w:rsidR="2FC13F2D" w:rsidRPr="00C40474" w:rsidRDefault="2FC13F2D" w:rsidP="00C40474">
      <w:pPr>
        <w:spacing w:after="120" w:line="276" w:lineRule="auto"/>
        <w:rPr>
          <w:rFonts w:eastAsiaTheme="minorEastAsia" w:cstheme="minorHAnsi"/>
          <w:i/>
          <w:iCs/>
          <w:sz w:val="22"/>
          <w:szCs w:val="22"/>
        </w:rPr>
      </w:pPr>
      <w:r w:rsidRPr="00C40474">
        <w:rPr>
          <w:rFonts w:eastAsiaTheme="minorEastAsia" w:cstheme="minorHAnsi"/>
          <w:i/>
          <w:iCs/>
          <w:sz w:val="22"/>
          <w:szCs w:val="22"/>
        </w:rPr>
        <w:t>SSI dashboards</w:t>
      </w:r>
    </w:p>
    <w:p w14:paraId="7C35672D" w14:textId="2B46FBBC" w:rsidR="00A72A1A" w:rsidRPr="00C40474" w:rsidRDefault="00A72A1A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lastRenderedPageBreak/>
        <w:t xml:space="preserve">The national </w:t>
      </w:r>
      <w:hyperlink r:id="rId18" w:anchor="!/vizhome/SSIorthopaedicdashboardpublic/SSIIPorthopaedicsurgery?publish=yes" w:history="1">
        <w:r w:rsidRPr="00C40474">
          <w:rPr>
            <w:rStyle w:val="Hyperlink"/>
            <w:rFonts w:eastAsiaTheme="minorEastAsia" w:cstheme="minorHAnsi"/>
            <w:sz w:val="22"/>
            <w:szCs w:val="22"/>
          </w:rPr>
          <w:t>orthopaedic SSIIP dashboard</w:t>
        </w:r>
      </w:hyperlink>
      <w:r w:rsidR="002308D4" w:rsidRPr="00C40474">
        <w:rPr>
          <w:rFonts w:eastAsiaTheme="minorEastAsia" w:cstheme="minorHAnsi"/>
          <w:sz w:val="22"/>
          <w:szCs w:val="22"/>
        </w:rPr>
        <w:t xml:space="preserve"> </w:t>
      </w:r>
      <w:r w:rsidRPr="00C40474">
        <w:rPr>
          <w:rFonts w:eastAsiaTheme="minorEastAsia" w:cstheme="minorHAnsi"/>
          <w:sz w:val="22"/>
          <w:szCs w:val="22"/>
        </w:rPr>
        <w:t xml:space="preserve">is updated every quarter and can be viewed to monitor your </w:t>
      </w:r>
      <w:r w:rsidR="00B7582D">
        <w:rPr>
          <w:rFonts w:eastAsiaTheme="minorEastAsia" w:cstheme="minorHAnsi"/>
          <w:sz w:val="22"/>
          <w:szCs w:val="22"/>
        </w:rPr>
        <w:t>organisation</w:t>
      </w:r>
      <w:r w:rsidR="00997CA3">
        <w:rPr>
          <w:rFonts w:eastAsiaTheme="minorEastAsia" w:cstheme="minorHAnsi"/>
          <w:sz w:val="22"/>
          <w:szCs w:val="22"/>
        </w:rPr>
        <w:t>’s</w:t>
      </w:r>
      <w:r w:rsidRPr="00C40474">
        <w:rPr>
          <w:rFonts w:eastAsiaTheme="minorEastAsia" w:cstheme="minorHAnsi"/>
          <w:sz w:val="22"/>
          <w:szCs w:val="22"/>
        </w:rPr>
        <w:t xml:space="preserve"> SSI rates.</w:t>
      </w:r>
    </w:p>
    <w:p w14:paraId="37D5840F" w14:textId="1C48FD7B" w:rsidR="30E91390" w:rsidRPr="00C40474" w:rsidRDefault="00D95BBB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P</w:t>
      </w:r>
      <w:r w:rsidR="47820C22" w:rsidRPr="00C40474">
        <w:rPr>
          <w:rFonts w:eastAsiaTheme="minorEastAsia" w:cstheme="minorHAnsi"/>
          <w:sz w:val="22"/>
          <w:szCs w:val="22"/>
        </w:rPr>
        <w:t>rocess measure</w:t>
      </w:r>
      <w:r w:rsidR="00631668" w:rsidRPr="00C40474">
        <w:rPr>
          <w:rFonts w:eastAsiaTheme="minorEastAsia" w:cstheme="minorHAnsi"/>
          <w:sz w:val="22"/>
          <w:szCs w:val="22"/>
        </w:rPr>
        <w:t xml:space="preserve"> reporting </w:t>
      </w:r>
      <w:r w:rsidR="47820C22" w:rsidRPr="00C40474">
        <w:rPr>
          <w:rFonts w:eastAsiaTheme="minorEastAsia" w:cstheme="minorHAnsi"/>
          <w:sz w:val="22"/>
          <w:szCs w:val="22"/>
        </w:rPr>
        <w:t>of antibiotic prophylaxis (timing and dose)</w:t>
      </w:r>
      <w:r w:rsidR="72771073" w:rsidRPr="00C40474">
        <w:rPr>
          <w:rFonts w:eastAsiaTheme="minorEastAsia" w:cstheme="minorHAnsi"/>
          <w:sz w:val="22"/>
          <w:szCs w:val="22"/>
        </w:rPr>
        <w:t xml:space="preserve"> is only required for SSI cases</w:t>
      </w:r>
      <w:r w:rsidR="30E91390" w:rsidRPr="00C40474">
        <w:rPr>
          <w:rFonts w:eastAsiaTheme="minorEastAsia" w:cstheme="minorHAnsi"/>
          <w:sz w:val="22"/>
          <w:szCs w:val="22"/>
        </w:rPr>
        <w:t xml:space="preserve">, </w:t>
      </w:r>
      <w:r w:rsidR="00E85B16">
        <w:rPr>
          <w:rFonts w:eastAsiaTheme="minorEastAsia" w:cstheme="minorHAnsi"/>
          <w:sz w:val="22"/>
          <w:szCs w:val="22"/>
        </w:rPr>
        <w:t>so</w:t>
      </w:r>
      <w:r w:rsidR="00E85B16" w:rsidRPr="00C40474">
        <w:rPr>
          <w:rFonts w:eastAsiaTheme="minorEastAsia" w:cstheme="minorHAnsi"/>
          <w:sz w:val="22"/>
          <w:szCs w:val="22"/>
        </w:rPr>
        <w:t xml:space="preserve"> </w:t>
      </w:r>
      <w:r w:rsidR="72771073" w:rsidRPr="00C40474">
        <w:rPr>
          <w:rFonts w:eastAsiaTheme="minorEastAsia" w:cstheme="minorHAnsi"/>
          <w:sz w:val="22"/>
          <w:szCs w:val="22"/>
        </w:rPr>
        <w:t xml:space="preserve">QSM reporting of </w:t>
      </w:r>
      <w:r w:rsidR="30E91390" w:rsidRPr="00C40474">
        <w:rPr>
          <w:rFonts w:eastAsiaTheme="minorEastAsia" w:cstheme="minorHAnsi"/>
          <w:sz w:val="22"/>
          <w:szCs w:val="22"/>
        </w:rPr>
        <w:t xml:space="preserve">these </w:t>
      </w:r>
      <w:r w:rsidR="00682657">
        <w:rPr>
          <w:rFonts w:eastAsiaTheme="minorEastAsia" w:cstheme="minorHAnsi"/>
          <w:sz w:val="22"/>
          <w:szCs w:val="22"/>
        </w:rPr>
        <w:t xml:space="preserve">is not required </w:t>
      </w:r>
      <w:r w:rsidR="30E91390" w:rsidRPr="00C40474">
        <w:rPr>
          <w:rFonts w:eastAsiaTheme="minorEastAsia" w:cstheme="minorHAnsi"/>
          <w:sz w:val="22"/>
          <w:szCs w:val="22"/>
        </w:rPr>
        <w:t xml:space="preserve">when </w:t>
      </w:r>
      <w:r w:rsidR="00682657">
        <w:rPr>
          <w:rFonts w:eastAsiaTheme="minorEastAsia" w:cstheme="minorHAnsi"/>
          <w:sz w:val="22"/>
          <w:szCs w:val="22"/>
        </w:rPr>
        <w:t xml:space="preserve">using </w:t>
      </w:r>
      <w:r w:rsidR="72771073" w:rsidRPr="00C40474">
        <w:rPr>
          <w:rFonts w:eastAsiaTheme="minorEastAsia" w:cstheme="minorHAnsi"/>
          <w:sz w:val="22"/>
          <w:szCs w:val="22"/>
        </w:rPr>
        <w:t>light surveillance</w:t>
      </w:r>
      <w:r w:rsidR="30E91390" w:rsidRPr="00C40474">
        <w:rPr>
          <w:rFonts w:eastAsiaTheme="minorEastAsia" w:cstheme="minorHAnsi"/>
          <w:sz w:val="22"/>
          <w:szCs w:val="22"/>
        </w:rPr>
        <w:t>.</w:t>
      </w:r>
    </w:p>
    <w:p w14:paraId="394801EB" w14:textId="709B19EC" w:rsidR="3A4414E8" w:rsidRPr="00C40474" w:rsidRDefault="3A4414E8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All historic data will remain on the SSI dashboard and in the QSM reports.</w:t>
      </w:r>
    </w:p>
    <w:p w14:paraId="121ADF82" w14:textId="373120E4" w:rsidR="005F6B04" w:rsidRDefault="005F6B04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Outcome measure reporting (SSI rate) continues </w:t>
      </w:r>
      <w:r w:rsidR="00682657">
        <w:rPr>
          <w:rFonts w:eastAsiaTheme="minorEastAsia" w:cstheme="minorHAnsi"/>
          <w:sz w:val="22"/>
          <w:szCs w:val="22"/>
        </w:rPr>
        <w:t xml:space="preserve">under </w:t>
      </w:r>
      <w:r w:rsidRPr="00C40474">
        <w:rPr>
          <w:rFonts w:eastAsiaTheme="minorEastAsia" w:cstheme="minorHAnsi"/>
          <w:sz w:val="22"/>
          <w:szCs w:val="22"/>
        </w:rPr>
        <w:t>light surveillance.</w:t>
      </w:r>
    </w:p>
    <w:p w14:paraId="690E0DBE" w14:textId="77777777" w:rsidR="0058165C" w:rsidRPr="00C40474" w:rsidRDefault="0058165C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</w:p>
    <w:p w14:paraId="2B527D7F" w14:textId="72C7900F" w:rsidR="005F3761" w:rsidRPr="00C40474" w:rsidRDefault="2089CEC8" w:rsidP="00C40474">
      <w:pPr>
        <w:spacing w:after="120" w:line="276" w:lineRule="auto"/>
        <w:rPr>
          <w:rFonts w:eastAsiaTheme="minorEastAsia" w:cstheme="minorHAnsi"/>
          <w:i/>
          <w:iCs/>
          <w:sz w:val="22"/>
          <w:szCs w:val="22"/>
        </w:rPr>
      </w:pPr>
      <w:r w:rsidRPr="00C40474">
        <w:rPr>
          <w:rFonts w:eastAsiaTheme="minorEastAsia" w:cstheme="minorHAnsi"/>
          <w:i/>
          <w:iCs/>
          <w:sz w:val="22"/>
          <w:szCs w:val="22"/>
        </w:rPr>
        <w:t>Monitoring for infections</w:t>
      </w:r>
      <w:r w:rsidR="000DED1E" w:rsidRPr="00C40474">
        <w:rPr>
          <w:rFonts w:eastAsiaTheme="minorEastAsia" w:cstheme="minorHAnsi"/>
          <w:i/>
          <w:iCs/>
          <w:sz w:val="22"/>
          <w:szCs w:val="22"/>
        </w:rPr>
        <w:t xml:space="preserve"> –</w:t>
      </w:r>
      <w:r w:rsidR="00682657">
        <w:rPr>
          <w:rFonts w:eastAsiaTheme="minorEastAsia" w:cstheme="minorHAnsi"/>
          <w:i/>
          <w:iCs/>
          <w:sz w:val="22"/>
          <w:szCs w:val="22"/>
        </w:rPr>
        <w:t xml:space="preserve"> </w:t>
      </w:r>
      <w:r w:rsidR="00682657" w:rsidRPr="00C40474">
        <w:rPr>
          <w:rFonts w:eastAsiaTheme="minorEastAsia" w:cstheme="minorHAnsi"/>
          <w:i/>
          <w:iCs/>
          <w:sz w:val="22"/>
          <w:szCs w:val="22"/>
        </w:rPr>
        <w:t>variable life</w:t>
      </w:r>
      <w:r w:rsidR="00682657">
        <w:rPr>
          <w:rFonts w:eastAsiaTheme="minorEastAsia" w:cstheme="minorHAnsi"/>
          <w:i/>
          <w:iCs/>
          <w:sz w:val="22"/>
          <w:szCs w:val="22"/>
        </w:rPr>
        <w:t>-</w:t>
      </w:r>
      <w:r w:rsidR="00682657" w:rsidRPr="00C40474">
        <w:rPr>
          <w:rFonts w:eastAsiaTheme="minorEastAsia" w:cstheme="minorHAnsi"/>
          <w:i/>
          <w:iCs/>
          <w:sz w:val="22"/>
          <w:szCs w:val="22"/>
        </w:rPr>
        <w:t xml:space="preserve">adjusted display </w:t>
      </w:r>
      <w:r w:rsidR="1FF418EF" w:rsidRPr="00C40474">
        <w:rPr>
          <w:rFonts w:eastAsiaTheme="minorEastAsia" w:cstheme="minorHAnsi"/>
          <w:i/>
          <w:iCs/>
          <w:sz w:val="22"/>
          <w:szCs w:val="22"/>
        </w:rPr>
        <w:t xml:space="preserve">(VLAD) </w:t>
      </w:r>
      <w:r w:rsidR="000DED1E" w:rsidRPr="00C40474">
        <w:rPr>
          <w:rFonts w:eastAsiaTheme="minorEastAsia" w:cstheme="minorHAnsi"/>
          <w:i/>
          <w:iCs/>
          <w:sz w:val="22"/>
          <w:szCs w:val="22"/>
        </w:rPr>
        <w:t>reports</w:t>
      </w:r>
    </w:p>
    <w:p w14:paraId="4B301A48" w14:textId="7BC455A4" w:rsidR="00920975" w:rsidRPr="00C40474" w:rsidRDefault="000DED1E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The </w:t>
      </w:r>
      <w:hyperlink r:id="rId19">
        <w:r w:rsidR="3EFD87DA" w:rsidRPr="00C40474">
          <w:rPr>
            <w:rStyle w:val="Hyperlink"/>
            <w:rFonts w:eastAsiaTheme="minorEastAsia" w:cstheme="minorHAnsi"/>
            <w:sz w:val="22"/>
            <w:szCs w:val="22"/>
          </w:rPr>
          <w:t>surgical site infection (SSI) orthopaedic monitoring tool (</w:t>
        </w:r>
        <w:r w:rsidRPr="00C40474">
          <w:rPr>
            <w:rStyle w:val="Hyperlink"/>
            <w:rFonts w:eastAsiaTheme="minorEastAsia" w:cstheme="minorHAnsi"/>
            <w:sz w:val="22"/>
            <w:szCs w:val="22"/>
          </w:rPr>
          <w:t>VLAD report</w:t>
        </w:r>
        <w:r w:rsidR="3EFD87DA" w:rsidRPr="00C40474">
          <w:rPr>
            <w:rStyle w:val="Hyperlink"/>
            <w:rFonts w:eastAsiaTheme="minorEastAsia" w:cstheme="minorHAnsi"/>
            <w:sz w:val="22"/>
            <w:szCs w:val="22"/>
          </w:rPr>
          <w:t>)</w:t>
        </w:r>
      </w:hyperlink>
      <w:r w:rsidRPr="00C40474">
        <w:rPr>
          <w:rFonts w:eastAsiaTheme="minorEastAsia" w:cstheme="minorHAnsi"/>
          <w:sz w:val="22"/>
          <w:szCs w:val="22"/>
        </w:rPr>
        <w:t xml:space="preserve"> </w:t>
      </w:r>
      <w:r w:rsidR="2D4603B2" w:rsidRPr="00C40474">
        <w:rPr>
          <w:rFonts w:eastAsiaTheme="minorEastAsia" w:cstheme="minorHAnsi"/>
          <w:sz w:val="22"/>
          <w:szCs w:val="22"/>
        </w:rPr>
        <w:t xml:space="preserve">can be used to </w:t>
      </w:r>
      <w:r w:rsidRPr="00C40474">
        <w:rPr>
          <w:rFonts w:eastAsiaTheme="minorEastAsia" w:cstheme="minorHAnsi"/>
          <w:sz w:val="22"/>
          <w:szCs w:val="22"/>
        </w:rPr>
        <w:t>provide an earl</w:t>
      </w:r>
      <w:r w:rsidR="34E2B784" w:rsidRPr="00C40474">
        <w:rPr>
          <w:rFonts w:eastAsiaTheme="minorEastAsia" w:cstheme="minorHAnsi"/>
          <w:sz w:val="22"/>
          <w:szCs w:val="22"/>
        </w:rPr>
        <w:t>y</w:t>
      </w:r>
      <w:r w:rsidRPr="00C40474">
        <w:rPr>
          <w:rFonts w:eastAsiaTheme="minorEastAsia" w:cstheme="minorHAnsi"/>
          <w:sz w:val="22"/>
          <w:szCs w:val="22"/>
        </w:rPr>
        <w:t xml:space="preserve"> warning of an increase in </w:t>
      </w:r>
      <w:r w:rsidR="26BF6DB1" w:rsidRPr="00C40474">
        <w:rPr>
          <w:rFonts w:eastAsiaTheme="minorEastAsia" w:cstheme="minorHAnsi"/>
          <w:sz w:val="22"/>
          <w:szCs w:val="22"/>
        </w:rPr>
        <w:t xml:space="preserve">the risk of </w:t>
      </w:r>
      <w:r w:rsidRPr="00C40474">
        <w:rPr>
          <w:rFonts w:eastAsiaTheme="minorEastAsia" w:cstheme="minorHAnsi"/>
          <w:sz w:val="22"/>
          <w:szCs w:val="22"/>
        </w:rPr>
        <w:t>infections</w:t>
      </w:r>
      <w:r w:rsidR="2D4603B2" w:rsidRPr="00C40474">
        <w:rPr>
          <w:rFonts w:eastAsiaTheme="minorEastAsia" w:cstheme="minorHAnsi"/>
          <w:sz w:val="22"/>
          <w:szCs w:val="22"/>
        </w:rPr>
        <w:t xml:space="preserve">. </w:t>
      </w:r>
    </w:p>
    <w:p w14:paraId="1DC0B3E1" w14:textId="6CEE895B" w:rsidR="00B355A7" w:rsidRPr="00C40474" w:rsidRDefault="00B355A7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The report includes a VLAD chart and a coloured status box for each </w:t>
      </w:r>
      <w:r w:rsidR="00B7582D">
        <w:rPr>
          <w:rFonts w:eastAsiaTheme="minorEastAsia" w:cstheme="minorHAnsi"/>
          <w:sz w:val="22"/>
          <w:szCs w:val="22"/>
        </w:rPr>
        <w:t>ORGANISATION</w:t>
      </w:r>
      <w:r w:rsidRPr="00C40474">
        <w:rPr>
          <w:rFonts w:eastAsiaTheme="minorEastAsia" w:cstheme="minorHAnsi"/>
          <w:sz w:val="22"/>
          <w:szCs w:val="22"/>
        </w:rPr>
        <w:t xml:space="preserve"> </w:t>
      </w:r>
      <w:r w:rsidR="00B01AA1">
        <w:rPr>
          <w:rFonts w:eastAsiaTheme="minorEastAsia" w:cstheme="minorHAnsi"/>
          <w:sz w:val="22"/>
          <w:szCs w:val="22"/>
        </w:rPr>
        <w:t>that</w:t>
      </w:r>
      <w:r w:rsidRPr="00C40474">
        <w:rPr>
          <w:rFonts w:eastAsiaTheme="minorEastAsia" w:cstheme="minorHAnsi"/>
          <w:sz w:val="22"/>
          <w:szCs w:val="22"/>
        </w:rPr>
        <w:t xml:space="preserve"> indicates the risk of SSI. The status box will either be green (normal), amber (warning) or red (alert).</w:t>
      </w:r>
    </w:p>
    <w:p w14:paraId="53ACB80A" w14:textId="2A8D86FD" w:rsidR="00E136B8" w:rsidRPr="00C40474" w:rsidRDefault="00E136B8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The Commission’s IPC team </w:t>
      </w:r>
      <w:r w:rsidR="0015767C" w:rsidRPr="00C40474">
        <w:rPr>
          <w:rFonts w:eastAsiaTheme="minorEastAsia" w:cstheme="minorHAnsi"/>
          <w:sz w:val="22"/>
          <w:szCs w:val="22"/>
        </w:rPr>
        <w:t xml:space="preserve">actively monitor </w:t>
      </w:r>
      <w:r w:rsidRPr="00C40474">
        <w:rPr>
          <w:rFonts w:eastAsiaTheme="minorEastAsia" w:cstheme="minorHAnsi"/>
          <w:sz w:val="22"/>
          <w:szCs w:val="22"/>
        </w:rPr>
        <w:t>the VLAD reports</w:t>
      </w:r>
      <w:r w:rsidR="00311A8E">
        <w:rPr>
          <w:rFonts w:eastAsiaTheme="minorEastAsia" w:cstheme="minorHAnsi"/>
          <w:sz w:val="22"/>
          <w:szCs w:val="22"/>
        </w:rPr>
        <w:t>,</w:t>
      </w:r>
      <w:r w:rsidRPr="00C40474">
        <w:rPr>
          <w:rFonts w:eastAsiaTheme="minorEastAsia" w:cstheme="minorHAnsi"/>
          <w:sz w:val="22"/>
          <w:szCs w:val="22"/>
        </w:rPr>
        <w:t xml:space="preserve"> and the IPC specialist will </w:t>
      </w:r>
      <w:r w:rsidR="0015767C">
        <w:rPr>
          <w:rFonts w:eastAsiaTheme="minorEastAsia" w:cstheme="minorHAnsi"/>
          <w:sz w:val="22"/>
          <w:szCs w:val="22"/>
        </w:rPr>
        <w:t>be in touch to offer support to</w:t>
      </w:r>
      <w:r w:rsidR="0015767C" w:rsidRPr="00C40474">
        <w:rPr>
          <w:rFonts w:eastAsiaTheme="minorEastAsia" w:cstheme="minorHAnsi"/>
          <w:sz w:val="22"/>
          <w:szCs w:val="22"/>
        </w:rPr>
        <w:t xml:space="preserve"> </w:t>
      </w:r>
      <w:r w:rsidR="00B7582D">
        <w:rPr>
          <w:rFonts w:eastAsiaTheme="minorEastAsia" w:cstheme="minorHAnsi"/>
          <w:sz w:val="22"/>
          <w:szCs w:val="22"/>
        </w:rPr>
        <w:t xml:space="preserve">organisation’s that </w:t>
      </w:r>
      <w:r w:rsidRPr="00C40474">
        <w:rPr>
          <w:rFonts w:eastAsiaTheme="minorEastAsia" w:cstheme="minorHAnsi"/>
          <w:sz w:val="22"/>
          <w:szCs w:val="22"/>
        </w:rPr>
        <w:t>trigger an amber warning or a red alert.</w:t>
      </w:r>
    </w:p>
    <w:p w14:paraId="36167980" w14:textId="077D36B0" w:rsidR="00CC5334" w:rsidRPr="00C40474" w:rsidRDefault="00CC5334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Th</w:t>
      </w:r>
      <w:r w:rsidR="001B793F" w:rsidRPr="00C40474">
        <w:rPr>
          <w:rFonts w:eastAsiaTheme="minorEastAsia" w:cstheme="minorHAnsi"/>
          <w:sz w:val="22"/>
          <w:szCs w:val="22"/>
        </w:rPr>
        <w:t xml:space="preserve">e VLAD </w:t>
      </w:r>
      <w:r w:rsidRPr="00C40474">
        <w:rPr>
          <w:rFonts w:eastAsiaTheme="minorEastAsia" w:cstheme="minorHAnsi"/>
          <w:sz w:val="22"/>
          <w:szCs w:val="22"/>
        </w:rPr>
        <w:t xml:space="preserve">report is updated </w:t>
      </w:r>
      <w:r w:rsidR="0042211A" w:rsidRPr="00C40474">
        <w:rPr>
          <w:rFonts w:eastAsiaTheme="minorEastAsia" w:cstheme="minorHAnsi"/>
          <w:sz w:val="22"/>
          <w:szCs w:val="22"/>
        </w:rPr>
        <w:t>quarterly with the SSI dashboard.</w:t>
      </w:r>
      <w:r w:rsidR="001B793F" w:rsidRPr="00C40474">
        <w:rPr>
          <w:rFonts w:eastAsiaTheme="minorEastAsia" w:cstheme="minorHAnsi"/>
          <w:sz w:val="22"/>
          <w:szCs w:val="22"/>
        </w:rPr>
        <w:t xml:space="preserve"> Each </w:t>
      </w:r>
      <w:r w:rsidR="00B7582D">
        <w:rPr>
          <w:rFonts w:eastAsiaTheme="minorEastAsia" w:cstheme="minorHAnsi"/>
          <w:sz w:val="22"/>
          <w:szCs w:val="22"/>
        </w:rPr>
        <w:t xml:space="preserve">organisation </w:t>
      </w:r>
      <w:r w:rsidR="001B793F" w:rsidRPr="00C40474">
        <w:rPr>
          <w:rFonts w:eastAsiaTheme="minorEastAsia" w:cstheme="minorHAnsi"/>
          <w:sz w:val="22"/>
          <w:szCs w:val="22"/>
        </w:rPr>
        <w:t xml:space="preserve">has </w:t>
      </w:r>
      <w:r w:rsidR="00E2719A" w:rsidRPr="00C40474">
        <w:rPr>
          <w:rFonts w:eastAsiaTheme="minorEastAsia" w:cstheme="minorHAnsi"/>
          <w:sz w:val="22"/>
          <w:szCs w:val="22"/>
        </w:rPr>
        <w:t>one</w:t>
      </w:r>
      <w:r w:rsidR="001B793F" w:rsidRPr="00C40474">
        <w:rPr>
          <w:rFonts w:eastAsiaTheme="minorEastAsia" w:cstheme="minorHAnsi"/>
          <w:sz w:val="22"/>
          <w:szCs w:val="22"/>
        </w:rPr>
        <w:t xml:space="preserve"> password to access their report</w:t>
      </w:r>
      <w:r w:rsidR="00722AA5" w:rsidRPr="00C40474">
        <w:rPr>
          <w:rFonts w:eastAsiaTheme="minorEastAsia" w:cstheme="minorHAnsi"/>
          <w:sz w:val="22"/>
          <w:szCs w:val="22"/>
        </w:rPr>
        <w:t xml:space="preserve">. </w:t>
      </w:r>
    </w:p>
    <w:p w14:paraId="69D86E49" w14:textId="77777777" w:rsidR="000E7C67" w:rsidRPr="00C40474" w:rsidRDefault="000E7C67" w:rsidP="00C40474">
      <w:pPr>
        <w:spacing w:after="120" w:line="276" w:lineRule="auto"/>
        <w:rPr>
          <w:rFonts w:cstheme="minorHAnsi"/>
          <w:sz w:val="22"/>
          <w:szCs w:val="22"/>
        </w:rPr>
      </w:pPr>
    </w:p>
    <w:p w14:paraId="601F5352" w14:textId="77777777" w:rsidR="000E7C67" w:rsidRPr="00C40474" w:rsidRDefault="000E7C67" w:rsidP="00C40474">
      <w:pPr>
        <w:spacing w:after="120" w:line="276" w:lineRule="auto"/>
        <w:rPr>
          <w:rFonts w:cstheme="minorHAnsi"/>
          <w:sz w:val="22"/>
          <w:szCs w:val="22"/>
        </w:rPr>
        <w:sectPr w:rsidR="000E7C67" w:rsidRPr="00C40474" w:rsidSect="002A0220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361" w:right="1440" w:bottom="1222" w:left="1440" w:header="370" w:footer="526" w:gutter="0"/>
          <w:cols w:space="708"/>
          <w:titlePg/>
          <w:docGrid w:linePitch="360"/>
        </w:sectPr>
      </w:pPr>
    </w:p>
    <w:p w14:paraId="75C1C2D6" w14:textId="4575E3E7" w:rsidR="000E7C67" w:rsidRPr="00C40474" w:rsidRDefault="000E7C67" w:rsidP="00C40474">
      <w:pPr>
        <w:spacing w:after="120" w:line="276" w:lineRule="auto"/>
        <w:rPr>
          <w:rFonts w:cstheme="minorHAnsi"/>
          <w:b/>
          <w:bCs/>
          <w:sz w:val="22"/>
          <w:szCs w:val="22"/>
        </w:rPr>
      </w:pPr>
      <w:r w:rsidRPr="00C40474">
        <w:rPr>
          <w:rFonts w:cstheme="minorHAnsi"/>
          <w:b/>
          <w:bCs/>
          <w:sz w:val="22"/>
          <w:szCs w:val="22"/>
        </w:rPr>
        <w:lastRenderedPageBreak/>
        <w:t>Appendix 1</w:t>
      </w:r>
      <w:r w:rsidR="00F57F41" w:rsidRPr="00C40474">
        <w:rPr>
          <w:rFonts w:cstheme="minorHAnsi"/>
          <w:b/>
          <w:bCs/>
          <w:sz w:val="22"/>
          <w:szCs w:val="22"/>
        </w:rPr>
        <w:t>: Creating a CSV</w:t>
      </w:r>
      <w:r w:rsidR="004F1BE9" w:rsidRPr="00C40474">
        <w:rPr>
          <w:rFonts w:cstheme="minorHAnsi"/>
          <w:b/>
          <w:bCs/>
          <w:sz w:val="22"/>
          <w:szCs w:val="22"/>
        </w:rPr>
        <w:t xml:space="preserve"> file for light surveillance</w:t>
      </w:r>
    </w:p>
    <w:p w14:paraId="56B4F1AE" w14:textId="6D5DA931" w:rsidR="0060166A" w:rsidRPr="00C40474" w:rsidRDefault="00AD42E1" w:rsidP="00C40474">
      <w:pPr>
        <w:spacing w:after="120" w:line="276" w:lineRule="auto"/>
        <w:rPr>
          <w:rFonts w:cstheme="minorHAnsi"/>
          <w:b/>
          <w:bCs/>
          <w:sz w:val="22"/>
          <w:szCs w:val="22"/>
        </w:rPr>
      </w:pPr>
      <w:r w:rsidRPr="0082248C">
        <w:rPr>
          <w:noProof/>
        </w:rPr>
        <w:drawing>
          <wp:inline distT="0" distB="0" distL="0" distR="0" wp14:anchorId="3D30AE9E" wp14:editId="415FE453">
            <wp:extent cx="5725795" cy="8382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1" cy="838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F8EF" w14:textId="77777777" w:rsidR="008F59E6" w:rsidRPr="00C40474" w:rsidRDefault="008F59E6" w:rsidP="00C40474">
      <w:pPr>
        <w:spacing w:after="120" w:line="276" w:lineRule="auto"/>
        <w:rPr>
          <w:rFonts w:cstheme="minorHAnsi"/>
          <w:sz w:val="22"/>
          <w:szCs w:val="22"/>
        </w:rPr>
      </w:pPr>
      <w:r w:rsidRPr="00C40474">
        <w:rPr>
          <w:rFonts w:cstheme="minorHAnsi"/>
          <w:sz w:val="22"/>
          <w:szCs w:val="22"/>
        </w:rPr>
        <w:br w:type="page"/>
      </w:r>
    </w:p>
    <w:p w14:paraId="3A3D921C" w14:textId="4C0D16A1" w:rsidR="007321CA" w:rsidRPr="00C40474" w:rsidRDefault="008F59E6" w:rsidP="00C40474">
      <w:pPr>
        <w:spacing w:after="120" w:line="276" w:lineRule="auto"/>
        <w:rPr>
          <w:rFonts w:cstheme="minorHAnsi"/>
          <w:b/>
          <w:bCs/>
          <w:sz w:val="22"/>
          <w:szCs w:val="22"/>
        </w:rPr>
      </w:pPr>
      <w:r w:rsidRPr="00C40474">
        <w:rPr>
          <w:rFonts w:cstheme="minorHAnsi"/>
          <w:b/>
          <w:bCs/>
          <w:sz w:val="22"/>
          <w:szCs w:val="22"/>
        </w:rPr>
        <w:lastRenderedPageBreak/>
        <w:t xml:space="preserve">Appendix </w:t>
      </w:r>
      <w:r w:rsidR="00E503BB" w:rsidRPr="00C40474">
        <w:rPr>
          <w:rFonts w:cstheme="minorHAnsi"/>
          <w:b/>
          <w:bCs/>
          <w:sz w:val="22"/>
          <w:szCs w:val="22"/>
        </w:rPr>
        <w:t>2</w:t>
      </w:r>
      <w:r w:rsidR="00336DAA">
        <w:rPr>
          <w:rFonts w:cstheme="minorHAnsi"/>
          <w:b/>
          <w:bCs/>
          <w:sz w:val="22"/>
          <w:szCs w:val="22"/>
        </w:rPr>
        <w:t>:</w:t>
      </w:r>
      <w:r w:rsidRPr="00C40474">
        <w:rPr>
          <w:rFonts w:cstheme="minorHAnsi"/>
          <w:b/>
          <w:bCs/>
          <w:sz w:val="22"/>
          <w:szCs w:val="22"/>
        </w:rPr>
        <w:t xml:space="preserve"> Uploading the CSV file for light surveillance</w:t>
      </w:r>
    </w:p>
    <w:p w14:paraId="1EF91D33" w14:textId="06E75712" w:rsidR="00F57F41" w:rsidRPr="00C40474" w:rsidRDefault="00F7793C" w:rsidP="00C40474">
      <w:pPr>
        <w:spacing w:after="120" w:line="276" w:lineRule="auto"/>
        <w:rPr>
          <w:rFonts w:cstheme="minorHAnsi"/>
          <w:sz w:val="22"/>
          <w:szCs w:val="22"/>
        </w:rPr>
      </w:pPr>
      <w:r w:rsidRPr="00406897">
        <w:rPr>
          <w:noProof/>
        </w:rPr>
        <w:drawing>
          <wp:anchor distT="0" distB="0" distL="114300" distR="114300" simplePos="0" relativeHeight="251661312" behindDoc="0" locked="0" layoutInCell="1" allowOverlap="1" wp14:anchorId="227E7A7B" wp14:editId="58FAD342">
            <wp:simplePos x="0" y="0"/>
            <wp:positionH relativeFrom="margin">
              <wp:posOffset>-224155</wp:posOffset>
            </wp:positionH>
            <wp:positionV relativeFrom="paragraph">
              <wp:posOffset>390525</wp:posOffset>
            </wp:positionV>
            <wp:extent cx="6237605" cy="70726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70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EBAD8" w14:textId="77777777" w:rsidR="00F57F41" w:rsidRPr="00C40474" w:rsidRDefault="00F57F41" w:rsidP="00C40474">
      <w:pPr>
        <w:spacing w:after="120" w:line="276" w:lineRule="auto"/>
        <w:rPr>
          <w:rFonts w:cstheme="minorHAnsi"/>
          <w:sz w:val="22"/>
          <w:szCs w:val="22"/>
        </w:rPr>
      </w:pPr>
      <w:r w:rsidRPr="00C40474">
        <w:rPr>
          <w:rFonts w:cstheme="minorHAnsi"/>
          <w:sz w:val="22"/>
          <w:szCs w:val="22"/>
        </w:rPr>
        <w:br w:type="page"/>
      </w:r>
    </w:p>
    <w:p w14:paraId="24272306" w14:textId="448B0B6A" w:rsidR="008F59E6" w:rsidRPr="00C40474" w:rsidRDefault="00645E04" w:rsidP="00C40474">
      <w:pPr>
        <w:spacing w:after="120" w:line="276" w:lineRule="auto"/>
        <w:rPr>
          <w:rFonts w:cstheme="minorHAnsi"/>
          <w:sz w:val="22"/>
          <w:szCs w:val="22"/>
        </w:rPr>
      </w:pPr>
      <w:r w:rsidRPr="004B6A17">
        <w:rPr>
          <w:noProof/>
        </w:rPr>
        <w:lastRenderedPageBreak/>
        <w:drawing>
          <wp:inline distT="0" distB="0" distL="0" distR="0" wp14:anchorId="2541ACAA" wp14:editId="3FE85034">
            <wp:extent cx="6023797" cy="6648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498" cy="66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9E6" w:rsidRPr="00C40474" w:rsidSect="00464EC2">
      <w:headerReference w:type="default" r:id="rId28"/>
      <w:pgSz w:w="11906" w:h="16838"/>
      <w:pgMar w:top="1440" w:right="1440" w:bottom="1031" w:left="144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2A5C" w14:textId="77777777" w:rsidR="002C75F0" w:rsidRDefault="002C75F0" w:rsidP="00510A12">
      <w:pPr>
        <w:spacing w:after="0"/>
      </w:pPr>
      <w:r>
        <w:separator/>
      </w:r>
    </w:p>
  </w:endnote>
  <w:endnote w:type="continuationSeparator" w:id="0">
    <w:p w14:paraId="0EF63273" w14:textId="77777777" w:rsidR="002C75F0" w:rsidRDefault="002C75F0" w:rsidP="00510A12">
      <w:pPr>
        <w:spacing w:after="0"/>
      </w:pPr>
      <w:r>
        <w:continuationSeparator/>
      </w:r>
    </w:p>
  </w:endnote>
  <w:endnote w:type="continuationNotice" w:id="1">
    <w:p w14:paraId="36E40192" w14:textId="77777777" w:rsidR="002C75F0" w:rsidRDefault="002C75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4E5D" w14:textId="0AE28AED" w:rsidR="00464EC2" w:rsidRDefault="00464EC2" w:rsidP="00D739A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22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1E9ACC" w14:textId="77777777" w:rsidR="00464EC2" w:rsidRDefault="00464EC2" w:rsidP="00464E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21235255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25F55" w14:textId="5235604C" w:rsidR="00464EC2" w:rsidRPr="00464EC2" w:rsidRDefault="00464EC2" w:rsidP="00D739AE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464EC2">
          <w:rPr>
            <w:rStyle w:val="PageNumber"/>
            <w:sz w:val="20"/>
            <w:szCs w:val="20"/>
          </w:rPr>
          <w:fldChar w:fldCharType="begin"/>
        </w:r>
        <w:r w:rsidRPr="00464EC2">
          <w:rPr>
            <w:rStyle w:val="PageNumber"/>
            <w:sz w:val="20"/>
            <w:szCs w:val="20"/>
          </w:rPr>
          <w:instrText xml:space="preserve"> PAGE </w:instrText>
        </w:r>
        <w:r w:rsidRPr="00464EC2">
          <w:rPr>
            <w:rStyle w:val="PageNumber"/>
            <w:sz w:val="20"/>
            <w:szCs w:val="20"/>
          </w:rPr>
          <w:fldChar w:fldCharType="separate"/>
        </w:r>
        <w:r w:rsidRPr="00464EC2">
          <w:rPr>
            <w:rStyle w:val="PageNumber"/>
            <w:noProof/>
            <w:sz w:val="20"/>
            <w:szCs w:val="20"/>
          </w:rPr>
          <w:t>1</w:t>
        </w:r>
        <w:r w:rsidRPr="00464EC2">
          <w:rPr>
            <w:rStyle w:val="PageNumber"/>
            <w:sz w:val="20"/>
            <w:szCs w:val="20"/>
          </w:rPr>
          <w:fldChar w:fldCharType="end"/>
        </w:r>
      </w:p>
    </w:sdtContent>
  </w:sdt>
  <w:p w14:paraId="673184D9" w14:textId="39A339F4" w:rsidR="00464EC2" w:rsidRPr="004D3584" w:rsidRDefault="00FD09FE" w:rsidP="00464EC2">
    <w:pPr>
      <w:pStyle w:val="Footer"/>
      <w:ind w:right="360"/>
      <w:rPr>
        <w:sz w:val="18"/>
        <w:szCs w:val="18"/>
      </w:rPr>
    </w:pPr>
    <w:r w:rsidRPr="004D3584">
      <w:rPr>
        <w:sz w:val="18"/>
        <w:szCs w:val="18"/>
      </w:rPr>
      <w:t>Orthopaedic Light Surveillance</w:t>
    </w:r>
    <w:r w:rsidR="004D3584" w:rsidRPr="004D3584">
      <w:rPr>
        <w:sz w:val="18"/>
        <w:szCs w:val="18"/>
      </w:rPr>
      <w:t xml:space="preserve"> </w:t>
    </w:r>
    <w:r w:rsidRPr="004D3584">
      <w:rPr>
        <w:sz w:val="18"/>
        <w:szCs w:val="18"/>
      </w:rPr>
      <w:t>Guide</w:t>
    </w:r>
    <w:r w:rsidRPr="004D3584">
      <w:rPr>
        <w:sz w:val="18"/>
        <w:szCs w:val="18"/>
      </w:rPr>
      <w:tab/>
      <w:t>v1</w:t>
    </w:r>
    <w:r w:rsidR="004D3584">
      <w:rPr>
        <w:sz w:val="18"/>
        <w:szCs w:val="18"/>
      </w:rPr>
      <w:t xml:space="preserve">: 14 </w:t>
    </w:r>
    <w:r w:rsidR="004D3584" w:rsidRPr="004D3584">
      <w:rPr>
        <w:sz w:val="18"/>
        <w:szCs w:val="18"/>
      </w:rPr>
      <w:t>July 2022</w:t>
    </w:r>
    <w:r w:rsidR="004D3584" w:rsidRPr="004D3584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AA0A" w14:textId="2C62AA84" w:rsidR="00761A6C" w:rsidRPr="002A0220" w:rsidRDefault="002A0220" w:rsidP="002A0220">
    <w:pPr>
      <w:pStyle w:val="Footer"/>
      <w:ind w:right="360"/>
      <w:rPr>
        <w:sz w:val="18"/>
        <w:szCs w:val="18"/>
      </w:rPr>
    </w:pPr>
    <w:r w:rsidRPr="004D3584">
      <w:rPr>
        <w:sz w:val="18"/>
        <w:szCs w:val="18"/>
      </w:rPr>
      <w:t>Orthopaedic Light Surveillance Guide</w:t>
    </w:r>
    <w:r w:rsidRPr="004D3584">
      <w:rPr>
        <w:sz w:val="18"/>
        <w:szCs w:val="18"/>
      </w:rPr>
      <w:tab/>
      <w:t>v1</w:t>
    </w:r>
    <w:r>
      <w:rPr>
        <w:sz w:val="18"/>
        <w:szCs w:val="18"/>
      </w:rPr>
      <w:t xml:space="preserve">: 14 </w:t>
    </w:r>
    <w:r w:rsidRPr="004D3584">
      <w:rPr>
        <w:sz w:val="18"/>
        <w:szCs w:val="18"/>
      </w:rPr>
      <w:t>July 2022</w:t>
    </w:r>
    <w:r w:rsidRPr="004D358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3879" w14:textId="77777777" w:rsidR="002C75F0" w:rsidRDefault="002C75F0" w:rsidP="00510A12">
      <w:pPr>
        <w:spacing w:after="0"/>
      </w:pPr>
      <w:r>
        <w:separator/>
      </w:r>
    </w:p>
  </w:footnote>
  <w:footnote w:type="continuationSeparator" w:id="0">
    <w:p w14:paraId="5E3B8CD9" w14:textId="77777777" w:rsidR="002C75F0" w:rsidRDefault="002C75F0" w:rsidP="00510A12">
      <w:pPr>
        <w:spacing w:after="0"/>
      </w:pPr>
      <w:r>
        <w:continuationSeparator/>
      </w:r>
    </w:p>
  </w:footnote>
  <w:footnote w:type="continuationNotice" w:id="1">
    <w:p w14:paraId="21C33B58" w14:textId="77777777" w:rsidR="002C75F0" w:rsidRDefault="002C75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FF1D" w14:textId="55BFE848" w:rsidR="00881206" w:rsidRDefault="00286696" w:rsidP="00286696">
    <w:pPr>
      <w:pStyle w:val="Header"/>
      <w:ind w:left="144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3969" w14:textId="6788EA67" w:rsidR="00881206" w:rsidRDefault="00881206">
    <w:pPr>
      <w:pStyle w:val="Header"/>
    </w:pPr>
    <w:r w:rsidRPr="00C40474">
      <w:rPr>
        <w:rFonts w:cstheme="minorHAnsi"/>
        <w:noProof/>
        <w:sz w:val="22"/>
        <w:szCs w:val="22"/>
        <w:lang w:eastAsia="en-NZ"/>
      </w:rPr>
      <w:drawing>
        <wp:anchor distT="0" distB="0" distL="114300" distR="114300" simplePos="0" relativeHeight="251659264" behindDoc="1" locked="0" layoutInCell="1" allowOverlap="1" wp14:anchorId="11AFEE69" wp14:editId="683B3242">
          <wp:simplePos x="0" y="0"/>
          <wp:positionH relativeFrom="margin">
            <wp:posOffset>3747135</wp:posOffset>
          </wp:positionH>
          <wp:positionV relativeFrom="paragraph">
            <wp:posOffset>46990</wp:posOffset>
          </wp:positionV>
          <wp:extent cx="2142490" cy="635635"/>
          <wp:effectExtent l="0" t="0" r="3810" b="0"/>
          <wp:wrapTight wrapText="bothSides">
            <wp:wrapPolygon edited="0">
              <wp:start x="0" y="0"/>
              <wp:lineTo x="0" y="21147"/>
              <wp:lineTo x="21510" y="21147"/>
              <wp:lineTo x="21510" y="0"/>
              <wp:lineTo x="0" y="0"/>
            </wp:wrapPolygon>
          </wp:wrapTight>
          <wp:docPr id="5" name="image1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206">
      <w:drawing>
        <wp:inline distT="0" distB="0" distL="0" distR="0" wp14:anchorId="501ABAB9" wp14:editId="0F0918F2">
          <wp:extent cx="2181486" cy="677213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1486" cy="68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81206">
      <w:rPr>
        <w:rFonts w:cstheme="minorHAnsi"/>
        <w:noProof/>
        <w:sz w:val="22"/>
        <w:szCs w:val="22"/>
        <w:lang w:eastAsia="en-N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1F7C" w14:textId="7062B0CD" w:rsidR="00455191" w:rsidRDefault="00455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8F04"/>
    <w:multiLevelType w:val="hybridMultilevel"/>
    <w:tmpl w:val="FFFFFFFF"/>
    <w:lvl w:ilvl="0" w:tplc="AD5ABFEE">
      <w:start w:val="30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9B6AE008">
      <w:start w:val="1"/>
      <w:numFmt w:val="lowerLetter"/>
      <w:lvlText w:val="%2."/>
      <w:lvlJc w:val="left"/>
      <w:pPr>
        <w:ind w:left="1440" w:hanging="360"/>
      </w:pPr>
    </w:lvl>
    <w:lvl w:ilvl="2" w:tplc="25F44D3C">
      <w:start w:val="1"/>
      <w:numFmt w:val="lowerRoman"/>
      <w:lvlText w:val="%3."/>
      <w:lvlJc w:val="right"/>
      <w:pPr>
        <w:ind w:left="2160" w:hanging="180"/>
      </w:pPr>
    </w:lvl>
    <w:lvl w:ilvl="3" w:tplc="6D3049B0">
      <w:start w:val="1"/>
      <w:numFmt w:val="decimal"/>
      <w:lvlText w:val="%4."/>
      <w:lvlJc w:val="left"/>
      <w:pPr>
        <w:ind w:left="2880" w:hanging="360"/>
      </w:pPr>
    </w:lvl>
    <w:lvl w:ilvl="4" w:tplc="37F2D27A">
      <w:start w:val="1"/>
      <w:numFmt w:val="lowerLetter"/>
      <w:lvlText w:val="%5."/>
      <w:lvlJc w:val="left"/>
      <w:pPr>
        <w:ind w:left="3600" w:hanging="360"/>
      </w:pPr>
    </w:lvl>
    <w:lvl w:ilvl="5" w:tplc="4B0A488C">
      <w:start w:val="1"/>
      <w:numFmt w:val="lowerRoman"/>
      <w:lvlText w:val="%6."/>
      <w:lvlJc w:val="right"/>
      <w:pPr>
        <w:ind w:left="4320" w:hanging="180"/>
      </w:pPr>
    </w:lvl>
    <w:lvl w:ilvl="6" w:tplc="A0D2095A">
      <w:start w:val="1"/>
      <w:numFmt w:val="decimal"/>
      <w:lvlText w:val="%7."/>
      <w:lvlJc w:val="left"/>
      <w:pPr>
        <w:ind w:left="5040" w:hanging="360"/>
      </w:pPr>
    </w:lvl>
    <w:lvl w:ilvl="7" w:tplc="1AD25906">
      <w:start w:val="1"/>
      <w:numFmt w:val="lowerLetter"/>
      <w:lvlText w:val="%8."/>
      <w:lvlJc w:val="left"/>
      <w:pPr>
        <w:ind w:left="5760" w:hanging="360"/>
      </w:pPr>
    </w:lvl>
    <w:lvl w:ilvl="8" w:tplc="D7101D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190"/>
    <w:multiLevelType w:val="hybridMultilevel"/>
    <w:tmpl w:val="0DBE718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E1398"/>
    <w:multiLevelType w:val="hybridMultilevel"/>
    <w:tmpl w:val="9F007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B214F"/>
    <w:multiLevelType w:val="hybridMultilevel"/>
    <w:tmpl w:val="8F8A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2379"/>
    <w:multiLevelType w:val="hybridMultilevel"/>
    <w:tmpl w:val="7F488FC8"/>
    <w:lvl w:ilvl="0" w:tplc="AA82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C01BB"/>
    <w:multiLevelType w:val="hybridMultilevel"/>
    <w:tmpl w:val="1C0078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63A90"/>
    <w:multiLevelType w:val="hybridMultilevel"/>
    <w:tmpl w:val="23D62610"/>
    <w:lvl w:ilvl="0" w:tplc="9C304BF4">
      <w:start w:val="1"/>
      <w:numFmt w:val="decimal"/>
      <w:lvlText w:val="%1."/>
      <w:lvlJc w:val="left"/>
      <w:pPr>
        <w:ind w:left="360" w:hanging="360"/>
      </w:pPr>
    </w:lvl>
    <w:lvl w:ilvl="1" w:tplc="4DC4E130">
      <w:start w:val="1"/>
      <w:numFmt w:val="lowerLetter"/>
      <w:lvlText w:val="%2."/>
      <w:lvlJc w:val="left"/>
      <w:pPr>
        <w:ind w:left="1440" w:hanging="360"/>
      </w:pPr>
    </w:lvl>
    <w:lvl w:ilvl="2" w:tplc="6B4E2078">
      <w:start w:val="1"/>
      <w:numFmt w:val="lowerRoman"/>
      <w:lvlText w:val="%3."/>
      <w:lvlJc w:val="right"/>
      <w:pPr>
        <w:ind w:left="2160" w:hanging="180"/>
      </w:pPr>
    </w:lvl>
    <w:lvl w:ilvl="3" w:tplc="EE6A0EAC">
      <w:start w:val="1"/>
      <w:numFmt w:val="decimal"/>
      <w:lvlText w:val="%4."/>
      <w:lvlJc w:val="left"/>
      <w:pPr>
        <w:ind w:left="2880" w:hanging="360"/>
      </w:pPr>
    </w:lvl>
    <w:lvl w:ilvl="4" w:tplc="407AFCFA">
      <w:start w:val="1"/>
      <w:numFmt w:val="lowerLetter"/>
      <w:lvlText w:val="%5."/>
      <w:lvlJc w:val="left"/>
      <w:pPr>
        <w:ind w:left="3600" w:hanging="360"/>
      </w:pPr>
    </w:lvl>
    <w:lvl w:ilvl="5" w:tplc="CF36D238">
      <w:start w:val="1"/>
      <w:numFmt w:val="lowerRoman"/>
      <w:lvlText w:val="%6."/>
      <w:lvlJc w:val="right"/>
      <w:pPr>
        <w:ind w:left="4320" w:hanging="180"/>
      </w:pPr>
    </w:lvl>
    <w:lvl w:ilvl="6" w:tplc="6F20C0E4">
      <w:start w:val="1"/>
      <w:numFmt w:val="decimal"/>
      <w:lvlText w:val="%7."/>
      <w:lvlJc w:val="left"/>
      <w:pPr>
        <w:ind w:left="5040" w:hanging="360"/>
      </w:pPr>
    </w:lvl>
    <w:lvl w:ilvl="7" w:tplc="7A0CC3EA">
      <w:start w:val="1"/>
      <w:numFmt w:val="lowerLetter"/>
      <w:lvlText w:val="%8."/>
      <w:lvlJc w:val="left"/>
      <w:pPr>
        <w:ind w:left="5760" w:hanging="360"/>
      </w:pPr>
    </w:lvl>
    <w:lvl w:ilvl="8" w:tplc="952C33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36023"/>
    <w:multiLevelType w:val="hybridMultilevel"/>
    <w:tmpl w:val="BBD08A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444C9"/>
    <w:multiLevelType w:val="hybridMultilevel"/>
    <w:tmpl w:val="1BB8C1D6"/>
    <w:lvl w:ilvl="0" w:tplc="569AAE52">
      <w:start w:val="2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F15B8"/>
    <w:multiLevelType w:val="hybridMultilevel"/>
    <w:tmpl w:val="1A38323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/>
        <w:sz w:val="22"/>
        <w:szCs w:val="22"/>
      </w:rPr>
    </w:lvl>
    <w:lvl w:ilvl="1" w:tplc="1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120097">
    <w:abstractNumId w:val="6"/>
  </w:num>
  <w:num w:numId="2" w16cid:durableId="514617846">
    <w:abstractNumId w:val="0"/>
  </w:num>
  <w:num w:numId="3" w16cid:durableId="1916360025">
    <w:abstractNumId w:val="8"/>
  </w:num>
  <w:num w:numId="4" w16cid:durableId="435948244">
    <w:abstractNumId w:val="3"/>
  </w:num>
  <w:num w:numId="5" w16cid:durableId="1898584871">
    <w:abstractNumId w:val="2"/>
  </w:num>
  <w:num w:numId="6" w16cid:durableId="1942911250">
    <w:abstractNumId w:val="9"/>
  </w:num>
  <w:num w:numId="7" w16cid:durableId="1736927958">
    <w:abstractNumId w:val="7"/>
  </w:num>
  <w:num w:numId="8" w16cid:durableId="165443223">
    <w:abstractNumId w:val="5"/>
  </w:num>
  <w:num w:numId="9" w16cid:durableId="1312175666">
    <w:abstractNumId w:val="4"/>
  </w:num>
  <w:num w:numId="10" w16cid:durableId="204297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21"/>
    <w:rsid w:val="00001A1C"/>
    <w:rsid w:val="00002A69"/>
    <w:rsid w:val="00002C1C"/>
    <w:rsid w:val="000053D1"/>
    <w:rsid w:val="00006A22"/>
    <w:rsid w:val="00007302"/>
    <w:rsid w:val="0001106E"/>
    <w:rsid w:val="00011125"/>
    <w:rsid w:val="00021005"/>
    <w:rsid w:val="00023785"/>
    <w:rsid w:val="00027AD7"/>
    <w:rsid w:val="00032366"/>
    <w:rsid w:val="00035BAA"/>
    <w:rsid w:val="00040DD5"/>
    <w:rsid w:val="0004337A"/>
    <w:rsid w:val="00044818"/>
    <w:rsid w:val="000509A6"/>
    <w:rsid w:val="000528B4"/>
    <w:rsid w:val="00062AC4"/>
    <w:rsid w:val="000649DA"/>
    <w:rsid w:val="000668F3"/>
    <w:rsid w:val="000669AB"/>
    <w:rsid w:val="00084755"/>
    <w:rsid w:val="000852BB"/>
    <w:rsid w:val="000A1911"/>
    <w:rsid w:val="000A4288"/>
    <w:rsid w:val="000C1E37"/>
    <w:rsid w:val="000C2CBB"/>
    <w:rsid w:val="000C5B4A"/>
    <w:rsid w:val="000D2712"/>
    <w:rsid w:val="000D521F"/>
    <w:rsid w:val="000D6C7D"/>
    <w:rsid w:val="000DED1E"/>
    <w:rsid w:val="000E17F2"/>
    <w:rsid w:val="000E1829"/>
    <w:rsid w:val="000E644D"/>
    <w:rsid w:val="000E7C67"/>
    <w:rsid w:val="000F0512"/>
    <w:rsid w:val="000F1778"/>
    <w:rsid w:val="000F6614"/>
    <w:rsid w:val="00110C63"/>
    <w:rsid w:val="0012462E"/>
    <w:rsid w:val="00126701"/>
    <w:rsid w:val="00147947"/>
    <w:rsid w:val="00156567"/>
    <w:rsid w:val="0015767C"/>
    <w:rsid w:val="00162238"/>
    <w:rsid w:val="00163C5E"/>
    <w:rsid w:val="00165A41"/>
    <w:rsid w:val="00174F25"/>
    <w:rsid w:val="0017678F"/>
    <w:rsid w:val="0018116B"/>
    <w:rsid w:val="00185EFB"/>
    <w:rsid w:val="0019570D"/>
    <w:rsid w:val="001A7DC0"/>
    <w:rsid w:val="001B19E2"/>
    <w:rsid w:val="001B684F"/>
    <w:rsid w:val="001B7103"/>
    <w:rsid w:val="001B793F"/>
    <w:rsid w:val="001C7BE5"/>
    <w:rsid w:val="001D3E65"/>
    <w:rsid w:val="001E48EA"/>
    <w:rsid w:val="001F6083"/>
    <w:rsid w:val="00202373"/>
    <w:rsid w:val="002308D4"/>
    <w:rsid w:val="00230B7C"/>
    <w:rsid w:val="00236930"/>
    <w:rsid w:val="00246B88"/>
    <w:rsid w:val="00247D4D"/>
    <w:rsid w:val="00251974"/>
    <w:rsid w:val="00252D98"/>
    <w:rsid w:val="0025364A"/>
    <w:rsid w:val="002560F7"/>
    <w:rsid w:val="00267E6D"/>
    <w:rsid w:val="00272AAF"/>
    <w:rsid w:val="00273651"/>
    <w:rsid w:val="00275FD0"/>
    <w:rsid w:val="00286696"/>
    <w:rsid w:val="00286745"/>
    <w:rsid w:val="002A0220"/>
    <w:rsid w:val="002A08E9"/>
    <w:rsid w:val="002A710D"/>
    <w:rsid w:val="002B69C9"/>
    <w:rsid w:val="002C463A"/>
    <w:rsid w:val="002C4BC3"/>
    <w:rsid w:val="002C565D"/>
    <w:rsid w:val="002C75E7"/>
    <w:rsid w:val="002C75F0"/>
    <w:rsid w:val="002D2302"/>
    <w:rsid w:val="002D4FA4"/>
    <w:rsid w:val="002E02F3"/>
    <w:rsid w:val="002E1D27"/>
    <w:rsid w:val="002F3373"/>
    <w:rsid w:val="002F69B1"/>
    <w:rsid w:val="00301919"/>
    <w:rsid w:val="00304AD8"/>
    <w:rsid w:val="00311A8E"/>
    <w:rsid w:val="0031267B"/>
    <w:rsid w:val="00314212"/>
    <w:rsid w:val="00321E62"/>
    <w:rsid w:val="00322C7C"/>
    <w:rsid w:val="00322CD0"/>
    <w:rsid w:val="003315EB"/>
    <w:rsid w:val="00332507"/>
    <w:rsid w:val="00333B40"/>
    <w:rsid w:val="00336DAA"/>
    <w:rsid w:val="00342AE6"/>
    <w:rsid w:val="00351812"/>
    <w:rsid w:val="003539AD"/>
    <w:rsid w:val="00356CCE"/>
    <w:rsid w:val="00360C5F"/>
    <w:rsid w:val="00361698"/>
    <w:rsid w:val="00363585"/>
    <w:rsid w:val="00363FBC"/>
    <w:rsid w:val="00370F5C"/>
    <w:rsid w:val="00373175"/>
    <w:rsid w:val="00373D6D"/>
    <w:rsid w:val="00375091"/>
    <w:rsid w:val="00381F11"/>
    <w:rsid w:val="003834A8"/>
    <w:rsid w:val="00395F37"/>
    <w:rsid w:val="003A663E"/>
    <w:rsid w:val="003A7567"/>
    <w:rsid w:val="003B328A"/>
    <w:rsid w:val="003B66CA"/>
    <w:rsid w:val="003C07AA"/>
    <w:rsid w:val="003C0B32"/>
    <w:rsid w:val="003D1158"/>
    <w:rsid w:val="003D18FA"/>
    <w:rsid w:val="003D5868"/>
    <w:rsid w:val="003E1D6D"/>
    <w:rsid w:val="003E49A6"/>
    <w:rsid w:val="003E52DE"/>
    <w:rsid w:val="003E6DEB"/>
    <w:rsid w:val="003F120D"/>
    <w:rsid w:val="003F1DDA"/>
    <w:rsid w:val="003F53CD"/>
    <w:rsid w:val="00402D3D"/>
    <w:rsid w:val="004044AC"/>
    <w:rsid w:val="004100EF"/>
    <w:rsid w:val="00417320"/>
    <w:rsid w:val="0041776F"/>
    <w:rsid w:val="00420E9B"/>
    <w:rsid w:val="0042211A"/>
    <w:rsid w:val="00426D76"/>
    <w:rsid w:val="00430F47"/>
    <w:rsid w:val="00434BB8"/>
    <w:rsid w:val="0044216D"/>
    <w:rsid w:val="00442BE2"/>
    <w:rsid w:val="00443E7A"/>
    <w:rsid w:val="004504D3"/>
    <w:rsid w:val="00452385"/>
    <w:rsid w:val="00455191"/>
    <w:rsid w:val="00456263"/>
    <w:rsid w:val="00461ED1"/>
    <w:rsid w:val="00464EC2"/>
    <w:rsid w:val="00467300"/>
    <w:rsid w:val="004704B9"/>
    <w:rsid w:val="00471C5A"/>
    <w:rsid w:val="004924F6"/>
    <w:rsid w:val="004A091F"/>
    <w:rsid w:val="004A25A1"/>
    <w:rsid w:val="004A266F"/>
    <w:rsid w:val="004A3E14"/>
    <w:rsid w:val="004A7987"/>
    <w:rsid w:val="004C3BFF"/>
    <w:rsid w:val="004C3CF5"/>
    <w:rsid w:val="004D3584"/>
    <w:rsid w:val="004E2129"/>
    <w:rsid w:val="004E7DA6"/>
    <w:rsid w:val="004F1BE9"/>
    <w:rsid w:val="004F2A84"/>
    <w:rsid w:val="00501AFC"/>
    <w:rsid w:val="00510A12"/>
    <w:rsid w:val="00527DE8"/>
    <w:rsid w:val="0053177C"/>
    <w:rsid w:val="00533193"/>
    <w:rsid w:val="005345C0"/>
    <w:rsid w:val="00534E66"/>
    <w:rsid w:val="0054407C"/>
    <w:rsid w:val="00545CF0"/>
    <w:rsid w:val="0055174D"/>
    <w:rsid w:val="00552036"/>
    <w:rsid w:val="00556A71"/>
    <w:rsid w:val="005772D3"/>
    <w:rsid w:val="00580C33"/>
    <w:rsid w:val="0058165C"/>
    <w:rsid w:val="00585C8D"/>
    <w:rsid w:val="00586A4F"/>
    <w:rsid w:val="005A3CB0"/>
    <w:rsid w:val="005A530A"/>
    <w:rsid w:val="005A7A85"/>
    <w:rsid w:val="005B24D7"/>
    <w:rsid w:val="005B5D04"/>
    <w:rsid w:val="005BD07B"/>
    <w:rsid w:val="005E29AA"/>
    <w:rsid w:val="005E7A63"/>
    <w:rsid w:val="005F3761"/>
    <w:rsid w:val="005F6B04"/>
    <w:rsid w:val="0060000E"/>
    <w:rsid w:val="00601310"/>
    <w:rsid w:val="0060166A"/>
    <w:rsid w:val="00602373"/>
    <w:rsid w:val="006045FE"/>
    <w:rsid w:val="0060606D"/>
    <w:rsid w:val="00606F6C"/>
    <w:rsid w:val="00611135"/>
    <w:rsid w:val="006152D0"/>
    <w:rsid w:val="006157A7"/>
    <w:rsid w:val="00615958"/>
    <w:rsid w:val="00631668"/>
    <w:rsid w:val="00644B68"/>
    <w:rsid w:val="00645E04"/>
    <w:rsid w:val="00646DCE"/>
    <w:rsid w:val="0064777C"/>
    <w:rsid w:val="00662A15"/>
    <w:rsid w:val="00662D80"/>
    <w:rsid w:val="00666614"/>
    <w:rsid w:val="00674FF1"/>
    <w:rsid w:val="00681659"/>
    <w:rsid w:val="006824A1"/>
    <w:rsid w:val="00682657"/>
    <w:rsid w:val="006A0229"/>
    <w:rsid w:val="006A3B8C"/>
    <w:rsid w:val="006A4BA9"/>
    <w:rsid w:val="006B703F"/>
    <w:rsid w:val="006C2A93"/>
    <w:rsid w:val="006C791C"/>
    <w:rsid w:val="006C7D5F"/>
    <w:rsid w:val="006D3616"/>
    <w:rsid w:val="006F1232"/>
    <w:rsid w:val="006F3862"/>
    <w:rsid w:val="00700125"/>
    <w:rsid w:val="00701087"/>
    <w:rsid w:val="007050BF"/>
    <w:rsid w:val="00707984"/>
    <w:rsid w:val="007104B6"/>
    <w:rsid w:val="00713F7B"/>
    <w:rsid w:val="00722AA5"/>
    <w:rsid w:val="00723C4C"/>
    <w:rsid w:val="00726197"/>
    <w:rsid w:val="007321CA"/>
    <w:rsid w:val="00751CE6"/>
    <w:rsid w:val="0075477B"/>
    <w:rsid w:val="0075496E"/>
    <w:rsid w:val="00754BBD"/>
    <w:rsid w:val="00761A6C"/>
    <w:rsid w:val="00771436"/>
    <w:rsid w:val="00772B1C"/>
    <w:rsid w:val="00772C40"/>
    <w:rsid w:val="007872B3"/>
    <w:rsid w:val="00791A5A"/>
    <w:rsid w:val="00793F99"/>
    <w:rsid w:val="007A4018"/>
    <w:rsid w:val="007A5921"/>
    <w:rsid w:val="007A7922"/>
    <w:rsid w:val="007C5DB8"/>
    <w:rsid w:val="007E1C16"/>
    <w:rsid w:val="007E254F"/>
    <w:rsid w:val="007E29F8"/>
    <w:rsid w:val="007F238E"/>
    <w:rsid w:val="007F6A1B"/>
    <w:rsid w:val="007F7027"/>
    <w:rsid w:val="007F735F"/>
    <w:rsid w:val="007F7DA5"/>
    <w:rsid w:val="00801378"/>
    <w:rsid w:val="00803650"/>
    <w:rsid w:val="008129FE"/>
    <w:rsid w:val="00813F50"/>
    <w:rsid w:val="008253C0"/>
    <w:rsid w:val="0082636B"/>
    <w:rsid w:val="00827822"/>
    <w:rsid w:val="00835014"/>
    <w:rsid w:val="008428FA"/>
    <w:rsid w:val="00843A1B"/>
    <w:rsid w:val="00843B0C"/>
    <w:rsid w:val="0085137A"/>
    <w:rsid w:val="008558E8"/>
    <w:rsid w:val="00855DF9"/>
    <w:rsid w:val="00856BEF"/>
    <w:rsid w:val="00862166"/>
    <w:rsid w:val="00865128"/>
    <w:rsid w:val="008660A1"/>
    <w:rsid w:val="008663F0"/>
    <w:rsid w:val="008664B1"/>
    <w:rsid w:val="0086704D"/>
    <w:rsid w:val="0087362F"/>
    <w:rsid w:val="00874C7D"/>
    <w:rsid w:val="00875568"/>
    <w:rsid w:val="00876300"/>
    <w:rsid w:val="00881206"/>
    <w:rsid w:val="00893C9B"/>
    <w:rsid w:val="008A380F"/>
    <w:rsid w:val="008A6CE3"/>
    <w:rsid w:val="008C04B8"/>
    <w:rsid w:val="008C0F4B"/>
    <w:rsid w:val="008D0229"/>
    <w:rsid w:val="008E6A4E"/>
    <w:rsid w:val="008F2CC8"/>
    <w:rsid w:val="008F59E6"/>
    <w:rsid w:val="00911F87"/>
    <w:rsid w:val="009138DB"/>
    <w:rsid w:val="00916648"/>
    <w:rsid w:val="00917672"/>
    <w:rsid w:val="00917A3A"/>
    <w:rsid w:val="00920975"/>
    <w:rsid w:val="009231CE"/>
    <w:rsid w:val="00923E29"/>
    <w:rsid w:val="009416BE"/>
    <w:rsid w:val="0095249C"/>
    <w:rsid w:val="00954BC5"/>
    <w:rsid w:val="009731B0"/>
    <w:rsid w:val="00991E93"/>
    <w:rsid w:val="00991F92"/>
    <w:rsid w:val="00997497"/>
    <w:rsid w:val="00997CA3"/>
    <w:rsid w:val="009A3FA1"/>
    <w:rsid w:val="009A7067"/>
    <w:rsid w:val="009A7F1D"/>
    <w:rsid w:val="009AA66B"/>
    <w:rsid w:val="009B032A"/>
    <w:rsid w:val="009C2FDE"/>
    <w:rsid w:val="009C6231"/>
    <w:rsid w:val="009C715D"/>
    <w:rsid w:val="009D09B0"/>
    <w:rsid w:val="009D28F9"/>
    <w:rsid w:val="009D503B"/>
    <w:rsid w:val="009E24EB"/>
    <w:rsid w:val="009E299A"/>
    <w:rsid w:val="009E65E6"/>
    <w:rsid w:val="00A02329"/>
    <w:rsid w:val="00A04B7C"/>
    <w:rsid w:val="00A06785"/>
    <w:rsid w:val="00A11A91"/>
    <w:rsid w:val="00A11FD0"/>
    <w:rsid w:val="00A13C6C"/>
    <w:rsid w:val="00A24AA7"/>
    <w:rsid w:val="00A27841"/>
    <w:rsid w:val="00A40B19"/>
    <w:rsid w:val="00A443B8"/>
    <w:rsid w:val="00A46CE5"/>
    <w:rsid w:val="00A53D1C"/>
    <w:rsid w:val="00A639F1"/>
    <w:rsid w:val="00A654C8"/>
    <w:rsid w:val="00A65B6C"/>
    <w:rsid w:val="00A7124F"/>
    <w:rsid w:val="00A72A1A"/>
    <w:rsid w:val="00A76B8D"/>
    <w:rsid w:val="00A81792"/>
    <w:rsid w:val="00A90CDD"/>
    <w:rsid w:val="00A97196"/>
    <w:rsid w:val="00AA00D1"/>
    <w:rsid w:val="00AA0A4B"/>
    <w:rsid w:val="00AB0D80"/>
    <w:rsid w:val="00AB518E"/>
    <w:rsid w:val="00AC0C93"/>
    <w:rsid w:val="00AC2C76"/>
    <w:rsid w:val="00AC30D9"/>
    <w:rsid w:val="00AC3AF3"/>
    <w:rsid w:val="00AC7BE9"/>
    <w:rsid w:val="00AD400F"/>
    <w:rsid w:val="00AD42E1"/>
    <w:rsid w:val="00AD513B"/>
    <w:rsid w:val="00AD74FD"/>
    <w:rsid w:val="00AE34B3"/>
    <w:rsid w:val="00AF21E5"/>
    <w:rsid w:val="00AF27A1"/>
    <w:rsid w:val="00B01AA1"/>
    <w:rsid w:val="00B06911"/>
    <w:rsid w:val="00B07E3E"/>
    <w:rsid w:val="00B10A37"/>
    <w:rsid w:val="00B138EE"/>
    <w:rsid w:val="00B16C63"/>
    <w:rsid w:val="00B17F0D"/>
    <w:rsid w:val="00B207F8"/>
    <w:rsid w:val="00B21304"/>
    <w:rsid w:val="00B21418"/>
    <w:rsid w:val="00B222E2"/>
    <w:rsid w:val="00B31940"/>
    <w:rsid w:val="00B355A7"/>
    <w:rsid w:val="00B43D61"/>
    <w:rsid w:val="00B51E47"/>
    <w:rsid w:val="00B53D07"/>
    <w:rsid w:val="00B55B61"/>
    <w:rsid w:val="00B6051A"/>
    <w:rsid w:val="00B607BB"/>
    <w:rsid w:val="00B6604B"/>
    <w:rsid w:val="00B674C1"/>
    <w:rsid w:val="00B70E52"/>
    <w:rsid w:val="00B719F9"/>
    <w:rsid w:val="00B7582D"/>
    <w:rsid w:val="00B8116F"/>
    <w:rsid w:val="00B90A25"/>
    <w:rsid w:val="00B93BCF"/>
    <w:rsid w:val="00B93F08"/>
    <w:rsid w:val="00B972C3"/>
    <w:rsid w:val="00BA0A44"/>
    <w:rsid w:val="00BA0BC1"/>
    <w:rsid w:val="00BA1CF1"/>
    <w:rsid w:val="00BA4A5C"/>
    <w:rsid w:val="00BB2603"/>
    <w:rsid w:val="00BC5C0C"/>
    <w:rsid w:val="00BD4786"/>
    <w:rsid w:val="00BE0297"/>
    <w:rsid w:val="00BE29F5"/>
    <w:rsid w:val="00BF1F11"/>
    <w:rsid w:val="00BF29FD"/>
    <w:rsid w:val="00BF3017"/>
    <w:rsid w:val="00C00EC0"/>
    <w:rsid w:val="00C01AF8"/>
    <w:rsid w:val="00C0496D"/>
    <w:rsid w:val="00C219B9"/>
    <w:rsid w:val="00C23EE4"/>
    <w:rsid w:val="00C3495B"/>
    <w:rsid w:val="00C40474"/>
    <w:rsid w:val="00C40E68"/>
    <w:rsid w:val="00C412B1"/>
    <w:rsid w:val="00C43C6C"/>
    <w:rsid w:val="00C62A0E"/>
    <w:rsid w:val="00C73581"/>
    <w:rsid w:val="00C74268"/>
    <w:rsid w:val="00C80BE3"/>
    <w:rsid w:val="00C97CF6"/>
    <w:rsid w:val="00CB3132"/>
    <w:rsid w:val="00CC5334"/>
    <w:rsid w:val="00CE135A"/>
    <w:rsid w:val="00CE2069"/>
    <w:rsid w:val="00CE2FFF"/>
    <w:rsid w:val="00CE4DBC"/>
    <w:rsid w:val="00CF3F21"/>
    <w:rsid w:val="00D12577"/>
    <w:rsid w:val="00D237D1"/>
    <w:rsid w:val="00D2403C"/>
    <w:rsid w:val="00D26D85"/>
    <w:rsid w:val="00D30FF3"/>
    <w:rsid w:val="00D342C5"/>
    <w:rsid w:val="00D43500"/>
    <w:rsid w:val="00D5112D"/>
    <w:rsid w:val="00D5764A"/>
    <w:rsid w:val="00D622F0"/>
    <w:rsid w:val="00D626A4"/>
    <w:rsid w:val="00D67CB2"/>
    <w:rsid w:val="00D739AE"/>
    <w:rsid w:val="00D766C6"/>
    <w:rsid w:val="00D87B88"/>
    <w:rsid w:val="00D90067"/>
    <w:rsid w:val="00D95BBB"/>
    <w:rsid w:val="00DC499C"/>
    <w:rsid w:val="00DC5995"/>
    <w:rsid w:val="00DD1B81"/>
    <w:rsid w:val="00DD2FEE"/>
    <w:rsid w:val="00DD374D"/>
    <w:rsid w:val="00DE022A"/>
    <w:rsid w:val="00DE3D41"/>
    <w:rsid w:val="00DE49A2"/>
    <w:rsid w:val="00DE5AE2"/>
    <w:rsid w:val="00DF0A8C"/>
    <w:rsid w:val="00DF1BA0"/>
    <w:rsid w:val="00DF2C2B"/>
    <w:rsid w:val="00E136B8"/>
    <w:rsid w:val="00E17F85"/>
    <w:rsid w:val="00E24AB5"/>
    <w:rsid w:val="00E26F12"/>
    <w:rsid w:val="00E2719A"/>
    <w:rsid w:val="00E332D3"/>
    <w:rsid w:val="00E34C44"/>
    <w:rsid w:val="00E45F77"/>
    <w:rsid w:val="00E503BB"/>
    <w:rsid w:val="00E60336"/>
    <w:rsid w:val="00E61EA4"/>
    <w:rsid w:val="00E64B55"/>
    <w:rsid w:val="00E665C5"/>
    <w:rsid w:val="00E711AC"/>
    <w:rsid w:val="00E8172A"/>
    <w:rsid w:val="00E83176"/>
    <w:rsid w:val="00E84F8E"/>
    <w:rsid w:val="00E85B16"/>
    <w:rsid w:val="00E85ED8"/>
    <w:rsid w:val="00E8648A"/>
    <w:rsid w:val="00E95573"/>
    <w:rsid w:val="00E97537"/>
    <w:rsid w:val="00EA43D6"/>
    <w:rsid w:val="00EA4781"/>
    <w:rsid w:val="00EA6DC7"/>
    <w:rsid w:val="00EA71B8"/>
    <w:rsid w:val="00EB1266"/>
    <w:rsid w:val="00EB6E03"/>
    <w:rsid w:val="00EC41A7"/>
    <w:rsid w:val="00EC473E"/>
    <w:rsid w:val="00EC7CA1"/>
    <w:rsid w:val="00ED28F7"/>
    <w:rsid w:val="00ED4D9D"/>
    <w:rsid w:val="00ED6CEA"/>
    <w:rsid w:val="00EE70A4"/>
    <w:rsid w:val="00F02A45"/>
    <w:rsid w:val="00F041A9"/>
    <w:rsid w:val="00F055AB"/>
    <w:rsid w:val="00F1324A"/>
    <w:rsid w:val="00F14094"/>
    <w:rsid w:val="00F15CB5"/>
    <w:rsid w:val="00F24944"/>
    <w:rsid w:val="00F2697F"/>
    <w:rsid w:val="00F26BD8"/>
    <w:rsid w:val="00F30451"/>
    <w:rsid w:val="00F3709C"/>
    <w:rsid w:val="00F37246"/>
    <w:rsid w:val="00F37BA6"/>
    <w:rsid w:val="00F37C4D"/>
    <w:rsid w:val="00F45686"/>
    <w:rsid w:val="00F53D7E"/>
    <w:rsid w:val="00F55E4F"/>
    <w:rsid w:val="00F57F41"/>
    <w:rsid w:val="00F63173"/>
    <w:rsid w:val="00F6437A"/>
    <w:rsid w:val="00F64A6F"/>
    <w:rsid w:val="00F65AEC"/>
    <w:rsid w:val="00F6622A"/>
    <w:rsid w:val="00F66541"/>
    <w:rsid w:val="00F7183F"/>
    <w:rsid w:val="00F725FA"/>
    <w:rsid w:val="00F73198"/>
    <w:rsid w:val="00F73306"/>
    <w:rsid w:val="00F75CB4"/>
    <w:rsid w:val="00F7793C"/>
    <w:rsid w:val="00F77C80"/>
    <w:rsid w:val="00F86199"/>
    <w:rsid w:val="00F911A0"/>
    <w:rsid w:val="00F94073"/>
    <w:rsid w:val="00FA2AD6"/>
    <w:rsid w:val="00FA5B59"/>
    <w:rsid w:val="00FC2D9B"/>
    <w:rsid w:val="00FC3BDC"/>
    <w:rsid w:val="00FD09FE"/>
    <w:rsid w:val="00FD137B"/>
    <w:rsid w:val="00FD4FB1"/>
    <w:rsid w:val="00FD7A23"/>
    <w:rsid w:val="00FE5FC4"/>
    <w:rsid w:val="00FE7D26"/>
    <w:rsid w:val="00FF6C44"/>
    <w:rsid w:val="01D3E14B"/>
    <w:rsid w:val="01DE787F"/>
    <w:rsid w:val="031D55FE"/>
    <w:rsid w:val="03627EA1"/>
    <w:rsid w:val="04978266"/>
    <w:rsid w:val="04B5BA5B"/>
    <w:rsid w:val="04C59E5F"/>
    <w:rsid w:val="056E178E"/>
    <w:rsid w:val="05D02587"/>
    <w:rsid w:val="06521CB2"/>
    <w:rsid w:val="0661DA81"/>
    <w:rsid w:val="072F3D04"/>
    <w:rsid w:val="0784E72C"/>
    <w:rsid w:val="084CE1EC"/>
    <w:rsid w:val="088009C2"/>
    <w:rsid w:val="08A09EB3"/>
    <w:rsid w:val="08CB1018"/>
    <w:rsid w:val="0A1BDA23"/>
    <w:rsid w:val="0A470DBF"/>
    <w:rsid w:val="0A56C8F6"/>
    <w:rsid w:val="0B357809"/>
    <w:rsid w:val="0BCAEBCD"/>
    <w:rsid w:val="0BFA55CA"/>
    <w:rsid w:val="0CCB3B37"/>
    <w:rsid w:val="0CE60EEF"/>
    <w:rsid w:val="0D0AB9D8"/>
    <w:rsid w:val="0D212B26"/>
    <w:rsid w:val="0F2D097E"/>
    <w:rsid w:val="0F7BD372"/>
    <w:rsid w:val="1090132F"/>
    <w:rsid w:val="10B5EE1A"/>
    <w:rsid w:val="10B64F43"/>
    <w:rsid w:val="10B8B7BB"/>
    <w:rsid w:val="11A224B0"/>
    <w:rsid w:val="1200090D"/>
    <w:rsid w:val="12089653"/>
    <w:rsid w:val="12521FA4"/>
    <w:rsid w:val="1265688A"/>
    <w:rsid w:val="12991E45"/>
    <w:rsid w:val="13392F50"/>
    <w:rsid w:val="13708830"/>
    <w:rsid w:val="13CA8C59"/>
    <w:rsid w:val="13EC7065"/>
    <w:rsid w:val="140A4C49"/>
    <w:rsid w:val="14403302"/>
    <w:rsid w:val="164ADE49"/>
    <w:rsid w:val="167595D3"/>
    <w:rsid w:val="1677FE4B"/>
    <w:rsid w:val="16A5899C"/>
    <w:rsid w:val="16E1D0CD"/>
    <w:rsid w:val="172E63CA"/>
    <w:rsid w:val="17354BFE"/>
    <w:rsid w:val="174C39D1"/>
    <w:rsid w:val="18888D1F"/>
    <w:rsid w:val="19D49097"/>
    <w:rsid w:val="19E7B9BF"/>
    <w:rsid w:val="1A5D3189"/>
    <w:rsid w:val="1B1C0857"/>
    <w:rsid w:val="1B1CE7B4"/>
    <w:rsid w:val="1BD4BB7F"/>
    <w:rsid w:val="1D9438AB"/>
    <w:rsid w:val="1E11E986"/>
    <w:rsid w:val="1ECF0418"/>
    <w:rsid w:val="1F091DE4"/>
    <w:rsid w:val="1FC443C0"/>
    <w:rsid w:val="1FF418EF"/>
    <w:rsid w:val="206C5C57"/>
    <w:rsid w:val="2089CEC8"/>
    <w:rsid w:val="20F65788"/>
    <w:rsid w:val="2135B523"/>
    <w:rsid w:val="2222FBCF"/>
    <w:rsid w:val="22567598"/>
    <w:rsid w:val="227637EA"/>
    <w:rsid w:val="22D58F5F"/>
    <w:rsid w:val="23415E64"/>
    <w:rsid w:val="235C0661"/>
    <w:rsid w:val="23F07B9A"/>
    <w:rsid w:val="240A81B5"/>
    <w:rsid w:val="24189D39"/>
    <w:rsid w:val="243A0A05"/>
    <w:rsid w:val="24400D24"/>
    <w:rsid w:val="247813E1"/>
    <w:rsid w:val="24F2BF92"/>
    <w:rsid w:val="250306D4"/>
    <w:rsid w:val="253A76FE"/>
    <w:rsid w:val="25627568"/>
    <w:rsid w:val="25A65216"/>
    <w:rsid w:val="25E3F40B"/>
    <w:rsid w:val="2605EED2"/>
    <w:rsid w:val="267A7EC6"/>
    <w:rsid w:val="26BF6DB1"/>
    <w:rsid w:val="277E4229"/>
    <w:rsid w:val="28A2E9F6"/>
    <w:rsid w:val="2948E50D"/>
    <w:rsid w:val="29CA664B"/>
    <w:rsid w:val="29F88F49"/>
    <w:rsid w:val="2A667535"/>
    <w:rsid w:val="2AE1558E"/>
    <w:rsid w:val="2BB7520F"/>
    <w:rsid w:val="2BFDEADD"/>
    <w:rsid w:val="2D3FB81F"/>
    <w:rsid w:val="2D4603B2"/>
    <w:rsid w:val="2DA05243"/>
    <w:rsid w:val="2DD60A0E"/>
    <w:rsid w:val="2DF4A3B4"/>
    <w:rsid w:val="2E040A67"/>
    <w:rsid w:val="2E14382B"/>
    <w:rsid w:val="2E97005A"/>
    <w:rsid w:val="2ED3DDBE"/>
    <w:rsid w:val="2ED906F2"/>
    <w:rsid w:val="2F1893F4"/>
    <w:rsid w:val="2F4D345C"/>
    <w:rsid w:val="2F6FCE9C"/>
    <w:rsid w:val="2FC13F2D"/>
    <w:rsid w:val="2FEEB99D"/>
    <w:rsid w:val="2FFAE5CF"/>
    <w:rsid w:val="3021610C"/>
    <w:rsid w:val="30E904BD"/>
    <w:rsid w:val="30E91390"/>
    <w:rsid w:val="319DCCE6"/>
    <w:rsid w:val="319F2B38"/>
    <w:rsid w:val="32B35CD8"/>
    <w:rsid w:val="32FA058D"/>
    <w:rsid w:val="330F3C4B"/>
    <w:rsid w:val="33124098"/>
    <w:rsid w:val="339E347B"/>
    <w:rsid w:val="33A93B97"/>
    <w:rsid w:val="3420A57F"/>
    <w:rsid w:val="34A6BDFD"/>
    <w:rsid w:val="34D18C19"/>
    <w:rsid w:val="34E2B784"/>
    <w:rsid w:val="3550812F"/>
    <w:rsid w:val="3587120A"/>
    <w:rsid w:val="35B4885A"/>
    <w:rsid w:val="3615A2DE"/>
    <w:rsid w:val="36FEFFB2"/>
    <w:rsid w:val="388968AC"/>
    <w:rsid w:val="399DCFC3"/>
    <w:rsid w:val="39A4FD3C"/>
    <w:rsid w:val="3A3FAFE5"/>
    <w:rsid w:val="3A4414E8"/>
    <w:rsid w:val="3A8AC2FE"/>
    <w:rsid w:val="3AE6583C"/>
    <w:rsid w:val="3B86A281"/>
    <w:rsid w:val="3C140EA7"/>
    <w:rsid w:val="3DC62C78"/>
    <w:rsid w:val="3E1F9520"/>
    <w:rsid w:val="3E24C61F"/>
    <w:rsid w:val="3EFD87DA"/>
    <w:rsid w:val="3F812B16"/>
    <w:rsid w:val="3F8B6323"/>
    <w:rsid w:val="3FD93E4C"/>
    <w:rsid w:val="404793A1"/>
    <w:rsid w:val="40A0C6EC"/>
    <w:rsid w:val="40E6002A"/>
    <w:rsid w:val="41649705"/>
    <w:rsid w:val="41675CF9"/>
    <w:rsid w:val="41A8E3BB"/>
    <w:rsid w:val="4208EAA1"/>
    <w:rsid w:val="42515953"/>
    <w:rsid w:val="4335B0CE"/>
    <w:rsid w:val="43540D77"/>
    <w:rsid w:val="43BF3F51"/>
    <w:rsid w:val="44F83B82"/>
    <w:rsid w:val="454A7103"/>
    <w:rsid w:val="4671C4E4"/>
    <w:rsid w:val="467BCE15"/>
    <w:rsid w:val="46AD3440"/>
    <w:rsid w:val="46F6E013"/>
    <w:rsid w:val="47213F11"/>
    <w:rsid w:val="4757C7B1"/>
    <w:rsid w:val="4767C025"/>
    <w:rsid w:val="47820C22"/>
    <w:rsid w:val="48AED3B4"/>
    <w:rsid w:val="495BD3C5"/>
    <w:rsid w:val="49D2FCC6"/>
    <w:rsid w:val="4A31045C"/>
    <w:rsid w:val="4B5B09FF"/>
    <w:rsid w:val="4B677D06"/>
    <w:rsid w:val="4C197038"/>
    <w:rsid w:val="4D04CD07"/>
    <w:rsid w:val="4DDDAB8F"/>
    <w:rsid w:val="4E711F83"/>
    <w:rsid w:val="4E724DF4"/>
    <w:rsid w:val="4EBCE64D"/>
    <w:rsid w:val="4F01F1F8"/>
    <w:rsid w:val="4F94605B"/>
    <w:rsid w:val="500EBAC0"/>
    <w:rsid w:val="517FDED0"/>
    <w:rsid w:val="55129ED2"/>
    <w:rsid w:val="5519C2F0"/>
    <w:rsid w:val="558CF627"/>
    <w:rsid w:val="55EA5920"/>
    <w:rsid w:val="56A0CE46"/>
    <w:rsid w:val="573F5061"/>
    <w:rsid w:val="574ED020"/>
    <w:rsid w:val="580AFEB5"/>
    <w:rsid w:val="5863AB79"/>
    <w:rsid w:val="58A72CFD"/>
    <w:rsid w:val="592482BC"/>
    <w:rsid w:val="59267CE9"/>
    <w:rsid w:val="599F2DF4"/>
    <w:rsid w:val="5A47A14E"/>
    <w:rsid w:val="5AC3EDB4"/>
    <w:rsid w:val="5AD97B7A"/>
    <w:rsid w:val="5B858E56"/>
    <w:rsid w:val="5BB138B7"/>
    <w:rsid w:val="5BBB6134"/>
    <w:rsid w:val="5CF0C4A9"/>
    <w:rsid w:val="5D1EB253"/>
    <w:rsid w:val="5D227D2E"/>
    <w:rsid w:val="5D47F8EB"/>
    <w:rsid w:val="5D75BEEC"/>
    <w:rsid w:val="5DC3146F"/>
    <w:rsid w:val="5E9DA116"/>
    <w:rsid w:val="5ED4A5D0"/>
    <w:rsid w:val="5EF9BC9C"/>
    <w:rsid w:val="5F3139E9"/>
    <w:rsid w:val="5F766409"/>
    <w:rsid w:val="5FEBC1D0"/>
    <w:rsid w:val="600D49F4"/>
    <w:rsid w:val="605A1DF0"/>
    <w:rsid w:val="60CD0A4A"/>
    <w:rsid w:val="60F16065"/>
    <w:rsid w:val="61E246F2"/>
    <w:rsid w:val="621B6A0E"/>
    <w:rsid w:val="6232C827"/>
    <w:rsid w:val="62AE7F94"/>
    <w:rsid w:val="631D3AF5"/>
    <w:rsid w:val="6384109C"/>
    <w:rsid w:val="63B47F8A"/>
    <w:rsid w:val="63B73A6F"/>
    <w:rsid w:val="6428E020"/>
    <w:rsid w:val="6485B773"/>
    <w:rsid w:val="652C709C"/>
    <w:rsid w:val="652D5C42"/>
    <w:rsid w:val="659CF9ED"/>
    <w:rsid w:val="65A02551"/>
    <w:rsid w:val="65A07B6D"/>
    <w:rsid w:val="65D08057"/>
    <w:rsid w:val="66FA011C"/>
    <w:rsid w:val="6746D7D8"/>
    <w:rsid w:val="67FCAD22"/>
    <w:rsid w:val="694FE6CB"/>
    <w:rsid w:val="69CE7DA6"/>
    <w:rsid w:val="6AAE659F"/>
    <w:rsid w:val="6ABDE2A3"/>
    <w:rsid w:val="6AE53F03"/>
    <w:rsid w:val="6AEBB72C"/>
    <w:rsid w:val="6AF3C6D1"/>
    <w:rsid w:val="6B2AF8CF"/>
    <w:rsid w:val="6B93C49A"/>
    <w:rsid w:val="6C5B78F1"/>
    <w:rsid w:val="6C8ACEB1"/>
    <w:rsid w:val="6D0B3DFB"/>
    <w:rsid w:val="6D34F07D"/>
    <w:rsid w:val="6D43C7D2"/>
    <w:rsid w:val="6F2370CC"/>
    <w:rsid w:val="6FA5D7AF"/>
    <w:rsid w:val="6FCF0265"/>
    <w:rsid w:val="7010C1A8"/>
    <w:rsid w:val="705D4B50"/>
    <w:rsid w:val="71491B03"/>
    <w:rsid w:val="71EE99E9"/>
    <w:rsid w:val="72771073"/>
    <w:rsid w:val="72DF2054"/>
    <w:rsid w:val="73265301"/>
    <w:rsid w:val="73BC2362"/>
    <w:rsid w:val="74A5F0CF"/>
    <w:rsid w:val="750EF27D"/>
    <w:rsid w:val="7557F3C3"/>
    <w:rsid w:val="7581664C"/>
    <w:rsid w:val="75C4CE14"/>
    <w:rsid w:val="75F4208B"/>
    <w:rsid w:val="763662D7"/>
    <w:rsid w:val="77B6D738"/>
    <w:rsid w:val="78003FE5"/>
    <w:rsid w:val="781BD38D"/>
    <w:rsid w:val="787EAD74"/>
    <w:rsid w:val="78820DFF"/>
    <w:rsid w:val="79A4668E"/>
    <w:rsid w:val="7A28FC6E"/>
    <w:rsid w:val="7A2B64E6"/>
    <w:rsid w:val="7B55A7B6"/>
    <w:rsid w:val="7C41ADA5"/>
    <w:rsid w:val="7C7301FC"/>
    <w:rsid w:val="7C8C7080"/>
    <w:rsid w:val="7E8B1511"/>
    <w:rsid w:val="7EBB6876"/>
    <w:rsid w:val="7EE79CF4"/>
    <w:rsid w:val="7F1595EE"/>
    <w:rsid w:val="7F1E4A1E"/>
    <w:rsid w:val="7F8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595B"/>
  <w15:chartTrackingRefBased/>
  <w15:docId w15:val="{2EA18F71-BF0D-4809-96DD-20DCEF6C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F8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4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rsid w:val="003B66CA"/>
    <w:pPr>
      <w:shd w:val="clear" w:color="FFFFFF" w:fill="auto"/>
      <w:jc w:val="right"/>
    </w:pPr>
    <w:rPr>
      <w:rFonts w:ascii="Arial" w:eastAsia="Times New Roman" w:hAnsi="Arial" w:cs="Times New Roman"/>
      <w:b/>
      <w:sz w:val="2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07E3E"/>
    <w:rPr>
      <w:color w:val="0563C1" w:themeColor="hyperlink"/>
      <w:u w:val="single"/>
    </w:rPr>
  </w:style>
  <w:style w:type="paragraph" w:styleId="ListParagraph">
    <w:name w:val="List Paragraph"/>
    <w:aliases w:val="Bullet Normal,List Paragraph1,Recommendation,List Paragraph11,TOC style,lp1,Bullet OSM,Proposal Bullet List,Bullets,Rec para,Normal text,Level 3,List Paragraph numbered,List Bullet indent,Bullet List,FooterText,numbered,Dot pt,No Spacing1"/>
    <w:basedOn w:val="Normal"/>
    <w:link w:val="ListParagraphChar"/>
    <w:uiPriority w:val="34"/>
    <w:qFormat/>
    <w:rsid w:val="006C791C"/>
    <w:pPr>
      <w:spacing w:after="200"/>
      <w:ind w:left="720"/>
      <w:contextualSpacing/>
    </w:pPr>
    <w:rPr>
      <w:rFonts w:ascii="Cambria" w:eastAsia="Cambria" w:hAnsi="Cambria" w:cs="Times New Roman"/>
      <w:lang w:val="en-GB"/>
    </w:rPr>
  </w:style>
  <w:style w:type="character" w:customStyle="1" w:styleId="ListParagraphChar">
    <w:name w:val="List Paragraph Char"/>
    <w:aliases w:val="Bullet Normal Char,List Paragraph1 Char,Recommendation Char,List Paragraph11 Char,TOC style Char,lp1 Char,Bullet OSM Char,Proposal Bullet List Char,Bullets Char,Rec para Char,Normal text Char,Level 3 Char,List Paragraph numbered Char"/>
    <w:basedOn w:val="DefaultParagraphFont"/>
    <w:link w:val="ListParagraph"/>
    <w:uiPriority w:val="34"/>
    <w:locked/>
    <w:rsid w:val="006C791C"/>
    <w:rPr>
      <w:rFonts w:ascii="Cambria" w:eastAsia="Cambria" w:hAnsi="Cambria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622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A1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A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1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3F9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4EC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EC2"/>
  </w:style>
  <w:style w:type="character" w:styleId="PageNumber">
    <w:name w:val="page number"/>
    <w:basedOn w:val="DefaultParagraphFont"/>
    <w:uiPriority w:val="99"/>
    <w:semiHidden/>
    <w:unhideWhenUsed/>
    <w:rsid w:val="00464EC2"/>
  </w:style>
  <w:style w:type="paragraph" w:styleId="Header">
    <w:name w:val="header"/>
    <w:basedOn w:val="Normal"/>
    <w:link w:val="HeaderChar"/>
    <w:uiPriority w:val="99"/>
    <w:unhideWhenUsed/>
    <w:rsid w:val="00464EC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4EC2"/>
  </w:style>
  <w:style w:type="character" w:styleId="CommentReference">
    <w:name w:val="annotation reference"/>
    <w:basedOn w:val="DefaultParagraphFont"/>
    <w:uiPriority w:val="99"/>
    <w:semiHidden/>
    <w:unhideWhenUsed/>
    <w:rsid w:val="007E2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9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619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SIIP@hqsc.govt.nz" TargetMode="External"/><Relationship Id="rId18" Type="http://schemas.openxmlformats.org/officeDocument/2006/relationships/hyperlink" Target="https://public.tableau.com/profile/hqi2803" TargetMode="External"/><Relationship Id="rId26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SSIIP@hqsc.govt.nz" TargetMode="External"/><Relationship Id="rId17" Type="http://schemas.openxmlformats.org/officeDocument/2006/relationships/hyperlink" Target="https://www.hqsc.govt.nz/resources/resource-library/surgical-site-infection-ssi-investigation-tool/" TargetMode="External"/><Relationship Id="rId25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yperlink" Target="mailto:SSIIP@hqsc.govt.nz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qsc.govt.nz/resources/resource-library/surgical-site-infection-ssi-investigation-tool/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www.hqsc.govt.nz/resources/resource-library/ssi-orthopaedic-monitoring-tool-variable-life-adjusted-display-vlad-repor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CNetsupport@cdhb.health.nz" TargetMode="External"/><Relationship Id="rId22" Type="http://schemas.openxmlformats.org/officeDocument/2006/relationships/footer" Target="footer2.xml"/><Relationship Id="rId27" Type="http://schemas.openxmlformats.org/officeDocument/2006/relationships/image" Target="media/image5.emf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D7F7F134599DB4EBEA15906A7413D39" ma:contentTypeVersion="20" ma:contentTypeDescription="Create a new document." ma:contentTypeScope="" ma:versionID="d861bd0407567d7039f7e2ca015c8145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5cbd366-0eda-4eac-b56d-8d86f2783908" xmlns:ns4="1aec438b-d809-4ade-ab39-4e8d0835abf3" targetNamespace="http://schemas.microsoft.com/office/2006/metadata/properties" ma:root="true" ma:fieldsID="311c2a1b2c6910a31f6f66a044f4c6c7" ns1:_="" ns2:_="" ns3:_="" ns4:_="">
    <xsd:import namespace="http://schemas.microsoft.com/sharepoint/v3"/>
    <xsd:import namespace="9253c88c-d550-4ff1-afdc-d5dc691f60b0"/>
    <xsd:import namespace="15cbd366-0eda-4eac-b56d-8d86f2783908"/>
    <xsd:import namespace="1aec438b-d809-4ade-ab39-4e8d0835ab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f912ed-7aab-4405-91f6-9afa6ec2fad8}" ma:internalName="TaxCatchAll" ma:showField="CatchAllData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f912ed-7aab-4405-91f6-9afa6ec2fad8}" ma:internalName="TaxCatchAllLabel" ma:readOnly="true" ma:showField="CatchAllDataLabel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Clinical Leadership|f33fedbd-cf43-4128-92e4-5b50c2808dc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d366-0eda-4eac-b56d-8d86f2783908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38b-d809-4ade-ab39-4e8d083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4</Value>
      <Value>1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Leadership</TermName>
          <TermId xmlns="http://schemas.microsoft.com/office/infopath/2007/PartnerControls">f33fedbd-cf43-4128-92e4-5b50c2808dc7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15cbd366-0eda-4eac-b56d-8d86f2783908">1000989-1706434437-281</_dlc_DocId>
    <_dlc_DocIdUrl xmlns="15cbd366-0eda-4eac-b56d-8d86f2783908">
      <Url>https://hauoraaotearoa.sharepoint.com/sites/1000989/_layouts/15/DocIdRedir.aspx?ID=1000989-1706434437-281</Url>
      <Description>1000989-1706434437-281</Description>
    </_dlc_DocIdUrl>
  </documentManagement>
</p:properties>
</file>

<file path=customXml/itemProps1.xml><?xml version="1.0" encoding="utf-8"?>
<ds:datastoreItem xmlns:ds="http://schemas.openxmlformats.org/officeDocument/2006/customXml" ds:itemID="{C256C202-45B2-4D15-872E-FB7721032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32153-40B7-4D4E-9751-96217D8D9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2905C-DBDC-49F2-92B1-FC22CA2FDCAF}"/>
</file>

<file path=customXml/itemProps4.xml><?xml version="1.0" encoding="utf-8"?>
<ds:datastoreItem xmlns:ds="http://schemas.openxmlformats.org/officeDocument/2006/customXml" ds:itemID="{95F7FC93-860D-4CFD-B56E-6D59BD7F85A8}"/>
</file>

<file path=customXml/itemProps5.xml><?xml version="1.0" encoding="utf-8"?>
<ds:datastoreItem xmlns:ds="http://schemas.openxmlformats.org/officeDocument/2006/customXml" ds:itemID="{78CA27DD-99C2-4F0F-ACF7-150FEB9A3C0A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abea7b80-e4df-402e-82f2-ca01c91937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Barratt</dc:creator>
  <cp:keywords/>
  <dc:description/>
  <cp:lastModifiedBy>Ruth Barratt</cp:lastModifiedBy>
  <cp:revision>5</cp:revision>
  <cp:lastPrinted>2022-07-14T05:17:00Z</cp:lastPrinted>
  <dcterms:created xsi:type="dcterms:W3CDTF">2022-07-14T05:17:00Z</dcterms:created>
  <dcterms:modified xsi:type="dcterms:W3CDTF">2022-07-14T05:22:00Z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0x010100D5C1E13D20A8554992C24F7EE470E02300ED7F7F134599DB4EBEA15906A7413D39</vt:lpwstr>
  </property>
  <property fmtid="{D5CDD505-2E9C-101B-9397-08002B2CF9AE}" pid="3" name="MediaServiceImageTags">
    <vt:lpwstr/>
  </property>
  <property fmtid="{D5CDD505-2E9C-101B-9397-08002B2CF9AE}" pid="4" name="BusinessFunction">
    <vt:i4>4</vt:i4>
  </property>
  <property fmtid="{D5CDD505-2E9C-101B-9397-08002B2CF9AE}" pid="5" name="HNZStatus">
    <vt:i4>1</vt:i4>
  </property>
  <property fmtid="{D5CDD505-2E9C-101B-9397-08002B2CF9AE}" pid="6" name="_dlc_DocIdItemGuid">
    <vt:lpwstr>56d060d9-b457-4b49-aa53-0724f85b4967</vt:lpwstr>
  </property>
</Properties>
</file>