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Montserrat" w:hAnsi="Montserrat" w:cs="Segoe UI"/>
        </w:rPr>
        <w:id w:val="-1857646768"/>
        <w:docPartObj>
          <w:docPartGallery w:val="Cover Pages"/>
          <w:docPartUnique/>
        </w:docPartObj>
      </w:sdtPr>
      <w:sdtEndPr>
        <w:rPr>
          <w:b/>
          <w:bCs/>
          <w:color w:val="632322"/>
          <w:sz w:val="40"/>
          <w:szCs w:val="44"/>
          <w:lang w:val="en-NZ"/>
        </w:rPr>
      </w:sdtEndPr>
      <w:sdtContent>
        <w:p w14:paraId="31D7F90F" w14:textId="39C215D4" w:rsidR="00160CB2" w:rsidRPr="00EC2E3A" w:rsidRDefault="00EC2E3A">
          <w:pPr>
            <w:rPr>
              <w:rFonts w:ascii="Montserrat" w:hAnsi="Montserrat" w:cs="Segoe UI"/>
            </w:rPr>
          </w:pPr>
          <w:r w:rsidRPr="00EC2E3A">
            <w:rPr>
              <w:rFonts w:ascii="Montserrat" w:hAnsi="Montserrat" w:cs="Segoe UI"/>
              <w:noProof/>
            </w:rPr>
            <mc:AlternateContent>
              <mc:Choice Requires="wpg">
                <w:drawing>
                  <wp:anchor distT="0" distB="0" distL="114300" distR="114300" simplePos="0" relativeHeight="251745280" behindDoc="1" locked="0" layoutInCell="1" allowOverlap="1" wp14:anchorId="08754CC9" wp14:editId="3945914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922135" cy="7068185"/>
                    <wp:effectExtent l="0" t="0" r="0" b="0"/>
                    <wp:wrapNone/>
                    <wp:docPr id="125" name="Group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22394" cy="7134553"/>
                              <a:chOff x="0" y="0"/>
                              <a:chExt cx="5613549" cy="5404485"/>
                            </a:xfrm>
                          </wpg:grpSpPr>
                          <wps:wsp>
                            <wps:cNvPr id="126" name="Freeform 10"/>
                            <wps:cNvSpPr>
                              <a:spLocks/>
                            </wps:cNvSpPr>
                            <wps:spPr bwMode="auto">
                              <a:xfrm>
                                <a:off x="0" y="0"/>
                                <a:ext cx="5613549"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0080A1"/>
                              </a:solidFill>
                              <a:ln>
                                <a:noFill/>
                              </a:ln>
                            </wps:spPr>
                            <wps:style>
                              <a:lnRef idx="0">
                                <a:scrgbClr r="0" g="0" b="0"/>
                              </a:lnRef>
                              <a:fillRef idx="1003">
                                <a:schemeClr val="dk2"/>
                              </a:fillRef>
                              <a:effectRef idx="0">
                                <a:scrgbClr r="0" g="0" b="0"/>
                              </a:effectRef>
                              <a:fontRef idx="major"/>
                            </wps:style>
                            <wps:txbx>
                              <w:txbxContent>
                                <w:p w14:paraId="4A0D240B" w14:textId="6B0148A6" w:rsidR="00160CB2" w:rsidRDefault="00000000" w:rsidP="00C25770">
                                  <w:pPr>
                                    <w:ind w:left="709" w:firstLine="5"/>
                                    <w:rPr>
                                      <w:color w:val="FFFFFF" w:themeColor="background1"/>
                                      <w:sz w:val="72"/>
                                      <w:szCs w:val="72"/>
                                    </w:rPr>
                                  </w:pPr>
                                  <w:sdt>
                                    <w:sdtPr>
                                      <w:rPr>
                                        <w:rFonts w:ascii="Montserrat ExtraBold" w:hAnsi="Montserrat ExtraBold"/>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270CEE">
                                        <w:rPr>
                                          <w:rFonts w:ascii="Montserrat ExtraBold" w:hAnsi="Montserrat ExtraBold"/>
                                          <w:color w:val="FFFFFF" w:themeColor="background1"/>
                                          <w:sz w:val="72"/>
                                          <w:szCs w:val="72"/>
                                        </w:rPr>
                                        <w:t xml:space="preserve">Report on Desired State of </w:t>
                                      </w:r>
                                      <w:r w:rsidR="00C05EF2" w:rsidRPr="00263EA0">
                                        <w:rPr>
                                          <w:rFonts w:ascii="Montserrat ExtraBold" w:hAnsi="Montserrat ExtraBold"/>
                                          <w:color w:val="FFFFFF" w:themeColor="background1"/>
                                          <w:sz w:val="72"/>
                                          <w:szCs w:val="72"/>
                                        </w:rPr>
                                        <w:t>School Based Health Services Workforce</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67000</wp14:pctHeight>
                    </wp14:sizeRelV>
                  </wp:anchor>
                </w:drawing>
              </mc:Choice>
              <mc:Fallback>
                <w:pict>
                  <v:group w14:anchorId="08754CC9" id="Group 28" o:spid="_x0000_s1026" style="position:absolute;left:0;text-align:left;margin-left:0;margin-top:0;width:545.05pt;height:556.55pt;z-index:-251571200;mso-height-percent:670;mso-top-percent:45;mso-position-horizontal:center;mso-position-horizontal-relative:margin;mso-position-vertical-relative:page;mso-height-percent:670;mso-top-percent:45;mso-width-relative:margin" coordsize="56135,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">
                    <o:lock v:ext="edit" aspectratio="t"/>
                    <v:shape id="Freeform 10" o:spid="_x0000_s1027" style="position:absolute;width:5613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" adj="-11796480,,5400" path="m,c,644,,644,,644v23,6,62,14,113,21c250,685,476,700,720,644v,-27,,-27,,-27c720,,720,,720,,,,,,,e" fillcolor="#0080a1" stroked="f">
                      <v:stroke joinstyle="miter"/>
                      <v:formulas/>
                      <v:path arrowok="t" o:connecttype="custom" o:connectlocs="0,0;0,4972126;881015,5134261;5613549,4972126;5613549,4763667;5613549,0;0,0" o:connectangles="0,0,0,0,0,0,0" textboxrect="0,0,720,700"/>
                      <v:textbox inset="1in,86.4pt,86.4pt,86.4pt">
                        <w:txbxContent>
                          <w:p w14:paraId="4A0D240B" w14:textId="6B0148A6" w:rsidR="00160CB2" w:rsidRDefault="00000000" w:rsidP="00C25770">
                            <w:pPr>
                              <w:ind w:left="709" w:firstLine="5"/>
                              <w:rPr>
                                <w:color w:val="FFFFFF" w:themeColor="background1"/>
                                <w:sz w:val="72"/>
                                <w:szCs w:val="72"/>
                              </w:rPr>
                            </w:pPr>
                            <w:sdt>
                              <w:sdtPr>
                                <w:rPr>
                                  <w:rFonts w:ascii="Montserrat ExtraBold" w:hAnsi="Montserrat ExtraBold"/>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270CEE">
                                  <w:rPr>
                                    <w:rFonts w:ascii="Montserrat ExtraBold" w:hAnsi="Montserrat ExtraBold"/>
                                    <w:color w:val="FFFFFF" w:themeColor="background1"/>
                                    <w:sz w:val="72"/>
                                    <w:szCs w:val="72"/>
                                  </w:rPr>
                                  <w:t xml:space="preserve">Report on Desired State of </w:t>
                                </w:r>
                                <w:r w:rsidR="00C05EF2" w:rsidRPr="00263EA0">
                                  <w:rPr>
                                    <w:rFonts w:ascii="Montserrat ExtraBold" w:hAnsi="Montserrat ExtraBold"/>
                                    <w:color w:val="FFFFFF" w:themeColor="background1"/>
                                    <w:sz w:val="72"/>
                                    <w:szCs w:val="72"/>
                                  </w:rPr>
                                  <w:t>School Based Health Services Workforce</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49C859C2" w14:textId="33279443" w:rsidR="00160CB2" w:rsidRPr="00EC2E3A" w:rsidRDefault="00EC2E3A">
          <w:pPr>
            <w:rPr>
              <w:rFonts w:ascii="Montserrat" w:hAnsi="Montserrat" w:cs="Segoe UI"/>
              <w:b/>
              <w:bCs/>
              <w:color w:val="632322"/>
              <w:sz w:val="40"/>
              <w:szCs w:val="44"/>
              <w:lang w:val="en-NZ"/>
            </w:rPr>
          </w:pPr>
          <w:r w:rsidRPr="00EC2E3A">
            <w:rPr>
              <w:rFonts w:ascii="Montserrat" w:hAnsi="Montserrat" w:cs="Segoe UI"/>
              <w:noProof/>
            </w:rPr>
            <mc:AlternateContent>
              <mc:Choice Requires="wps">
                <w:drawing>
                  <wp:anchor distT="0" distB="0" distL="114300" distR="114300" simplePos="0" relativeHeight="251749376" behindDoc="0" locked="0" layoutInCell="1" allowOverlap="1" wp14:anchorId="6534EE09" wp14:editId="7806BE1B">
                    <wp:simplePos x="0" y="0"/>
                    <wp:positionH relativeFrom="margin">
                      <wp:align>left</wp:align>
                    </wp:positionH>
                    <wp:positionV relativeFrom="page">
                      <wp:posOffset>6607873</wp:posOffset>
                    </wp:positionV>
                    <wp:extent cx="5753100" cy="484632"/>
                    <wp:effectExtent l="0" t="0" r="0" b="10160"/>
                    <wp:wrapSquare wrapText="bothSides"/>
                    <wp:docPr id="1513564856" name="Text Box 30"/>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Montserrat ExtraBold" w:hAnsi="Montserrat ExtraBold"/>
                                    <w:caps/>
                                    <w:color w:val="FFFFFF" w:themeColor="background1"/>
                                    <w:sz w:val="28"/>
                                    <w:szCs w:val="28"/>
                                  </w:rPr>
                                  <w:alias w:val="Subtitle"/>
                                  <w:tag w:val=""/>
                                  <w:id w:val="-545062308"/>
                                  <w:dataBinding w:prefixMappings="xmlns:ns0='http://purl.org/dc/elements/1.1/' xmlns:ns1='http://schemas.openxmlformats.org/package/2006/metadata/core-properties' " w:xpath="/ns1:coreProperties[1]/ns0:subject[1]" w:storeItemID="{6C3C8BC8-F283-45AE-878A-BAB7291924A1}"/>
                                  <w:text/>
                                </w:sdtPr>
                                <w:sdtContent>
                                  <w:p w14:paraId="5634392A" w14:textId="4B61FE29" w:rsidR="00B7381F" w:rsidRPr="00B7381F" w:rsidRDefault="00F426AB" w:rsidP="00B7381F">
                                    <w:pPr>
                                      <w:pStyle w:val="NoSpacing"/>
                                      <w:spacing w:before="40" w:after="40"/>
                                      <w:rPr>
                                        <w:caps/>
                                        <w:color w:val="FFFFFF" w:themeColor="background1"/>
                                        <w:sz w:val="28"/>
                                        <w:szCs w:val="28"/>
                                      </w:rPr>
                                    </w:pPr>
                                    <w:r w:rsidRPr="00263EA0">
                                      <w:rPr>
                                        <w:rFonts w:ascii="Montserrat ExtraBold" w:hAnsi="Montserrat ExtraBold"/>
                                        <w:caps/>
                                        <w:color w:val="FFFFFF" w:themeColor="background1"/>
                                        <w:sz w:val="28"/>
                                        <w:szCs w:val="28"/>
                                      </w:rPr>
                                      <w:t xml:space="preserve">fOR THE </w:t>
                                    </w:r>
                                    <w:r w:rsidR="00C05EF2" w:rsidRPr="00263EA0">
                                      <w:rPr>
                                        <w:rFonts w:ascii="Montserrat ExtraBold" w:hAnsi="Montserrat ExtraBold"/>
                                        <w:caps/>
                                        <w:color w:val="FFFFFF" w:themeColor="background1"/>
                                        <w:sz w:val="28"/>
                                        <w:szCs w:val="28"/>
                                      </w:rPr>
                                      <w:t>SBHS ENHANCEMENTs PROGRAMME</w:t>
                                    </w:r>
                                    <w:r w:rsidR="00270CEE">
                                      <w:rPr>
                                        <w:rFonts w:ascii="Montserrat ExtraBold" w:hAnsi="Montserrat ExtraBold"/>
                                        <w:caps/>
                                        <w:color w:val="FFFFFF" w:themeColor="background1"/>
                                        <w:sz w:val="28"/>
                                        <w:szCs w:val="28"/>
                                      </w:rPr>
                                      <w:t xml:space="preserve"> august 2023</w:t>
                                    </w:r>
                                  </w:p>
                                </w:sdtContent>
                              </w:sdt>
                              <w:p w14:paraId="2C81DDD8" w14:textId="77A4196A" w:rsidR="00B7381F" w:rsidRPr="00931B1D" w:rsidRDefault="00B7381F" w:rsidP="00B7381F">
                                <w:pPr>
                                  <w:pStyle w:val="NoSpacing"/>
                                  <w:spacing w:before="40" w:after="40"/>
                                  <w:rPr>
                                    <w:caps/>
                                    <w:color w:val="05253C"/>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534EE09" id="_x0000_t202" coordsize="21600,21600" o:spt="202" path="m,l,21600r21600,l21600,xe">
                    <v:stroke joinstyle="miter"/>
                    <v:path gradientshapeok="t" o:connecttype="rect"/>
                  </v:shapetype>
                  <v:shape id="Text Box 30" o:spid="_x0000_s1029" type="#_x0000_t202" style="position:absolute;left:0;text-align:left;margin-left:0;margin-top:520.3pt;width:453pt;height:38.15pt;z-index:251749376;visibility:visible;mso-wrap-style:square;mso-width-percent:1154;mso-height-percent:0;mso-wrap-distance-left:9pt;mso-wrap-distance-top:0;mso-wrap-distance-right:9pt;mso-wrap-distance-bottom:0;mso-position-horizontal:left;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" filled="f" stroked="f" strokeweight=".5pt">
                    <v:textbox style="mso-fit-shape-to-text:t" inset="1in,0,86.4pt,0">
                      <w:txbxContent>
                        <w:sdt>
                          <w:sdtPr>
                            <w:rPr>
                              <w:rFonts w:ascii="Montserrat ExtraBold" w:hAnsi="Montserrat ExtraBold"/>
                              <w:caps/>
                              <w:color w:val="FFFFFF" w:themeColor="background1"/>
                              <w:sz w:val="28"/>
                              <w:szCs w:val="28"/>
                            </w:rPr>
                            <w:alias w:val="Subtitle"/>
                            <w:tag w:val=""/>
                            <w:id w:val="-545062308"/>
                            <w:dataBinding w:prefixMappings="xmlns:ns0='http://purl.org/dc/elements/1.1/' xmlns:ns1='http://schemas.openxmlformats.org/package/2006/metadata/core-properties' " w:xpath="/ns1:coreProperties[1]/ns0:subject[1]" w:storeItemID="{6C3C8BC8-F283-45AE-878A-BAB7291924A1}"/>
                            <w:text/>
                          </w:sdtPr>
                          <w:sdtContent>
                            <w:p w14:paraId="5634392A" w14:textId="4B61FE29" w:rsidR="00B7381F" w:rsidRPr="00B7381F" w:rsidRDefault="00F426AB" w:rsidP="00B7381F">
                              <w:pPr>
                                <w:pStyle w:val="NoSpacing"/>
                                <w:spacing w:before="40" w:after="40"/>
                                <w:rPr>
                                  <w:caps/>
                                  <w:color w:val="FFFFFF" w:themeColor="background1"/>
                                  <w:sz w:val="28"/>
                                  <w:szCs w:val="28"/>
                                </w:rPr>
                              </w:pPr>
                              <w:r w:rsidRPr="00263EA0">
                                <w:rPr>
                                  <w:rFonts w:ascii="Montserrat ExtraBold" w:hAnsi="Montserrat ExtraBold"/>
                                  <w:caps/>
                                  <w:color w:val="FFFFFF" w:themeColor="background1"/>
                                  <w:sz w:val="28"/>
                                  <w:szCs w:val="28"/>
                                </w:rPr>
                                <w:t xml:space="preserve">fOR THE </w:t>
                              </w:r>
                              <w:r w:rsidR="00C05EF2" w:rsidRPr="00263EA0">
                                <w:rPr>
                                  <w:rFonts w:ascii="Montserrat ExtraBold" w:hAnsi="Montserrat ExtraBold"/>
                                  <w:caps/>
                                  <w:color w:val="FFFFFF" w:themeColor="background1"/>
                                  <w:sz w:val="28"/>
                                  <w:szCs w:val="28"/>
                                </w:rPr>
                                <w:t>SBHS ENHANCEMENTs PROGRAMME</w:t>
                              </w:r>
                              <w:r w:rsidR="00270CEE">
                                <w:rPr>
                                  <w:rFonts w:ascii="Montserrat ExtraBold" w:hAnsi="Montserrat ExtraBold"/>
                                  <w:caps/>
                                  <w:color w:val="FFFFFF" w:themeColor="background1"/>
                                  <w:sz w:val="28"/>
                                  <w:szCs w:val="28"/>
                                </w:rPr>
                                <w:t xml:space="preserve"> august 2023</w:t>
                              </w:r>
                            </w:p>
                          </w:sdtContent>
                        </w:sdt>
                        <w:p w14:paraId="2C81DDD8" w14:textId="77A4196A" w:rsidR="00B7381F" w:rsidRPr="00931B1D" w:rsidRDefault="00B7381F" w:rsidP="00B7381F">
                          <w:pPr>
                            <w:pStyle w:val="NoSpacing"/>
                            <w:spacing w:before="40" w:after="40"/>
                            <w:rPr>
                              <w:caps/>
                              <w:color w:val="05253C"/>
                              <w:sz w:val="24"/>
                              <w:szCs w:val="24"/>
                            </w:rPr>
                          </w:pPr>
                        </w:p>
                      </w:txbxContent>
                    </v:textbox>
                    <w10:wrap type="square" anchorx="margin" anchory="page"/>
                  </v:shape>
                </w:pict>
              </mc:Fallback>
            </mc:AlternateContent>
          </w:r>
          <w:r w:rsidR="00B7381F" w:rsidRPr="00EC2E3A">
            <w:rPr>
              <w:rFonts w:ascii="Montserrat" w:hAnsi="Montserrat" w:cs="Segoe UI"/>
              <w:b/>
              <w:noProof/>
              <w:sz w:val="28"/>
              <w:szCs w:val="28"/>
              <w:lang w:val="en-NZ"/>
            </w:rPr>
            <w:drawing>
              <wp:anchor distT="0" distB="0" distL="114300" distR="114300" simplePos="0" relativeHeight="251704320" behindDoc="1" locked="0" layoutInCell="1" allowOverlap="1" wp14:anchorId="17C4EDE2" wp14:editId="3F09DBD5">
                <wp:simplePos x="0" y="0"/>
                <wp:positionH relativeFrom="column">
                  <wp:posOffset>1082040</wp:posOffset>
                </wp:positionH>
                <wp:positionV relativeFrom="paragraph">
                  <wp:posOffset>8159115</wp:posOffset>
                </wp:positionV>
                <wp:extent cx="3556000" cy="451485"/>
                <wp:effectExtent l="0" t="0" r="6350" b="5715"/>
                <wp:wrapTight wrapText="bothSides">
                  <wp:wrapPolygon edited="0">
                    <wp:start x="0" y="0"/>
                    <wp:lineTo x="0" y="20962"/>
                    <wp:lineTo x="21523" y="20962"/>
                    <wp:lineTo x="21523" y="0"/>
                    <wp:lineTo x="0" y="0"/>
                  </wp:wrapPolygon>
                </wp:wrapTight>
                <wp:docPr id="33" name="Picture 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600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B7381F" w:rsidRPr="00EC2E3A">
            <w:rPr>
              <w:rFonts w:ascii="Montserrat" w:hAnsi="Montserrat" w:cs="Segoe UI"/>
              <w:b/>
              <w:noProof/>
              <w:color w:val="000000" w:themeColor="text1"/>
              <w:sz w:val="28"/>
              <w:szCs w:val="28"/>
              <w:lang w:val="en-NZ"/>
            </w:rPr>
            <w:drawing>
              <wp:anchor distT="0" distB="0" distL="114300" distR="114300" simplePos="0" relativeHeight="251702272" behindDoc="1" locked="0" layoutInCell="1" allowOverlap="1" wp14:anchorId="4FD053EA" wp14:editId="65CC4B18">
                <wp:simplePos x="0" y="0"/>
                <wp:positionH relativeFrom="column">
                  <wp:posOffset>1539240</wp:posOffset>
                </wp:positionH>
                <wp:positionV relativeFrom="paragraph">
                  <wp:posOffset>6791325</wp:posOffset>
                </wp:positionV>
                <wp:extent cx="2755900" cy="1009015"/>
                <wp:effectExtent l="0" t="0" r="6350" b="635"/>
                <wp:wrapTight wrapText="bothSides">
                  <wp:wrapPolygon edited="0">
                    <wp:start x="0" y="0"/>
                    <wp:lineTo x="0" y="21206"/>
                    <wp:lineTo x="21500" y="21206"/>
                    <wp:lineTo x="21500" y="0"/>
                    <wp:lineTo x="0" y="0"/>
                  </wp:wrapPolygon>
                </wp:wrapTight>
                <wp:docPr id="38" name="Picture 3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Logo, company name&#10;&#10;Description automatically generated"/>
                        <pic:cNvPicPr/>
                      </pic:nvPicPr>
                      <pic:blipFill rotWithShape="1">
                        <a:blip r:embed="rId13" cstate="print">
                          <a:extLst>
                            <a:ext uri="{28A0092B-C50C-407E-A947-70E740481C1C}">
                              <a14:useLocalDpi xmlns:a14="http://schemas.microsoft.com/office/drawing/2010/main" val="0"/>
                            </a:ext>
                          </a:extLst>
                        </a:blip>
                        <a:srcRect t="22639" b="23016"/>
                        <a:stretch/>
                      </pic:blipFill>
                      <pic:spPr bwMode="auto">
                        <a:xfrm>
                          <a:off x="0" y="0"/>
                          <a:ext cx="2755900" cy="1009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0CB2" w:rsidRPr="00EC2E3A">
            <w:rPr>
              <w:rFonts w:ascii="Montserrat" w:hAnsi="Montserrat" w:cs="Segoe UI"/>
              <w:b/>
              <w:color w:val="632322"/>
              <w:sz w:val="40"/>
              <w:szCs w:val="44"/>
              <w:lang w:val="en-NZ"/>
            </w:rPr>
            <w:br w:type="page"/>
          </w:r>
        </w:p>
      </w:sdtContent>
    </w:sdt>
    <w:p w14:paraId="4D887AC2" w14:textId="74415EA3" w:rsidR="00EF2C5E" w:rsidRPr="00EC2E3A" w:rsidRDefault="00EF2C5E" w:rsidP="00B35D76">
      <w:pPr>
        <w:tabs>
          <w:tab w:val="left" w:pos="0"/>
        </w:tabs>
        <w:ind w:left="0" w:firstLine="0"/>
        <w:jc w:val="both"/>
        <w:rPr>
          <w:rFonts w:ascii="Montserrat" w:hAnsi="Montserrat" w:cs="Segoe UI"/>
          <w:b/>
          <w:bCs/>
          <w:sz w:val="28"/>
          <w:szCs w:val="28"/>
          <w:lang w:val="en-NZ"/>
        </w:rPr>
      </w:pPr>
    </w:p>
    <w:p w14:paraId="482B9E7A" w14:textId="3269445F" w:rsidR="00B35D76" w:rsidRPr="00EC2E3A" w:rsidRDefault="00B35D76" w:rsidP="00B35D76">
      <w:pPr>
        <w:tabs>
          <w:tab w:val="left" w:pos="142"/>
          <w:tab w:val="left" w:pos="567"/>
        </w:tabs>
        <w:ind w:left="567" w:firstLine="0"/>
        <w:jc w:val="both"/>
        <w:rPr>
          <w:rFonts w:ascii="Montserrat" w:hAnsi="Montserrat" w:cs="Segoe UI"/>
          <w:lang w:val="en-NZ"/>
        </w:rPr>
      </w:pPr>
    </w:p>
    <w:sdt>
      <w:sdtPr>
        <w:rPr>
          <w:rFonts w:ascii="Montserrat" w:eastAsiaTheme="minorHAnsi" w:hAnsi="Montserrat" w:cs="Times New Roman"/>
          <w:bCs w:val="0"/>
          <w:color w:val="auto"/>
          <w:sz w:val="22"/>
          <w:szCs w:val="24"/>
          <w:lang w:val="en-AU"/>
        </w:rPr>
        <w:id w:val="544565537"/>
        <w:docPartObj>
          <w:docPartGallery w:val="Table of Contents"/>
          <w:docPartUnique/>
        </w:docPartObj>
      </w:sdtPr>
      <w:sdtEndPr>
        <w:rPr>
          <w:b/>
          <w:noProof/>
        </w:rPr>
      </w:sdtEndPr>
      <w:sdtContent>
        <w:p w14:paraId="175ED843" w14:textId="64FB1AA9" w:rsidR="00AA3013" w:rsidRPr="00EC2E3A" w:rsidRDefault="00AA3013">
          <w:pPr>
            <w:pStyle w:val="TOCHeading"/>
            <w:rPr>
              <w:rFonts w:ascii="Montserrat" w:hAnsi="Montserrat"/>
            </w:rPr>
          </w:pPr>
          <w:r w:rsidRPr="00EC2E3A">
            <w:rPr>
              <w:rFonts w:ascii="Montserrat" w:hAnsi="Montserrat"/>
            </w:rPr>
            <w:t>Contents</w:t>
          </w:r>
        </w:p>
        <w:p w14:paraId="29DB9A7E" w14:textId="289FA9B8" w:rsidR="00EE12D6" w:rsidRDefault="00AA3013">
          <w:pPr>
            <w:pStyle w:val="TOC1"/>
            <w:tabs>
              <w:tab w:val="right" w:leader="dot" w:pos="9487"/>
            </w:tabs>
            <w:rPr>
              <w:rFonts w:asciiTheme="minorHAnsi" w:eastAsiaTheme="minorEastAsia" w:hAnsiTheme="minorHAnsi" w:cstheme="minorBidi"/>
              <w:noProof/>
              <w:szCs w:val="22"/>
              <w:lang w:val="en-NZ" w:eastAsia="en-NZ"/>
            </w:rPr>
          </w:pPr>
          <w:r w:rsidRPr="00AB3E92">
            <w:rPr>
              <w:rFonts w:ascii="Montserrat" w:hAnsi="Montserrat"/>
              <w:b/>
              <w:bCs/>
            </w:rPr>
            <w:fldChar w:fldCharType="begin"/>
          </w:r>
          <w:r w:rsidRPr="00AB3E92">
            <w:rPr>
              <w:rFonts w:ascii="Montserrat" w:hAnsi="Montserrat"/>
              <w:b/>
              <w:bCs/>
            </w:rPr>
            <w:instrText xml:space="preserve"> TOC \o "1-3" \h \z \u </w:instrText>
          </w:r>
          <w:r w:rsidRPr="00AB3E92">
            <w:rPr>
              <w:rFonts w:ascii="Montserrat" w:hAnsi="Montserrat"/>
              <w:b/>
              <w:bCs/>
            </w:rPr>
            <w:fldChar w:fldCharType="separate"/>
          </w:r>
          <w:hyperlink w:anchor="_Toc140514708" w:history="1">
            <w:r w:rsidR="00EE12D6" w:rsidRPr="009A69CD">
              <w:rPr>
                <w:rStyle w:val="Hyperlink"/>
                <w:rFonts w:ascii="Montserrat ExtraBold" w:hAnsi="Montserrat ExtraBold" w:cs="Segoe UI"/>
                <w:noProof/>
              </w:rPr>
              <w:t>Introduction</w:t>
            </w:r>
            <w:r w:rsidR="00EE12D6">
              <w:rPr>
                <w:noProof/>
                <w:webHidden/>
              </w:rPr>
              <w:tab/>
            </w:r>
            <w:r w:rsidR="00EE12D6">
              <w:rPr>
                <w:noProof/>
                <w:webHidden/>
              </w:rPr>
              <w:fldChar w:fldCharType="begin"/>
            </w:r>
            <w:r w:rsidR="00EE12D6">
              <w:rPr>
                <w:noProof/>
                <w:webHidden/>
              </w:rPr>
              <w:instrText xml:space="preserve"> PAGEREF _Toc140514708 \h </w:instrText>
            </w:r>
            <w:r w:rsidR="00EE12D6">
              <w:rPr>
                <w:noProof/>
                <w:webHidden/>
              </w:rPr>
            </w:r>
            <w:r w:rsidR="00EE12D6">
              <w:rPr>
                <w:noProof/>
                <w:webHidden/>
              </w:rPr>
              <w:fldChar w:fldCharType="separate"/>
            </w:r>
            <w:r w:rsidR="003943F8">
              <w:rPr>
                <w:noProof/>
                <w:webHidden/>
              </w:rPr>
              <w:t>2</w:t>
            </w:r>
            <w:r w:rsidR="00EE12D6">
              <w:rPr>
                <w:noProof/>
                <w:webHidden/>
              </w:rPr>
              <w:fldChar w:fldCharType="end"/>
            </w:r>
          </w:hyperlink>
        </w:p>
        <w:p w14:paraId="68C29A47" w14:textId="56A560BC" w:rsidR="00EE12D6" w:rsidRDefault="00000000">
          <w:pPr>
            <w:pStyle w:val="TOC1"/>
            <w:tabs>
              <w:tab w:val="right" w:leader="dot" w:pos="9487"/>
            </w:tabs>
            <w:rPr>
              <w:rFonts w:asciiTheme="minorHAnsi" w:eastAsiaTheme="minorEastAsia" w:hAnsiTheme="minorHAnsi" w:cstheme="minorBidi"/>
              <w:noProof/>
              <w:szCs w:val="22"/>
              <w:lang w:val="en-NZ" w:eastAsia="en-NZ"/>
            </w:rPr>
          </w:pPr>
          <w:hyperlink w:anchor="_Toc140514709" w:history="1">
            <w:r w:rsidR="00EE12D6" w:rsidRPr="009A69CD">
              <w:rPr>
                <w:rStyle w:val="Hyperlink"/>
                <w:rFonts w:ascii="Montserrat ExtraBold" w:hAnsi="Montserrat ExtraBold" w:cs="Segoe UI"/>
                <w:noProof/>
              </w:rPr>
              <w:t>Methodology</w:t>
            </w:r>
            <w:r w:rsidR="00EE12D6">
              <w:rPr>
                <w:noProof/>
                <w:webHidden/>
              </w:rPr>
              <w:tab/>
            </w:r>
            <w:r w:rsidR="00EE12D6">
              <w:rPr>
                <w:noProof/>
                <w:webHidden/>
              </w:rPr>
              <w:fldChar w:fldCharType="begin"/>
            </w:r>
            <w:r w:rsidR="00EE12D6">
              <w:rPr>
                <w:noProof/>
                <w:webHidden/>
              </w:rPr>
              <w:instrText xml:space="preserve"> PAGEREF _Toc140514709 \h </w:instrText>
            </w:r>
            <w:r w:rsidR="00EE12D6">
              <w:rPr>
                <w:noProof/>
                <w:webHidden/>
              </w:rPr>
            </w:r>
            <w:r w:rsidR="00EE12D6">
              <w:rPr>
                <w:noProof/>
                <w:webHidden/>
              </w:rPr>
              <w:fldChar w:fldCharType="separate"/>
            </w:r>
            <w:r w:rsidR="003943F8">
              <w:rPr>
                <w:noProof/>
                <w:webHidden/>
              </w:rPr>
              <w:t>4</w:t>
            </w:r>
            <w:r w:rsidR="00EE12D6">
              <w:rPr>
                <w:noProof/>
                <w:webHidden/>
              </w:rPr>
              <w:fldChar w:fldCharType="end"/>
            </w:r>
          </w:hyperlink>
        </w:p>
        <w:p w14:paraId="0CA59314" w14:textId="517B6888" w:rsidR="00EE12D6" w:rsidRDefault="00000000">
          <w:pPr>
            <w:pStyle w:val="TOC2"/>
            <w:tabs>
              <w:tab w:val="right" w:leader="dot" w:pos="9487"/>
            </w:tabs>
            <w:rPr>
              <w:rFonts w:asciiTheme="minorHAnsi" w:eastAsiaTheme="minorEastAsia" w:hAnsiTheme="minorHAnsi" w:cstheme="minorBidi"/>
              <w:noProof/>
              <w:szCs w:val="22"/>
              <w:lang w:val="en-NZ" w:eastAsia="en-NZ"/>
            </w:rPr>
          </w:pPr>
          <w:hyperlink w:anchor="_Toc140514710" w:history="1">
            <w:r w:rsidR="00EE12D6" w:rsidRPr="009A69CD">
              <w:rPr>
                <w:rStyle w:val="Hyperlink"/>
                <w:rFonts w:ascii="Montserrat ExtraBold" w:hAnsi="Montserrat ExtraBold"/>
                <w:noProof/>
                <w:lang w:val="en-NZ"/>
              </w:rPr>
              <w:t>Youth voice</w:t>
            </w:r>
            <w:r w:rsidR="00EE12D6">
              <w:rPr>
                <w:noProof/>
                <w:webHidden/>
              </w:rPr>
              <w:tab/>
            </w:r>
            <w:r w:rsidR="00EE12D6">
              <w:rPr>
                <w:noProof/>
                <w:webHidden/>
              </w:rPr>
              <w:fldChar w:fldCharType="begin"/>
            </w:r>
            <w:r w:rsidR="00EE12D6">
              <w:rPr>
                <w:noProof/>
                <w:webHidden/>
              </w:rPr>
              <w:instrText xml:space="preserve"> PAGEREF _Toc140514710 \h </w:instrText>
            </w:r>
            <w:r w:rsidR="00EE12D6">
              <w:rPr>
                <w:noProof/>
                <w:webHidden/>
              </w:rPr>
            </w:r>
            <w:r w:rsidR="00EE12D6">
              <w:rPr>
                <w:noProof/>
                <w:webHidden/>
              </w:rPr>
              <w:fldChar w:fldCharType="separate"/>
            </w:r>
            <w:r w:rsidR="003943F8">
              <w:rPr>
                <w:noProof/>
                <w:webHidden/>
              </w:rPr>
              <w:t>4</w:t>
            </w:r>
            <w:r w:rsidR="00EE12D6">
              <w:rPr>
                <w:noProof/>
                <w:webHidden/>
              </w:rPr>
              <w:fldChar w:fldCharType="end"/>
            </w:r>
          </w:hyperlink>
        </w:p>
        <w:p w14:paraId="47080E5A" w14:textId="11A3048E" w:rsidR="00EE12D6" w:rsidRDefault="00000000">
          <w:pPr>
            <w:pStyle w:val="TOC2"/>
            <w:tabs>
              <w:tab w:val="right" w:leader="dot" w:pos="9487"/>
            </w:tabs>
            <w:rPr>
              <w:rFonts w:asciiTheme="minorHAnsi" w:eastAsiaTheme="minorEastAsia" w:hAnsiTheme="minorHAnsi" w:cstheme="minorBidi"/>
              <w:noProof/>
              <w:szCs w:val="22"/>
              <w:lang w:val="en-NZ" w:eastAsia="en-NZ"/>
            </w:rPr>
          </w:pPr>
          <w:hyperlink w:anchor="_Toc140514711" w:history="1">
            <w:r w:rsidR="00EE12D6" w:rsidRPr="009A69CD">
              <w:rPr>
                <w:rStyle w:val="Hyperlink"/>
                <w:rFonts w:ascii="Montserrat ExtraBold" w:hAnsi="Montserrat ExtraBold"/>
                <w:noProof/>
                <w:lang w:val="en-NZ"/>
              </w:rPr>
              <w:t>Kaimahi voice</w:t>
            </w:r>
            <w:r w:rsidR="00EE12D6">
              <w:rPr>
                <w:noProof/>
                <w:webHidden/>
              </w:rPr>
              <w:tab/>
            </w:r>
            <w:r w:rsidR="00EE12D6">
              <w:rPr>
                <w:noProof/>
                <w:webHidden/>
              </w:rPr>
              <w:fldChar w:fldCharType="begin"/>
            </w:r>
            <w:r w:rsidR="00EE12D6">
              <w:rPr>
                <w:noProof/>
                <w:webHidden/>
              </w:rPr>
              <w:instrText xml:space="preserve"> PAGEREF _Toc140514711 \h </w:instrText>
            </w:r>
            <w:r w:rsidR="00EE12D6">
              <w:rPr>
                <w:noProof/>
                <w:webHidden/>
              </w:rPr>
            </w:r>
            <w:r w:rsidR="00EE12D6">
              <w:rPr>
                <w:noProof/>
                <w:webHidden/>
              </w:rPr>
              <w:fldChar w:fldCharType="separate"/>
            </w:r>
            <w:r w:rsidR="003943F8">
              <w:rPr>
                <w:noProof/>
                <w:webHidden/>
              </w:rPr>
              <w:t>4</w:t>
            </w:r>
            <w:r w:rsidR="00EE12D6">
              <w:rPr>
                <w:noProof/>
                <w:webHidden/>
              </w:rPr>
              <w:fldChar w:fldCharType="end"/>
            </w:r>
          </w:hyperlink>
        </w:p>
        <w:p w14:paraId="1B1B735B" w14:textId="314AE299" w:rsidR="00EE12D6" w:rsidRDefault="00000000">
          <w:pPr>
            <w:pStyle w:val="TOC2"/>
            <w:tabs>
              <w:tab w:val="right" w:leader="dot" w:pos="9487"/>
            </w:tabs>
            <w:rPr>
              <w:rFonts w:asciiTheme="minorHAnsi" w:eastAsiaTheme="minorEastAsia" w:hAnsiTheme="minorHAnsi" w:cstheme="minorBidi"/>
              <w:noProof/>
              <w:szCs w:val="22"/>
              <w:lang w:val="en-NZ" w:eastAsia="en-NZ"/>
            </w:rPr>
          </w:pPr>
          <w:hyperlink w:anchor="_Toc140514712" w:history="1">
            <w:r w:rsidR="00EE12D6" w:rsidRPr="009A69CD">
              <w:rPr>
                <w:rStyle w:val="Hyperlink"/>
                <w:rFonts w:ascii="Montserrat ExtraBold" w:hAnsi="Montserrat ExtraBold"/>
                <w:noProof/>
                <w:lang w:val="en-NZ"/>
              </w:rPr>
              <w:t>Analysis</w:t>
            </w:r>
            <w:r w:rsidR="00EE12D6">
              <w:rPr>
                <w:noProof/>
                <w:webHidden/>
              </w:rPr>
              <w:tab/>
            </w:r>
            <w:r w:rsidR="00EE12D6">
              <w:rPr>
                <w:noProof/>
                <w:webHidden/>
              </w:rPr>
              <w:fldChar w:fldCharType="begin"/>
            </w:r>
            <w:r w:rsidR="00EE12D6">
              <w:rPr>
                <w:noProof/>
                <w:webHidden/>
              </w:rPr>
              <w:instrText xml:space="preserve"> PAGEREF _Toc140514712 \h </w:instrText>
            </w:r>
            <w:r w:rsidR="00EE12D6">
              <w:rPr>
                <w:noProof/>
                <w:webHidden/>
              </w:rPr>
            </w:r>
            <w:r w:rsidR="00EE12D6">
              <w:rPr>
                <w:noProof/>
                <w:webHidden/>
              </w:rPr>
              <w:fldChar w:fldCharType="separate"/>
            </w:r>
            <w:r w:rsidR="003943F8">
              <w:rPr>
                <w:noProof/>
                <w:webHidden/>
              </w:rPr>
              <w:t>5</w:t>
            </w:r>
            <w:r w:rsidR="00EE12D6">
              <w:rPr>
                <w:noProof/>
                <w:webHidden/>
              </w:rPr>
              <w:fldChar w:fldCharType="end"/>
            </w:r>
          </w:hyperlink>
        </w:p>
        <w:p w14:paraId="072529AD" w14:textId="5E0D0348" w:rsidR="00EE12D6" w:rsidRDefault="00000000">
          <w:pPr>
            <w:pStyle w:val="TOC1"/>
            <w:tabs>
              <w:tab w:val="right" w:leader="dot" w:pos="9487"/>
            </w:tabs>
            <w:rPr>
              <w:rFonts w:asciiTheme="minorHAnsi" w:eastAsiaTheme="minorEastAsia" w:hAnsiTheme="minorHAnsi" w:cstheme="minorBidi"/>
              <w:noProof/>
              <w:szCs w:val="22"/>
              <w:lang w:val="en-NZ" w:eastAsia="en-NZ"/>
            </w:rPr>
          </w:pPr>
          <w:hyperlink w:anchor="_Toc140514713" w:history="1">
            <w:r w:rsidR="00EE12D6" w:rsidRPr="009A69CD">
              <w:rPr>
                <w:rStyle w:val="Hyperlink"/>
                <w:rFonts w:ascii="Montserrat ExtraBold" w:hAnsi="Montserrat ExtraBold"/>
                <w:noProof/>
              </w:rPr>
              <w:t>Building blocks for the Intervention Logic Model</w:t>
            </w:r>
            <w:r w:rsidR="00EE12D6">
              <w:rPr>
                <w:noProof/>
                <w:webHidden/>
              </w:rPr>
              <w:tab/>
            </w:r>
            <w:r w:rsidR="00EE12D6">
              <w:rPr>
                <w:noProof/>
                <w:webHidden/>
              </w:rPr>
              <w:fldChar w:fldCharType="begin"/>
            </w:r>
            <w:r w:rsidR="00EE12D6">
              <w:rPr>
                <w:noProof/>
                <w:webHidden/>
              </w:rPr>
              <w:instrText xml:space="preserve"> PAGEREF _Toc140514713 \h </w:instrText>
            </w:r>
            <w:r w:rsidR="00EE12D6">
              <w:rPr>
                <w:noProof/>
                <w:webHidden/>
              </w:rPr>
            </w:r>
            <w:r w:rsidR="00EE12D6">
              <w:rPr>
                <w:noProof/>
                <w:webHidden/>
              </w:rPr>
              <w:fldChar w:fldCharType="separate"/>
            </w:r>
            <w:r w:rsidR="003943F8">
              <w:rPr>
                <w:noProof/>
                <w:webHidden/>
              </w:rPr>
              <w:t>6</w:t>
            </w:r>
            <w:r w:rsidR="00EE12D6">
              <w:rPr>
                <w:noProof/>
                <w:webHidden/>
              </w:rPr>
              <w:fldChar w:fldCharType="end"/>
            </w:r>
          </w:hyperlink>
        </w:p>
        <w:p w14:paraId="37BC8D7E" w14:textId="259A781D" w:rsidR="00EE12D6" w:rsidRDefault="00000000">
          <w:pPr>
            <w:pStyle w:val="TOC1"/>
            <w:tabs>
              <w:tab w:val="right" w:leader="dot" w:pos="9487"/>
            </w:tabs>
            <w:rPr>
              <w:rFonts w:asciiTheme="minorHAnsi" w:eastAsiaTheme="minorEastAsia" w:hAnsiTheme="minorHAnsi" w:cstheme="minorBidi"/>
              <w:noProof/>
              <w:szCs w:val="22"/>
              <w:lang w:val="en-NZ" w:eastAsia="en-NZ"/>
            </w:rPr>
          </w:pPr>
          <w:hyperlink w:anchor="_Toc140514714" w:history="1">
            <w:r w:rsidR="00EE12D6" w:rsidRPr="009A69CD">
              <w:rPr>
                <w:rStyle w:val="Hyperlink"/>
                <w:rFonts w:ascii="Montserrat ExtraBold" w:hAnsi="Montserrat ExtraBold" w:cs="Segoe UI"/>
                <w:noProof/>
                <w:lang w:val="en-NZ"/>
              </w:rPr>
              <w:t>Building Relationships</w:t>
            </w:r>
            <w:r w:rsidR="00EE12D6">
              <w:rPr>
                <w:noProof/>
                <w:webHidden/>
              </w:rPr>
              <w:tab/>
            </w:r>
            <w:r w:rsidR="00EE12D6">
              <w:rPr>
                <w:noProof/>
                <w:webHidden/>
              </w:rPr>
              <w:fldChar w:fldCharType="begin"/>
            </w:r>
            <w:r w:rsidR="00EE12D6">
              <w:rPr>
                <w:noProof/>
                <w:webHidden/>
              </w:rPr>
              <w:instrText xml:space="preserve"> PAGEREF _Toc140514714 \h </w:instrText>
            </w:r>
            <w:r w:rsidR="00EE12D6">
              <w:rPr>
                <w:noProof/>
                <w:webHidden/>
              </w:rPr>
            </w:r>
            <w:r w:rsidR="00EE12D6">
              <w:rPr>
                <w:noProof/>
                <w:webHidden/>
              </w:rPr>
              <w:fldChar w:fldCharType="separate"/>
            </w:r>
            <w:r w:rsidR="003943F8">
              <w:rPr>
                <w:noProof/>
                <w:webHidden/>
              </w:rPr>
              <w:t>8</w:t>
            </w:r>
            <w:r w:rsidR="00EE12D6">
              <w:rPr>
                <w:noProof/>
                <w:webHidden/>
              </w:rPr>
              <w:fldChar w:fldCharType="end"/>
            </w:r>
          </w:hyperlink>
        </w:p>
        <w:p w14:paraId="578CE4BA" w14:textId="11D56E08" w:rsidR="00EE12D6" w:rsidRDefault="00000000">
          <w:pPr>
            <w:pStyle w:val="TOC1"/>
            <w:tabs>
              <w:tab w:val="right" w:leader="dot" w:pos="9487"/>
            </w:tabs>
            <w:rPr>
              <w:rFonts w:asciiTheme="minorHAnsi" w:eastAsiaTheme="minorEastAsia" w:hAnsiTheme="minorHAnsi" w:cstheme="minorBidi"/>
              <w:noProof/>
              <w:szCs w:val="22"/>
              <w:lang w:val="en-NZ" w:eastAsia="en-NZ"/>
            </w:rPr>
          </w:pPr>
          <w:hyperlink w:anchor="_Toc140514715" w:history="1">
            <w:r w:rsidR="00EE12D6" w:rsidRPr="009A69CD">
              <w:rPr>
                <w:rStyle w:val="Hyperlink"/>
                <w:rFonts w:ascii="Montserrat ExtraBold" w:hAnsi="Montserrat ExtraBold"/>
                <w:noProof/>
                <w:lang w:val="mi-NZ"/>
              </w:rPr>
              <w:t>Multi-Disciplinary Practice</w:t>
            </w:r>
            <w:r w:rsidR="00EE12D6">
              <w:rPr>
                <w:noProof/>
                <w:webHidden/>
              </w:rPr>
              <w:tab/>
            </w:r>
            <w:r w:rsidR="00EE12D6">
              <w:rPr>
                <w:noProof/>
                <w:webHidden/>
              </w:rPr>
              <w:fldChar w:fldCharType="begin"/>
            </w:r>
            <w:r w:rsidR="00EE12D6">
              <w:rPr>
                <w:noProof/>
                <w:webHidden/>
              </w:rPr>
              <w:instrText xml:space="preserve"> PAGEREF _Toc140514715 \h </w:instrText>
            </w:r>
            <w:r w:rsidR="00EE12D6">
              <w:rPr>
                <w:noProof/>
                <w:webHidden/>
              </w:rPr>
            </w:r>
            <w:r w:rsidR="00EE12D6">
              <w:rPr>
                <w:noProof/>
                <w:webHidden/>
              </w:rPr>
              <w:fldChar w:fldCharType="separate"/>
            </w:r>
            <w:r w:rsidR="003943F8">
              <w:rPr>
                <w:noProof/>
                <w:webHidden/>
              </w:rPr>
              <w:t>13</w:t>
            </w:r>
            <w:r w:rsidR="00EE12D6">
              <w:rPr>
                <w:noProof/>
                <w:webHidden/>
              </w:rPr>
              <w:fldChar w:fldCharType="end"/>
            </w:r>
          </w:hyperlink>
        </w:p>
        <w:p w14:paraId="532F9820" w14:textId="247FC87E" w:rsidR="00EE12D6" w:rsidRDefault="00000000">
          <w:pPr>
            <w:pStyle w:val="TOC1"/>
            <w:tabs>
              <w:tab w:val="right" w:leader="dot" w:pos="9487"/>
            </w:tabs>
            <w:rPr>
              <w:rFonts w:asciiTheme="minorHAnsi" w:eastAsiaTheme="minorEastAsia" w:hAnsiTheme="minorHAnsi" w:cstheme="minorBidi"/>
              <w:noProof/>
              <w:szCs w:val="22"/>
              <w:lang w:val="en-NZ" w:eastAsia="en-NZ"/>
            </w:rPr>
          </w:pPr>
          <w:hyperlink w:anchor="_Toc140514716" w:history="1">
            <w:r w:rsidR="00EE12D6" w:rsidRPr="009A69CD">
              <w:rPr>
                <w:rStyle w:val="Hyperlink"/>
                <w:rFonts w:ascii="Montserrat ExtraBold" w:hAnsi="Montserrat ExtraBold" w:cs="Segoe UI"/>
                <w:noProof/>
                <w:lang w:val="en-NZ"/>
              </w:rPr>
              <w:t>Clinical Pathways</w:t>
            </w:r>
            <w:r w:rsidR="00EE12D6">
              <w:rPr>
                <w:noProof/>
                <w:webHidden/>
              </w:rPr>
              <w:tab/>
            </w:r>
            <w:r w:rsidR="00EE12D6">
              <w:rPr>
                <w:noProof/>
                <w:webHidden/>
              </w:rPr>
              <w:fldChar w:fldCharType="begin"/>
            </w:r>
            <w:r w:rsidR="00EE12D6">
              <w:rPr>
                <w:noProof/>
                <w:webHidden/>
              </w:rPr>
              <w:instrText xml:space="preserve"> PAGEREF _Toc140514716 \h </w:instrText>
            </w:r>
            <w:r w:rsidR="00EE12D6">
              <w:rPr>
                <w:noProof/>
                <w:webHidden/>
              </w:rPr>
            </w:r>
            <w:r w:rsidR="00EE12D6">
              <w:rPr>
                <w:noProof/>
                <w:webHidden/>
              </w:rPr>
              <w:fldChar w:fldCharType="separate"/>
            </w:r>
            <w:r w:rsidR="003943F8">
              <w:rPr>
                <w:noProof/>
                <w:webHidden/>
              </w:rPr>
              <w:t>18</w:t>
            </w:r>
            <w:r w:rsidR="00EE12D6">
              <w:rPr>
                <w:noProof/>
                <w:webHidden/>
              </w:rPr>
              <w:fldChar w:fldCharType="end"/>
            </w:r>
          </w:hyperlink>
        </w:p>
        <w:p w14:paraId="63EBD452" w14:textId="5CBDB104" w:rsidR="00EE12D6" w:rsidRDefault="00000000">
          <w:pPr>
            <w:pStyle w:val="TOC1"/>
            <w:tabs>
              <w:tab w:val="right" w:leader="dot" w:pos="9487"/>
            </w:tabs>
            <w:rPr>
              <w:rFonts w:asciiTheme="minorHAnsi" w:eastAsiaTheme="minorEastAsia" w:hAnsiTheme="minorHAnsi" w:cstheme="minorBidi"/>
              <w:noProof/>
              <w:szCs w:val="22"/>
              <w:lang w:val="en-NZ" w:eastAsia="en-NZ"/>
            </w:rPr>
          </w:pPr>
          <w:hyperlink w:anchor="_Toc140514717" w:history="1">
            <w:r w:rsidR="00EE12D6" w:rsidRPr="009A69CD">
              <w:rPr>
                <w:rStyle w:val="Hyperlink"/>
                <w:rFonts w:ascii="Montserrat ExtraBold" w:hAnsi="Montserrat ExtraBold" w:cs="Segoe UI"/>
                <w:noProof/>
              </w:rPr>
              <w:t>Discussion</w:t>
            </w:r>
            <w:r w:rsidR="00EE12D6">
              <w:rPr>
                <w:noProof/>
                <w:webHidden/>
              </w:rPr>
              <w:tab/>
            </w:r>
            <w:r w:rsidR="00EE12D6">
              <w:rPr>
                <w:noProof/>
                <w:webHidden/>
              </w:rPr>
              <w:fldChar w:fldCharType="begin"/>
            </w:r>
            <w:r w:rsidR="00EE12D6">
              <w:rPr>
                <w:noProof/>
                <w:webHidden/>
              </w:rPr>
              <w:instrText xml:space="preserve"> PAGEREF _Toc140514717 \h </w:instrText>
            </w:r>
            <w:r w:rsidR="00EE12D6">
              <w:rPr>
                <w:noProof/>
                <w:webHidden/>
              </w:rPr>
            </w:r>
            <w:r w:rsidR="00EE12D6">
              <w:rPr>
                <w:noProof/>
                <w:webHidden/>
              </w:rPr>
              <w:fldChar w:fldCharType="separate"/>
            </w:r>
            <w:r w:rsidR="003943F8">
              <w:rPr>
                <w:noProof/>
                <w:webHidden/>
              </w:rPr>
              <w:t>23</w:t>
            </w:r>
            <w:r w:rsidR="00EE12D6">
              <w:rPr>
                <w:noProof/>
                <w:webHidden/>
              </w:rPr>
              <w:fldChar w:fldCharType="end"/>
            </w:r>
          </w:hyperlink>
        </w:p>
        <w:p w14:paraId="693D3FAE" w14:textId="5B059F45" w:rsidR="00EE12D6" w:rsidRDefault="00000000">
          <w:pPr>
            <w:pStyle w:val="TOC2"/>
            <w:tabs>
              <w:tab w:val="right" w:leader="dot" w:pos="9487"/>
            </w:tabs>
            <w:rPr>
              <w:rFonts w:asciiTheme="minorHAnsi" w:eastAsiaTheme="minorEastAsia" w:hAnsiTheme="minorHAnsi" w:cstheme="minorBidi"/>
              <w:noProof/>
              <w:szCs w:val="22"/>
              <w:lang w:val="en-NZ" w:eastAsia="en-NZ"/>
            </w:rPr>
          </w:pPr>
          <w:hyperlink w:anchor="_Toc140514718" w:history="1">
            <w:r w:rsidR="00EE12D6" w:rsidRPr="009A69CD">
              <w:rPr>
                <w:rStyle w:val="Hyperlink"/>
                <w:rFonts w:ascii="Montserrat ExtraBold" w:hAnsi="Montserrat ExtraBold"/>
                <w:noProof/>
                <w:lang w:val="en-NZ"/>
              </w:rPr>
              <w:t>Proposed action areas to inform the  SBHS Workforce Development Plan</w:t>
            </w:r>
            <w:r w:rsidR="00EE12D6">
              <w:rPr>
                <w:noProof/>
                <w:webHidden/>
              </w:rPr>
              <w:tab/>
            </w:r>
            <w:r w:rsidR="00EE12D6">
              <w:rPr>
                <w:noProof/>
                <w:webHidden/>
              </w:rPr>
              <w:fldChar w:fldCharType="begin"/>
            </w:r>
            <w:r w:rsidR="00EE12D6">
              <w:rPr>
                <w:noProof/>
                <w:webHidden/>
              </w:rPr>
              <w:instrText xml:space="preserve"> PAGEREF _Toc140514718 \h </w:instrText>
            </w:r>
            <w:r w:rsidR="00EE12D6">
              <w:rPr>
                <w:noProof/>
                <w:webHidden/>
              </w:rPr>
            </w:r>
            <w:r w:rsidR="00EE12D6">
              <w:rPr>
                <w:noProof/>
                <w:webHidden/>
              </w:rPr>
              <w:fldChar w:fldCharType="separate"/>
            </w:r>
            <w:r w:rsidR="003943F8">
              <w:rPr>
                <w:noProof/>
                <w:webHidden/>
              </w:rPr>
              <w:t>26</w:t>
            </w:r>
            <w:r w:rsidR="00EE12D6">
              <w:rPr>
                <w:noProof/>
                <w:webHidden/>
              </w:rPr>
              <w:fldChar w:fldCharType="end"/>
            </w:r>
          </w:hyperlink>
        </w:p>
        <w:p w14:paraId="6DC0D3A5" w14:textId="227D5D79" w:rsidR="00EE12D6" w:rsidRDefault="00000000">
          <w:pPr>
            <w:pStyle w:val="TOC1"/>
            <w:tabs>
              <w:tab w:val="right" w:leader="dot" w:pos="9487"/>
            </w:tabs>
            <w:rPr>
              <w:rFonts w:asciiTheme="minorHAnsi" w:eastAsiaTheme="minorEastAsia" w:hAnsiTheme="minorHAnsi" w:cstheme="minorBidi"/>
              <w:noProof/>
              <w:szCs w:val="22"/>
              <w:lang w:val="en-NZ" w:eastAsia="en-NZ"/>
            </w:rPr>
          </w:pPr>
          <w:hyperlink w:anchor="_Toc140514719" w:history="1">
            <w:r w:rsidR="00EE12D6" w:rsidRPr="009A69CD">
              <w:rPr>
                <w:rStyle w:val="Hyperlink"/>
                <w:rFonts w:ascii="Montserrat ExtraBold" w:hAnsi="Montserrat ExtraBold"/>
                <w:noProof/>
              </w:rPr>
              <w:t>Appendix One: Summary of the Youth Voice regarding Desired SBHS Workforce</w:t>
            </w:r>
            <w:r w:rsidR="00EE12D6">
              <w:rPr>
                <w:noProof/>
                <w:webHidden/>
              </w:rPr>
              <w:tab/>
            </w:r>
            <w:r w:rsidR="00EE12D6">
              <w:rPr>
                <w:noProof/>
                <w:webHidden/>
              </w:rPr>
              <w:fldChar w:fldCharType="begin"/>
            </w:r>
            <w:r w:rsidR="00EE12D6">
              <w:rPr>
                <w:noProof/>
                <w:webHidden/>
              </w:rPr>
              <w:instrText xml:space="preserve"> PAGEREF _Toc140514719 \h </w:instrText>
            </w:r>
            <w:r w:rsidR="00EE12D6">
              <w:rPr>
                <w:noProof/>
                <w:webHidden/>
              </w:rPr>
            </w:r>
            <w:r w:rsidR="00EE12D6">
              <w:rPr>
                <w:noProof/>
                <w:webHidden/>
              </w:rPr>
              <w:fldChar w:fldCharType="separate"/>
            </w:r>
            <w:r w:rsidR="003943F8">
              <w:rPr>
                <w:noProof/>
                <w:webHidden/>
              </w:rPr>
              <w:t>28</w:t>
            </w:r>
            <w:r w:rsidR="00EE12D6">
              <w:rPr>
                <w:noProof/>
                <w:webHidden/>
              </w:rPr>
              <w:fldChar w:fldCharType="end"/>
            </w:r>
          </w:hyperlink>
        </w:p>
        <w:p w14:paraId="19844E31" w14:textId="106D1554" w:rsidR="00EE12D6" w:rsidRDefault="00000000">
          <w:pPr>
            <w:pStyle w:val="TOC1"/>
            <w:tabs>
              <w:tab w:val="right" w:leader="dot" w:pos="9487"/>
            </w:tabs>
            <w:rPr>
              <w:rFonts w:asciiTheme="minorHAnsi" w:eastAsiaTheme="minorEastAsia" w:hAnsiTheme="minorHAnsi" w:cstheme="minorBidi"/>
              <w:noProof/>
              <w:szCs w:val="22"/>
              <w:lang w:val="en-NZ" w:eastAsia="en-NZ"/>
            </w:rPr>
          </w:pPr>
          <w:hyperlink w:anchor="_Toc140514720" w:history="1">
            <w:r w:rsidR="00EE12D6" w:rsidRPr="009A69CD">
              <w:rPr>
                <w:rStyle w:val="Hyperlink"/>
                <w:rFonts w:ascii="Montserrat ExtraBold" w:hAnsi="Montserrat ExtraBold"/>
                <w:noProof/>
              </w:rPr>
              <w:t>Appendix Two: Qualitative narrative report</w:t>
            </w:r>
            <w:r w:rsidR="00EE12D6">
              <w:rPr>
                <w:noProof/>
                <w:webHidden/>
              </w:rPr>
              <w:tab/>
            </w:r>
            <w:r w:rsidR="00EE12D6">
              <w:rPr>
                <w:noProof/>
                <w:webHidden/>
              </w:rPr>
              <w:fldChar w:fldCharType="begin"/>
            </w:r>
            <w:r w:rsidR="00EE12D6">
              <w:rPr>
                <w:noProof/>
                <w:webHidden/>
              </w:rPr>
              <w:instrText xml:space="preserve"> PAGEREF _Toc140514720 \h </w:instrText>
            </w:r>
            <w:r w:rsidR="00EE12D6">
              <w:rPr>
                <w:noProof/>
                <w:webHidden/>
              </w:rPr>
            </w:r>
            <w:r w:rsidR="00EE12D6">
              <w:rPr>
                <w:noProof/>
                <w:webHidden/>
              </w:rPr>
              <w:fldChar w:fldCharType="separate"/>
            </w:r>
            <w:r w:rsidR="003943F8">
              <w:rPr>
                <w:noProof/>
                <w:webHidden/>
              </w:rPr>
              <w:t>30</w:t>
            </w:r>
            <w:r w:rsidR="00EE12D6">
              <w:rPr>
                <w:noProof/>
                <w:webHidden/>
              </w:rPr>
              <w:fldChar w:fldCharType="end"/>
            </w:r>
          </w:hyperlink>
        </w:p>
        <w:p w14:paraId="03B85AFD" w14:textId="4C031398" w:rsidR="00EE12D6" w:rsidRDefault="00000000">
          <w:pPr>
            <w:pStyle w:val="TOC3"/>
            <w:tabs>
              <w:tab w:val="right" w:leader="dot" w:pos="9487"/>
            </w:tabs>
            <w:rPr>
              <w:rFonts w:asciiTheme="minorHAnsi" w:eastAsiaTheme="minorEastAsia" w:hAnsiTheme="minorHAnsi" w:cstheme="minorBidi"/>
              <w:noProof/>
              <w:szCs w:val="22"/>
              <w:lang w:val="en-NZ" w:eastAsia="en-NZ"/>
            </w:rPr>
          </w:pPr>
          <w:hyperlink w:anchor="_Toc140514721" w:history="1">
            <w:r w:rsidR="00EE12D6" w:rsidRPr="009A69CD">
              <w:rPr>
                <w:rStyle w:val="Hyperlink"/>
                <w:rFonts w:ascii="Montserrat" w:hAnsi="Montserrat"/>
                <w:b/>
                <w:bCs/>
                <w:noProof/>
                <w:lang w:val="en-NZ"/>
              </w:rPr>
              <w:t>Tino Uaratanga – “I have potential”</w:t>
            </w:r>
            <w:r w:rsidR="00EE12D6">
              <w:rPr>
                <w:noProof/>
                <w:webHidden/>
              </w:rPr>
              <w:tab/>
            </w:r>
            <w:r w:rsidR="00EE12D6">
              <w:rPr>
                <w:noProof/>
                <w:webHidden/>
              </w:rPr>
              <w:fldChar w:fldCharType="begin"/>
            </w:r>
            <w:r w:rsidR="00EE12D6">
              <w:rPr>
                <w:noProof/>
                <w:webHidden/>
              </w:rPr>
              <w:instrText xml:space="preserve"> PAGEREF _Toc140514721 \h </w:instrText>
            </w:r>
            <w:r w:rsidR="00EE12D6">
              <w:rPr>
                <w:noProof/>
                <w:webHidden/>
              </w:rPr>
            </w:r>
            <w:r w:rsidR="00EE12D6">
              <w:rPr>
                <w:noProof/>
                <w:webHidden/>
              </w:rPr>
              <w:fldChar w:fldCharType="separate"/>
            </w:r>
            <w:r w:rsidR="003943F8">
              <w:rPr>
                <w:noProof/>
                <w:webHidden/>
              </w:rPr>
              <w:t>30</w:t>
            </w:r>
            <w:r w:rsidR="00EE12D6">
              <w:rPr>
                <w:noProof/>
                <w:webHidden/>
              </w:rPr>
              <w:fldChar w:fldCharType="end"/>
            </w:r>
          </w:hyperlink>
        </w:p>
        <w:p w14:paraId="52873D54" w14:textId="61435A06" w:rsidR="00EE12D6" w:rsidRDefault="00000000">
          <w:pPr>
            <w:pStyle w:val="TOC3"/>
            <w:tabs>
              <w:tab w:val="right" w:leader="dot" w:pos="9487"/>
            </w:tabs>
            <w:rPr>
              <w:rFonts w:asciiTheme="minorHAnsi" w:eastAsiaTheme="minorEastAsia" w:hAnsiTheme="minorHAnsi" w:cstheme="minorBidi"/>
              <w:noProof/>
              <w:szCs w:val="22"/>
              <w:lang w:val="en-NZ" w:eastAsia="en-NZ"/>
            </w:rPr>
          </w:pPr>
          <w:hyperlink w:anchor="_Toc140514722" w:history="1">
            <w:r w:rsidR="00EE12D6" w:rsidRPr="009A69CD">
              <w:rPr>
                <w:rStyle w:val="Hyperlink"/>
                <w:rFonts w:ascii="Montserrat" w:hAnsi="Montserrat"/>
                <w:b/>
                <w:bCs/>
                <w:noProof/>
                <w:lang w:val="en-NZ"/>
              </w:rPr>
              <w:t>Wairua – “I am essential”</w:t>
            </w:r>
            <w:r w:rsidR="00EE12D6">
              <w:rPr>
                <w:noProof/>
                <w:webHidden/>
              </w:rPr>
              <w:tab/>
            </w:r>
            <w:r w:rsidR="00EE12D6">
              <w:rPr>
                <w:noProof/>
                <w:webHidden/>
              </w:rPr>
              <w:fldChar w:fldCharType="begin"/>
            </w:r>
            <w:r w:rsidR="00EE12D6">
              <w:rPr>
                <w:noProof/>
                <w:webHidden/>
              </w:rPr>
              <w:instrText xml:space="preserve"> PAGEREF _Toc140514722 \h </w:instrText>
            </w:r>
            <w:r w:rsidR="00EE12D6">
              <w:rPr>
                <w:noProof/>
                <w:webHidden/>
              </w:rPr>
            </w:r>
            <w:r w:rsidR="00EE12D6">
              <w:rPr>
                <w:noProof/>
                <w:webHidden/>
              </w:rPr>
              <w:fldChar w:fldCharType="separate"/>
            </w:r>
            <w:r w:rsidR="003943F8">
              <w:rPr>
                <w:noProof/>
                <w:webHidden/>
              </w:rPr>
              <w:t>36</w:t>
            </w:r>
            <w:r w:rsidR="00EE12D6">
              <w:rPr>
                <w:noProof/>
                <w:webHidden/>
              </w:rPr>
              <w:fldChar w:fldCharType="end"/>
            </w:r>
          </w:hyperlink>
        </w:p>
        <w:p w14:paraId="294899CE" w14:textId="3B216A79" w:rsidR="00EE12D6" w:rsidRDefault="00000000">
          <w:pPr>
            <w:pStyle w:val="TOC3"/>
            <w:tabs>
              <w:tab w:val="right" w:leader="dot" w:pos="9487"/>
            </w:tabs>
            <w:rPr>
              <w:rFonts w:asciiTheme="minorHAnsi" w:eastAsiaTheme="minorEastAsia" w:hAnsiTheme="minorHAnsi" w:cstheme="minorBidi"/>
              <w:noProof/>
              <w:szCs w:val="22"/>
              <w:lang w:val="en-NZ" w:eastAsia="en-NZ"/>
            </w:rPr>
          </w:pPr>
          <w:hyperlink w:anchor="_Toc140514723" w:history="1">
            <w:r w:rsidR="00EE12D6" w:rsidRPr="009A69CD">
              <w:rPr>
                <w:rStyle w:val="Hyperlink"/>
                <w:rFonts w:ascii="Montserrat" w:hAnsi="Montserrat"/>
                <w:b/>
                <w:bCs/>
                <w:noProof/>
                <w:lang w:val="en-NZ"/>
              </w:rPr>
              <w:t>Aroha – “I matter”</w:t>
            </w:r>
            <w:r w:rsidR="00EE12D6">
              <w:rPr>
                <w:noProof/>
                <w:webHidden/>
              </w:rPr>
              <w:tab/>
            </w:r>
            <w:r w:rsidR="00EE12D6">
              <w:rPr>
                <w:noProof/>
                <w:webHidden/>
              </w:rPr>
              <w:fldChar w:fldCharType="begin"/>
            </w:r>
            <w:r w:rsidR="00EE12D6">
              <w:rPr>
                <w:noProof/>
                <w:webHidden/>
              </w:rPr>
              <w:instrText xml:space="preserve"> PAGEREF _Toc140514723 \h </w:instrText>
            </w:r>
            <w:r w:rsidR="00EE12D6">
              <w:rPr>
                <w:noProof/>
                <w:webHidden/>
              </w:rPr>
            </w:r>
            <w:r w:rsidR="00EE12D6">
              <w:rPr>
                <w:noProof/>
                <w:webHidden/>
              </w:rPr>
              <w:fldChar w:fldCharType="separate"/>
            </w:r>
            <w:r w:rsidR="003943F8">
              <w:rPr>
                <w:noProof/>
                <w:webHidden/>
              </w:rPr>
              <w:t>38</w:t>
            </w:r>
            <w:r w:rsidR="00EE12D6">
              <w:rPr>
                <w:noProof/>
                <w:webHidden/>
              </w:rPr>
              <w:fldChar w:fldCharType="end"/>
            </w:r>
          </w:hyperlink>
        </w:p>
        <w:p w14:paraId="614148F4" w14:textId="3EC4FA6B" w:rsidR="00EE12D6" w:rsidRDefault="00000000">
          <w:pPr>
            <w:pStyle w:val="TOC3"/>
            <w:tabs>
              <w:tab w:val="right" w:leader="dot" w:pos="9487"/>
            </w:tabs>
            <w:rPr>
              <w:rFonts w:asciiTheme="minorHAnsi" w:eastAsiaTheme="minorEastAsia" w:hAnsiTheme="minorHAnsi" w:cstheme="minorBidi"/>
              <w:noProof/>
              <w:szCs w:val="22"/>
              <w:lang w:val="en-NZ" w:eastAsia="en-NZ"/>
            </w:rPr>
          </w:pPr>
          <w:hyperlink w:anchor="_Toc140514724" w:history="1">
            <w:r w:rsidR="00EE12D6" w:rsidRPr="009A69CD">
              <w:rPr>
                <w:rStyle w:val="Hyperlink"/>
                <w:rFonts w:ascii="Montserrat" w:hAnsi="Montserrat"/>
                <w:b/>
                <w:bCs/>
                <w:noProof/>
                <w:lang w:val="en-NZ"/>
              </w:rPr>
              <w:t>Whanaungatanga – “I am connected”</w:t>
            </w:r>
            <w:r w:rsidR="00EE12D6">
              <w:rPr>
                <w:noProof/>
                <w:webHidden/>
              </w:rPr>
              <w:tab/>
            </w:r>
            <w:r w:rsidR="00EE12D6">
              <w:rPr>
                <w:noProof/>
                <w:webHidden/>
              </w:rPr>
              <w:fldChar w:fldCharType="begin"/>
            </w:r>
            <w:r w:rsidR="00EE12D6">
              <w:rPr>
                <w:noProof/>
                <w:webHidden/>
              </w:rPr>
              <w:instrText xml:space="preserve"> PAGEREF _Toc140514724 \h </w:instrText>
            </w:r>
            <w:r w:rsidR="00EE12D6">
              <w:rPr>
                <w:noProof/>
                <w:webHidden/>
              </w:rPr>
            </w:r>
            <w:r w:rsidR="00EE12D6">
              <w:rPr>
                <w:noProof/>
                <w:webHidden/>
              </w:rPr>
              <w:fldChar w:fldCharType="separate"/>
            </w:r>
            <w:r w:rsidR="003943F8">
              <w:rPr>
                <w:noProof/>
                <w:webHidden/>
              </w:rPr>
              <w:t>41</w:t>
            </w:r>
            <w:r w:rsidR="00EE12D6">
              <w:rPr>
                <w:noProof/>
                <w:webHidden/>
              </w:rPr>
              <w:fldChar w:fldCharType="end"/>
            </w:r>
          </w:hyperlink>
        </w:p>
        <w:p w14:paraId="20989FAB" w14:textId="77E58D60" w:rsidR="00EE12D6" w:rsidRDefault="00000000">
          <w:pPr>
            <w:pStyle w:val="TOC3"/>
            <w:tabs>
              <w:tab w:val="right" w:leader="dot" w:pos="9487"/>
            </w:tabs>
            <w:rPr>
              <w:rFonts w:asciiTheme="minorHAnsi" w:eastAsiaTheme="minorEastAsia" w:hAnsiTheme="minorHAnsi" w:cstheme="minorBidi"/>
              <w:noProof/>
              <w:szCs w:val="22"/>
              <w:lang w:val="en-NZ" w:eastAsia="en-NZ"/>
            </w:rPr>
          </w:pPr>
          <w:hyperlink w:anchor="_Toc140514725" w:history="1">
            <w:r w:rsidR="00EE12D6" w:rsidRPr="009A69CD">
              <w:rPr>
                <w:rStyle w:val="Hyperlink"/>
                <w:rFonts w:ascii="Montserrat" w:hAnsi="Montserrat"/>
                <w:b/>
                <w:bCs/>
                <w:noProof/>
                <w:lang w:val="en-NZ"/>
              </w:rPr>
              <w:t>Rangatiratanga – “I have self-determination”</w:t>
            </w:r>
            <w:r w:rsidR="00EE12D6">
              <w:rPr>
                <w:noProof/>
                <w:webHidden/>
              </w:rPr>
              <w:tab/>
            </w:r>
            <w:r w:rsidR="00EE12D6">
              <w:rPr>
                <w:noProof/>
                <w:webHidden/>
              </w:rPr>
              <w:fldChar w:fldCharType="begin"/>
            </w:r>
            <w:r w:rsidR="00EE12D6">
              <w:rPr>
                <w:noProof/>
                <w:webHidden/>
              </w:rPr>
              <w:instrText xml:space="preserve"> PAGEREF _Toc140514725 \h </w:instrText>
            </w:r>
            <w:r w:rsidR="00EE12D6">
              <w:rPr>
                <w:noProof/>
                <w:webHidden/>
              </w:rPr>
            </w:r>
            <w:r w:rsidR="00EE12D6">
              <w:rPr>
                <w:noProof/>
                <w:webHidden/>
              </w:rPr>
              <w:fldChar w:fldCharType="separate"/>
            </w:r>
            <w:r w:rsidR="003943F8">
              <w:rPr>
                <w:noProof/>
                <w:webHidden/>
              </w:rPr>
              <w:t>45</w:t>
            </w:r>
            <w:r w:rsidR="00EE12D6">
              <w:rPr>
                <w:noProof/>
                <w:webHidden/>
              </w:rPr>
              <w:fldChar w:fldCharType="end"/>
            </w:r>
          </w:hyperlink>
        </w:p>
        <w:p w14:paraId="1A323399" w14:textId="51B957A7" w:rsidR="00EE12D6" w:rsidRDefault="00000000">
          <w:pPr>
            <w:pStyle w:val="TOC3"/>
            <w:tabs>
              <w:tab w:val="right" w:leader="dot" w:pos="9487"/>
            </w:tabs>
            <w:rPr>
              <w:rFonts w:asciiTheme="minorHAnsi" w:eastAsiaTheme="minorEastAsia" w:hAnsiTheme="minorHAnsi" w:cstheme="minorBidi"/>
              <w:noProof/>
              <w:szCs w:val="22"/>
              <w:lang w:val="en-NZ" w:eastAsia="en-NZ"/>
            </w:rPr>
          </w:pPr>
          <w:hyperlink w:anchor="_Toc140514726" w:history="1">
            <w:r w:rsidR="00EE12D6" w:rsidRPr="009A69CD">
              <w:rPr>
                <w:rStyle w:val="Hyperlink"/>
                <w:rFonts w:ascii="Montserrat" w:hAnsi="Montserrat"/>
                <w:b/>
                <w:bCs/>
                <w:noProof/>
                <w:lang w:val="en-NZ"/>
              </w:rPr>
              <w:t>Whakapapa – “I belong”</w:t>
            </w:r>
            <w:r w:rsidR="00EE12D6">
              <w:rPr>
                <w:noProof/>
                <w:webHidden/>
              </w:rPr>
              <w:tab/>
            </w:r>
            <w:r w:rsidR="00EE12D6">
              <w:rPr>
                <w:noProof/>
                <w:webHidden/>
              </w:rPr>
              <w:fldChar w:fldCharType="begin"/>
            </w:r>
            <w:r w:rsidR="00EE12D6">
              <w:rPr>
                <w:noProof/>
                <w:webHidden/>
              </w:rPr>
              <w:instrText xml:space="preserve"> PAGEREF _Toc140514726 \h </w:instrText>
            </w:r>
            <w:r w:rsidR="00EE12D6">
              <w:rPr>
                <w:noProof/>
                <w:webHidden/>
              </w:rPr>
            </w:r>
            <w:r w:rsidR="00EE12D6">
              <w:rPr>
                <w:noProof/>
                <w:webHidden/>
              </w:rPr>
              <w:fldChar w:fldCharType="separate"/>
            </w:r>
            <w:r w:rsidR="003943F8">
              <w:rPr>
                <w:noProof/>
                <w:webHidden/>
              </w:rPr>
              <w:t>46</w:t>
            </w:r>
            <w:r w:rsidR="00EE12D6">
              <w:rPr>
                <w:noProof/>
                <w:webHidden/>
              </w:rPr>
              <w:fldChar w:fldCharType="end"/>
            </w:r>
          </w:hyperlink>
        </w:p>
        <w:p w14:paraId="12F22B35" w14:textId="019AC81E" w:rsidR="00EE12D6" w:rsidRDefault="00000000">
          <w:pPr>
            <w:pStyle w:val="TOC3"/>
            <w:tabs>
              <w:tab w:val="right" w:leader="dot" w:pos="9487"/>
            </w:tabs>
            <w:rPr>
              <w:rFonts w:asciiTheme="minorHAnsi" w:eastAsiaTheme="minorEastAsia" w:hAnsiTheme="minorHAnsi" w:cstheme="minorBidi"/>
              <w:noProof/>
              <w:szCs w:val="22"/>
              <w:lang w:val="en-NZ" w:eastAsia="en-NZ"/>
            </w:rPr>
          </w:pPr>
          <w:hyperlink w:anchor="_Toc140514727" w:history="1">
            <w:r w:rsidR="00EE12D6" w:rsidRPr="009A69CD">
              <w:rPr>
                <w:rStyle w:val="Hyperlink"/>
                <w:rFonts w:ascii="Montserrat" w:hAnsi="Montserrat"/>
                <w:b/>
                <w:bCs/>
                <w:noProof/>
                <w:lang w:val="en-NZ"/>
              </w:rPr>
              <w:t>Te Reo – “I have mana”</w:t>
            </w:r>
            <w:r w:rsidR="00EE12D6">
              <w:rPr>
                <w:noProof/>
                <w:webHidden/>
              </w:rPr>
              <w:tab/>
            </w:r>
            <w:r w:rsidR="00EE12D6">
              <w:rPr>
                <w:noProof/>
                <w:webHidden/>
              </w:rPr>
              <w:fldChar w:fldCharType="begin"/>
            </w:r>
            <w:r w:rsidR="00EE12D6">
              <w:rPr>
                <w:noProof/>
                <w:webHidden/>
              </w:rPr>
              <w:instrText xml:space="preserve"> PAGEREF _Toc140514727 \h </w:instrText>
            </w:r>
            <w:r w:rsidR="00EE12D6">
              <w:rPr>
                <w:noProof/>
                <w:webHidden/>
              </w:rPr>
            </w:r>
            <w:r w:rsidR="00EE12D6">
              <w:rPr>
                <w:noProof/>
                <w:webHidden/>
              </w:rPr>
              <w:fldChar w:fldCharType="separate"/>
            </w:r>
            <w:r w:rsidR="003943F8">
              <w:rPr>
                <w:noProof/>
                <w:webHidden/>
              </w:rPr>
              <w:t>48</w:t>
            </w:r>
            <w:r w:rsidR="00EE12D6">
              <w:rPr>
                <w:noProof/>
                <w:webHidden/>
              </w:rPr>
              <w:fldChar w:fldCharType="end"/>
            </w:r>
          </w:hyperlink>
        </w:p>
        <w:p w14:paraId="6F7053B0" w14:textId="3B63242A" w:rsidR="00EE12D6" w:rsidRDefault="00000000">
          <w:pPr>
            <w:pStyle w:val="TOC3"/>
            <w:tabs>
              <w:tab w:val="right" w:leader="dot" w:pos="9487"/>
            </w:tabs>
            <w:rPr>
              <w:rFonts w:asciiTheme="minorHAnsi" w:eastAsiaTheme="minorEastAsia" w:hAnsiTheme="minorHAnsi" w:cstheme="minorBidi"/>
              <w:noProof/>
              <w:szCs w:val="22"/>
              <w:lang w:val="en-NZ" w:eastAsia="en-NZ"/>
            </w:rPr>
          </w:pPr>
          <w:hyperlink w:anchor="_Toc140514728" w:history="1">
            <w:r w:rsidR="00EE12D6" w:rsidRPr="009A69CD">
              <w:rPr>
                <w:rStyle w:val="Hyperlink"/>
                <w:rFonts w:ascii="Montserrat" w:hAnsi="Montserrat"/>
                <w:b/>
                <w:bCs/>
                <w:noProof/>
                <w:lang w:val="en-NZ"/>
              </w:rPr>
              <w:t>Manaakitanga – “I am valued”</w:t>
            </w:r>
            <w:r w:rsidR="00EE12D6">
              <w:rPr>
                <w:noProof/>
                <w:webHidden/>
              </w:rPr>
              <w:tab/>
            </w:r>
            <w:r w:rsidR="00EE12D6">
              <w:rPr>
                <w:noProof/>
                <w:webHidden/>
              </w:rPr>
              <w:fldChar w:fldCharType="begin"/>
            </w:r>
            <w:r w:rsidR="00EE12D6">
              <w:rPr>
                <w:noProof/>
                <w:webHidden/>
              </w:rPr>
              <w:instrText xml:space="preserve"> PAGEREF _Toc140514728 \h </w:instrText>
            </w:r>
            <w:r w:rsidR="00EE12D6">
              <w:rPr>
                <w:noProof/>
                <w:webHidden/>
              </w:rPr>
            </w:r>
            <w:r w:rsidR="00EE12D6">
              <w:rPr>
                <w:noProof/>
                <w:webHidden/>
              </w:rPr>
              <w:fldChar w:fldCharType="separate"/>
            </w:r>
            <w:r w:rsidR="003943F8">
              <w:rPr>
                <w:noProof/>
                <w:webHidden/>
              </w:rPr>
              <w:t>49</w:t>
            </w:r>
            <w:r w:rsidR="00EE12D6">
              <w:rPr>
                <w:noProof/>
                <w:webHidden/>
              </w:rPr>
              <w:fldChar w:fldCharType="end"/>
            </w:r>
          </w:hyperlink>
        </w:p>
        <w:p w14:paraId="4347730F" w14:textId="7648FD26" w:rsidR="00EE12D6" w:rsidRDefault="00000000">
          <w:pPr>
            <w:pStyle w:val="TOC3"/>
            <w:tabs>
              <w:tab w:val="right" w:leader="dot" w:pos="9487"/>
            </w:tabs>
            <w:rPr>
              <w:rFonts w:asciiTheme="minorHAnsi" w:eastAsiaTheme="minorEastAsia" w:hAnsiTheme="minorHAnsi" w:cstheme="minorBidi"/>
              <w:noProof/>
              <w:szCs w:val="22"/>
              <w:lang w:val="en-NZ" w:eastAsia="en-NZ"/>
            </w:rPr>
          </w:pPr>
          <w:hyperlink w:anchor="_Toc140514729" w:history="1">
            <w:r w:rsidR="00EE12D6" w:rsidRPr="009A69CD">
              <w:rPr>
                <w:rStyle w:val="Hyperlink"/>
                <w:rFonts w:ascii="Montserrat" w:hAnsi="Montserrat"/>
                <w:b/>
                <w:bCs/>
                <w:noProof/>
                <w:lang w:val="en-NZ"/>
              </w:rPr>
              <w:t>Ōritetanga - “I am equal”</w:t>
            </w:r>
            <w:r w:rsidR="00EE12D6">
              <w:rPr>
                <w:noProof/>
                <w:webHidden/>
              </w:rPr>
              <w:tab/>
            </w:r>
            <w:r w:rsidR="00EE12D6">
              <w:rPr>
                <w:noProof/>
                <w:webHidden/>
              </w:rPr>
              <w:fldChar w:fldCharType="begin"/>
            </w:r>
            <w:r w:rsidR="00EE12D6">
              <w:rPr>
                <w:noProof/>
                <w:webHidden/>
              </w:rPr>
              <w:instrText xml:space="preserve"> PAGEREF _Toc140514729 \h </w:instrText>
            </w:r>
            <w:r w:rsidR="00EE12D6">
              <w:rPr>
                <w:noProof/>
                <w:webHidden/>
              </w:rPr>
            </w:r>
            <w:r w:rsidR="00EE12D6">
              <w:rPr>
                <w:noProof/>
                <w:webHidden/>
              </w:rPr>
              <w:fldChar w:fldCharType="separate"/>
            </w:r>
            <w:r w:rsidR="003943F8">
              <w:rPr>
                <w:noProof/>
                <w:webHidden/>
              </w:rPr>
              <w:t>51</w:t>
            </w:r>
            <w:r w:rsidR="00EE12D6">
              <w:rPr>
                <w:noProof/>
                <w:webHidden/>
              </w:rPr>
              <w:fldChar w:fldCharType="end"/>
            </w:r>
          </w:hyperlink>
        </w:p>
        <w:p w14:paraId="2715E47C" w14:textId="3CC8A88F" w:rsidR="00EE12D6" w:rsidRDefault="00000000">
          <w:pPr>
            <w:pStyle w:val="TOC1"/>
            <w:tabs>
              <w:tab w:val="right" w:leader="dot" w:pos="9487"/>
            </w:tabs>
            <w:rPr>
              <w:rFonts w:asciiTheme="minorHAnsi" w:eastAsiaTheme="minorEastAsia" w:hAnsiTheme="minorHAnsi" w:cstheme="minorBidi"/>
              <w:noProof/>
              <w:szCs w:val="22"/>
              <w:lang w:val="en-NZ" w:eastAsia="en-NZ"/>
            </w:rPr>
          </w:pPr>
          <w:hyperlink w:anchor="_Toc140514730" w:history="1">
            <w:r w:rsidR="00EE12D6" w:rsidRPr="009A69CD">
              <w:rPr>
                <w:rStyle w:val="Hyperlink"/>
                <w:rFonts w:ascii="Montserrat ExtraBold" w:hAnsi="Montserrat ExtraBold"/>
                <w:noProof/>
              </w:rPr>
              <w:t>References</w:t>
            </w:r>
            <w:r w:rsidR="00EE12D6">
              <w:rPr>
                <w:noProof/>
                <w:webHidden/>
              </w:rPr>
              <w:tab/>
            </w:r>
            <w:r w:rsidR="00EE12D6">
              <w:rPr>
                <w:noProof/>
                <w:webHidden/>
              </w:rPr>
              <w:fldChar w:fldCharType="begin"/>
            </w:r>
            <w:r w:rsidR="00EE12D6">
              <w:rPr>
                <w:noProof/>
                <w:webHidden/>
              </w:rPr>
              <w:instrText xml:space="preserve"> PAGEREF _Toc140514730 \h </w:instrText>
            </w:r>
            <w:r w:rsidR="00EE12D6">
              <w:rPr>
                <w:noProof/>
                <w:webHidden/>
              </w:rPr>
            </w:r>
            <w:r w:rsidR="00EE12D6">
              <w:rPr>
                <w:noProof/>
                <w:webHidden/>
              </w:rPr>
              <w:fldChar w:fldCharType="separate"/>
            </w:r>
            <w:r w:rsidR="003943F8">
              <w:rPr>
                <w:noProof/>
                <w:webHidden/>
              </w:rPr>
              <w:t>55</w:t>
            </w:r>
            <w:r w:rsidR="00EE12D6">
              <w:rPr>
                <w:noProof/>
                <w:webHidden/>
              </w:rPr>
              <w:fldChar w:fldCharType="end"/>
            </w:r>
          </w:hyperlink>
        </w:p>
        <w:p w14:paraId="0DEB4151" w14:textId="433E243C" w:rsidR="00EE12D6" w:rsidRDefault="00000000">
          <w:pPr>
            <w:pStyle w:val="TOC1"/>
            <w:tabs>
              <w:tab w:val="right" w:leader="dot" w:pos="9487"/>
            </w:tabs>
            <w:rPr>
              <w:rFonts w:asciiTheme="minorHAnsi" w:eastAsiaTheme="minorEastAsia" w:hAnsiTheme="minorHAnsi" w:cstheme="minorBidi"/>
              <w:noProof/>
              <w:szCs w:val="22"/>
              <w:lang w:val="en-NZ" w:eastAsia="en-NZ"/>
            </w:rPr>
          </w:pPr>
          <w:hyperlink w:anchor="_Toc140514731" w:history="1">
            <w:r w:rsidR="00EE12D6" w:rsidRPr="009A69CD">
              <w:rPr>
                <w:rStyle w:val="Hyperlink"/>
                <w:rFonts w:ascii="Montserrat ExtraBold" w:hAnsi="Montserrat ExtraBold"/>
                <w:noProof/>
              </w:rPr>
              <w:t>Glossary of Terms</w:t>
            </w:r>
            <w:r w:rsidR="00EE12D6">
              <w:rPr>
                <w:noProof/>
                <w:webHidden/>
              </w:rPr>
              <w:tab/>
            </w:r>
            <w:r w:rsidR="00EE12D6">
              <w:rPr>
                <w:noProof/>
                <w:webHidden/>
              </w:rPr>
              <w:fldChar w:fldCharType="begin"/>
            </w:r>
            <w:r w:rsidR="00EE12D6">
              <w:rPr>
                <w:noProof/>
                <w:webHidden/>
              </w:rPr>
              <w:instrText xml:space="preserve"> PAGEREF _Toc140514731 \h </w:instrText>
            </w:r>
            <w:r w:rsidR="00EE12D6">
              <w:rPr>
                <w:noProof/>
                <w:webHidden/>
              </w:rPr>
            </w:r>
            <w:r w:rsidR="00EE12D6">
              <w:rPr>
                <w:noProof/>
                <w:webHidden/>
              </w:rPr>
              <w:fldChar w:fldCharType="separate"/>
            </w:r>
            <w:r w:rsidR="003943F8">
              <w:rPr>
                <w:noProof/>
                <w:webHidden/>
              </w:rPr>
              <w:t>56</w:t>
            </w:r>
            <w:r w:rsidR="00EE12D6">
              <w:rPr>
                <w:noProof/>
                <w:webHidden/>
              </w:rPr>
              <w:fldChar w:fldCharType="end"/>
            </w:r>
          </w:hyperlink>
        </w:p>
        <w:p w14:paraId="2C9B4879" w14:textId="153572DB" w:rsidR="00AA3013" w:rsidRPr="00AB3E92" w:rsidRDefault="00AA3013">
          <w:pPr>
            <w:rPr>
              <w:rFonts w:ascii="Montserrat" w:hAnsi="Montserrat"/>
              <w:b/>
              <w:bCs/>
            </w:rPr>
          </w:pPr>
          <w:r w:rsidRPr="00AB3E92">
            <w:rPr>
              <w:rFonts w:ascii="Montserrat" w:hAnsi="Montserrat"/>
              <w:b/>
              <w:bCs/>
              <w:noProof/>
            </w:rPr>
            <w:fldChar w:fldCharType="end"/>
          </w:r>
        </w:p>
      </w:sdtContent>
    </w:sdt>
    <w:p w14:paraId="4C6B902D" w14:textId="0544FAD2" w:rsidR="00B35D76" w:rsidRPr="00EC2E3A" w:rsidRDefault="00B35D76" w:rsidP="00B35D76">
      <w:pPr>
        <w:tabs>
          <w:tab w:val="left" w:pos="0"/>
        </w:tabs>
        <w:ind w:left="0" w:firstLine="0"/>
        <w:jc w:val="both"/>
        <w:rPr>
          <w:rFonts w:ascii="Montserrat" w:hAnsi="Montserrat" w:cs="Segoe UI"/>
          <w:lang w:val="en-NZ"/>
        </w:rPr>
      </w:pPr>
    </w:p>
    <w:p w14:paraId="4F7F2253" w14:textId="1EB8F286" w:rsidR="0066094E" w:rsidRPr="00EC2E3A" w:rsidRDefault="005E60DD" w:rsidP="0066094E">
      <w:pPr>
        <w:pStyle w:val="Heading1"/>
        <w:rPr>
          <w:rFonts w:ascii="Montserrat" w:hAnsi="Montserrat" w:cs="Segoe UI"/>
          <w:bCs w:val="0"/>
          <w:lang w:val="en-NZ"/>
        </w:rPr>
      </w:pPr>
      <w:r w:rsidRPr="00EC2E3A">
        <w:rPr>
          <w:rFonts w:ascii="Montserrat" w:hAnsi="Montserrat" w:cs="Segoe UI"/>
          <w:b/>
          <w:sz w:val="28"/>
          <w:szCs w:val="32"/>
        </w:rPr>
        <w:br w:type="page"/>
      </w:r>
    </w:p>
    <w:p w14:paraId="389ECE0A" w14:textId="0AD27AF0" w:rsidR="0098039A" w:rsidRPr="00263EA0" w:rsidRDefault="0098039A" w:rsidP="00C25770">
      <w:pPr>
        <w:pStyle w:val="Heading1"/>
        <w:rPr>
          <w:rFonts w:ascii="Montserrat ExtraBold" w:hAnsi="Montserrat ExtraBold" w:cs="Segoe UI"/>
        </w:rPr>
      </w:pPr>
      <w:bookmarkStart w:id="0" w:name="_Toc140514708"/>
      <w:r w:rsidRPr="00263EA0">
        <w:rPr>
          <w:rFonts w:ascii="Montserrat ExtraBold" w:hAnsi="Montserrat ExtraBold" w:cs="Segoe UI"/>
        </w:rPr>
        <w:lastRenderedPageBreak/>
        <w:t>Introduction</w:t>
      </w:r>
      <w:bookmarkEnd w:id="0"/>
    </w:p>
    <w:p w14:paraId="3F533504" w14:textId="77777777" w:rsidR="0098039A" w:rsidRPr="00EC2E3A" w:rsidRDefault="0098039A" w:rsidP="0098039A">
      <w:pPr>
        <w:ind w:left="0" w:firstLine="0"/>
        <w:jc w:val="both"/>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The aim of the Workforce Development project is to develop, support and grow the School Based Health Services (SBHS) workforce, so it:</w:t>
      </w:r>
    </w:p>
    <w:p w14:paraId="7625BD0E" w14:textId="77777777" w:rsidR="0098039A" w:rsidRPr="00EC2E3A" w:rsidRDefault="0098039A" w:rsidP="005C7B85">
      <w:pPr>
        <w:pStyle w:val="ListParagraph"/>
        <w:numPr>
          <w:ilvl w:val="0"/>
          <w:numId w:val="16"/>
        </w:numPr>
        <w:ind w:left="709"/>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can provide a consistently high standard of healthcare delivery, particularly for our priority groups</w:t>
      </w:r>
    </w:p>
    <w:p w14:paraId="20D2C3CA" w14:textId="77777777" w:rsidR="0098039A" w:rsidRPr="00EC2E3A" w:rsidRDefault="0098039A" w:rsidP="005C7B85">
      <w:pPr>
        <w:pStyle w:val="ListParagraph"/>
        <w:numPr>
          <w:ilvl w:val="0"/>
          <w:numId w:val="16"/>
        </w:numPr>
        <w:ind w:left="709"/>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contributes to equitable access and outcomes </w:t>
      </w:r>
    </w:p>
    <w:p w14:paraId="50ADE00B" w14:textId="77777777" w:rsidR="0098039A" w:rsidRPr="00EC2E3A" w:rsidRDefault="0098039A" w:rsidP="005C7B85">
      <w:pPr>
        <w:pStyle w:val="ListParagraph"/>
        <w:numPr>
          <w:ilvl w:val="0"/>
          <w:numId w:val="16"/>
        </w:numPr>
        <w:ind w:left="709"/>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reflects the diversity of the rangatahi it serves </w:t>
      </w:r>
    </w:p>
    <w:p w14:paraId="3978E0A9" w14:textId="77777777" w:rsidR="0098039A" w:rsidRPr="00EC2E3A" w:rsidRDefault="0098039A" w:rsidP="005C7B85">
      <w:pPr>
        <w:pStyle w:val="ListParagraph"/>
        <w:numPr>
          <w:ilvl w:val="0"/>
          <w:numId w:val="16"/>
        </w:numPr>
        <w:ind w:left="709"/>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is sustainable</w:t>
      </w:r>
    </w:p>
    <w:p w14:paraId="6D4F84FD" w14:textId="77777777" w:rsidR="0098039A" w:rsidRPr="00EC2E3A" w:rsidRDefault="0098039A" w:rsidP="005C7B85">
      <w:pPr>
        <w:pStyle w:val="ListParagraph"/>
        <w:numPr>
          <w:ilvl w:val="0"/>
          <w:numId w:val="16"/>
        </w:numPr>
        <w:ind w:left="709"/>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is ‘fit for purpose’.</w:t>
      </w:r>
    </w:p>
    <w:p w14:paraId="1EADD6B2" w14:textId="77777777" w:rsidR="0098039A" w:rsidRPr="00EC2E3A" w:rsidRDefault="0098039A" w:rsidP="0098039A">
      <w:pPr>
        <w:ind w:left="851"/>
        <w:jc w:val="both"/>
        <w:textAlignment w:val="baseline"/>
        <w:rPr>
          <w:rFonts w:ascii="Montserrat" w:eastAsia="Times New Roman" w:hAnsi="Montserrat" w:cs="Segoe UI"/>
          <w:color w:val="000000" w:themeColor="text1"/>
          <w:sz w:val="20"/>
          <w:szCs w:val="20"/>
          <w:lang w:val="en-NZ"/>
        </w:rPr>
      </w:pPr>
    </w:p>
    <w:p w14:paraId="0E123D03" w14:textId="77777777" w:rsidR="0098039A" w:rsidRPr="00EC2E3A" w:rsidRDefault="0098039A" w:rsidP="0098039A">
      <w:pPr>
        <w:ind w:left="720" w:hanging="720"/>
        <w:jc w:val="both"/>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The workforce will support young people to have:</w:t>
      </w:r>
    </w:p>
    <w:p w14:paraId="6CBB6777" w14:textId="77777777" w:rsidR="0098039A" w:rsidRPr="00EC2E3A" w:rsidRDefault="0098039A" w:rsidP="005C7B85">
      <w:pPr>
        <w:pStyle w:val="ListParagraph"/>
        <w:numPr>
          <w:ilvl w:val="0"/>
          <w:numId w:val="16"/>
        </w:numPr>
        <w:ind w:left="709"/>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 xml:space="preserve">the </w:t>
      </w:r>
      <w:r w:rsidRPr="00EC2E3A">
        <w:rPr>
          <w:rFonts w:ascii="Montserrat" w:eastAsia="Times New Roman" w:hAnsi="Montserrat" w:cs="Segoe UI"/>
          <w:i/>
          <w:iCs/>
          <w:color w:val="000000" w:themeColor="text1"/>
          <w:lang w:val="en-NZ"/>
        </w:rPr>
        <w:t>skills</w:t>
      </w:r>
      <w:r w:rsidRPr="00EC2E3A">
        <w:rPr>
          <w:rFonts w:ascii="Montserrat" w:eastAsia="Times New Roman" w:hAnsi="Montserrat" w:cs="Segoe UI"/>
          <w:color w:val="000000" w:themeColor="text1"/>
          <w:lang w:val="en-NZ"/>
        </w:rPr>
        <w:t xml:space="preserve"> they need to live healthy lives. I.e., Tino Uaratanga (“I have potential”), wairua (“I am essential”), and rangatiratanga (“I have self-determination”)</w:t>
      </w:r>
    </w:p>
    <w:p w14:paraId="6C7D3617" w14:textId="77777777" w:rsidR="0098039A" w:rsidRPr="00EC2E3A" w:rsidRDefault="0098039A" w:rsidP="005C7B85">
      <w:pPr>
        <w:pStyle w:val="ListParagraph"/>
        <w:numPr>
          <w:ilvl w:val="0"/>
          <w:numId w:val="16"/>
        </w:numPr>
        <w:ind w:left="709"/>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 xml:space="preserve">the </w:t>
      </w:r>
      <w:r w:rsidRPr="00EC2E3A">
        <w:rPr>
          <w:rFonts w:ascii="Montserrat" w:eastAsia="Times New Roman" w:hAnsi="Montserrat" w:cs="Segoe UI"/>
          <w:i/>
          <w:iCs/>
          <w:color w:val="000000" w:themeColor="text1"/>
          <w:lang w:val="en-NZ"/>
        </w:rPr>
        <w:t>connections and relationships</w:t>
      </w:r>
      <w:r w:rsidRPr="00EC2E3A">
        <w:rPr>
          <w:rFonts w:ascii="Montserrat" w:eastAsia="Times New Roman" w:hAnsi="Montserrat" w:cs="Segoe UI"/>
          <w:color w:val="000000" w:themeColor="text1"/>
          <w:lang w:val="en-NZ"/>
        </w:rPr>
        <w:t xml:space="preserve"> they need to support them to be healthy. I.e., aroha (“I matter”), whakapapa (“I belong”), and whanaungatanga (“I am connected”)</w:t>
      </w:r>
    </w:p>
    <w:p w14:paraId="1A9105EC" w14:textId="77777777" w:rsidR="0098039A" w:rsidRPr="00EC2E3A" w:rsidRDefault="0098039A" w:rsidP="005C7B85">
      <w:pPr>
        <w:pStyle w:val="ListParagraph"/>
        <w:numPr>
          <w:ilvl w:val="0"/>
          <w:numId w:val="16"/>
        </w:numPr>
        <w:ind w:left="709"/>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 xml:space="preserve">access to </w:t>
      </w:r>
      <w:r w:rsidRPr="00EC2E3A">
        <w:rPr>
          <w:rFonts w:ascii="Montserrat" w:eastAsia="Times New Roman" w:hAnsi="Montserrat" w:cs="Segoe UI"/>
          <w:i/>
          <w:iCs/>
          <w:color w:val="000000" w:themeColor="text1"/>
          <w:lang w:val="en-NZ"/>
        </w:rPr>
        <w:t>high quality, culturally embracing</w:t>
      </w:r>
      <w:r w:rsidRPr="00EC2E3A">
        <w:rPr>
          <w:rFonts w:ascii="Montserrat" w:eastAsia="Times New Roman" w:hAnsi="Montserrat" w:cs="Segoe UI"/>
          <w:color w:val="000000" w:themeColor="text1"/>
          <w:lang w:val="en-NZ"/>
        </w:rPr>
        <w:t xml:space="preserve"> SBHS. i.e., te reo (“I have mana”), Ōritetanga (“I am equal”), and manaakitanga (“I am valued”).</w:t>
      </w:r>
    </w:p>
    <w:p w14:paraId="489CE20F" w14:textId="77777777" w:rsidR="0098039A" w:rsidRPr="00EC2E3A" w:rsidRDefault="0098039A" w:rsidP="0098039A">
      <w:pPr>
        <w:jc w:val="both"/>
        <w:rPr>
          <w:rFonts w:ascii="Montserrat" w:eastAsia="Times New Roman" w:hAnsi="Montserrat" w:cs="Segoe UI"/>
          <w:b/>
          <w:bCs/>
          <w:color w:val="000000" w:themeColor="text1"/>
          <w:sz w:val="20"/>
          <w:szCs w:val="20"/>
          <w:lang w:val="en-NZ"/>
        </w:rPr>
      </w:pPr>
    </w:p>
    <w:p w14:paraId="4599438C" w14:textId="77777777" w:rsidR="0098039A" w:rsidRPr="00EC2E3A" w:rsidRDefault="0098039A" w:rsidP="0098039A">
      <w:pPr>
        <w:ind w:left="720" w:hanging="720"/>
        <w:jc w:val="both"/>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The characteristics of the workforce will include, but are not limited to, the following: </w:t>
      </w:r>
    </w:p>
    <w:p w14:paraId="23C1337E" w14:textId="77777777" w:rsidR="0098039A" w:rsidRPr="00EC2E3A" w:rsidRDefault="0098039A" w:rsidP="005C7B85">
      <w:pPr>
        <w:pStyle w:val="ListParagraph"/>
        <w:numPr>
          <w:ilvl w:val="0"/>
          <w:numId w:val="16"/>
        </w:numPr>
        <w:ind w:left="709"/>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equitable access to high quality training, supervision, and professional development </w:t>
      </w:r>
    </w:p>
    <w:p w14:paraId="45E13640" w14:textId="77777777" w:rsidR="0098039A" w:rsidRPr="00EC2E3A" w:rsidRDefault="0098039A" w:rsidP="005C7B85">
      <w:pPr>
        <w:pStyle w:val="ListParagraph"/>
        <w:numPr>
          <w:ilvl w:val="0"/>
          <w:numId w:val="16"/>
        </w:numPr>
        <w:ind w:left="709"/>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pay parity with nurses with the same level of training and experience</w:t>
      </w:r>
    </w:p>
    <w:p w14:paraId="6BEB080B" w14:textId="77777777" w:rsidR="0098039A" w:rsidRPr="00EC2E3A" w:rsidRDefault="0098039A" w:rsidP="005C7B85">
      <w:pPr>
        <w:pStyle w:val="ListParagraph"/>
        <w:numPr>
          <w:ilvl w:val="0"/>
          <w:numId w:val="16"/>
        </w:numPr>
        <w:ind w:left="709"/>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possessing attitude, skill and knowledge progression on a defined and promoted youth health nursing career pathway</w:t>
      </w:r>
    </w:p>
    <w:p w14:paraId="32A0832F" w14:textId="77777777" w:rsidR="0098039A" w:rsidRPr="00EC2E3A" w:rsidRDefault="0098039A" w:rsidP="005C7B85">
      <w:pPr>
        <w:pStyle w:val="ListParagraph"/>
        <w:numPr>
          <w:ilvl w:val="0"/>
          <w:numId w:val="16"/>
        </w:numPr>
        <w:ind w:left="709"/>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competency in specific areas of knowledge that are important for those working in SBHS.</w:t>
      </w:r>
    </w:p>
    <w:p w14:paraId="52D57F36" w14:textId="77777777" w:rsidR="0098039A" w:rsidRPr="00EC2E3A" w:rsidRDefault="0098039A" w:rsidP="0098039A">
      <w:pPr>
        <w:ind w:left="429"/>
        <w:jc w:val="both"/>
        <w:textAlignment w:val="baseline"/>
        <w:rPr>
          <w:rFonts w:ascii="Montserrat" w:eastAsia="Times New Roman" w:hAnsi="Montserrat" w:cs="Segoe UI"/>
          <w:color w:val="000000" w:themeColor="text1"/>
          <w:sz w:val="20"/>
          <w:szCs w:val="20"/>
          <w:lang w:val="en-NZ"/>
        </w:rPr>
      </w:pPr>
    </w:p>
    <w:p w14:paraId="637E0BFD" w14:textId="77777777" w:rsidR="0098039A" w:rsidRPr="00EC2E3A" w:rsidRDefault="0098039A" w:rsidP="0098039A">
      <w:pPr>
        <w:ind w:left="720" w:hanging="720"/>
        <w:jc w:val="both"/>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These competencies include:</w:t>
      </w:r>
    </w:p>
    <w:p w14:paraId="759ECCC9" w14:textId="77777777" w:rsidR="0098039A" w:rsidRPr="00EC2E3A" w:rsidRDefault="0098039A" w:rsidP="005C7B85">
      <w:pPr>
        <w:pStyle w:val="ListParagraph"/>
        <w:numPr>
          <w:ilvl w:val="0"/>
          <w:numId w:val="34"/>
        </w:numPr>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cultural safety and competency</w:t>
      </w:r>
    </w:p>
    <w:p w14:paraId="68234017" w14:textId="77777777" w:rsidR="0098039A" w:rsidRPr="00EC2E3A" w:rsidRDefault="0098039A" w:rsidP="005C7B85">
      <w:pPr>
        <w:pStyle w:val="ListParagraph"/>
        <w:numPr>
          <w:ilvl w:val="0"/>
          <w:numId w:val="34"/>
        </w:numPr>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understanding the needs of the priority population groups</w:t>
      </w:r>
    </w:p>
    <w:p w14:paraId="2B5EA2F9" w14:textId="77777777" w:rsidR="0098039A" w:rsidRPr="00EC2E3A" w:rsidRDefault="0098039A" w:rsidP="005C7B85">
      <w:pPr>
        <w:pStyle w:val="ListParagraph"/>
        <w:numPr>
          <w:ilvl w:val="0"/>
          <w:numId w:val="34"/>
        </w:numPr>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te reo Māori and an understanding of the use of rongoā Māori</w:t>
      </w:r>
    </w:p>
    <w:p w14:paraId="689F0485" w14:textId="77777777" w:rsidR="0098039A" w:rsidRPr="00EC2E3A" w:rsidRDefault="0098039A" w:rsidP="005C7B85">
      <w:pPr>
        <w:pStyle w:val="ListParagraph"/>
        <w:numPr>
          <w:ilvl w:val="0"/>
          <w:numId w:val="34"/>
        </w:numPr>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positive youth development and the normal range and variation of adolescent changes and behaviours </w:t>
      </w:r>
    </w:p>
    <w:p w14:paraId="377D48E5" w14:textId="77777777" w:rsidR="0098039A" w:rsidRPr="00EC2E3A" w:rsidRDefault="0098039A" w:rsidP="005C7B85">
      <w:pPr>
        <w:pStyle w:val="ListParagraph"/>
        <w:numPr>
          <w:ilvl w:val="0"/>
          <w:numId w:val="34"/>
        </w:numPr>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knowledge of how to work collaboratively within a school setting, including enhancing the relationships with the school, the Board of Trustees and pastoral care team</w:t>
      </w:r>
    </w:p>
    <w:p w14:paraId="5C624637" w14:textId="77777777" w:rsidR="0098039A" w:rsidRPr="00EC2E3A" w:rsidRDefault="0098039A" w:rsidP="005C7B85">
      <w:pPr>
        <w:pStyle w:val="ListParagraph"/>
        <w:numPr>
          <w:ilvl w:val="0"/>
          <w:numId w:val="34"/>
        </w:numPr>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ability to understand how the governance of schools work and to advocate for strategies which improve the wellbeing of the school community</w:t>
      </w:r>
    </w:p>
    <w:p w14:paraId="412CA1B1" w14:textId="77777777" w:rsidR="0098039A" w:rsidRPr="00EC2E3A" w:rsidRDefault="0098039A" w:rsidP="005C7B85">
      <w:pPr>
        <w:pStyle w:val="ListParagraph"/>
        <w:numPr>
          <w:ilvl w:val="0"/>
          <w:numId w:val="34"/>
        </w:numPr>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ability to work as part of a multidisciplinary team, and a transdisciplinary team</w:t>
      </w:r>
    </w:p>
    <w:p w14:paraId="6843EAD9" w14:textId="77777777" w:rsidR="0098039A" w:rsidRPr="00EC2E3A" w:rsidRDefault="0098039A" w:rsidP="005C7B85">
      <w:pPr>
        <w:pStyle w:val="ListParagraph"/>
        <w:numPr>
          <w:ilvl w:val="0"/>
          <w:numId w:val="34"/>
        </w:numPr>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consent and confidentiality and the careful balance of including whānau and other support people</w:t>
      </w:r>
    </w:p>
    <w:p w14:paraId="10958816" w14:textId="77777777" w:rsidR="0098039A" w:rsidRPr="00EC2E3A" w:rsidRDefault="0098039A" w:rsidP="005C7B85">
      <w:pPr>
        <w:pStyle w:val="ListParagraph"/>
        <w:numPr>
          <w:ilvl w:val="0"/>
          <w:numId w:val="34"/>
        </w:numPr>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lastRenderedPageBreak/>
        <w:t>trauma informed care, mental health skills and substance related harm including brief intervention</w:t>
      </w:r>
    </w:p>
    <w:p w14:paraId="53927421" w14:textId="77777777" w:rsidR="0098039A" w:rsidRPr="00EC2E3A" w:rsidRDefault="0098039A" w:rsidP="005C7B85">
      <w:pPr>
        <w:pStyle w:val="ListParagraph"/>
        <w:numPr>
          <w:ilvl w:val="0"/>
          <w:numId w:val="34"/>
        </w:numPr>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recognising and working with young people with neurodevelopmental disabilities e.g., ASD, ADHD FASD, intellectual disability, and language disorders</w:t>
      </w:r>
    </w:p>
    <w:p w14:paraId="347E0269" w14:textId="77777777" w:rsidR="0098039A" w:rsidRPr="00EC2E3A" w:rsidRDefault="0098039A" w:rsidP="007902CF">
      <w:pPr>
        <w:pStyle w:val="ListParagraph"/>
        <w:numPr>
          <w:ilvl w:val="0"/>
          <w:numId w:val="34"/>
        </w:numPr>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skills in working with gender and orientation diversity (i.e., rainbow populations).</w:t>
      </w:r>
    </w:p>
    <w:p w14:paraId="612F499D" w14:textId="77777777" w:rsidR="0098039A" w:rsidRPr="00EC2E3A" w:rsidRDefault="0098039A" w:rsidP="007902CF">
      <w:pPr>
        <w:pStyle w:val="ListParagraph"/>
        <w:numPr>
          <w:ilvl w:val="0"/>
          <w:numId w:val="34"/>
        </w:numPr>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sexual and reproductive health competency</w:t>
      </w:r>
    </w:p>
    <w:p w14:paraId="6E27F335" w14:textId="77777777" w:rsidR="0098039A" w:rsidRPr="00EC2E3A" w:rsidRDefault="0098039A" w:rsidP="007902CF">
      <w:pPr>
        <w:pStyle w:val="ListParagraph"/>
        <w:numPr>
          <w:ilvl w:val="0"/>
          <w:numId w:val="34"/>
        </w:numPr>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understanding and building relationships to other local health and wellbeing services at both primary and secondary care levels</w:t>
      </w:r>
    </w:p>
    <w:p w14:paraId="0DAA3D08" w14:textId="77777777" w:rsidR="0098039A" w:rsidRPr="00EC2E3A" w:rsidRDefault="0098039A" w:rsidP="007902CF">
      <w:pPr>
        <w:pStyle w:val="ListParagraph"/>
        <w:numPr>
          <w:ilvl w:val="0"/>
          <w:numId w:val="34"/>
        </w:numPr>
        <w:jc w:val="both"/>
        <w:textAlignment w:val="baseline"/>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ability to analyse health data and trends and develop a school profile.</w:t>
      </w:r>
    </w:p>
    <w:p w14:paraId="56F40A49" w14:textId="77777777" w:rsidR="0098039A" w:rsidRPr="00EC2E3A" w:rsidRDefault="0098039A" w:rsidP="0098039A">
      <w:pPr>
        <w:ind w:left="-804" w:firstLine="0"/>
        <w:jc w:val="both"/>
        <w:textAlignment w:val="baseline"/>
        <w:rPr>
          <w:rFonts w:ascii="Montserrat" w:eastAsia="Times New Roman" w:hAnsi="Montserrat" w:cs="Segoe UI"/>
          <w:color w:val="000000" w:themeColor="text1"/>
          <w:sz w:val="20"/>
          <w:szCs w:val="20"/>
          <w:lang w:val="en-NZ"/>
        </w:rPr>
      </w:pPr>
    </w:p>
    <w:p w14:paraId="3ACB4F0D" w14:textId="77777777" w:rsidR="00D43FCF" w:rsidRDefault="0098039A" w:rsidP="00D43FCF">
      <w:pPr>
        <w:ind w:left="0" w:firstLine="0"/>
        <w:jc w:val="both"/>
        <w:rPr>
          <w:rFonts w:ascii="Montserrat" w:hAnsi="Montserrat" w:cs="Segoe UI"/>
          <w:szCs w:val="22"/>
          <w:lang w:val="en-NZ"/>
        </w:rPr>
      </w:pPr>
      <w:r w:rsidRPr="00EC2E3A">
        <w:rPr>
          <w:rFonts w:ascii="Montserrat" w:eastAsia="Times New Roman" w:hAnsi="Montserrat" w:cs="Segoe UI"/>
          <w:color w:val="000000" w:themeColor="text1"/>
          <w:lang w:val="en-NZ"/>
        </w:rPr>
        <w:t>The service objective is to develop and implement a School Based Health Service (‘SBHS’) workforce development and support plan (‘the plan’) to achieve and support the workforce described in the aims of the service, and the aims identified during the desired state phase.</w:t>
      </w:r>
      <w:r w:rsidR="00D43FCF" w:rsidRPr="00D43FCF">
        <w:rPr>
          <w:rFonts w:ascii="Montserrat" w:hAnsi="Montserrat" w:cs="Segoe UI"/>
          <w:szCs w:val="22"/>
          <w:lang w:val="en-NZ"/>
        </w:rPr>
        <w:t xml:space="preserve"> </w:t>
      </w:r>
    </w:p>
    <w:p w14:paraId="55FDC623" w14:textId="77777777" w:rsidR="00D43FCF" w:rsidRDefault="00D43FCF" w:rsidP="00D43FCF">
      <w:pPr>
        <w:ind w:left="0" w:firstLine="0"/>
        <w:jc w:val="both"/>
        <w:rPr>
          <w:rFonts w:ascii="Montserrat" w:hAnsi="Montserrat" w:cs="Segoe UI"/>
          <w:szCs w:val="22"/>
          <w:lang w:val="en-NZ"/>
        </w:rPr>
      </w:pPr>
    </w:p>
    <w:p w14:paraId="585CF98D" w14:textId="24A48136" w:rsidR="00D43FCF" w:rsidRDefault="00D43FCF" w:rsidP="00D43FCF">
      <w:pPr>
        <w:ind w:left="0" w:firstLine="0"/>
        <w:jc w:val="both"/>
        <w:rPr>
          <w:rFonts w:ascii="Montserrat" w:hAnsi="Montserrat" w:cs="Segoe UI"/>
          <w:color w:val="000000" w:themeColor="text1"/>
          <w:lang w:val="en-NZ"/>
        </w:rPr>
      </w:pPr>
      <w:r w:rsidRPr="00EC2E3A">
        <w:rPr>
          <w:rFonts w:ascii="Montserrat" w:hAnsi="Montserrat" w:cs="Segoe UI"/>
          <w:szCs w:val="22"/>
          <w:lang w:val="en-NZ"/>
        </w:rPr>
        <w:t xml:space="preserve">The opportunity in this project is to plan and provide for the development of the workforce that results in consistency of training and supervision to ensure that the </w:t>
      </w:r>
      <w:r w:rsidRPr="00EC2E3A">
        <w:rPr>
          <w:rFonts w:ascii="Montserrat" w:hAnsi="Montserrat" w:cs="Segoe UI"/>
          <w:color w:val="000000" w:themeColor="text1"/>
          <w:lang w:val="en-NZ"/>
        </w:rPr>
        <w:t>SBHS workforce</w:t>
      </w:r>
      <w:r>
        <w:rPr>
          <w:rFonts w:ascii="Montserrat" w:hAnsi="Montserrat" w:cs="Segoe UI"/>
          <w:color w:val="000000" w:themeColor="text1"/>
          <w:lang w:val="en-NZ"/>
        </w:rPr>
        <w:t xml:space="preserve"> will have the</w:t>
      </w:r>
      <w:r w:rsidRPr="00EC2E3A">
        <w:rPr>
          <w:rFonts w:ascii="Montserrat" w:hAnsi="Montserrat" w:cs="Segoe UI"/>
          <w:color w:val="000000" w:themeColor="text1"/>
          <w:lang w:val="en-NZ"/>
        </w:rPr>
        <w:t xml:space="preserve"> capacity, confidence and capability to</w:t>
      </w:r>
      <w:r>
        <w:rPr>
          <w:rFonts w:ascii="Montserrat" w:hAnsi="Montserrat" w:cs="Segoe UI"/>
          <w:color w:val="000000" w:themeColor="text1"/>
          <w:lang w:val="en-NZ"/>
        </w:rPr>
        <w:t>:</w:t>
      </w:r>
    </w:p>
    <w:p w14:paraId="01DE6E6B" w14:textId="77777777" w:rsidR="00D43FCF" w:rsidRDefault="00D43FCF" w:rsidP="00D43FCF">
      <w:pPr>
        <w:pStyle w:val="ListParagraph"/>
        <w:numPr>
          <w:ilvl w:val="0"/>
          <w:numId w:val="42"/>
        </w:numPr>
        <w:jc w:val="both"/>
        <w:rPr>
          <w:rFonts w:ascii="Montserrat" w:hAnsi="Montserrat" w:cs="Segoe UI"/>
          <w:color w:val="000000" w:themeColor="text1"/>
          <w:lang w:val="en-NZ"/>
        </w:rPr>
      </w:pPr>
      <w:r w:rsidRPr="005F2737">
        <w:rPr>
          <w:rFonts w:ascii="Montserrat" w:hAnsi="Montserrat" w:cs="Segoe UI"/>
          <w:color w:val="000000" w:themeColor="text1"/>
          <w:lang w:val="en-NZ"/>
        </w:rPr>
        <w:t>deliver quality health services within the context of schools, TPUs and Alternative education, supporting young people and impacting positively on their wellbeing,</w:t>
      </w:r>
    </w:p>
    <w:p w14:paraId="4D3EAA54" w14:textId="77777777" w:rsidR="00D43FCF" w:rsidRPr="005F2737" w:rsidRDefault="00D43FCF" w:rsidP="00D43FCF">
      <w:pPr>
        <w:pStyle w:val="ListParagraph"/>
        <w:numPr>
          <w:ilvl w:val="0"/>
          <w:numId w:val="42"/>
        </w:numPr>
        <w:jc w:val="both"/>
        <w:rPr>
          <w:rFonts w:ascii="Montserrat" w:hAnsi="Montserrat" w:cs="Segoe UI"/>
          <w:color w:val="000000" w:themeColor="text1"/>
          <w:lang w:val="en-NZ"/>
        </w:rPr>
      </w:pPr>
      <w:r w:rsidRPr="005F2737">
        <w:rPr>
          <w:rFonts w:ascii="Montserrat" w:hAnsi="Montserrat" w:cs="Segoe UI"/>
          <w:color w:val="000000" w:themeColor="text1"/>
          <w:lang w:val="en-NZ"/>
        </w:rPr>
        <w:t>meet the needs, aspirations, rights and interests of rangatahi Māori, employing the values of Te Ūkaipō in a tangible and realistic manner and supporting rangatahi in the context of whānau and hapori, and operating at all times in a way that is mana-enhancing.</w:t>
      </w:r>
    </w:p>
    <w:p w14:paraId="78193FD7" w14:textId="77777777" w:rsidR="00D43FCF" w:rsidRDefault="00D43FCF" w:rsidP="00D43FCF">
      <w:pPr>
        <w:ind w:left="0" w:firstLine="0"/>
        <w:jc w:val="both"/>
        <w:rPr>
          <w:rFonts w:ascii="Montserrat" w:hAnsi="Montserrat" w:cs="Segoe UI"/>
          <w:color w:val="000000" w:themeColor="text1"/>
          <w:lang w:val="en-NZ"/>
        </w:rPr>
      </w:pPr>
    </w:p>
    <w:p w14:paraId="7BB31E74" w14:textId="77777777" w:rsidR="00D43FCF" w:rsidRPr="00EC2E3A" w:rsidRDefault="00D43FCF" w:rsidP="00D43FCF">
      <w:pPr>
        <w:ind w:left="0" w:firstLine="0"/>
        <w:jc w:val="both"/>
        <w:rPr>
          <w:rFonts w:ascii="Montserrat" w:hAnsi="Montserrat" w:cs="Segoe UI"/>
          <w:szCs w:val="22"/>
          <w:lang w:val="en-NZ"/>
        </w:rPr>
      </w:pPr>
      <w:r w:rsidRPr="00EC2E3A">
        <w:rPr>
          <w:rFonts w:ascii="Montserrat" w:hAnsi="Montserrat" w:cs="Segoe UI"/>
          <w:szCs w:val="22"/>
          <w:lang w:val="en-NZ"/>
        </w:rPr>
        <w:t>The consequences will be much better outcomes for all young people but more so for those most at need to ensure greater equity of young people for their futures.</w:t>
      </w:r>
    </w:p>
    <w:p w14:paraId="6B3B7D11" w14:textId="21A43204" w:rsidR="0098039A" w:rsidRPr="00EC2E3A" w:rsidRDefault="0098039A" w:rsidP="0098039A">
      <w:pPr>
        <w:ind w:left="0" w:firstLine="0"/>
        <w:jc w:val="both"/>
        <w:rPr>
          <w:rFonts w:ascii="Montserrat" w:eastAsia="Times New Roman" w:hAnsi="Montserrat" w:cs="Segoe UI"/>
          <w:color w:val="000000" w:themeColor="text1"/>
          <w:lang w:val="en-NZ"/>
        </w:rPr>
      </w:pPr>
    </w:p>
    <w:p w14:paraId="1A76CACE" w14:textId="77777777" w:rsidR="0098039A" w:rsidRPr="00EC2E3A" w:rsidRDefault="0098039A" w:rsidP="0098039A">
      <w:pPr>
        <w:spacing w:after="120"/>
        <w:ind w:left="0" w:firstLine="0"/>
        <w:jc w:val="both"/>
        <w:rPr>
          <w:rFonts w:ascii="Montserrat" w:eastAsia="Times New Roman" w:hAnsi="Montserrat" w:cs="Segoe UI"/>
          <w:color w:val="000000" w:themeColor="text1"/>
          <w:lang w:val="en-NZ"/>
        </w:rPr>
      </w:pPr>
      <w:r w:rsidRPr="00EC2E3A">
        <w:rPr>
          <w:rFonts w:ascii="Montserrat" w:hAnsi="Montserrat" w:cs="Segoe UI"/>
          <w:color w:val="000000" w:themeColor="text1"/>
          <w:lang w:val="en-NZ"/>
        </w:rPr>
        <w:t xml:space="preserve">Te Whatu Ora contracted the Society of Youth Health Professionals Aotearoa New Zealand (SYHPANZ) to undertake the </w:t>
      </w:r>
      <w:r w:rsidRPr="00EC2E3A">
        <w:rPr>
          <w:rFonts w:ascii="Montserrat" w:eastAsia="Times New Roman" w:hAnsi="Montserrat" w:cs="Segoe UI"/>
          <w:color w:val="000000" w:themeColor="text1"/>
          <w:lang w:val="en-NZ"/>
        </w:rPr>
        <w:t>Workforce Development project.</w:t>
      </w:r>
    </w:p>
    <w:p w14:paraId="39F37ED2" w14:textId="0AB1ECD9" w:rsidR="00CE50E7" w:rsidRDefault="009C1601" w:rsidP="0098039A">
      <w:pPr>
        <w:spacing w:before="120" w:after="120"/>
        <w:ind w:left="0" w:firstLine="0"/>
        <w:jc w:val="both"/>
        <w:rPr>
          <w:rFonts w:ascii="Montserrat" w:eastAsia="Times New Roman" w:hAnsi="Montserrat" w:cs="Segoe UI"/>
          <w:color w:val="000000" w:themeColor="text1"/>
          <w:lang w:val="en-NZ"/>
        </w:rPr>
      </w:pPr>
      <w:r>
        <w:rPr>
          <w:rFonts w:ascii="Montserrat" w:eastAsia="Times New Roman" w:hAnsi="Montserrat" w:cs="Segoe UI"/>
          <w:color w:val="000000" w:themeColor="text1"/>
          <w:lang w:val="en-NZ"/>
        </w:rPr>
        <w:t xml:space="preserve">SYHPANZ </w:t>
      </w:r>
      <w:r w:rsidR="00CE50E7">
        <w:rPr>
          <w:rFonts w:ascii="Montserrat" w:eastAsia="Times New Roman" w:hAnsi="Montserrat" w:cs="Segoe UI"/>
          <w:color w:val="000000" w:themeColor="text1"/>
          <w:lang w:val="en-NZ"/>
        </w:rPr>
        <w:t xml:space="preserve">have completed the first stage of the project which is the Current State Report. </w:t>
      </w:r>
    </w:p>
    <w:p w14:paraId="5A4EF67C" w14:textId="464896F0" w:rsidR="0098039A" w:rsidRDefault="0098039A" w:rsidP="0098039A">
      <w:pPr>
        <w:spacing w:before="120" w:after="120"/>
        <w:ind w:left="0" w:firstLine="0"/>
        <w:jc w:val="both"/>
        <w:rPr>
          <w:rFonts w:ascii="Montserrat" w:eastAsia="Times New Roman" w:hAnsi="Montserrat" w:cs="Segoe UI"/>
          <w:color w:val="000000" w:themeColor="text1"/>
          <w:lang w:val="en-NZ"/>
        </w:rPr>
      </w:pPr>
      <w:r w:rsidRPr="00EC2E3A">
        <w:rPr>
          <w:rFonts w:ascii="Montserrat" w:eastAsia="Times New Roman" w:hAnsi="Montserrat" w:cs="Segoe UI"/>
          <w:color w:val="000000" w:themeColor="text1"/>
          <w:lang w:val="en-NZ"/>
        </w:rPr>
        <w:t>Th</w:t>
      </w:r>
      <w:r w:rsidR="00D43FCF">
        <w:rPr>
          <w:rFonts w:ascii="Montserrat" w:eastAsia="Times New Roman" w:hAnsi="Montserrat" w:cs="Segoe UI"/>
          <w:color w:val="000000" w:themeColor="text1"/>
          <w:lang w:val="en-NZ"/>
        </w:rPr>
        <w:t>is</w:t>
      </w:r>
      <w:r w:rsidRPr="00EC2E3A">
        <w:rPr>
          <w:rFonts w:ascii="Montserrat" w:eastAsia="Times New Roman" w:hAnsi="Montserrat" w:cs="Segoe UI"/>
          <w:color w:val="000000" w:themeColor="text1"/>
          <w:lang w:val="en-NZ"/>
        </w:rPr>
        <w:t xml:space="preserve"> second stage of th</w:t>
      </w:r>
      <w:r w:rsidR="00D43FCF">
        <w:rPr>
          <w:rFonts w:ascii="Montserrat" w:eastAsia="Times New Roman" w:hAnsi="Montserrat" w:cs="Segoe UI"/>
          <w:color w:val="000000" w:themeColor="text1"/>
          <w:lang w:val="en-NZ"/>
        </w:rPr>
        <w:t>e</w:t>
      </w:r>
      <w:r w:rsidRPr="00EC2E3A">
        <w:rPr>
          <w:rFonts w:ascii="Montserrat" w:eastAsia="Times New Roman" w:hAnsi="Montserrat" w:cs="Segoe UI"/>
          <w:color w:val="000000" w:themeColor="text1"/>
          <w:lang w:val="en-NZ"/>
        </w:rPr>
        <w:t xml:space="preserve"> project </w:t>
      </w:r>
      <w:r w:rsidR="00CE50E7">
        <w:rPr>
          <w:rFonts w:ascii="Montserrat" w:eastAsia="Times New Roman" w:hAnsi="Montserrat" w:cs="Segoe UI"/>
          <w:color w:val="000000" w:themeColor="text1"/>
          <w:lang w:val="en-NZ"/>
        </w:rPr>
        <w:t xml:space="preserve">builds on the Current State Report, </w:t>
      </w:r>
      <w:r w:rsidRPr="00EC2E3A">
        <w:rPr>
          <w:rFonts w:ascii="Montserrat" w:eastAsia="Times New Roman" w:hAnsi="Montserrat" w:cs="Segoe UI"/>
          <w:color w:val="000000" w:themeColor="text1"/>
          <w:lang w:val="en-NZ"/>
        </w:rPr>
        <w:t>focus</w:t>
      </w:r>
      <w:r w:rsidR="00CE50E7">
        <w:rPr>
          <w:rFonts w:ascii="Montserrat" w:eastAsia="Times New Roman" w:hAnsi="Montserrat" w:cs="Segoe UI"/>
          <w:color w:val="000000" w:themeColor="text1"/>
          <w:lang w:val="en-NZ"/>
        </w:rPr>
        <w:t>sing</w:t>
      </w:r>
      <w:r w:rsidRPr="00EC2E3A">
        <w:rPr>
          <w:rFonts w:ascii="Montserrat" w:eastAsia="Times New Roman" w:hAnsi="Montserrat" w:cs="Segoe UI"/>
          <w:color w:val="000000" w:themeColor="text1"/>
          <w:lang w:val="en-NZ"/>
        </w:rPr>
        <w:t xml:space="preserve"> on </w:t>
      </w:r>
      <w:r w:rsidR="005F2737">
        <w:rPr>
          <w:rFonts w:ascii="Montserrat" w:eastAsia="Times New Roman" w:hAnsi="Montserrat" w:cs="Segoe UI"/>
          <w:color w:val="000000" w:themeColor="text1"/>
          <w:lang w:val="en-NZ"/>
        </w:rPr>
        <w:t xml:space="preserve">capturing the workforce voice to describe the desired state of the workforce. From this, </w:t>
      </w:r>
      <w:r w:rsidR="00CE50E7">
        <w:rPr>
          <w:rFonts w:ascii="Montserrat" w:eastAsia="Times New Roman" w:hAnsi="Montserrat" w:cs="Segoe UI"/>
          <w:color w:val="000000" w:themeColor="text1"/>
          <w:lang w:val="en-NZ"/>
        </w:rPr>
        <w:t xml:space="preserve"> </w:t>
      </w:r>
      <w:r w:rsidR="009C1601">
        <w:rPr>
          <w:rFonts w:ascii="Montserrat" w:eastAsia="Times New Roman" w:hAnsi="Montserrat" w:cs="Segoe UI"/>
          <w:color w:val="000000" w:themeColor="text1"/>
          <w:lang w:val="en-NZ"/>
        </w:rPr>
        <w:t xml:space="preserve">SYHPANZ </w:t>
      </w:r>
      <w:r w:rsidR="00CE50E7">
        <w:rPr>
          <w:rFonts w:ascii="Montserrat" w:eastAsia="Times New Roman" w:hAnsi="Montserrat" w:cs="Segoe UI"/>
          <w:color w:val="000000" w:themeColor="text1"/>
          <w:lang w:val="en-NZ"/>
        </w:rPr>
        <w:t>have</w:t>
      </w:r>
      <w:r w:rsidR="005F2737">
        <w:rPr>
          <w:rFonts w:ascii="Montserrat" w:eastAsia="Times New Roman" w:hAnsi="Montserrat" w:cs="Segoe UI"/>
          <w:color w:val="000000" w:themeColor="text1"/>
          <w:lang w:val="en-NZ"/>
        </w:rPr>
        <w:t xml:space="preserve"> </w:t>
      </w:r>
      <w:r w:rsidR="00D43FCF">
        <w:rPr>
          <w:rFonts w:ascii="Montserrat" w:eastAsia="Times New Roman" w:hAnsi="Montserrat" w:cs="Segoe UI"/>
          <w:color w:val="000000" w:themeColor="text1"/>
          <w:lang w:val="en-NZ"/>
        </w:rPr>
        <w:t xml:space="preserve">developed building blocks for the </w:t>
      </w:r>
      <w:r w:rsidR="00D43FCF" w:rsidRPr="00EC2E3A">
        <w:rPr>
          <w:rFonts w:ascii="Montserrat" w:hAnsi="Montserrat" w:cs="Segoe UI"/>
          <w:lang w:val="en-NZ"/>
        </w:rPr>
        <w:t>Intervention Logic Model</w:t>
      </w:r>
      <w:r w:rsidR="00D43FCF">
        <w:rPr>
          <w:rFonts w:ascii="Montserrat" w:eastAsia="Times New Roman" w:hAnsi="Montserrat" w:cs="Segoe UI"/>
          <w:color w:val="000000" w:themeColor="text1"/>
          <w:lang w:val="en-NZ"/>
        </w:rPr>
        <w:t xml:space="preserve">, and </w:t>
      </w:r>
      <w:r w:rsidR="005F2737">
        <w:rPr>
          <w:rFonts w:ascii="Montserrat" w:eastAsia="Times New Roman" w:hAnsi="Montserrat" w:cs="Segoe UI"/>
          <w:color w:val="000000" w:themeColor="text1"/>
          <w:lang w:val="en-NZ"/>
        </w:rPr>
        <w:t>proposed several areas for action</w:t>
      </w:r>
      <w:r w:rsidR="00D43FCF">
        <w:rPr>
          <w:rFonts w:ascii="Montserrat" w:eastAsia="Times New Roman" w:hAnsi="Montserrat" w:cs="Segoe UI"/>
          <w:color w:val="000000" w:themeColor="text1"/>
          <w:lang w:val="en-NZ"/>
        </w:rPr>
        <w:t>, which wil</w:t>
      </w:r>
      <w:r w:rsidR="005F2737">
        <w:rPr>
          <w:rFonts w:ascii="Montserrat" w:eastAsia="Times New Roman" w:hAnsi="Montserrat" w:cs="Segoe UI"/>
          <w:color w:val="000000" w:themeColor="text1"/>
          <w:lang w:val="en-NZ"/>
        </w:rPr>
        <w:t xml:space="preserve">l </w:t>
      </w:r>
      <w:r w:rsidR="00D43FCF">
        <w:rPr>
          <w:rFonts w:ascii="Montserrat" w:eastAsia="Times New Roman" w:hAnsi="Montserrat" w:cs="Segoe UI"/>
          <w:color w:val="000000" w:themeColor="text1"/>
          <w:lang w:val="en-NZ"/>
        </w:rPr>
        <w:t>in</w:t>
      </w:r>
      <w:r w:rsidR="005F2737">
        <w:rPr>
          <w:rFonts w:ascii="Montserrat" w:eastAsia="Times New Roman" w:hAnsi="Montserrat" w:cs="Segoe UI"/>
          <w:color w:val="000000" w:themeColor="text1"/>
          <w:lang w:val="en-NZ"/>
        </w:rPr>
        <w:t xml:space="preserve">form the  </w:t>
      </w:r>
      <w:r w:rsidRPr="00EC2E3A">
        <w:rPr>
          <w:rFonts w:ascii="Montserrat" w:eastAsia="Times New Roman" w:hAnsi="Montserrat" w:cs="Segoe UI"/>
          <w:color w:val="000000" w:themeColor="text1"/>
          <w:lang w:val="en-NZ"/>
        </w:rPr>
        <w:t xml:space="preserve">development of </w:t>
      </w:r>
      <w:r w:rsidR="005F2737">
        <w:rPr>
          <w:rFonts w:ascii="Montserrat" w:eastAsia="Times New Roman" w:hAnsi="Montserrat" w:cs="Segoe UI"/>
          <w:color w:val="000000" w:themeColor="text1"/>
          <w:lang w:val="en-NZ"/>
        </w:rPr>
        <w:t xml:space="preserve">the SBHS Workforce Development Plan. </w:t>
      </w:r>
      <w:r w:rsidRPr="00EC2E3A">
        <w:rPr>
          <w:rFonts w:ascii="Montserrat" w:eastAsia="Times New Roman" w:hAnsi="Montserrat" w:cs="Segoe UI"/>
          <w:color w:val="000000" w:themeColor="text1"/>
          <w:lang w:val="en-NZ"/>
        </w:rPr>
        <w:t xml:space="preserve"> </w:t>
      </w:r>
    </w:p>
    <w:p w14:paraId="64501D1C" w14:textId="7079A8F0" w:rsidR="00E5272D" w:rsidRDefault="00E5272D" w:rsidP="0098039A">
      <w:pPr>
        <w:spacing w:before="120" w:after="120"/>
        <w:ind w:left="0" w:firstLine="0"/>
        <w:jc w:val="both"/>
        <w:rPr>
          <w:rFonts w:ascii="Montserrat" w:eastAsia="Times New Roman" w:hAnsi="Montserrat" w:cs="Segoe UI"/>
          <w:color w:val="000000" w:themeColor="text1"/>
          <w:lang w:val="en-NZ"/>
        </w:rPr>
      </w:pPr>
    </w:p>
    <w:p w14:paraId="0653035D" w14:textId="37202D64" w:rsidR="00E5272D" w:rsidRPr="00EC2E3A" w:rsidRDefault="00E5272D" w:rsidP="0098039A">
      <w:pPr>
        <w:spacing w:before="120" w:after="120"/>
        <w:ind w:left="0" w:firstLine="0"/>
        <w:jc w:val="both"/>
        <w:rPr>
          <w:rFonts w:ascii="Montserrat" w:hAnsi="Montserrat" w:cs="Segoe UI"/>
          <w:color w:val="000000" w:themeColor="text1"/>
          <w:lang w:val="en-NZ"/>
        </w:rPr>
      </w:pPr>
      <w:r>
        <w:rPr>
          <w:rFonts w:ascii="Montserrat" w:eastAsia="Times New Roman" w:hAnsi="Montserrat" w:cs="Segoe UI"/>
          <w:color w:val="000000" w:themeColor="text1"/>
          <w:lang w:val="en-NZ"/>
        </w:rPr>
        <w:t>Note that</w:t>
      </w:r>
      <w:r w:rsidR="00862832">
        <w:rPr>
          <w:rFonts w:ascii="Montserrat" w:eastAsia="Times New Roman" w:hAnsi="Montserrat" w:cs="Segoe UI"/>
          <w:color w:val="000000" w:themeColor="text1"/>
          <w:lang w:val="en-NZ"/>
        </w:rPr>
        <w:t xml:space="preserve"> </w:t>
      </w:r>
      <w:r>
        <w:rPr>
          <w:rFonts w:ascii="Montserrat" w:eastAsia="Times New Roman" w:hAnsi="Montserrat" w:cs="Segoe UI"/>
          <w:color w:val="000000" w:themeColor="text1"/>
          <w:lang w:val="en-NZ"/>
        </w:rPr>
        <w:t xml:space="preserve">while Te Whatu Ora commissioned this project, </w:t>
      </w:r>
      <w:r w:rsidR="006B41A5">
        <w:rPr>
          <w:rFonts w:ascii="Montserrat" w:eastAsia="Times New Roman" w:hAnsi="Montserrat" w:cs="Segoe UI"/>
          <w:color w:val="000000" w:themeColor="text1"/>
          <w:lang w:val="en-NZ"/>
        </w:rPr>
        <w:t xml:space="preserve">implementation of any actions or recommendations is subject to </w:t>
      </w:r>
      <w:r w:rsidR="00512CE6">
        <w:rPr>
          <w:rFonts w:ascii="Montserrat" w:eastAsia="Times New Roman" w:hAnsi="Montserrat" w:cs="Segoe UI"/>
          <w:color w:val="000000" w:themeColor="text1"/>
          <w:lang w:val="en-NZ"/>
        </w:rPr>
        <w:t xml:space="preserve">approval and resourcing. </w:t>
      </w:r>
      <w:r>
        <w:rPr>
          <w:rFonts w:ascii="Montserrat" w:eastAsia="Times New Roman" w:hAnsi="Montserrat" w:cs="Segoe UI"/>
          <w:color w:val="000000" w:themeColor="text1"/>
          <w:lang w:val="en-NZ"/>
        </w:rPr>
        <w:t xml:space="preserve">Te Whatu </w:t>
      </w:r>
      <w:r w:rsidR="00783D67">
        <w:rPr>
          <w:rFonts w:ascii="Montserrat" w:eastAsia="Times New Roman" w:hAnsi="Montserrat" w:cs="Segoe UI"/>
          <w:color w:val="000000" w:themeColor="text1"/>
          <w:lang w:val="en-NZ"/>
        </w:rPr>
        <w:t>Ora</w:t>
      </w:r>
      <w:r w:rsidR="00E30F31">
        <w:rPr>
          <w:rFonts w:ascii="Montserrat" w:eastAsia="Times New Roman" w:hAnsi="Montserrat" w:cs="Segoe UI"/>
          <w:color w:val="000000" w:themeColor="text1"/>
          <w:lang w:val="en-NZ"/>
        </w:rPr>
        <w:t xml:space="preserve"> </w:t>
      </w:r>
      <w:r w:rsidR="00D51563">
        <w:rPr>
          <w:rFonts w:ascii="Montserrat" w:eastAsia="Times New Roman" w:hAnsi="Montserrat" w:cs="Segoe UI"/>
          <w:color w:val="000000" w:themeColor="text1"/>
          <w:lang w:val="en-NZ"/>
        </w:rPr>
        <w:t>has no obligation</w:t>
      </w:r>
      <w:r w:rsidR="00176073">
        <w:rPr>
          <w:rFonts w:ascii="Montserrat" w:eastAsia="Times New Roman" w:hAnsi="Montserrat" w:cs="Segoe UI"/>
          <w:color w:val="000000" w:themeColor="text1"/>
          <w:lang w:val="en-NZ"/>
        </w:rPr>
        <w:t xml:space="preserve"> or commitment to implementing </w:t>
      </w:r>
      <w:r w:rsidR="003621BD">
        <w:rPr>
          <w:rFonts w:ascii="Montserrat" w:eastAsia="Times New Roman" w:hAnsi="Montserrat" w:cs="Segoe UI"/>
          <w:color w:val="000000" w:themeColor="text1"/>
          <w:lang w:val="en-NZ"/>
        </w:rPr>
        <w:t xml:space="preserve">any actions or recommendations. </w:t>
      </w:r>
    </w:p>
    <w:p w14:paraId="181708FC" w14:textId="77777777" w:rsidR="0098039A" w:rsidRPr="00263EA0" w:rsidRDefault="0098039A" w:rsidP="00C25770">
      <w:pPr>
        <w:pStyle w:val="Heading1"/>
        <w:rPr>
          <w:rFonts w:ascii="Montserrat ExtraBold" w:hAnsi="Montserrat ExtraBold" w:cs="Segoe UI"/>
        </w:rPr>
      </w:pPr>
      <w:bookmarkStart w:id="1" w:name="_Toc140514709"/>
      <w:r w:rsidRPr="00263EA0">
        <w:rPr>
          <w:rFonts w:ascii="Montserrat ExtraBold" w:hAnsi="Montserrat ExtraBold" w:cs="Segoe UI"/>
        </w:rPr>
        <w:lastRenderedPageBreak/>
        <w:t>Methodology</w:t>
      </w:r>
      <w:bookmarkEnd w:id="1"/>
      <w:r w:rsidRPr="00263EA0">
        <w:rPr>
          <w:rFonts w:ascii="Montserrat ExtraBold" w:hAnsi="Montserrat ExtraBold" w:cs="Segoe UI"/>
        </w:rPr>
        <w:t xml:space="preserve"> </w:t>
      </w:r>
    </w:p>
    <w:p w14:paraId="1DAAAFA4" w14:textId="77777777" w:rsidR="007F7A7D" w:rsidRPr="007F7A7D" w:rsidRDefault="007F7A7D" w:rsidP="007F7A7D">
      <w:pPr>
        <w:pStyle w:val="Heading2"/>
        <w:ind w:left="357"/>
        <w:rPr>
          <w:rFonts w:ascii="Montserrat ExtraBold" w:hAnsi="Montserrat ExtraBold"/>
          <w:color w:val="auto"/>
          <w:lang w:val="en-NZ"/>
        </w:rPr>
      </w:pPr>
      <w:bookmarkStart w:id="2" w:name="_Toc140514710"/>
      <w:r w:rsidRPr="007F7A7D">
        <w:rPr>
          <w:rFonts w:ascii="Montserrat ExtraBold" w:hAnsi="Montserrat ExtraBold"/>
          <w:color w:val="auto"/>
          <w:lang w:val="en-NZ"/>
        </w:rPr>
        <w:t>Youth voice</w:t>
      </w:r>
      <w:bookmarkEnd w:id="2"/>
    </w:p>
    <w:p w14:paraId="76E06E4C" w14:textId="4BA896B6" w:rsidR="00924551" w:rsidRDefault="009058E6" w:rsidP="0098039A">
      <w:pPr>
        <w:ind w:left="0" w:firstLine="0"/>
        <w:jc w:val="both"/>
        <w:rPr>
          <w:rFonts w:ascii="Montserrat" w:hAnsi="Montserrat" w:cs="Segoe UI"/>
          <w:lang w:val="en-NZ"/>
        </w:rPr>
      </w:pPr>
      <w:r w:rsidRPr="00EC2E3A">
        <w:rPr>
          <w:rFonts w:ascii="Montserrat" w:hAnsi="Montserrat" w:cs="Segoe UI"/>
          <w:lang w:val="en-NZ"/>
        </w:rPr>
        <w:t>Rangatahi have already clearly told us what they want to see in the SBHS workforce, and we have utilised existing documents within the SBHS Enhancement programme and other youth literature available</w:t>
      </w:r>
      <w:r w:rsidR="00924551">
        <w:rPr>
          <w:rFonts w:ascii="Montserrat" w:hAnsi="Montserrat" w:cs="Segoe UI"/>
          <w:lang w:val="en-NZ"/>
        </w:rPr>
        <w:t xml:space="preserve"> to prepare a summary, see Appendix One. </w:t>
      </w:r>
      <w:r w:rsidRPr="00EC2E3A">
        <w:rPr>
          <w:rFonts w:ascii="Montserrat" w:hAnsi="Montserrat" w:cs="Segoe UI"/>
          <w:lang w:val="en-NZ"/>
        </w:rPr>
        <w:t xml:space="preserve"> </w:t>
      </w:r>
    </w:p>
    <w:p w14:paraId="29C1E259" w14:textId="77777777" w:rsidR="00924551" w:rsidRDefault="00924551" w:rsidP="0098039A">
      <w:pPr>
        <w:ind w:left="0" w:firstLine="0"/>
        <w:jc w:val="both"/>
        <w:rPr>
          <w:rFonts w:ascii="Montserrat" w:hAnsi="Montserrat" w:cs="Segoe UI"/>
          <w:lang w:val="en-NZ"/>
        </w:rPr>
      </w:pPr>
    </w:p>
    <w:p w14:paraId="701BCAD0" w14:textId="12F99EA1" w:rsidR="007F7A7D" w:rsidRPr="007F7A7D" w:rsidRDefault="007F7A7D" w:rsidP="007F7A7D">
      <w:pPr>
        <w:pStyle w:val="Heading2"/>
        <w:ind w:left="357"/>
        <w:rPr>
          <w:rFonts w:ascii="Montserrat ExtraBold" w:hAnsi="Montserrat ExtraBold"/>
          <w:color w:val="auto"/>
          <w:lang w:val="en-NZ"/>
        </w:rPr>
      </w:pPr>
      <w:bookmarkStart w:id="3" w:name="_Toc140514711"/>
      <w:r>
        <w:rPr>
          <w:rFonts w:ascii="Montserrat ExtraBold" w:hAnsi="Montserrat ExtraBold"/>
          <w:color w:val="auto"/>
          <w:lang w:val="en-NZ"/>
        </w:rPr>
        <w:t>Kaimahi</w:t>
      </w:r>
      <w:r w:rsidRPr="007F7A7D">
        <w:rPr>
          <w:rFonts w:ascii="Montserrat ExtraBold" w:hAnsi="Montserrat ExtraBold"/>
          <w:color w:val="auto"/>
          <w:lang w:val="en-NZ"/>
        </w:rPr>
        <w:t xml:space="preserve"> voice</w:t>
      </w:r>
      <w:bookmarkEnd w:id="3"/>
    </w:p>
    <w:p w14:paraId="2865504C" w14:textId="6272DAA0" w:rsidR="00454CDF" w:rsidRDefault="009058E6" w:rsidP="00924551">
      <w:pPr>
        <w:ind w:left="0" w:firstLine="0"/>
        <w:rPr>
          <w:rFonts w:ascii="Montserrat" w:hAnsi="Montserrat" w:cs="Segoe UI"/>
          <w:lang w:val="en-NZ" w:eastAsia="en-GB"/>
        </w:rPr>
      </w:pPr>
      <w:r w:rsidRPr="00EC2E3A">
        <w:rPr>
          <w:rFonts w:ascii="Montserrat" w:hAnsi="Montserrat" w:cs="Segoe UI"/>
          <w:lang w:val="en-NZ" w:eastAsia="en-GB"/>
        </w:rPr>
        <w:t xml:space="preserve">The focus of the research for ‘Desired State’ of the workforce was to engage with kaimahi (the workforce) </w:t>
      </w:r>
      <w:r w:rsidR="00924551">
        <w:rPr>
          <w:rFonts w:ascii="Montserrat" w:hAnsi="Montserrat" w:cs="Segoe UI"/>
          <w:lang w:val="en-NZ" w:eastAsia="en-GB"/>
        </w:rPr>
        <w:t xml:space="preserve">and capture their voice.  </w:t>
      </w:r>
    </w:p>
    <w:p w14:paraId="6B3A16AC" w14:textId="77777777" w:rsidR="00454CDF" w:rsidRDefault="00454CDF" w:rsidP="00924551">
      <w:pPr>
        <w:ind w:left="0" w:firstLine="0"/>
        <w:rPr>
          <w:rFonts w:ascii="Montserrat" w:hAnsi="Montserrat" w:cs="Segoe UI"/>
          <w:lang w:val="en-NZ" w:eastAsia="en-GB"/>
        </w:rPr>
      </w:pPr>
    </w:p>
    <w:p w14:paraId="3269D480" w14:textId="77777777" w:rsidR="00454CDF" w:rsidRDefault="00454CDF" w:rsidP="00454CDF">
      <w:pPr>
        <w:ind w:left="0" w:firstLine="0"/>
        <w:jc w:val="both"/>
        <w:rPr>
          <w:rFonts w:ascii="Montserrat" w:hAnsi="Montserrat" w:cs="Segoe UI"/>
          <w:lang w:val="en-NZ"/>
        </w:rPr>
      </w:pPr>
      <w:r w:rsidRPr="00EC2E3A">
        <w:rPr>
          <w:rFonts w:ascii="Montserrat" w:hAnsi="Montserrat" w:cs="Segoe UI"/>
          <w:lang w:val="en-NZ"/>
        </w:rPr>
        <w:t xml:space="preserve">Sites invited to take part in focus groups were selected to ensure inclusion of known good practice approaches, a range of both rural and urban localities across both Te Ika-a-Māui and Te Waipounamu, services catering to high rangatahi Māori and Pasifika populations, and SBHS across mainstream schools, kura, alternative education, teen parent unit settings and education within Oranga Tamariki care settings. </w:t>
      </w:r>
    </w:p>
    <w:p w14:paraId="19DB9388" w14:textId="77777777" w:rsidR="00454CDF" w:rsidRDefault="00454CDF" w:rsidP="00454CDF">
      <w:pPr>
        <w:ind w:left="0" w:firstLine="0"/>
        <w:jc w:val="both"/>
        <w:rPr>
          <w:rFonts w:ascii="Montserrat" w:hAnsi="Montserrat" w:cs="Segoe UI"/>
          <w:lang w:val="en-NZ"/>
        </w:rPr>
      </w:pPr>
    </w:p>
    <w:p w14:paraId="114E59B7" w14:textId="44D8A051" w:rsidR="0098039A" w:rsidRPr="00EC2E3A" w:rsidRDefault="00454CDF" w:rsidP="00454CDF">
      <w:pPr>
        <w:ind w:left="0" w:firstLine="0"/>
        <w:jc w:val="both"/>
        <w:rPr>
          <w:rFonts w:ascii="Montserrat" w:hAnsi="Montserrat" w:cs="Segoe UI"/>
          <w:lang w:val="en-NZ"/>
        </w:rPr>
      </w:pPr>
      <w:r w:rsidRPr="00EC2E3A">
        <w:rPr>
          <w:rFonts w:ascii="Montserrat" w:hAnsi="Montserrat" w:cs="Segoe UI"/>
          <w:lang w:val="en-NZ"/>
        </w:rPr>
        <w:t xml:space="preserve">In total 53 members of the SBHS workforce took part in a focus group regarding their desired state of workforce development for the service. </w:t>
      </w:r>
      <w:r w:rsidR="0098039A" w:rsidRPr="00EC2E3A">
        <w:rPr>
          <w:rFonts w:ascii="Montserrat" w:hAnsi="Montserrat" w:cs="Segoe UI"/>
          <w:lang w:val="en-NZ"/>
        </w:rPr>
        <w:t>Ten focus groups were conducted around the motu, as follows:</w:t>
      </w:r>
    </w:p>
    <w:p w14:paraId="05D4775C" w14:textId="3ED2F1CB" w:rsidR="0098039A" w:rsidRPr="00EC2E3A" w:rsidRDefault="00C25770" w:rsidP="0098039A">
      <w:pPr>
        <w:ind w:left="0" w:firstLine="0"/>
        <w:jc w:val="both"/>
        <w:rPr>
          <w:rFonts w:ascii="Montserrat" w:hAnsi="Montserrat" w:cs="Segoe UI"/>
          <w:bCs/>
          <w:i/>
          <w:iCs/>
          <w:lang w:val="en-NZ"/>
        </w:rPr>
      </w:pPr>
      <w:r w:rsidRPr="00EC2E3A">
        <w:rPr>
          <w:rFonts w:ascii="Montserrat" w:hAnsi="Montserrat" w:cs="Segoe UI"/>
          <w:bCs/>
          <w:i/>
          <w:iCs/>
          <w:lang w:val="en-NZ"/>
        </w:rPr>
        <w:t>Seven k</w:t>
      </w:r>
      <w:r w:rsidR="0098039A" w:rsidRPr="00EC2E3A">
        <w:rPr>
          <w:rFonts w:ascii="Montserrat" w:hAnsi="Montserrat" w:cs="Segoe UI"/>
          <w:bCs/>
          <w:i/>
          <w:iCs/>
          <w:lang w:val="en-NZ"/>
        </w:rPr>
        <w:t>anohi ki te kanohi</w:t>
      </w:r>
      <w:r w:rsidRPr="00EC2E3A">
        <w:rPr>
          <w:rFonts w:ascii="Montserrat" w:hAnsi="Montserrat" w:cs="Segoe UI"/>
          <w:bCs/>
          <w:i/>
          <w:iCs/>
          <w:lang w:val="en-NZ"/>
        </w:rPr>
        <w:t xml:space="preserve"> hui</w:t>
      </w:r>
      <w:r w:rsidR="0098039A" w:rsidRPr="00EC2E3A">
        <w:rPr>
          <w:rFonts w:ascii="Montserrat" w:hAnsi="Montserrat" w:cs="Segoe UI"/>
          <w:bCs/>
          <w:i/>
          <w:iCs/>
          <w:lang w:val="en-NZ"/>
        </w:rPr>
        <w:t>:</w:t>
      </w:r>
    </w:p>
    <w:p w14:paraId="42F3A88A" w14:textId="77777777" w:rsidR="0098039A" w:rsidRPr="00EC2E3A" w:rsidRDefault="0098039A" w:rsidP="0098039A">
      <w:pPr>
        <w:pStyle w:val="ListParagraph"/>
        <w:numPr>
          <w:ilvl w:val="0"/>
          <w:numId w:val="3"/>
        </w:numPr>
        <w:jc w:val="both"/>
        <w:rPr>
          <w:rFonts w:ascii="Montserrat" w:hAnsi="Montserrat" w:cs="Segoe UI"/>
          <w:lang w:val="en-NZ"/>
        </w:rPr>
      </w:pPr>
      <w:r w:rsidRPr="00EC2E3A">
        <w:rPr>
          <w:rFonts w:ascii="Montserrat" w:hAnsi="Montserrat" w:cs="Segoe UI"/>
          <w:lang w:val="en-NZ"/>
        </w:rPr>
        <w:t>Te Whatu Ora Counties Manukau – 2 focus groups (6 nurse participants; 5 participants – General Practitioners (GPs), Nurse Practitioners (NPs), Nurse Managers)</w:t>
      </w:r>
    </w:p>
    <w:p w14:paraId="18957EBE" w14:textId="77777777" w:rsidR="0098039A" w:rsidRPr="00EC2E3A" w:rsidRDefault="0098039A" w:rsidP="0098039A">
      <w:pPr>
        <w:pStyle w:val="ListParagraph"/>
        <w:numPr>
          <w:ilvl w:val="0"/>
          <w:numId w:val="3"/>
        </w:numPr>
        <w:jc w:val="both"/>
        <w:rPr>
          <w:rFonts w:ascii="Montserrat" w:hAnsi="Montserrat" w:cs="Segoe UI"/>
          <w:lang w:val="en-NZ"/>
        </w:rPr>
      </w:pPr>
      <w:r w:rsidRPr="00EC2E3A">
        <w:rPr>
          <w:rFonts w:ascii="Montserrat" w:hAnsi="Montserrat" w:cs="Segoe UI"/>
          <w:lang w:val="en-NZ"/>
        </w:rPr>
        <w:t>Pinnacle Health Waikato – 2 focus groups (5 participants – GP, NP, Team Lead, Service Manager, Nurse Educator; 5 participants – GPs, Registered Nurses (RNs))</w:t>
      </w:r>
    </w:p>
    <w:p w14:paraId="3A2BF2E0" w14:textId="77777777" w:rsidR="0098039A" w:rsidRPr="00EC2E3A" w:rsidRDefault="0098039A" w:rsidP="0098039A">
      <w:pPr>
        <w:pStyle w:val="ListParagraph"/>
        <w:numPr>
          <w:ilvl w:val="0"/>
          <w:numId w:val="3"/>
        </w:numPr>
        <w:jc w:val="both"/>
        <w:rPr>
          <w:rFonts w:ascii="Montserrat" w:hAnsi="Montserrat" w:cs="Segoe UI"/>
          <w:lang w:val="en-NZ"/>
        </w:rPr>
      </w:pPr>
      <w:r w:rsidRPr="00EC2E3A">
        <w:rPr>
          <w:rFonts w:ascii="Montserrat" w:hAnsi="Montserrat" w:cs="Segoe UI"/>
          <w:lang w:val="en-NZ"/>
        </w:rPr>
        <w:t>Eastern Bay Primary Health Alliance, Whakatane – 1 focus group (7 participants – Contract Manager, Regional Te Whatu Ora Planning and Funding representative, RNs, NP)</w:t>
      </w:r>
    </w:p>
    <w:p w14:paraId="43114986" w14:textId="77777777" w:rsidR="0098039A" w:rsidRPr="00EC2E3A" w:rsidRDefault="0098039A" w:rsidP="0098039A">
      <w:pPr>
        <w:pStyle w:val="ListParagraph"/>
        <w:numPr>
          <w:ilvl w:val="0"/>
          <w:numId w:val="3"/>
        </w:numPr>
        <w:jc w:val="both"/>
        <w:rPr>
          <w:rFonts w:ascii="Montserrat" w:hAnsi="Montserrat" w:cs="Segoe UI"/>
          <w:lang w:val="en-NZ"/>
        </w:rPr>
      </w:pPr>
      <w:r w:rsidRPr="00EC2E3A">
        <w:rPr>
          <w:rFonts w:ascii="Montserrat" w:hAnsi="Montserrat" w:cs="Segoe UI"/>
          <w:lang w:val="en-NZ"/>
        </w:rPr>
        <w:t>Vibe, Hutt Valley – 1 focus group (7 participants – Clinical Manager, RNs, Nursing Entry to Practice - NETP nurse, NP)</w:t>
      </w:r>
    </w:p>
    <w:p w14:paraId="093E84D5" w14:textId="77777777" w:rsidR="0098039A" w:rsidRPr="00EC2E3A" w:rsidRDefault="0098039A" w:rsidP="0098039A">
      <w:pPr>
        <w:pStyle w:val="ListParagraph"/>
        <w:numPr>
          <w:ilvl w:val="0"/>
          <w:numId w:val="3"/>
        </w:numPr>
        <w:jc w:val="both"/>
        <w:rPr>
          <w:rFonts w:ascii="Montserrat" w:hAnsi="Montserrat" w:cs="Segoe UI"/>
          <w:color w:val="000000" w:themeColor="text1"/>
          <w:lang w:val="en-NZ"/>
        </w:rPr>
      </w:pPr>
      <w:r w:rsidRPr="00EC2E3A">
        <w:rPr>
          <w:rFonts w:ascii="Montserrat" w:hAnsi="Montserrat" w:cs="Segoe UI"/>
          <w:color w:val="000000" w:themeColor="text1"/>
          <w:lang w:val="en-NZ"/>
        </w:rPr>
        <w:t xml:space="preserve">Te Whatu Ora Southern – Invercargill – 1 focus group (6 participants – Nurse Manager, Nurse Educator, 4 RNs) </w:t>
      </w:r>
    </w:p>
    <w:p w14:paraId="3E7A891D" w14:textId="2119D02C" w:rsidR="0098039A" w:rsidRPr="00EC2E3A" w:rsidRDefault="00C25770" w:rsidP="0098039A">
      <w:pPr>
        <w:ind w:left="0" w:firstLine="0"/>
        <w:jc w:val="both"/>
        <w:rPr>
          <w:rFonts w:ascii="Montserrat" w:hAnsi="Montserrat" w:cs="Segoe UI"/>
          <w:bCs/>
          <w:i/>
          <w:iCs/>
          <w:lang w:val="en-NZ"/>
        </w:rPr>
      </w:pPr>
      <w:r w:rsidRPr="00EC2E3A">
        <w:rPr>
          <w:rFonts w:ascii="Montserrat" w:hAnsi="Montserrat" w:cs="Segoe UI"/>
          <w:bCs/>
          <w:i/>
          <w:iCs/>
          <w:lang w:val="en-NZ"/>
        </w:rPr>
        <w:t>Three on-line hui</w:t>
      </w:r>
      <w:r w:rsidR="0098039A" w:rsidRPr="00EC2E3A">
        <w:rPr>
          <w:rFonts w:ascii="Montserrat" w:hAnsi="Montserrat" w:cs="Segoe UI"/>
          <w:bCs/>
          <w:i/>
          <w:iCs/>
          <w:lang w:val="en-NZ"/>
        </w:rPr>
        <w:t>:</w:t>
      </w:r>
    </w:p>
    <w:p w14:paraId="7DEAFE0A" w14:textId="77777777" w:rsidR="0098039A" w:rsidRPr="00EC2E3A" w:rsidRDefault="0098039A" w:rsidP="0098039A">
      <w:pPr>
        <w:pStyle w:val="ListParagraph"/>
        <w:numPr>
          <w:ilvl w:val="0"/>
          <w:numId w:val="4"/>
        </w:numPr>
        <w:jc w:val="both"/>
        <w:rPr>
          <w:rFonts w:ascii="Montserrat" w:hAnsi="Montserrat" w:cs="Segoe UI"/>
          <w:lang w:val="en-NZ"/>
        </w:rPr>
      </w:pPr>
      <w:r w:rsidRPr="00EC2E3A">
        <w:rPr>
          <w:rFonts w:ascii="Montserrat" w:hAnsi="Montserrat" w:cs="Segoe UI"/>
          <w:lang w:val="en-NZ"/>
        </w:rPr>
        <w:t>Tairawhiti – 1 focus group (5 participants – 1 Clinical Nurse Manager, 2 RNs, 2 Kaiawhina)</w:t>
      </w:r>
    </w:p>
    <w:p w14:paraId="3B20C40A" w14:textId="77777777" w:rsidR="0098039A" w:rsidRPr="00EC2E3A" w:rsidRDefault="0098039A" w:rsidP="0098039A">
      <w:pPr>
        <w:pStyle w:val="ListParagraph"/>
        <w:numPr>
          <w:ilvl w:val="0"/>
          <w:numId w:val="4"/>
        </w:numPr>
        <w:jc w:val="both"/>
        <w:rPr>
          <w:rFonts w:ascii="Montserrat" w:hAnsi="Montserrat" w:cs="Segoe UI"/>
          <w:lang w:val="en-NZ"/>
        </w:rPr>
      </w:pPr>
      <w:r w:rsidRPr="00EC2E3A">
        <w:rPr>
          <w:rFonts w:ascii="Montserrat" w:hAnsi="Montserrat" w:cs="Segoe UI"/>
          <w:lang w:val="en-NZ"/>
        </w:rPr>
        <w:t>Te Whatu Ora Southern - Ōtepoti Dunedin – 1 focus group (3 participants – Charge Nurse Manager, RN from Oranga Tamariki residence and RN with kura kaupapa focus)</w:t>
      </w:r>
    </w:p>
    <w:p w14:paraId="730D7797" w14:textId="77777777" w:rsidR="0098039A" w:rsidRPr="00EC2E3A" w:rsidRDefault="0098039A" w:rsidP="0098039A">
      <w:pPr>
        <w:pStyle w:val="ListParagraph"/>
        <w:numPr>
          <w:ilvl w:val="0"/>
          <w:numId w:val="4"/>
        </w:numPr>
        <w:jc w:val="both"/>
        <w:rPr>
          <w:rFonts w:ascii="Montserrat" w:hAnsi="Montserrat" w:cs="Segoe UI"/>
          <w:lang w:val="en-NZ"/>
        </w:rPr>
      </w:pPr>
      <w:r w:rsidRPr="00EC2E3A">
        <w:rPr>
          <w:rFonts w:ascii="Montserrat" w:hAnsi="Montserrat" w:cs="Segoe UI"/>
          <w:lang w:val="en-NZ"/>
        </w:rPr>
        <w:t>Te Whatu Ora Te Tai o Poutini West Coast – 1 focus group (4 participants – Clinical Nurse Manager, 3 RNs)</w:t>
      </w:r>
    </w:p>
    <w:p w14:paraId="154E5C90" w14:textId="77777777" w:rsidR="009058E6" w:rsidRPr="00EC2E3A" w:rsidRDefault="009058E6" w:rsidP="0098039A">
      <w:pPr>
        <w:ind w:left="0" w:firstLine="0"/>
        <w:jc w:val="both"/>
        <w:rPr>
          <w:rFonts w:ascii="Montserrat" w:hAnsi="Montserrat" w:cs="Segoe UI"/>
          <w:lang w:val="en-NZ"/>
        </w:rPr>
      </w:pPr>
    </w:p>
    <w:p w14:paraId="0A8723C1" w14:textId="5454AFF5" w:rsidR="00C25770" w:rsidRPr="00EC2E3A" w:rsidRDefault="0098039A" w:rsidP="00C25770">
      <w:pPr>
        <w:ind w:left="0" w:firstLine="0"/>
        <w:jc w:val="both"/>
        <w:rPr>
          <w:rFonts w:ascii="Montserrat" w:hAnsi="Montserrat" w:cs="Segoe UI"/>
          <w:lang w:val="en-NZ" w:eastAsia="en-GB"/>
        </w:rPr>
      </w:pPr>
      <w:r w:rsidRPr="00EC2E3A">
        <w:rPr>
          <w:rFonts w:ascii="Montserrat" w:hAnsi="Montserrat" w:cs="Segoe UI"/>
          <w:lang w:val="en-NZ"/>
        </w:rPr>
        <w:t xml:space="preserve">Focus groups followed a semi-structured format, with the questions grounded in the workforce development component of the </w:t>
      </w:r>
      <w:r w:rsidR="00454CDF" w:rsidRPr="00EC2E3A">
        <w:rPr>
          <w:rFonts w:ascii="Montserrat" w:hAnsi="Montserrat" w:cs="Segoe UI"/>
          <w:lang w:val="en-NZ"/>
        </w:rPr>
        <w:t>Te Tatau Kitenga Discussion Document</w:t>
      </w:r>
      <w:r w:rsidR="00454CDF">
        <w:rPr>
          <w:rFonts w:ascii="Montserrat" w:hAnsi="Montserrat" w:cs="Segoe UI"/>
          <w:lang w:val="en-NZ"/>
        </w:rPr>
        <w:t xml:space="preserve"> for </w:t>
      </w:r>
      <w:r w:rsidR="00454CDF">
        <w:rPr>
          <w:rFonts w:ascii="Montserrat" w:hAnsi="Montserrat" w:cs="Segoe UI"/>
          <w:lang w:val="en-NZ"/>
        </w:rPr>
        <w:lastRenderedPageBreak/>
        <w:t>Enhancements of School Based health Services 2021</w:t>
      </w:r>
      <w:r w:rsidR="00454CDF">
        <w:rPr>
          <w:rStyle w:val="FootnoteReference"/>
          <w:rFonts w:ascii="Montserrat" w:hAnsi="Montserrat" w:cs="Segoe UI"/>
          <w:lang w:val="en-NZ"/>
        </w:rPr>
        <w:footnoteReference w:id="1"/>
      </w:r>
      <w:r w:rsidR="00454CDF">
        <w:rPr>
          <w:rFonts w:ascii="Montserrat" w:hAnsi="Montserrat" w:cs="Segoe UI"/>
          <w:lang w:val="en-NZ"/>
        </w:rPr>
        <w:t>.</w:t>
      </w:r>
      <w:r w:rsidRPr="00EC2E3A">
        <w:rPr>
          <w:rFonts w:ascii="Montserrat" w:hAnsi="Montserrat" w:cs="Segoe UI"/>
          <w:lang w:val="en-NZ"/>
        </w:rPr>
        <w:t xml:space="preserve"> </w:t>
      </w:r>
      <w:r w:rsidR="00C25770" w:rsidRPr="00EC2E3A">
        <w:rPr>
          <w:rFonts w:ascii="Montserrat" w:hAnsi="Montserrat" w:cs="Segoe UI"/>
          <w:lang w:val="en-NZ" w:eastAsia="en-GB"/>
        </w:rPr>
        <w:t xml:space="preserve">The questions related to three categories: </w:t>
      </w:r>
    </w:p>
    <w:p w14:paraId="4AAB8919" w14:textId="77777777" w:rsidR="00C25770" w:rsidRPr="00EC2E3A" w:rsidRDefault="00C25770" w:rsidP="005C7B85">
      <w:pPr>
        <w:pStyle w:val="ListParagraph"/>
        <w:numPr>
          <w:ilvl w:val="0"/>
          <w:numId w:val="40"/>
        </w:numPr>
        <w:jc w:val="both"/>
        <w:rPr>
          <w:rFonts w:ascii="Montserrat" w:hAnsi="Montserrat" w:cs="Segoe UI"/>
          <w:lang w:val="en-NZ" w:eastAsia="en-GB"/>
        </w:rPr>
      </w:pPr>
      <w:r w:rsidRPr="00EC2E3A">
        <w:rPr>
          <w:rFonts w:ascii="Montserrat" w:hAnsi="Montserrat" w:cs="Segoe UI"/>
          <w:lang w:val="en-NZ" w:eastAsia="en-GB"/>
        </w:rPr>
        <w:t>Building relationships</w:t>
      </w:r>
    </w:p>
    <w:p w14:paraId="00FC8968" w14:textId="77777777" w:rsidR="00C25770" w:rsidRPr="00EC2E3A" w:rsidRDefault="00C25770" w:rsidP="005C7B85">
      <w:pPr>
        <w:pStyle w:val="ListParagraph"/>
        <w:numPr>
          <w:ilvl w:val="0"/>
          <w:numId w:val="40"/>
        </w:numPr>
        <w:jc w:val="both"/>
        <w:rPr>
          <w:rFonts w:ascii="Montserrat" w:hAnsi="Montserrat" w:cs="Segoe UI"/>
          <w:lang w:val="en-NZ" w:eastAsia="en-GB"/>
        </w:rPr>
      </w:pPr>
      <w:r w:rsidRPr="00EC2E3A">
        <w:rPr>
          <w:rFonts w:ascii="Montserrat" w:hAnsi="Montserrat" w:cs="Segoe UI"/>
          <w:lang w:val="en-NZ" w:eastAsia="en-GB"/>
        </w:rPr>
        <w:t>Multi-disciplinary practice</w:t>
      </w:r>
    </w:p>
    <w:p w14:paraId="76DFC0F5" w14:textId="77777777" w:rsidR="00C25770" w:rsidRPr="00EC2E3A" w:rsidRDefault="00C25770" w:rsidP="005C7B85">
      <w:pPr>
        <w:pStyle w:val="ListParagraph"/>
        <w:numPr>
          <w:ilvl w:val="0"/>
          <w:numId w:val="40"/>
        </w:numPr>
        <w:jc w:val="both"/>
        <w:rPr>
          <w:rFonts w:ascii="Montserrat" w:hAnsi="Montserrat" w:cs="Segoe UI"/>
          <w:lang w:val="en-NZ" w:eastAsia="en-GB"/>
        </w:rPr>
      </w:pPr>
      <w:r w:rsidRPr="00EC2E3A">
        <w:rPr>
          <w:rFonts w:ascii="Montserrat" w:hAnsi="Montserrat" w:cs="Segoe UI"/>
          <w:lang w:val="en-NZ" w:eastAsia="en-GB"/>
        </w:rPr>
        <w:t xml:space="preserve">Clinical pathways. </w:t>
      </w:r>
    </w:p>
    <w:p w14:paraId="7E730317" w14:textId="77777777" w:rsidR="00754065" w:rsidRDefault="00754065" w:rsidP="0098039A">
      <w:pPr>
        <w:ind w:left="0" w:firstLine="0"/>
        <w:jc w:val="both"/>
        <w:rPr>
          <w:rFonts w:ascii="Montserrat" w:hAnsi="Montserrat" w:cs="Segoe UI"/>
          <w:lang w:val="en-NZ" w:eastAsia="en-GB"/>
        </w:rPr>
      </w:pPr>
    </w:p>
    <w:p w14:paraId="0A6A6BCB" w14:textId="341400E4" w:rsidR="00C25770" w:rsidRPr="00EC2E3A" w:rsidRDefault="00C25770" w:rsidP="0098039A">
      <w:pPr>
        <w:ind w:left="0" w:firstLine="0"/>
        <w:jc w:val="both"/>
        <w:rPr>
          <w:rFonts w:ascii="Montserrat" w:hAnsi="Montserrat" w:cs="Segoe UI"/>
          <w:lang w:val="en-NZ"/>
        </w:rPr>
      </w:pPr>
      <w:r w:rsidRPr="00EC2E3A">
        <w:rPr>
          <w:rFonts w:ascii="Montserrat" w:hAnsi="Montserrat" w:cs="Segoe UI"/>
          <w:lang w:val="en-NZ" w:eastAsia="en-GB"/>
        </w:rPr>
        <w:t>These categories were selected based on the needs expressed by rangatahi in previous work. The questions were carefully selected to focus on extracting the ‘desired state’ from the workforce, as opposed to current experiences, barriers and challenges. The q</w:t>
      </w:r>
      <w:r w:rsidR="0098039A" w:rsidRPr="00EC2E3A">
        <w:rPr>
          <w:rFonts w:ascii="Montserrat" w:hAnsi="Montserrat" w:cs="Segoe UI"/>
          <w:lang w:val="en-NZ"/>
        </w:rPr>
        <w:t xml:space="preserve">uestions were reviewed by Te Tatau Kitenga and adapted according to their feedback. </w:t>
      </w:r>
    </w:p>
    <w:p w14:paraId="732EAAA7" w14:textId="77777777" w:rsidR="00C25770" w:rsidRPr="00EC2E3A" w:rsidRDefault="00C25770" w:rsidP="0098039A">
      <w:pPr>
        <w:ind w:left="0" w:firstLine="0"/>
        <w:jc w:val="both"/>
        <w:rPr>
          <w:rFonts w:ascii="Montserrat" w:hAnsi="Montserrat" w:cs="Segoe UI"/>
          <w:lang w:val="en-NZ"/>
        </w:rPr>
      </w:pPr>
    </w:p>
    <w:p w14:paraId="0D474522" w14:textId="65B53EDC" w:rsidR="007F7A7D" w:rsidRPr="007F7A7D" w:rsidRDefault="007F7A7D" w:rsidP="007F7A7D">
      <w:pPr>
        <w:pStyle w:val="Heading2"/>
        <w:ind w:left="357"/>
        <w:rPr>
          <w:rFonts w:ascii="Montserrat ExtraBold" w:hAnsi="Montserrat ExtraBold"/>
          <w:color w:val="auto"/>
          <w:lang w:val="en-NZ"/>
        </w:rPr>
      </w:pPr>
      <w:bookmarkStart w:id="4" w:name="_Toc140514712"/>
      <w:r>
        <w:rPr>
          <w:rFonts w:ascii="Montserrat ExtraBold" w:hAnsi="Montserrat ExtraBold"/>
          <w:color w:val="auto"/>
          <w:lang w:val="en-NZ"/>
        </w:rPr>
        <w:t>Analysis</w:t>
      </w:r>
      <w:bookmarkEnd w:id="4"/>
    </w:p>
    <w:p w14:paraId="1307A985" w14:textId="47FDDBA7" w:rsidR="0098039A" w:rsidRPr="00EC2E3A" w:rsidRDefault="0098039A" w:rsidP="0098039A">
      <w:pPr>
        <w:ind w:left="0" w:firstLine="0"/>
        <w:jc w:val="both"/>
        <w:rPr>
          <w:rFonts w:ascii="Montserrat" w:hAnsi="Montserrat" w:cs="Segoe UI"/>
          <w:sz w:val="20"/>
          <w:szCs w:val="20"/>
          <w:lang w:val="en-NZ"/>
        </w:rPr>
      </w:pPr>
      <w:r w:rsidRPr="00EC2E3A">
        <w:rPr>
          <w:rFonts w:ascii="Montserrat" w:hAnsi="Montserrat" w:cs="Segoe UI"/>
          <w:lang w:val="en-NZ"/>
        </w:rPr>
        <w:t>All data was analysed thematically according to each of the principles of Te Ūkaipō, firstly from the perspective of what is needed to deliver a service in line with and upholding Te Ūkaipō for rangatahi, but also from the perspective of what is needed to deliver to ensure that workforce themselves are experiencing the values and principles of Te Ūkaipō themselves.</w:t>
      </w:r>
      <w:r w:rsidR="00855326" w:rsidRPr="00EC2E3A">
        <w:rPr>
          <w:rFonts w:ascii="Montserrat" w:hAnsi="Montserrat" w:cs="Segoe UI"/>
          <w:lang w:val="en-NZ"/>
        </w:rPr>
        <w:t xml:space="preserve">  </w:t>
      </w:r>
    </w:p>
    <w:p w14:paraId="4F63C682" w14:textId="77777777" w:rsidR="00754065" w:rsidRDefault="00754065" w:rsidP="0098039A">
      <w:pPr>
        <w:ind w:left="0" w:firstLine="0"/>
        <w:jc w:val="both"/>
        <w:rPr>
          <w:rFonts w:ascii="Montserrat" w:hAnsi="Montserrat" w:cs="Segoe UI"/>
          <w:lang w:val="en-NZ"/>
        </w:rPr>
      </w:pPr>
    </w:p>
    <w:p w14:paraId="27FF19C0" w14:textId="6E4F6D38" w:rsidR="0098039A" w:rsidRPr="00EC2E3A" w:rsidRDefault="00754065" w:rsidP="0098039A">
      <w:pPr>
        <w:ind w:left="0" w:firstLine="0"/>
        <w:jc w:val="both"/>
        <w:rPr>
          <w:rFonts w:ascii="Montserrat" w:hAnsi="Montserrat" w:cs="Segoe UI"/>
          <w:lang w:val="en-NZ"/>
        </w:rPr>
      </w:pPr>
      <w:r>
        <w:rPr>
          <w:rFonts w:ascii="Montserrat" w:hAnsi="Montserrat" w:cs="Segoe UI"/>
          <w:lang w:val="en-NZ"/>
        </w:rPr>
        <w:t>The</w:t>
      </w:r>
      <w:r w:rsidR="0098039A" w:rsidRPr="00EC2E3A">
        <w:rPr>
          <w:rFonts w:ascii="Montserrat" w:hAnsi="Montserrat" w:cs="Segoe UI"/>
          <w:lang w:val="en-NZ"/>
        </w:rPr>
        <w:t xml:space="preserve"> </w:t>
      </w:r>
      <w:r>
        <w:rPr>
          <w:rFonts w:ascii="Montserrat" w:hAnsi="Montserrat" w:cs="Segoe UI"/>
          <w:lang w:val="en-NZ"/>
        </w:rPr>
        <w:t>values</w:t>
      </w:r>
      <w:r w:rsidR="0098039A" w:rsidRPr="00EC2E3A">
        <w:rPr>
          <w:rFonts w:ascii="Montserrat" w:hAnsi="Montserrat" w:cs="Segoe UI"/>
          <w:lang w:val="en-NZ"/>
        </w:rPr>
        <w:t xml:space="preserve"> of Te Ūkaipō feed into each other and are inextricably intertwined. For the purposes of avoiding repetition, it is taken as a given that building relationships with rangatahi and really knowing them as individuals lies at the essence of Tino Uaratanga but is fostered through all other elements of Te Ūkaipō.</w:t>
      </w:r>
    </w:p>
    <w:p w14:paraId="36AEA592" w14:textId="77777777" w:rsidR="007F7A7D" w:rsidRDefault="007F7A7D" w:rsidP="007F7A7D">
      <w:pPr>
        <w:ind w:left="0" w:firstLine="0"/>
        <w:jc w:val="both"/>
        <w:rPr>
          <w:rFonts w:ascii="Montserrat" w:hAnsi="Montserrat" w:cs="Segoe UI"/>
          <w:szCs w:val="22"/>
          <w:lang w:val="en-NZ"/>
        </w:rPr>
      </w:pPr>
    </w:p>
    <w:p w14:paraId="6D20E71C" w14:textId="75396A44" w:rsidR="007F7A7D" w:rsidRPr="00EC2E3A" w:rsidRDefault="007F7A7D" w:rsidP="007F7A7D">
      <w:pPr>
        <w:ind w:left="0" w:firstLine="0"/>
        <w:jc w:val="both"/>
        <w:rPr>
          <w:rFonts w:ascii="Montserrat" w:hAnsi="Montserrat" w:cs="Segoe UI"/>
          <w:szCs w:val="22"/>
          <w:lang w:val="en-NZ"/>
        </w:rPr>
      </w:pPr>
      <w:r w:rsidRPr="00EC2E3A">
        <w:rPr>
          <w:rFonts w:ascii="Montserrat" w:hAnsi="Montserrat" w:cs="Segoe UI"/>
          <w:szCs w:val="22"/>
          <w:lang w:val="en-NZ"/>
        </w:rPr>
        <w:t>The needs of young people are holistic and change over time and development. Young people in Secondary School move from Te Kore – the beginning: they have just started and are going through sexual and reproductive puberty which coincides with the start of connections in and with the cerebral cortex coming on-line.</w:t>
      </w:r>
    </w:p>
    <w:p w14:paraId="224EFE48" w14:textId="77777777" w:rsidR="007F7A7D" w:rsidRPr="00EC2E3A" w:rsidRDefault="007F7A7D" w:rsidP="007F7A7D">
      <w:pPr>
        <w:ind w:left="0" w:firstLine="0"/>
        <w:jc w:val="both"/>
        <w:rPr>
          <w:rFonts w:ascii="Montserrat" w:hAnsi="Montserrat" w:cs="Segoe UI"/>
          <w:szCs w:val="22"/>
          <w:lang w:val="en-NZ"/>
        </w:rPr>
      </w:pPr>
    </w:p>
    <w:p w14:paraId="4B7DD337" w14:textId="77777777" w:rsidR="007F7A7D" w:rsidRPr="00EC2E3A" w:rsidRDefault="007F7A7D" w:rsidP="007F7A7D">
      <w:pPr>
        <w:ind w:left="0" w:firstLine="0"/>
        <w:jc w:val="both"/>
        <w:rPr>
          <w:rFonts w:ascii="Montserrat" w:hAnsi="Montserrat" w:cs="Segoe UI"/>
          <w:szCs w:val="22"/>
          <w:lang w:val="en-NZ"/>
        </w:rPr>
      </w:pPr>
      <w:r w:rsidRPr="00EC2E3A">
        <w:rPr>
          <w:rFonts w:ascii="Montserrat" w:hAnsi="Montserrat" w:cs="Segoe UI"/>
          <w:szCs w:val="22"/>
          <w:lang w:val="en-NZ"/>
        </w:rPr>
        <w:t>They come to Te Pō, the very important development stage of engaging with life – with peers and adults outside their whanau; with their own identity, whakapapa and whanau; with who they are; and with their wairua, aroha and whanaungatanga, and connections with others.</w:t>
      </w:r>
    </w:p>
    <w:p w14:paraId="351CD4A0" w14:textId="77777777" w:rsidR="007F7A7D" w:rsidRPr="00EC2E3A" w:rsidRDefault="007F7A7D" w:rsidP="007F7A7D">
      <w:pPr>
        <w:ind w:left="0" w:firstLine="0"/>
        <w:jc w:val="both"/>
        <w:rPr>
          <w:rFonts w:ascii="Montserrat" w:hAnsi="Montserrat" w:cs="Segoe UI"/>
          <w:szCs w:val="22"/>
          <w:lang w:val="en-NZ"/>
        </w:rPr>
      </w:pPr>
    </w:p>
    <w:p w14:paraId="2E15CA54" w14:textId="77777777" w:rsidR="007F7A7D" w:rsidRPr="00EC2E3A" w:rsidRDefault="007F7A7D" w:rsidP="007F7A7D">
      <w:pPr>
        <w:ind w:left="0" w:firstLine="0"/>
        <w:jc w:val="both"/>
        <w:rPr>
          <w:rFonts w:ascii="Montserrat" w:hAnsi="Montserrat" w:cs="Segoe UI"/>
          <w:szCs w:val="22"/>
          <w:lang w:val="en-NZ"/>
        </w:rPr>
      </w:pPr>
      <w:r w:rsidRPr="00EC2E3A">
        <w:rPr>
          <w:rFonts w:ascii="Montserrat" w:hAnsi="Montserrat" w:cs="Segoe UI"/>
          <w:szCs w:val="22"/>
          <w:lang w:val="en-NZ"/>
        </w:rPr>
        <w:t>They emerge into young adulthood still with more development to come but they are out into Te Ao Marama, the dawning of their next transition. They develop rangatiratanga, self-determination and self-control; they know where they belong; they embrace their whakapapa; and they know the language to use - Te Reo of their Ao.</w:t>
      </w:r>
    </w:p>
    <w:p w14:paraId="14FFC7F1" w14:textId="77777777" w:rsidR="007F7A7D" w:rsidRPr="00EC2E3A" w:rsidRDefault="007F7A7D" w:rsidP="007F7A7D">
      <w:pPr>
        <w:ind w:left="0" w:firstLine="0"/>
        <w:jc w:val="both"/>
        <w:rPr>
          <w:rFonts w:ascii="Montserrat" w:hAnsi="Montserrat" w:cs="Segoe UI"/>
          <w:szCs w:val="22"/>
          <w:lang w:val="en-NZ"/>
        </w:rPr>
      </w:pPr>
    </w:p>
    <w:p w14:paraId="33A630B5" w14:textId="77777777" w:rsidR="007F7A7D" w:rsidRPr="00EC2E3A" w:rsidRDefault="007F7A7D" w:rsidP="007F7A7D">
      <w:pPr>
        <w:ind w:left="0" w:firstLine="0"/>
        <w:jc w:val="both"/>
        <w:rPr>
          <w:rFonts w:ascii="Montserrat" w:hAnsi="Montserrat" w:cs="Segoe UI"/>
          <w:szCs w:val="22"/>
          <w:lang w:val="en-NZ"/>
        </w:rPr>
      </w:pPr>
      <w:r w:rsidRPr="00EC2E3A">
        <w:rPr>
          <w:rFonts w:ascii="Montserrat" w:hAnsi="Montserrat" w:cs="Segoe UI"/>
          <w:szCs w:val="22"/>
          <w:lang w:val="en-NZ"/>
        </w:rPr>
        <w:t xml:space="preserve">All this happens through </w:t>
      </w:r>
      <w:r>
        <w:rPr>
          <w:rFonts w:ascii="Montserrat" w:hAnsi="Montserrat" w:cs="Segoe UI"/>
          <w:szCs w:val="22"/>
          <w:lang w:val="en-NZ"/>
        </w:rPr>
        <w:t>s</w:t>
      </w:r>
      <w:r w:rsidRPr="00EC2E3A">
        <w:rPr>
          <w:rFonts w:ascii="Montserrat" w:hAnsi="Montserrat" w:cs="Segoe UI"/>
          <w:szCs w:val="22"/>
          <w:lang w:val="en-NZ"/>
        </w:rPr>
        <w:t xml:space="preserve">econdary </w:t>
      </w:r>
      <w:r>
        <w:rPr>
          <w:rFonts w:ascii="Montserrat" w:hAnsi="Montserrat" w:cs="Segoe UI"/>
          <w:szCs w:val="22"/>
          <w:lang w:val="en-NZ"/>
        </w:rPr>
        <w:t>s</w:t>
      </w:r>
      <w:r w:rsidRPr="00EC2E3A">
        <w:rPr>
          <w:rFonts w:ascii="Montserrat" w:hAnsi="Montserrat" w:cs="Segoe UI"/>
          <w:szCs w:val="22"/>
          <w:lang w:val="en-NZ"/>
        </w:rPr>
        <w:t>chool. For many young people this goes smoothly but for many there are major issues interfering with this. The workforce in schools across education and health can enhance this development, assist in overcoming the difficulties and empower and equip young people to keep doing this throughout their lives. This is the aim of workforce development.</w:t>
      </w:r>
    </w:p>
    <w:p w14:paraId="09A76686" w14:textId="77777777" w:rsidR="007F7A7D" w:rsidRPr="00EC2E3A" w:rsidRDefault="007F7A7D" w:rsidP="007F7A7D">
      <w:pPr>
        <w:ind w:left="0" w:firstLine="0"/>
        <w:jc w:val="both"/>
        <w:rPr>
          <w:rFonts w:ascii="Montserrat" w:hAnsi="Montserrat" w:cs="Segoe UI"/>
          <w:szCs w:val="22"/>
          <w:lang w:val="en-NZ"/>
        </w:rPr>
      </w:pPr>
    </w:p>
    <w:p w14:paraId="7614E331" w14:textId="77777777" w:rsidR="007F7A7D" w:rsidRDefault="007F7A7D" w:rsidP="007F7A7D">
      <w:pPr>
        <w:ind w:left="0" w:firstLine="0"/>
        <w:jc w:val="both"/>
        <w:rPr>
          <w:rFonts w:ascii="Montserrat" w:hAnsi="Montserrat" w:cs="Segoe UI"/>
          <w:szCs w:val="22"/>
          <w:lang w:val="en-NZ"/>
        </w:rPr>
      </w:pPr>
      <w:r w:rsidRPr="00EC2E3A">
        <w:rPr>
          <w:rFonts w:ascii="Montserrat" w:hAnsi="Montserrat" w:cs="Segoe UI"/>
          <w:szCs w:val="22"/>
          <w:lang w:val="en-NZ"/>
        </w:rPr>
        <w:t xml:space="preserve">Using Te Ūkaipō as the basis for workforce development </w:t>
      </w:r>
      <w:r>
        <w:rPr>
          <w:rFonts w:ascii="Montserrat" w:hAnsi="Montserrat" w:cs="Segoe UI"/>
          <w:szCs w:val="22"/>
          <w:lang w:val="en-NZ"/>
        </w:rPr>
        <w:t>enhances</w:t>
      </w:r>
      <w:r w:rsidRPr="00EC2E3A">
        <w:rPr>
          <w:rFonts w:ascii="Montserrat" w:hAnsi="Montserrat" w:cs="Segoe UI"/>
          <w:szCs w:val="22"/>
          <w:lang w:val="en-NZ"/>
        </w:rPr>
        <w:t xml:space="preserve"> the opportunity for the SBHS workforce to achieve the equity of outcome (the fundamental goal of the project). This will apply to nurses but also doctors, counsellors, pastoral care staff, social workers, youth workers, and if the values are spread across teaching staff (beyond the scope of this project) consistency and good learning can be achieved for all. </w:t>
      </w:r>
    </w:p>
    <w:p w14:paraId="15398C5E" w14:textId="77777777" w:rsidR="007F7A7D" w:rsidRDefault="007F7A7D" w:rsidP="007F7A7D">
      <w:pPr>
        <w:tabs>
          <w:tab w:val="left" w:pos="0"/>
        </w:tabs>
        <w:ind w:left="0" w:firstLine="0"/>
        <w:jc w:val="both"/>
        <w:rPr>
          <w:rFonts w:ascii="Montserrat" w:hAnsi="Montserrat" w:cs="Segoe UI"/>
          <w:lang w:val="en-NZ"/>
        </w:rPr>
      </w:pPr>
    </w:p>
    <w:p w14:paraId="1A5CB7B4" w14:textId="69D35086" w:rsidR="007F7A7D" w:rsidRDefault="007F7A7D" w:rsidP="007F7A7D">
      <w:pPr>
        <w:tabs>
          <w:tab w:val="left" w:pos="0"/>
        </w:tabs>
        <w:ind w:left="0" w:firstLine="0"/>
        <w:jc w:val="both"/>
        <w:rPr>
          <w:rFonts w:ascii="Montserrat" w:hAnsi="Montserrat" w:cs="Segoe UI"/>
          <w:lang w:val="en-NZ"/>
        </w:rPr>
      </w:pPr>
      <w:r w:rsidRPr="00EC2E3A">
        <w:rPr>
          <w:rFonts w:ascii="Montserrat" w:hAnsi="Montserrat" w:cs="Segoe UI"/>
          <w:lang w:val="en-NZ"/>
        </w:rPr>
        <w:t xml:space="preserve">The vision of the SBHS enhancements programme is to ensure all </w:t>
      </w:r>
      <w:r w:rsidR="009C1601">
        <w:rPr>
          <w:rFonts w:ascii="Montserrat" w:hAnsi="Montserrat" w:cs="Segoe UI"/>
          <w:lang w:val="en-NZ"/>
        </w:rPr>
        <w:t>r</w:t>
      </w:r>
      <w:r w:rsidRPr="00EC2E3A">
        <w:rPr>
          <w:rFonts w:ascii="Montserrat" w:hAnsi="Montserrat" w:cs="Segoe UI"/>
          <w:lang w:val="en-NZ"/>
        </w:rPr>
        <w:t>angatahi have equitable access to excellent health care from the SBHS. The SBHS workforce enhancement project is to focus on the priority populations using Te Ūkaipō as the enhancement tool. The SBHS workforce voices collected via the focus groups told us that there will need to be nationally consistent core components to this work.</w:t>
      </w:r>
    </w:p>
    <w:p w14:paraId="72003341" w14:textId="77777777" w:rsidR="007F7A7D" w:rsidRPr="00EC2E3A" w:rsidRDefault="007F7A7D" w:rsidP="007F7A7D">
      <w:pPr>
        <w:tabs>
          <w:tab w:val="left" w:pos="0"/>
        </w:tabs>
        <w:spacing w:line="252" w:lineRule="auto"/>
        <w:ind w:left="0" w:firstLine="0"/>
        <w:jc w:val="both"/>
        <w:rPr>
          <w:rFonts w:ascii="Montserrat" w:hAnsi="Montserrat" w:cs="Segoe UI"/>
          <w:lang w:val="en-NZ"/>
        </w:rPr>
      </w:pPr>
    </w:p>
    <w:p w14:paraId="0CBB2DAB" w14:textId="77777777" w:rsidR="007F7A7D" w:rsidRPr="00EC2E3A" w:rsidRDefault="007F7A7D" w:rsidP="007F7A7D">
      <w:pPr>
        <w:tabs>
          <w:tab w:val="left" w:pos="0"/>
        </w:tabs>
        <w:ind w:left="0" w:firstLine="0"/>
        <w:jc w:val="both"/>
        <w:rPr>
          <w:rFonts w:ascii="Montserrat" w:hAnsi="Montserrat" w:cs="Segoe UI"/>
          <w:lang w:val="en-NZ"/>
        </w:rPr>
      </w:pPr>
      <w:r w:rsidRPr="00EC2E3A">
        <w:rPr>
          <w:rFonts w:ascii="Montserrat" w:hAnsi="Montserrat" w:cs="Segoe UI"/>
          <w:lang w:val="en-NZ"/>
        </w:rPr>
        <w:t xml:space="preserve">Te Ūkaipō ensures the outcome of the SBHS enhancement programme is responsive to the needs of rangatahi and Māori. It prioritises the importance of connection and care to ensure all rangatahi are valued throughout their engagement with SBHS. </w:t>
      </w:r>
    </w:p>
    <w:p w14:paraId="03D39FB7" w14:textId="77777777" w:rsidR="007F7A7D" w:rsidRPr="00EC2E3A" w:rsidRDefault="007F7A7D" w:rsidP="007F7A7D">
      <w:pPr>
        <w:tabs>
          <w:tab w:val="left" w:pos="0"/>
        </w:tabs>
        <w:ind w:left="0" w:firstLine="0"/>
        <w:jc w:val="both"/>
        <w:rPr>
          <w:rFonts w:ascii="Montserrat" w:hAnsi="Montserrat" w:cs="Segoe UI"/>
          <w:lang w:val="en-NZ"/>
        </w:rPr>
      </w:pPr>
    </w:p>
    <w:p w14:paraId="68A2D17F" w14:textId="77777777" w:rsidR="007F7A7D" w:rsidRDefault="007F7A7D" w:rsidP="007F7A7D">
      <w:pPr>
        <w:tabs>
          <w:tab w:val="left" w:pos="0"/>
        </w:tabs>
        <w:ind w:left="0" w:firstLine="0"/>
        <w:jc w:val="both"/>
        <w:rPr>
          <w:rFonts w:ascii="Montserrat" w:hAnsi="Montserrat" w:cs="Segoe UI"/>
          <w:bCs/>
        </w:rPr>
      </w:pPr>
      <w:r w:rsidRPr="00EC2E3A">
        <w:rPr>
          <w:rFonts w:ascii="Montserrat" w:hAnsi="Montserrat" w:cs="Segoe UI"/>
          <w:bCs/>
        </w:rPr>
        <w:t xml:space="preserve">Most action research approaches describe some form of research spiral, which relates well to Te Ūkaipō - Te Kore, Te Po, and Te Ao Marama. The spiral provides a set of stages or a process to work with as a continuum of reflection, learning, and growth. </w:t>
      </w:r>
    </w:p>
    <w:p w14:paraId="494BE0CF" w14:textId="77777777" w:rsidR="007F7A7D" w:rsidRDefault="007F7A7D" w:rsidP="007F7A7D">
      <w:pPr>
        <w:ind w:left="0" w:firstLine="0"/>
        <w:jc w:val="both"/>
        <w:rPr>
          <w:rFonts w:ascii="Montserrat" w:hAnsi="Montserrat" w:cs="Segoe UI"/>
          <w:szCs w:val="22"/>
          <w:lang w:val="en-NZ"/>
        </w:rPr>
      </w:pPr>
    </w:p>
    <w:p w14:paraId="7EFC3FB6" w14:textId="24CF0A2F" w:rsidR="007F7A7D" w:rsidRPr="00EC2E3A" w:rsidRDefault="007F7A7D" w:rsidP="007F7A7D">
      <w:pPr>
        <w:tabs>
          <w:tab w:val="left" w:pos="0"/>
        </w:tabs>
        <w:spacing w:line="252" w:lineRule="auto"/>
        <w:ind w:left="0" w:firstLine="0"/>
        <w:jc w:val="both"/>
        <w:rPr>
          <w:rFonts w:ascii="Montserrat" w:hAnsi="Montserrat" w:cs="Segoe UI"/>
          <w:lang w:val="en-NZ"/>
        </w:rPr>
      </w:pPr>
      <w:r>
        <w:rPr>
          <w:rFonts w:ascii="Montserrat" w:hAnsi="Montserrat" w:cs="Segoe UI"/>
          <w:szCs w:val="22"/>
          <w:lang w:val="en-NZ"/>
        </w:rPr>
        <w:t xml:space="preserve">The </w:t>
      </w:r>
      <w:r w:rsidRPr="00EC2E3A">
        <w:rPr>
          <w:rFonts w:ascii="Montserrat" w:hAnsi="Montserrat" w:cs="Segoe UI"/>
          <w:szCs w:val="22"/>
          <w:lang w:val="en-NZ"/>
        </w:rPr>
        <w:t xml:space="preserve">SBHS </w:t>
      </w:r>
      <w:r>
        <w:rPr>
          <w:rFonts w:ascii="Montserrat" w:hAnsi="Montserrat" w:cs="Segoe UI"/>
          <w:szCs w:val="22"/>
          <w:lang w:val="en-NZ"/>
        </w:rPr>
        <w:t>w</w:t>
      </w:r>
      <w:r w:rsidRPr="00EC2E3A">
        <w:rPr>
          <w:rFonts w:ascii="Montserrat" w:hAnsi="Montserrat" w:cs="Segoe UI"/>
          <w:szCs w:val="22"/>
          <w:lang w:val="en-NZ"/>
        </w:rPr>
        <w:t>orkforce voice resonates strongly with their Leaders and Champions sitting within Te Tatau Kitenga</w:t>
      </w:r>
      <w:r>
        <w:rPr>
          <w:rFonts w:ascii="Montserrat" w:hAnsi="Montserrat" w:cs="Segoe UI"/>
          <w:szCs w:val="22"/>
          <w:lang w:val="en-NZ"/>
        </w:rPr>
        <w:t>.</w:t>
      </w:r>
      <w:r w:rsidRPr="00EC2E3A">
        <w:rPr>
          <w:rFonts w:ascii="Montserrat" w:hAnsi="Montserrat" w:cs="Segoe UI"/>
          <w:szCs w:val="22"/>
          <w:lang w:val="en-NZ"/>
        </w:rPr>
        <w:t xml:space="preserve"> Quality rather than quantity </w:t>
      </w:r>
      <w:r>
        <w:rPr>
          <w:rFonts w:ascii="Montserrat" w:hAnsi="Montserrat" w:cs="Segoe UI"/>
          <w:szCs w:val="22"/>
          <w:lang w:val="en-NZ"/>
        </w:rPr>
        <w:t xml:space="preserve">should be </w:t>
      </w:r>
      <w:r w:rsidR="00CC3128">
        <w:rPr>
          <w:rFonts w:ascii="Montserrat" w:hAnsi="Montserrat" w:cs="Segoe UI"/>
          <w:szCs w:val="22"/>
          <w:lang w:val="en-NZ"/>
        </w:rPr>
        <w:t>emphasised and</w:t>
      </w:r>
      <w:r>
        <w:rPr>
          <w:rFonts w:ascii="Montserrat" w:hAnsi="Montserrat" w:cs="Segoe UI"/>
          <w:szCs w:val="22"/>
          <w:lang w:val="en-NZ"/>
        </w:rPr>
        <w:t xml:space="preserve"> </w:t>
      </w:r>
      <w:r w:rsidRPr="00EC2E3A">
        <w:rPr>
          <w:rFonts w:ascii="Montserrat" w:hAnsi="Montserrat" w:cs="Segoe UI"/>
          <w:szCs w:val="22"/>
          <w:lang w:val="en-NZ"/>
        </w:rPr>
        <w:t>is more likely to lead to desired outcomes as supported by the current body of Youth Health literature, Te Ūkaipō, rangatahi and kaimahi</w:t>
      </w:r>
      <w:r>
        <w:rPr>
          <w:rFonts w:ascii="Montserrat" w:hAnsi="Montserrat" w:cs="Segoe UI"/>
          <w:szCs w:val="22"/>
          <w:lang w:val="en-NZ"/>
        </w:rPr>
        <w:t xml:space="preserve">. </w:t>
      </w:r>
      <w:r w:rsidRPr="00EC2E3A">
        <w:rPr>
          <w:rFonts w:ascii="Montserrat" w:hAnsi="Montserrat" w:cs="Segoe UI"/>
          <w:szCs w:val="22"/>
          <w:lang w:val="en-NZ"/>
        </w:rPr>
        <w:t xml:space="preserve"> </w:t>
      </w:r>
      <w:r w:rsidRPr="00EC2E3A">
        <w:rPr>
          <w:rFonts w:ascii="Montserrat" w:hAnsi="Montserrat" w:cs="Segoe UI"/>
          <w:lang w:val="en-NZ"/>
        </w:rPr>
        <w:t>The workforce voice echoed Te Tatau Kitenga and provided detail about their needs and challenges to be able to support rangatahi in their core work as well as being able to have scope to address the individual needs of this diverse group at the regional school and individual levels.</w:t>
      </w:r>
    </w:p>
    <w:p w14:paraId="49CEC813" w14:textId="77777777" w:rsidR="007F7A7D" w:rsidRDefault="007F7A7D" w:rsidP="0079778A">
      <w:pPr>
        <w:ind w:left="0" w:firstLine="0"/>
        <w:jc w:val="both"/>
        <w:rPr>
          <w:rFonts w:ascii="Montserrat" w:hAnsi="Montserrat" w:cs="Segoe UI"/>
          <w:bCs/>
          <w:lang w:val="en-NZ"/>
        </w:rPr>
      </w:pPr>
    </w:p>
    <w:p w14:paraId="2E576A3E" w14:textId="6A24F086" w:rsidR="008D3D0D" w:rsidRPr="008D3D0D" w:rsidRDefault="008D3D0D" w:rsidP="008D3D0D">
      <w:pPr>
        <w:pStyle w:val="Heading1"/>
        <w:rPr>
          <w:rFonts w:ascii="Montserrat ExtraBold" w:hAnsi="Montserrat ExtraBold"/>
        </w:rPr>
      </w:pPr>
      <w:bookmarkStart w:id="5" w:name="_Toc140514713"/>
      <w:r w:rsidRPr="008D3D0D">
        <w:rPr>
          <w:rFonts w:ascii="Montserrat ExtraBold" w:hAnsi="Montserrat ExtraBold"/>
        </w:rPr>
        <w:t xml:space="preserve">Building </w:t>
      </w:r>
      <w:r w:rsidR="00D43FCF">
        <w:rPr>
          <w:rFonts w:ascii="Montserrat ExtraBold" w:hAnsi="Montserrat ExtraBold"/>
        </w:rPr>
        <w:t>b</w:t>
      </w:r>
      <w:r w:rsidRPr="008D3D0D">
        <w:rPr>
          <w:rFonts w:ascii="Montserrat ExtraBold" w:hAnsi="Montserrat ExtraBold"/>
        </w:rPr>
        <w:t xml:space="preserve">locks for </w:t>
      </w:r>
      <w:r w:rsidR="00D43FCF">
        <w:rPr>
          <w:rFonts w:ascii="Montserrat ExtraBold" w:hAnsi="Montserrat ExtraBold"/>
        </w:rPr>
        <w:t xml:space="preserve">the </w:t>
      </w:r>
      <w:r w:rsidRPr="008D3D0D">
        <w:rPr>
          <w:rFonts w:ascii="Montserrat ExtraBold" w:hAnsi="Montserrat ExtraBold"/>
        </w:rPr>
        <w:t>Intervention Logic Model</w:t>
      </w:r>
      <w:bookmarkEnd w:id="5"/>
    </w:p>
    <w:p w14:paraId="4C2E298C" w14:textId="1B9757AA" w:rsidR="008D3D0D" w:rsidRDefault="005F2BAB" w:rsidP="008D3D0D">
      <w:pPr>
        <w:ind w:left="0" w:firstLine="0"/>
        <w:rPr>
          <w:rFonts w:ascii="Montserrat" w:hAnsi="Montserrat" w:cs="Segoe UI"/>
          <w:lang w:val="en-NZ"/>
        </w:rPr>
      </w:pPr>
      <w:r w:rsidRPr="00EC2E3A">
        <w:rPr>
          <w:rFonts w:ascii="Montserrat" w:hAnsi="Montserrat" w:cs="Segoe UI"/>
          <w:lang w:val="en-NZ"/>
        </w:rPr>
        <w:t xml:space="preserve">We have carefully presented </w:t>
      </w:r>
      <w:r w:rsidR="009058E6" w:rsidRPr="00EC2E3A">
        <w:rPr>
          <w:rFonts w:ascii="Montserrat" w:hAnsi="Montserrat" w:cs="Segoe UI"/>
          <w:lang w:val="en-NZ"/>
        </w:rPr>
        <w:t xml:space="preserve">the </w:t>
      </w:r>
      <w:r w:rsidRPr="00EC2E3A">
        <w:rPr>
          <w:rFonts w:ascii="Montserrat" w:hAnsi="Montserrat" w:cs="Segoe UI"/>
          <w:lang w:val="en-NZ"/>
        </w:rPr>
        <w:t xml:space="preserve">Kaimahi voice </w:t>
      </w:r>
      <w:r w:rsidR="008D3D0D">
        <w:rPr>
          <w:rFonts w:ascii="Montserrat" w:hAnsi="Montserrat" w:cs="Segoe UI"/>
          <w:lang w:val="en-NZ"/>
        </w:rPr>
        <w:t>using</w:t>
      </w:r>
      <w:r w:rsidRPr="00EC2E3A">
        <w:rPr>
          <w:rFonts w:ascii="Montserrat" w:hAnsi="Montserrat" w:cs="Segoe UI"/>
          <w:lang w:val="en-NZ"/>
        </w:rPr>
        <w:t xml:space="preserve"> Te Ūkaipō as the framework to communicate the outcomes for rangatahi</w:t>
      </w:r>
      <w:r w:rsidR="008D3D0D">
        <w:rPr>
          <w:rFonts w:ascii="Montserrat" w:hAnsi="Montserrat" w:cs="Segoe UI"/>
          <w:lang w:val="en-NZ"/>
        </w:rPr>
        <w:t xml:space="preserve">, in developing the </w:t>
      </w:r>
      <w:r w:rsidR="009058E6" w:rsidRPr="00EC2E3A">
        <w:rPr>
          <w:rFonts w:ascii="Montserrat" w:hAnsi="Montserrat" w:cs="Segoe UI"/>
          <w:lang w:val="en-NZ"/>
        </w:rPr>
        <w:t>B</w:t>
      </w:r>
      <w:r w:rsidRPr="00EC2E3A">
        <w:rPr>
          <w:rFonts w:ascii="Montserrat" w:hAnsi="Montserrat" w:cs="Segoe UI"/>
          <w:lang w:val="en-NZ"/>
        </w:rPr>
        <w:t xml:space="preserve">uilding </w:t>
      </w:r>
      <w:r w:rsidR="009058E6" w:rsidRPr="00EC2E3A">
        <w:rPr>
          <w:rFonts w:ascii="Montserrat" w:hAnsi="Montserrat" w:cs="Segoe UI"/>
          <w:lang w:val="en-NZ"/>
        </w:rPr>
        <w:t>B</w:t>
      </w:r>
      <w:r w:rsidRPr="00EC2E3A">
        <w:rPr>
          <w:rFonts w:ascii="Montserrat" w:hAnsi="Montserrat" w:cs="Segoe UI"/>
          <w:lang w:val="en-NZ"/>
        </w:rPr>
        <w:t xml:space="preserve">locks for the Intervention Logic Model. </w:t>
      </w:r>
      <w:r w:rsidR="007F7A7D">
        <w:rPr>
          <w:rFonts w:ascii="Montserrat" w:hAnsi="Montserrat" w:cs="Segoe UI"/>
          <w:lang w:val="en-NZ"/>
        </w:rPr>
        <w:t>The building blocks</w:t>
      </w:r>
      <w:r w:rsidRPr="00EC2E3A">
        <w:rPr>
          <w:rFonts w:ascii="Montserrat" w:hAnsi="Montserrat" w:cs="Segoe UI"/>
          <w:lang w:val="en-NZ"/>
        </w:rPr>
        <w:t xml:space="preserve"> acts as a </w:t>
      </w:r>
      <w:r w:rsidR="000105FD" w:rsidRPr="00EC2E3A">
        <w:rPr>
          <w:rFonts w:ascii="Montserrat" w:hAnsi="Montserrat" w:cs="Segoe UI"/>
          <w:lang w:val="en-NZ"/>
        </w:rPr>
        <w:t>steppingstone</w:t>
      </w:r>
      <w:r w:rsidRPr="00EC2E3A">
        <w:rPr>
          <w:rFonts w:ascii="Montserrat" w:hAnsi="Montserrat" w:cs="Segoe UI"/>
          <w:lang w:val="en-NZ"/>
        </w:rPr>
        <w:t xml:space="preserve"> to the logic model which is our representation of action </w:t>
      </w:r>
      <w:r w:rsidR="00CC3128" w:rsidRPr="00EC2E3A">
        <w:rPr>
          <w:rFonts w:ascii="Montserrat" w:hAnsi="Montserrat" w:cs="Segoe UI"/>
          <w:lang w:val="en-NZ"/>
        </w:rPr>
        <w:t>research to</w:t>
      </w:r>
      <w:r w:rsidRPr="00EC2E3A">
        <w:rPr>
          <w:rFonts w:ascii="Montserrat" w:hAnsi="Montserrat" w:cs="Segoe UI"/>
          <w:lang w:val="en-NZ"/>
        </w:rPr>
        <w:t xml:space="preserve"> inform the enhancement process</w:t>
      </w:r>
      <w:r w:rsidR="008D3D0D">
        <w:rPr>
          <w:rFonts w:ascii="Montserrat" w:hAnsi="Montserrat" w:cs="Segoe UI"/>
          <w:lang w:val="en-NZ"/>
        </w:rPr>
        <w:t>.</w:t>
      </w:r>
      <w:r w:rsidRPr="00EC2E3A">
        <w:rPr>
          <w:rFonts w:ascii="Montserrat" w:hAnsi="Montserrat" w:cs="Segoe UI"/>
          <w:lang w:val="en-NZ"/>
        </w:rPr>
        <w:t xml:space="preserve"> </w:t>
      </w:r>
    </w:p>
    <w:p w14:paraId="790AC713" w14:textId="77777777" w:rsidR="008D3D0D" w:rsidRDefault="008D3D0D" w:rsidP="008D3D0D">
      <w:pPr>
        <w:ind w:left="0" w:firstLine="0"/>
        <w:rPr>
          <w:rFonts w:ascii="Montserrat" w:hAnsi="Montserrat" w:cs="Segoe UI"/>
          <w:lang w:val="en-NZ"/>
        </w:rPr>
      </w:pPr>
    </w:p>
    <w:p w14:paraId="0FBFBF52" w14:textId="77777777" w:rsidR="008D3D0D" w:rsidRDefault="008D3D0D" w:rsidP="008D3D0D">
      <w:pPr>
        <w:ind w:left="0" w:firstLine="0"/>
        <w:rPr>
          <w:rFonts w:ascii="Montserrat" w:hAnsi="Montserrat" w:cs="Segoe UI"/>
          <w:lang w:val="en-NZ" w:eastAsia="en-GB"/>
        </w:rPr>
      </w:pPr>
      <w:r w:rsidRPr="00EC2E3A">
        <w:rPr>
          <w:rFonts w:ascii="Montserrat" w:hAnsi="Montserrat" w:cs="Segoe UI"/>
          <w:lang w:val="en-NZ" w:eastAsia="en-GB"/>
        </w:rPr>
        <w:t xml:space="preserve">The </w:t>
      </w:r>
      <w:r>
        <w:rPr>
          <w:rFonts w:ascii="Montserrat" w:hAnsi="Montserrat" w:cs="Segoe UI"/>
          <w:lang w:val="en-NZ" w:eastAsia="en-GB"/>
        </w:rPr>
        <w:t>rangatahi voice and kaimahi voice</w:t>
      </w:r>
      <w:r w:rsidRPr="00EC2E3A">
        <w:rPr>
          <w:rFonts w:ascii="Montserrat" w:hAnsi="Montserrat" w:cs="Segoe UI"/>
          <w:lang w:val="en-NZ" w:eastAsia="en-GB"/>
        </w:rPr>
        <w:t xml:space="preserve"> were carefully extracted </w:t>
      </w:r>
      <w:r>
        <w:rPr>
          <w:rFonts w:ascii="Montserrat" w:hAnsi="Montserrat" w:cs="Segoe UI"/>
          <w:lang w:val="en-NZ" w:eastAsia="en-GB"/>
        </w:rPr>
        <w:t xml:space="preserve">from the Qualitative narrative report (see Appendix One) </w:t>
      </w:r>
      <w:r w:rsidRPr="00EC2E3A">
        <w:rPr>
          <w:rFonts w:ascii="Montserrat" w:hAnsi="Montserrat" w:cs="Segoe UI"/>
          <w:lang w:val="en-NZ" w:eastAsia="en-GB"/>
        </w:rPr>
        <w:t xml:space="preserve">and organised </w:t>
      </w:r>
      <w:r w:rsidR="005F2BAB" w:rsidRPr="00EC2E3A">
        <w:rPr>
          <w:rFonts w:ascii="Montserrat" w:hAnsi="Montserrat" w:cs="Segoe UI"/>
          <w:lang w:val="en-NZ" w:eastAsia="en-GB"/>
        </w:rPr>
        <w:t xml:space="preserve">to be specific with the themes of information received from the focus groups. </w:t>
      </w:r>
    </w:p>
    <w:p w14:paraId="188DB3C4" w14:textId="77777777" w:rsidR="008D3D0D" w:rsidRDefault="008D3D0D" w:rsidP="008D3D0D">
      <w:pPr>
        <w:ind w:left="0" w:firstLine="0"/>
        <w:rPr>
          <w:rFonts w:ascii="Montserrat" w:hAnsi="Montserrat" w:cs="Segoe UI"/>
          <w:lang w:val="en-NZ" w:eastAsia="en-GB"/>
        </w:rPr>
      </w:pPr>
    </w:p>
    <w:p w14:paraId="0D2C3055" w14:textId="46B271E0" w:rsidR="00855326" w:rsidRPr="00EC2E3A" w:rsidRDefault="005F2BAB" w:rsidP="008D3D0D">
      <w:pPr>
        <w:ind w:left="0" w:firstLine="0"/>
        <w:rPr>
          <w:rFonts w:ascii="Montserrat" w:hAnsi="Montserrat" w:cs="Segoe UI"/>
          <w:lang w:val="en-NZ" w:eastAsia="en-GB"/>
        </w:rPr>
      </w:pPr>
      <w:r w:rsidRPr="00EC2E3A">
        <w:rPr>
          <w:rFonts w:ascii="Montserrat" w:hAnsi="Montserrat" w:cs="Segoe UI"/>
          <w:lang w:val="en-NZ" w:eastAsia="en-GB"/>
        </w:rPr>
        <w:lastRenderedPageBreak/>
        <w:t>The enhancement process follows three steps</w:t>
      </w:r>
      <w:r w:rsidR="00855326" w:rsidRPr="00EC2E3A">
        <w:rPr>
          <w:rFonts w:ascii="Montserrat" w:hAnsi="Montserrat" w:cs="Segoe UI"/>
          <w:lang w:val="en-NZ" w:eastAsia="en-GB"/>
        </w:rPr>
        <w:t xml:space="preserve"> which lead to the </w:t>
      </w:r>
      <w:r w:rsidR="008D3D0D">
        <w:rPr>
          <w:rFonts w:ascii="Montserrat" w:hAnsi="Montserrat" w:cs="Segoe UI"/>
          <w:lang w:val="en-NZ" w:eastAsia="en-GB"/>
        </w:rPr>
        <w:t xml:space="preserve">kaimahi outcomes and the </w:t>
      </w:r>
      <w:r w:rsidR="00855326" w:rsidRPr="00EC2E3A">
        <w:rPr>
          <w:rFonts w:ascii="Montserrat" w:hAnsi="Montserrat" w:cs="Segoe UI"/>
          <w:lang w:val="en-NZ" w:eastAsia="en-GB"/>
        </w:rPr>
        <w:t>intended rangatahi outcomes:</w:t>
      </w:r>
    </w:p>
    <w:p w14:paraId="7D527CC7" w14:textId="0FACF099" w:rsidR="00855326" w:rsidRPr="00EC2E3A" w:rsidRDefault="005F2BAB" w:rsidP="005C7B85">
      <w:pPr>
        <w:pStyle w:val="ListParagraph"/>
        <w:numPr>
          <w:ilvl w:val="0"/>
          <w:numId w:val="38"/>
        </w:numPr>
        <w:rPr>
          <w:rFonts w:ascii="Montserrat" w:hAnsi="Montserrat" w:cs="Segoe UI"/>
          <w:lang w:val="en-NZ" w:eastAsia="en-GB"/>
        </w:rPr>
      </w:pPr>
      <w:r w:rsidRPr="00EC2E3A">
        <w:rPr>
          <w:rFonts w:ascii="Montserrat" w:hAnsi="Montserrat" w:cs="Segoe UI"/>
          <w:lang w:val="en-NZ" w:eastAsia="en-GB"/>
        </w:rPr>
        <w:t>What will enhance SBHS - Changing mindset</w:t>
      </w:r>
    </w:p>
    <w:p w14:paraId="5B55CD26" w14:textId="7896D76C" w:rsidR="00855326" w:rsidRPr="00EC2E3A" w:rsidRDefault="005F2BAB" w:rsidP="005C7B85">
      <w:pPr>
        <w:pStyle w:val="ListParagraph"/>
        <w:numPr>
          <w:ilvl w:val="0"/>
          <w:numId w:val="38"/>
        </w:numPr>
        <w:rPr>
          <w:rFonts w:ascii="Montserrat" w:hAnsi="Montserrat" w:cs="Segoe UI"/>
          <w:lang w:val="en-NZ" w:eastAsia="en-GB"/>
        </w:rPr>
      </w:pPr>
      <w:r w:rsidRPr="00EC2E3A">
        <w:rPr>
          <w:rFonts w:ascii="Montserrat" w:hAnsi="Montserrat" w:cs="Segoe UI"/>
          <w:lang w:val="en-NZ" w:eastAsia="en-GB"/>
        </w:rPr>
        <w:t>What needs to be delivered - System Listens</w:t>
      </w:r>
    </w:p>
    <w:p w14:paraId="533CFF62" w14:textId="2E0E1E37" w:rsidR="005F2BAB" w:rsidRPr="00EC2E3A" w:rsidRDefault="005F2BAB" w:rsidP="005C7B85">
      <w:pPr>
        <w:pStyle w:val="ListParagraph"/>
        <w:numPr>
          <w:ilvl w:val="0"/>
          <w:numId w:val="38"/>
        </w:numPr>
        <w:rPr>
          <w:rFonts w:ascii="Montserrat" w:hAnsi="Montserrat" w:cs="Segoe UI"/>
          <w:lang w:val="en-NZ" w:eastAsia="en-GB"/>
        </w:rPr>
      </w:pPr>
      <w:r w:rsidRPr="00EC2E3A">
        <w:rPr>
          <w:rFonts w:ascii="Montserrat" w:hAnsi="Montserrat" w:cs="Segoe UI"/>
          <w:lang w:val="en-NZ" w:eastAsia="en-GB"/>
        </w:rPr>
        <w:t xml:space="preserve">How the workforce will be enabled – </w:t>
      </w:r>
      <w:r w:rsidR="00754065">
        <w:rPr>
          <w:rFonts w:ascii="Montserrat" w:hAnsi="Montserrat" w:cs="Segoe UI"/>
          <w:lang w:val="en-NZ" w:eastAsia="en-GB"/>
        </w:rPr>
        <w:t>M</w:t>
      </w:r>
      <w:r w:rsidRPr="00EC2E3A">
        <w:rPr>
          <w:rFonts w:ascii="Montserrat" w:hAnsi="Montserrat" w:cs="Segoe UI"/>
          <w:lang w:val="en-NZ" w:eastAsia="en-GB"/>
        </w:rPr>
        <w:t xml:space="preserve">ana enhancing environments for rangatahi. </w:t>
      </w:r>
    </w:p>
    <w:p w14:paraId="09EB796E" w14:textId="77777777" w:rsidR="00754065" w:rsidRDefault="00754065" w:rsidP="00313E7A">
      <w:pPr>
        <w:ind w:left="0" w:firstLine="0"/>
        <w:jc w:val="both"/>
        <w:rPr>
          <w:rFonts w:ascii="Montserrat" w:hAnsi="Montserrat" w:cs="Segoe UI"/>
          <w:szCs w:val="22"/>
          <w:lang w:val="en-NZ"/>
        </w:rPr>
      </w:pPr>
    </w:p>
    <w:p w14:paraId="1B2A81E3" w14:textId="71B0EEF0" w:rsidR="00855326" w:rsidRPr="00EC2E3A" w:rsidRDefault="00C25770" w:rsidP="00313E7A">
      <w:pPr>
        <w:ind w:left="0" w:firstLine="0"/>
        <w:jc w:val="both"/>
        <w:rPr>
          <w:rFonts w:ascii="Montserrat" w:hAnsi="Montserrat" w:cs="Segoe UI"/>
          <w:szCs w:val="22"/>
          <w:lang w:val="en-NZ"/>
        </w:rPr>
      </w:pPr>
      <w:r w:rsidRPr="00EC2E3A">
        <w:rPr>
          <w:rFonts w:ascii="Montserrat" w:hAnsi="Montserrat" w:cs="Segoe UI"/>
          <w:szCs w:val="22"/>
          <w:lang w:val="en-NZ"/>
        </w:rPr>
        <w:t xml:space="preserve">The building blocks are described under the </w:t>
      </w:r>
      <w:r w:rsidR="002013CC">
        <w:rPr>
          <w:rFonts w:ascii="Montserrat" w:hAnsi="Montserrat" w:cs="Segoe UI"/>
          <w:szCs w:val="22"/>
          <w:lang w:val="en-NZ"/>
        </w:rPr>
        <w:t>change areas</w:t>
      </w:r>
      <w:r w:rsidR="00855326" w:rsidRPr="00EC2E3A">
        <w:rPr>
          <w:rFonts w:ascii="Montserrat" w:hAnsi="Montserrat" w:cs="Segoe UI"/>
          <w:szCs w:val="22"/>
          <w:lang w:val="en-NZ"/>
        </w:rPr>
        <w:t>:</w:t>
      </w:r>
    </w:p>
    <w:p w14:paraId="60B31DB5" w14:textId="77777777" w:rsidR="00855326" w:rsidRPr="00EC2E3A" w:rsidRDefault="00855326" w:rsidP="005C7B85">
      <w:pPr>
        <w:pStyle w:val="ListParagraph"/>
        <w:numPr>
          <w:ilvl w:val="0"/>
          <w:numId w:val="39"/>
        </w:numPr>
        <w:jc w:val="both"/>
        <w:rPr>
          <w:rFonts w:ascii="Montserrat" w:hAnsi="Montserrat" w:cs="Segoe UI"/>
          <w:lang w:val="en-NZ"/>
        </w:rPr>
      </w:pPr>
      <w:r w:rsidRPr="00EC2E3A">
        <w:rPr>
          <w:rFonts w:ascii="Montserrat" w:hAnsi="Montserrat" w:cs="Segoe UI"/>
          <w:lang w:val="en-NZ"/>
        </w:rPr>
        <w:t>Building Relationships</w:t>
      </w:r>
    </w:p>
    <w:p w14:paraId="5287988C" w14:textId="77777777" w:rsidR="00855326" w:rsidRPr="00EC2E3A" w:rsidRDefault="00855326" w:rsidP="005C7B85">
      <w:pPr>
        <w:pStyle w:val="ListParagraph"/>
        <w:numPr>
          <w:ilvl w:val="0"/>
          <w:numId w:val="39"/>
        </w:numPr>
        <w:rPr>
          <w:rFonts w:ascii="Montserrat" w:hAnsi="Montserrat"/>
        </w:rPr>
      </w:pPr>
      <w:r w:rsidRPr="00EC2E3A">
        <w:rPr>
          <w:rFonts w:ascii="Montserrat" w:hAnsi="Montserrat"/>
        </w:rPr>
        <w:t>Clinical Pathways</w:t>
      </w:r>
    </w:p>
    <w:p w14:paraId="3CAFB5C5" w14:textId="433E8FF1" w:rsidR="00235501" w:rsidRDefault="00235501" w:rsidP="005C7B85">
      <w:pPr>
        <w:pStyle w:val="ListParagraph"/>
        <w:numPr>
          <w:ilvl w:val="0"/>
          <w:numId w:val="39"/>
        </w:numPr>
        <w:rPr>
          <w:rFonts w:ascii="Montserrat" w:hAnsi="Montserrat"/>
        </w:rPr>
      </w:pPr>
      <w:r w:rsidRPr="00EC2E3A">
        <w:rPr>
          <w:rFonts w:ascii="Montserrat" w:hAnsi="Montserrat"/>
        </w:rPr>
        <w:t>Multi-Disciplinary Practice</w:t>
      </w:r>
    </w:p>
    <w:p w14:paraId="5224E299" w14:textId="77777777" w:rsidR="007D0C73" w:rsidRPr="00EC2E3A" w:rsidRDefault="007D0C73" w:rsidP="007D0C73">
      <w:pPr>
        <w:pStyle w:val="ListParagraph"/>
        <w:ind w:left="786" w:firstLine="0"/>
        <w:rPr>
          <w:rFonts w:ascii="Montserrat" w:hAnsi="Montserrat"/>
        </w:rPr>
      </w:pPr>
    </w:p>
    <w:p w14:paraId="22582667" w14:textId="017154C4" w:rsidR="00235501" w:rsidRPr="00EC2E3A" w:rsidRDefault="00235501" w:rsidP="00313E7A">
      <w:pPr>
        <w:ind w:left="0" w:firstLine="0"/>
        <w:jc w:val="both"/>
        <w:rPr>
          <w:rFonts w:ascii="Montserrat" w:hAnsi="Montserrat" w:cs="Segoe UI"/>
          <w:b/>
          <w:bCs/>
          <w:szCs w:val="22"/>
          <w:lang w:val="en-NZ"/>
        </w:rPr>
        <w:sectPr w:rsidR="00235501" w:rsidRPr="00EC2E3A" w:rsidSect="00160CB2">
          <w:headerReference w:type="even" r:id="rId14"/>
          <w:headerReference w:type="default" r:id="rId15"/>
          <w:footerReference w:type="even" r:id="rId16"/>
          <w:footerReference w:type="default" r:id="rId17"/>
          <w:headerReference w:type="first" r:id="rId18"/>
          <w:footerReference w:type="first" r:id="rId19"/>
          <w:pgSz w:w="11900" w:h="16840"/>
          <w:pgMar w:top="1440" w:right="1127" w:bottom="1440" w:left="1276" w:header="708" w:footer="708" w:gutter="0"/>
          <w:pgNumType w:start="0"/>
          <w:cols w:space="708"/>
          <w:titlePg/>
          <w:docGrid w:linePitch="360"/>
        </w:sectPr>
      </w:pPr>
    </w:p>
    <w:tbl>
      <w:tblPr>
        <w:tblStyle w:val="TableGrid"/>
        <w:tblW w:w="15310" w:type="dxa"/>
        <w:tblInd w:w="-572" w:type="dxa"/>
        <w:tblLook w:val="04A0" w:firstRow="1" w:lastRow="0" w:firstColumn="1" w:lastColumn="0" w:noHBand="0" w:noVBand="1"/>
      </w:tblPr>
      <w:tblGrid>
        <w:gridCol w:w="2289"/>
        <w:gridCol w:w="3439"/>
        <w:gridCol w:w="2967"/>
        <w:gridCol w:w="2874"/>
        <w:gridCol w:w="1911"/>
        <w:gridCol w:w="1830"/>
      </w:tblGrid>
      <w:tr w:rsidR="002013CC" w:rsidRPr="00EC2E3A" w14:paraId="06DB243F" w14:textId="77777777" w:rsidTr="005E402E">
        <w:trPr>
          <w:trHeight w:val="416"/>
          <w:tblHeader/>
        </w:trPr>
        <w:tc>
          <w:tcPr>
            <w:tcW w:w="15310" w:type="dxa"/>
            <w:gridSpan w:val="6"/>
            <w:shd w:val="clear" w:color="auto" w:fill="E2EFD9" w:themeFill="accent6" w:themeFillTint="33"/>
          </w:tcPr>
          <w:p w14:paraId="2641F4F1" w14:textId="2BCB7230" w:rsidR="002013CC" w:rsidRPr="00263EA0" w:rsidRDefault="002013CC" w:rsidP="00754065">
            <w:pPr>
              <w:pStyle w:val="Heading1"/>
              <w:spacing w:before="0" w:after="0"/>
              <w:jc w:val="center"/>
              <w:rPr>
                <w:rFonts w:ascii="Montserrat ExtraBold" w:hAnsi="Montserrat ExtraBold" w:cs="Segoe UI"/>
                <w:sz w:val="28"/>
                <w:szCs w:val="28"/>
                <w:lang w:val="en-NZ"/>
              </w:rPr>
            </w:pPr>
            <w:r w:rsidRPr="00EC2E3A">
              <w:rPr>
                <w:rFonts w:ascii="Montserrat" w:hAnsi="Montserrat" w:cs="Segoe UI"/>
                <w:lang w:val="en-NZ"/>
              </w:rPr>
              <w:lastRenderedPageBreak/>
              <w:t xml:space="preserve"> </w:t>
            </w:r>
            <w:bookmarkStart w:id="6" w:name="_Toc139012922"/>
            <w:bookmarkStart w:id="7" w:name="_Toc140514714"/>
            <w:r w:rsidRPr="00263EA0">
              <w:rPr>
                <w:rFonts w:ascii="Montserrat ExtraBold" w:hAnsi="Montserrat ExtraBold" w:cs="Segoe UI"/>
                <w:sz w:val="28"/>
                <w:szCs w:val="28"/>
                <w:lang w:val="en-NZ"/>
              </w:rPr>
              <w:t>Building Relationships</w:t>
            </w:r>
            <w:bookmarkEnd w:id="6"/>
            <w:bookmarkEnd w:id="7"/>
          </w:p>
          <w:p w14:paraId="4B5E9732" w14:textId="77777777" w:rsidR="002013CC" w:rsidRPr="00EC2E3A" w:rsidRDefault="002013CC" w:rsidP="00E01B01">
            <w:pPr>
              <w:rPr>
                <w:rFonts w:ascii="Montserrat" w:hAnsi="Montserrat" w:cs="Segoe UI"/>
                <w:lang w:val="en-NZ"/>
              </w:rPr>
            </w:pPr>
          </w:p>
        </w:tc>
      </w:tr>
      <w:tr w:rsidR="00926E30" w:rsidRPr="00EC2E3A" w14:paraId="130F6AC8" w14:textId="77777777" w:rsidTr="005E402E">
        <w:trPr>
          <w:trHeight w:val="945"/>
        </w:trPr>
        <w:tc>
          <w:tcPr>
            <w:tcW w:w="2289" w:type="dxa"/>
            <w:shd w:val="clear" w:color="auto" w:fill="D9D9D9" w:themeFill="background1" w:themeFillShade="D9"/>
          </w:tcPr>
          <w:p w14:paraId="200A3884" w14:textId="2BCD6B1E" w:rsidR="00926E30" w:rsidRPr="00EC2E3A" w:rsidRDefault="00926E30" w:rsidP="00E01B01">
            <w:pPr>
              <w:rPr>
                <w:rFonts w:ascii="Montserrat" w:hAnsi="Montserrat" w:cs="Segoe UI"/>
                <w:i/>
                <w:iCs/>
                <w:sz w:val="28"/>
                <w:szCs w:val="28"/>
                <w:lang w:val="en-NZ"/>
              </w:rPr>
            </w:pPr>
            <w:r w:rsidRPr="00EC2E3A">
              <w:rPr>
                <w:rFonts w:ascii="Montserrat" w:hAnsi="Montserrat" w:cs="Segoe UI"/>
                <w:i/>
                <w:iCs/>
                <w:sz w:val="28"/>
                <w:szCs w:val="28"/>
                <w:lang w:val="en-NZ"/>
              </w:rPr>
              <w:t xml:space="preserve">Te Ūkaipō </w:t>
            </w:r>
          </w:p>
        </w:tc>
        <w:tc>
          <w:tcPr>
            <w:tcW w:w="3443" w:type="dxa"/>
            <w:shd w:val="clear" w:color="auto" w:fill="D9D9D9" w:themeFill="background1" w:themeFillShade="D9"/>
          </w:tcPr>
          <w:p w14:paraId="4326D933" w14:textId="77777777" w:rsidR="00926E30" w:rsidRPr="00EC2E3A" w:rsidRDefault="00926E30" w:rsidP="00E01B01">
            <w:pPr>
              <w:rPr>
                <w:rFonts w:ascii="Montserrat" w:hAnsi="Montserrat" w:cs="Segoe UI"/>
                <w:i/>
                <w:iCs/>
                <w:sz w:val="28"/>
                <w:szCs w:val="28"/>
                <w:lang w:val="en-NZ"/>
              </w:rPr>
            </w:pPr>
            <w:r w:rsidRPr="00EC2E3A">
              <w:rPr>
                <w:rFonts w:ascii="Montserrat" w:hAnsi="Montserrat" w:cs="Segoe UI"/>
                <w:i/>
                <w:iCs/>
                <w:sz w:val="28"/>
                <w:szCs w:val="28"/>
                <w:lang w:val="en-NZ"/>
              </w:rPr>
              <w:t>Changing mindsets</w:t>
            </w:r>
          </w:p>
          <w:p w14:paraId="44674AAD" w14:textId="77777777" w:rsidR="00926E30" w:rsidRPr="00EC2E3A" w:rsidRDefault="00926E30" w:rsidP="00E01B01">
            <w:pPr>
              <w:rPr>
                <w:rFonts w:ascii="Montserrat" w:hAnsi="Montserrat" w:cs="Segoe UI"/>
                <w:i/>
                <w:iCs/>
                <w:lang w:val="en-NZ"/>
              </w:rPr>
            </w:pPr>
            <w:r w:rsidRPr="00EC2E3A">
              <w:rPr>
                <w:rFonts w:ascii="Montserrat" w:hAnsi="Montserrat" w:cs="Segoe UI"/>
                <w:i/>
                <w:iCs/>
                <w:lang w:val="en-NZ"/>
              </w:rPr>
              <w:t>(What will enhance SBHS?)</w:t>
            </w:r>
          </w:p>
        </w:tc>
        <w:tc>
          <w:tcPr>
            <w:tcW w:w="2976" w:type="dxa"/>
            <w:shd w:val="clear" w:color="auto" w:fill="D9D9D9" w:themeFill="background1" w:themeFillShade="D9"/>
          </w:tcPr>
          <w:p w14:paraId="49A89DD2" w14:textId="77777777" w:rsidR="00926E30" w:rsidRPr="00EC2E3A" w:rsidRDefault="00926E30" w:rsidP="00E01B01">
            <w:pPr>
              <w:rPr>
                <w:rFonts w:ascii="Montserrat" w:hAnsi="Montserrat" w:cs="Segoe UI"/>
                <w:i/>
                <w:iCs/>
                <w:sz w:val="28"/>
                <w:szCs w:val="28"/>
                <w:lang w:val="en-NZ"/>
              </w:rPr>
            </w:pPr>
            <w:r w:rsidRPr="00EC2E3A">
              <w:rPr>
                <w:rFonts w:ascii="Montserrat" w:hAnsi="Montserrat" w:cs="Segoe UI"/>
                <w:i/>
                <w:iCs/>
                <w:sz w:val="28"/>
                <w:szCs w:val="28"/>
                <w:lang w:val="en-NZ"/>
              </w:rPr>
              <w:t>The system listens</w:t>
            </w:r>
          </w:p>
          <w:p w14:paraId="64BB6C5C" w14:textId="77777777" w:rsidR="00926E30" w:rsidRPr="00EC2E3A" w:rsidRDefault="00926E30" w:rsidP="00E01B01">
            <w:pPr>
              <w:rPr>
                <w:rFonts w:ascii="Montserrat" w:hAnsi="Montserrat" w:cs="Segoe UI"/>
                <w:i/>
                <w:iCs/>
                <w:lang w:val="en-NZ"/>
              </w:rPr>
            </w:pPr>
            <w:r w:rsidRPr="00EC2E3A">
              <w:rPr>
                <w:rFonts w:ascii="Montserrat" w:hAnsi="Montserrat" w:cs="Segoe UI"/>
                <w:i/>
                <w:iCs/>
                <w:lang w:val="en-NZ"/>
              </w:rPr>
              <w:t>(What needs to be delivered?)</w:t>
            </w:r>
          </w:p>
          <w:p w14:paraId="0538F4EB" w14:textId="77777777" w:rsidR="00926E30" w:rsidRPr="00EC2E3A" w:rsidRDefault="00926E30" w:rsidP="00E01B01">
            <w:pPr>
              <w:rPr>
                <w:rFonts w:ascii="Montserrat" w:hAnsi="Montserrat" w:cs="Segoe UI"/>
                <w:i/>
                <w:iCs/>
                <w:sz w:val="28"/>
                <w:szCs w:val="28"/>
                <w:lang w:val="en-NZ"/>
              </w:rPr>
            </w:pPr>
          </w:p>
        </w:tc>
        <w:tc>
          <w:tcPr>
            <w:tcW w:w="2884" w:type="dxa"/>
            <w:shd w:val="clear" w:color="auto" w:fill="D9D9D9" w:themeFill="background1" w:themeFillShade="D9"/>
          </w:tcPr>
          <w:p w14:paraId="4BCAD9E1" w14:textId="59E51718" w:rsidR="00926E30" w:rsidRPr="00EC2E3A" w:rsidRDefault="00926E30" w:rsidP="00E01B01">
            <w:pPr>
              <w:rPr>
                <w:rFonts w:ascii="Montserrat" w:hAnsi="Montserrat" w:cs="Segoe UI"/>
                <w:i/>
                <w:iCs/>
                <w:lang w:val="en-NZ"/>
              </w:rPr>
            </w:pPr>
            <w:r w:rsidRPr="00754065">
              <w:rPr>
                <w:rFonts w:ascii="Montserrat" w:hAnsi="Montserrat" w:cs="Segoe UI"/>
                <w:i/>
                <w:iCs/>
                <w:sz w:val="28"/>
                <w:szCs w:val="28"/>
                <w:lang w:val="en-NZ" w:eastAsia="en-GB"/>
              </w:rPr>
              <w:t>Mana enhancing environments for rangatahi</w:t>
            </w:r>
            <w:r w:rsidRPr="00EC2E3A">
              <w:rPr>
                <w:rFonts w:ascii="Montserrat" w:hAnsi="Montserrat" w:cs="Segoe UI"/>
                <w:i/>
                <w:iCs/>
                <w:lang w:val="en-NZ"/>
              </w:rPr>
              <w:t xml:space="preserve"> (How will the WF be enabled?)</w:t>
            </w:r>
          </w:p>
        </w:tc>
        <w:tc>
          <w:tcPr>
            <w:tcW w:w="1912" w:type="dxa"/>
            <w:shd w:val="clear" w:color="auto" w:fill="D9D9D9" w:themeFill="background1" w:themeFillShade="D9"/>
          </w:tcPr>
          <w:p w14:paraId="15C5207C" w14:textId="7E1479A3" w:rsidR="00926E30" w:rsidRPr="00EC2E3A" w:rsidRDefault="00926E30" w:rsidP="00E01B01">
            <w:pPr>
              <w:rPr>
                <w:rFonts w:ascii="Montserrat" w:hAnsi="Montserrat" w:cs="Segoe UI"/>
                <w:i/>
                <w:iCs/>
                <w:sz w:val="28"/>
                <w:szCs w:val="28"/>
                <w:lang w:val="en-NZ"/>
              </w:rPr>
            </w:pPr>
            <w:r>
              <w:rPr>
                <w:rFonts w:ascii="Montserrat" w:hAnsi="Montserrat" w:cs="Segoe UI"/>
                <w:i/>
                <w:iCs/>
                <w:sz w:val="28"/>
                <w:szCs w:val="28"/>
                <w:lang w:val="en-NZ"/>
              </w:rPr>
              <w:t>Kaimahi outcome</w:t>
            </w:r>
          </w:p>
        </w:tc>
        <w:tc>
          <w:tcPr>
            <w:tcW w:w="1806" w:type="dxa"/>
            <w:shd w:val="clear" w:color="auto" w:fill="D9D9D9" w:themeFill="background1" w:themeFillShade="D9"/>
          </w:tcPr>
          <w:p w14:paraId="40157AA9" w14:textId="628F029F" w:rsidR="00926E30" w:rsidRPr="00EC2E3A" w:rsidRDefault="00926E30" w:rsidP="00E01B01">
            <w:pPr>
              <w:rPr>
                <w:rFonts w:ascii="Montserrat" w:hAnsi="Montserrat" w:cs="Segoe UI"/>
                <w:i/>
                <w:iCs/>
                <w:sz w:val="28"/>
                <w:szCs w:val="28"/>
                <w:lang w:val="en-NZ"/>
              </w:rPr>
            </w:pPr>
            <w:r>
              <w:rPr>
                <w:rFonts w:ascii="Montserrat" w:hAnsi="Montserrat" w:cs="Segoe UI"/>
                <w:i/>
                <w:iCs/>
                <w:sz w:val="28"/>
                <w:szCs w:val="28"/>
                <w:lang w:val="en-NZ"/>
              </w:rPr>
              <w:t>Rangatahi Outcome</w:t>
            </w:r>
          </w:p>
        </w:tc>
      </w:tr>
      <w:tr w:rsidR="00926E30" w:rsidRPr="00EC2E3A" w14:paraId="7D85B3BC" w14:textId="77777777" w:rsidTr="005E402E">
        <w:trPr>
          <w:trHeight w:val="567"/>
        </w:trPr>
        <w:tc>
          <w:tcPr>
            <w:tcW w:w="2289" w:type="dxa"/>
          </w:tcPr>
          <w:p w14:paraId="64359CF3" w14:textId="35CDB851" w:rsidR="00926E30" w:rsidRPr="00EC2E3A" w:rsidRDefault="00926E30" w:rsidP="00A36B4E">
            <w:pPr>
              <w:rPr>
                <w:rFonts w:ascii="Montserrat" w:hAnsi="Montserrat" w:cs="Segoe UI"/>
                <w:lang w:val="en-NZ"/>
              </w:rPr>
            </w:pPr>
            <w:r w:rsidRPr="00EC2E3A">
              <w:rPr>
                <w:rFonts w:ascii="Montserrat" w:hAnsi="Montserrat" w:cs="Segoe UI"/>
                <w:lang w:val="en-NZ"/>
              </w:rPr>
              <w:t>Tino Uaratanga</w:t>
            </w:r>
          </w:p>
        </w:tc>
        <w:tc>
          <w:tcPr>
            <w:tcW w:w="3443" w:type="dxa"/>
          </w:tcPr>
          <w:p w14:paraId="77D303BF" w14:textId="3024BCEA" w:rsidR="00926E30" w:rsidRPr="00EC2E3A" w:rsidRDefault="00926E30" w:rsidP="00A36B4E">
            <w:pPr>
              <w:rPr>
                <w:rFonts w:ascii="Montserrat" w:hAnsi="Montserrat" w:cs="Segoe UI"/>
                <w:i/>
                <w:iCs/>
                <w:lang w:val="en-NZ"/>
              </w:rPr>
            </w:pPr>
            <w:r w:rsidRPr="00EC2E3A">
              <w:rPr>
                <w:rFonts w:ascii="Montserrat" w:hAnsi="Montserrat" w:cs="Segoe UI"/>
                <w:i/>
                <w:iCs/>
                <w:lang w:val="en-NZ"/>
              </w:rPr>
              <w:t>A service that takes the time to connect and establish meaningful relationships with rangatahi.</w:t>
            </w:r>
          </w:p>
        </w:tc>
        <w:tc>
          <w:tcPr>
            <w:tcW w:w="2976" w:type="dxa"/>
          </w:tcPr>
          <w:p w14:paraId="0C702D69" w14:textId="77777777" w:rsidR="00926E30" w:rsidRPr="00EC2E3A" w:rsidRDefault="00926E30" w:rsidP="00A36B4E">
            <w:pPr>
              <w:rPr>
                <w:rFonts w:ascii="Montserrat" w:hAnsi="Montserrat" w:cs="Segoe UI"/>
                <w:i/>
                <w:iCs/>
                <w:lang w:val="en-NZ"/>
              </w:rPr>
            </w:pPr>
            <w:r w:rsidRPr="00EC2E3A">
              <w:rPr>
                <w:rFonts w:ascii="Montserrat" w:hAnsi="Montserrat" w:cs="Segoe UI"/>
                <w:i/>
                <w:iCs/>
                <w:lang w:val="en-NZ"/>
              </w:rPr>
              <w:t>An approach of care that values the need for ‘time’.</w:t>
            </w:r>
          </w:p>
          <w:p w14:paraId="75439EAF" w14:textId="468AC4CD" w:rsidR="00926E30" w:rsidRPr="00EC2E3A" w:rsidRDefault="00926E30" w:rsidP="00A36B4E">
            <w:pPr>
              <w:rPr>
                <w:rFonts w:ascii="Montserrat" w:hAnsi="Montserrat" w:cs="Segoe UI"/>
                <w:i/>
                <w:iCs/>
                <w:lang w:val="en-NZ"/>
              </w:rPr>
            </w:pPr>
            <w:r w:rsidRPr="00EC2E3A">
              <w:rPr>
                <w:rFonts w:ascii="Montserrat" w:hAnsi="Montserrat" w:cs="Segoe UI"/>
                <w:i/>
                <w:iCs/>
                <w:lang w:val="en-NZ"/>
              </w:rPr>
              <w:t xml:space="preserve">A service that prioritises and responds to the individual needs of rangatahi. </w:t>
            </w:r>
          </w:p>
        </w:tc>
        <w:tc>
          <w:tcPr>
            <w:tcW w:w="2884" w:type="dxa"/>
          </w:tcPr>
          <w:p w14:paraId="3E2B99C8" w14:textId="54ACB407" w:rsidR="00926E30" w:rsidRPr="00EC2E3A" w:rsidRDefault="00926E30" w:rsidP="00A36B4E">
            <w:pPr>
              <w:rPr>
                <w:rFonts w:ascii="Montserrat" w:hAnsi="Montserrat" w:cs="Segoe UI"/>
                <w:i/>
                <w:iCs/>
                <w:lang w:val="en-NZ"/>
              </w:rPr>
            </w:pPr>
            <w:r w:rsidRPr="00EC2E3A">
              <w:rPr>
                <w:rFonts w:ascii="Montserrat" w:hAnsi="Montserrat" w:cs="Segoe UI"/>
                <w:i/>
                <w:iCs/>
                <w:lang w:val="en-NZ"/>
              </w:rPr>
              <w:t>Provide funding and resources to establish ‘health hubs’ that make SBHS available to all rangatahi, with a team of kaimahi and kaiāwhina who have the time and skills to build relationships, connect and care for young people</w:t>
            </w:r>
          </w:p>
        </w:tc>
        <w:tc>
          <w:tcPr>
            <w:tcW w:w="1912" w:type="dxa"/>
          </w:tcPr>
          <w:p w14:paraId="1A9CCDF7" w14:textId="7DF9B9EF" w:rsidR="00926E30" w:rsidRPr="00EC2E3A" w:rsidRDefault="00926E30" w:rsidP="00A36B4E">
            <w:pPr>
              <w:rPr>
                <w:rFonts w:ascii="Montserrat" w:hAnsi="Montserrat" w:cs="Segoe UI"/>
                <w:i/>
                <w:iCs/>
                <w:lang w:val="en-NZ"/>
              </w:rPr>
            </w:pPr>
            <w:r>
              <w:rPr>
                <w:rFonts w:ascii="Montserrat" w:hAnsi="Montserrat" w:cs="Segoe UI"/>
                <w:i/>
                <w:iCs/>
                <w:lang w:val="en-NZ"/>
              </w:rPr>
              <w:t>Kaimahi have potential</w:t>
            </w:r>
          </w:p>
        </w:tc>
        <w:tc>
          <w:tcPr>
            <w:tcW w:w="1806" w:type="dxa"/>
          </w:tcPr>
          <w:p w14:paraId="643110CE" w14:textId="467BE8BF" w:rsidR="00926E30" w:rsidRDefault="00926E30" w:rsidP="00A36B4E">
            <w:pPr>
              <w:rPr>
                <w:rFonts w:ascii="Montserrat" w:hAnsi="Montserrat" w:cs="Segoe UI"/>
                <w:i/>
                <w:iCs/>
                <w:lang w:val="en-NZ"/>
              </w:rPr>
            </w:pPr>
            <w:r w:rsidRPr="00EC2E3A">
              <w:rPr>
                <w:rFonts w:ascii="Montserrat" w:hAnsi="Montserrat" w:cs="Segoe UI"/>
                <w:i/>
                <w:iCs/>
                <w:lang w:val="en-NZ"/>
              </w:rPr>
              <w:t>Rangatahi have potential</w:t>
            </w:r>
          </w:p>
          <w:p w14:paraId="4BFB9784" w14:textId="77777777" w:rsidR="00926E30" w:rsidRDefault="00926E30" w:rsidP="00A36B4E">
            <w:pPr>
              <w:rPr>
                <w:rFonts w:ascii="Montserrat" w:hAnsi="Montserrat" w:cs="Segoe UI"/>
                <w:i/>
                <w:iCs/>
                <w:lang w:val="en-NZ"/>
              </w:rPr>
            </w:pPr>
          </w:p>
          <w:p w14:paraId="29B77163" w14:textId="2343E01F" w:rsidR="00926E30" w:rsidRPr="00EC2E3A" w:rsidRDefault="00926E30" w:rsidP="00A36B4E">
            <w:pPr>
              <w:rPr>
                <w:rFonts w:ascii="Montserrat" w:hAnsi="Montserrat" w:cs="Segoe UI"/>
                <w:i/>
                <w:iCs/>
                <w:lang w:val="en-NZ"/>
              </w:rPr>
            </w:pPr>
          </w:p>
        </w:tc>
      </w:tr>
      <w:tr w:rsidR="00926E30" w:rsidRPr="00EC2E3A" w14:paraId="7EC037CC" w14:textId="77777777" w:rsidTr="005E402E">
        <w:trPr>
          <w:trHeight w:val="567"/>
        </w:trPr>
        <w:tc>
          <w:tcPr>
            <w:tcW w:w="2289" w:type="dxa"/>
          </w:tcPr>
          <w:p w14:paraId="787183AC" w14:textId="7ED3DC71" w:rsidR="00926E30" w:rsidRPr="00EC2E3A" w:rsidRDefault="00926E30" w:rsidP="00A36B4E">
            <w:pPr>
              <w:rPr>
                <w:rFonts w:ascii="Montserrat" w:hAnsi="Montserrat" w:cs="Segoe UI"/>
                <w:lang w:val="en-NZ"/>
              </w:rPr>
            </w:pPr>
            <w:r w:rsidRPr="00EC2E3A">
              <w:rPr>
                <w:rFonts w:ascii="Montserrat" w:hAnsi="Montserrat" w:cs="Segoe UI"/>
                <w:lang w:val="en-NZ"/>
              </w:rPr>
              <w:t>Wairua</w:t>
            </w:r>
          </w:p>
        </w:tc>
        <w:tc>
          <w:tcPr>
            <w:tcW w:w="3443" w:type="dxa"/>
          </w:tcPr>
          <w:p w14:paraId="35D55F1C" w14:textId="20BCD376" w:rsidR="00926E30" w:rsidRPr="00EC2E3A" w:rsidRDefault="00926E30" w:rsidP="00A36B4E">
            <w:pPr>
              <w:rPr>
                <w:rFonts w:ascii="Montserrat" w:hAnsi="Montserrat" w:cs="Segoe UI"/>
                <w:i/>
                <w:iCs/>
                <w:lang w:val="en-NZ"/>
              </w:rPr>
            </w:pPr>
            <w:r w:rsidRPr="00EC2E3A">
              <w:rPr>
                <w:rFonts w:ascii="Montserrat" w:hAnsi="Montserrat" w:cs="Segoe UI"/>
                <w:i/>
                <w:iCs/>
                <w:lang w:val="en-NZ"/>
              </w:rPr>
              <w:t>Rangatahi are prioritised. Which means the sector is prioritised. A space, service, and standards that ‘respond’ to the needs and voice of rangatahi. The first engagement with a health provider in Aotearoa sets the precedent for all future engagement with health. The foundation and future of health engagement in Aotearoa must be valued and prioritised.</w:t>
            </w:r>
          </w:p>
        </w:tc>
        <w:tc>
          <w:tcPr>
            <w:tcW w:w="2976" w:type="dxa"/>
          </w:tcPr>
          <w:p w14:paraId="07092BD0" w14:textId="77777777" w:rsidR="00926E30" w:rsidRPr="00EC2E3A" w:rsidRDefault="00926E30" w:rsidP="00A36B4E">
            <w:pPr>
              <w:rPr>
                <w:rFonts w:ascii="Montserrat" w:hAnsi="Montserrat" w:cs="Segoe UI"/>
                <w:i/>
                <w:iCs/>
                <w:lang w:val="en-NZ"/>
              </w:rPr>
            </w:pPr>
            <w:r w:rsidRPr="00EC2E3A">
              <w:rPr>
                <w:rFonts w:ascii="Montserrat" w:hAnsi="Montserrat" w:cs="Segoe UI"/>
                <w:i/>
                <w:iCs/>
                <w:lang w:val="en-NZ"/>
              </w:rPr>
              <w:t>Expansion of the ‘youth health sector’.</w:t>
            </w:r>
          </w:p>
          <w:p w14:paraId="55AE984D" w14:textId="05E28B28" w:rsidR="00926E30" w:rsidRPr="00EC2E3A" w:rsidRDefault="00926E30" w:rsidP="00A36B4E">
            <w:pPr>
              <w:rPr>
                <w:rFonts w:ascii="Montserrat" w:hAnsi="Montserrat" w:cs="Segoe UI"/>
                <w:i/>
                <w:iCs/>
                <w:lang w:val="en-NZ"/>
              </w:rPr>
            </w:pPr>
            <w:r w:rsidRPr="00EC2E3A">
              <w:rPr>
                <w:rFonts w:ascii="Montserrat" w:hAnsi="Montserrat" w:cs="Segoe UI"/>
                <w:i/>
                <w:iCs/>
                <w:lang w:val="en-NZ"/>
              </w:rPr>
              <w:t>Reflect the prioritisation of rangatahi health by delivering a quality, cohesive approach to care e.g. health hubs in schools, all rangatahi have access to SBHS, friendly faces (reception, kaimahi and kaiāwhina), ongoing treatment plans and cross-sector transparency.</w:t>
            </w:r>
          </w:p>
        </w:tc>
        <w:tc>
          <w:tcPr>
            <w:tcW w:w="2884" w:type="dxa"/>
          </w:tcPr>
          <w:p w14:paraId="5F0120AC" w14:textId="77777777" w:rsidR="00926E30" w:rsidRPr="00EC2E3A" w:rsidRDefault="00926E30" w:rsidP="00A36B4E">
            <w:pPr>
              <w:rPr>
                <w:rFonts w:ascii="Montserrat" w:hAnsi="Montserrat" w:cs="Segoe UI"/>
                <w:i/>
                <w:iCs/>
                <w:lang w:val="en-NZ"/>
              </w:rPr>
            </w:pPr>
            <w:r w:rsidRPr="00EC2E3A">
              <w:rPr>
                <w:rFonts w:ascii="Montserrat" w:hAnsi="Montserrat" w:cs="Segoe UI"/>
                <w:i/>
                <w:iCs/>
                <w:lang w:val="en-NZ"/>
              </w:rPr>
              <w:t>Broaden the scope of SBHS, enhance tertiary programs, upskill kaimahi and provide the resources (funding, staff, time) to enable this process.</w:t>
            </w:r>
          </w:p>
          <w:p w14:paraId="494F4797" w14:textId="77777777" w:rsidR="00926E30" w:rsidRPr="00EC2E3A" w:rsidRDefault="00926E30" w:rsidP="00A36B4E">
            <w:pPr>
              <w:rPr>
                <w:rFonts w:ascii="Montserrat" w:hAnsi="Montserrat" w:cs="Segoe UI"/>
                <w:i/>
                <w:iCs/>
                <w:lang w:val="en-NZ"/>
              </w:rPr>
            </w:pPr>
            <w:r w:rsidRPr="00EC2E3A">
              <w:rPr>
                <w:rFonts w:ascii="Montserrat" w:hAnsi="Montserrat" w:cs="Segoe UI"/>
                <w:i/>
                <w:iCs/>
                <w:lang w:val="en-NZ"/>
              </w:rPr>
              <w:t>Consider kaiāwhina career pathways under SBHS to elevate workload for clinical practitioners and meet Te Ūkaipō standards of practice.</w:t>
            </w:r>
          </w:p>
          <w:p w14:paraId="017A5549" w14:textId="77777777" w:rsidR="00926E30" w:rsidRPr="00EC2E3A" w:rsidRDefault="00926E30" w:rsidP="00A36B4E">
            <w:pPr>
              <w:rPr>
                <w:rFonts w:ascii="Montserrat" w:hAnsi="Montserrat" w:cs="Segoe UI"/>
                <w:i/>
                <w:iCs/>
                <w:lang w:val="en-NZ"/>
              </w:rPr>
            </w:pPr>
            <w:r w:rsidRPr="00EC2E3A">
              <w:rPr>
                <w:rFonts w:ascii="Montserrat" w:hAnsi="Montserrat" w:cs="Segoe UI"/>
                <w:i/>
                <w:iCs/>
                <w:lang w:val="en-NZ"/>
              </w:rPr>
              <w:lastRenderedPageBreak/>
              <w:t>Consider utilising existing kaimahi already experienced and/or qualified with these competencies e.g. health sciences graduates, health education, youth workers, whanau liaisons, diversity liaisons, Māori mentor programmes run by iwi.</w:t>
            </w:r>
          </w:p>
          <w:p w14:paraId="2615A7BA" w14:textId="4D267470" w:rsidR="00926E30" w:rsidRPr="00EC2E3A" w:rsidRDefault="00926E30" w:rsidP="00A36B4E">
            <w:pPr>
              <w:rPr>
                <w:rFonts w:ascii="Montserrat" w:hAnsi="Montserrat" w:cs="Segoe UI"/>
                <w:i/>
                <w:iCs/>
                <w:lang w:val="en-NZ"/>
              </w:rPr>
            </w:pPr>
            <w:r w:rsidRPr="00EC2E3A">
              <w:rPr>
                <w:rFonts w:ascii="Montserrat" w:hAnsi="Montserrat" w:cs="Segoe UI"/>
                <w:i/>
                <w:iCs/>
                <w:lang w:val="en-NZ"/>
              </w:rPr>
              <w:t>Consider some of these roles being filled through a meaningful amalgamation with schools and school staff and resources.</w:t>
            </w:r>
          </w:p>
        </w:tc>
        <w:tc>
          <w:tcPr>
            <w:tcW w:w="1912" w:type="dxa"/>
          </w:tcPr>
          <w:p w14:paraId="7C9866D2" w14:textId="39FE72E6" w:rsidR="00926E30" w:rsidRPr="00EC2E3A" w:rsidRDefault="00926E30" w:rsidP="00A36B4E">
            <w:pPr>
              <w:rPr>
                <w:rFonts w:ascii="Montserrat" w:hAnsi="Montserrat" w:cs="Segoe UI"/>
                <w:i/>
                <w:iCs/>
                <w:lang w:val="en-NZ"/>
              </w:rPr>
            </w:pPr>
            <w:r>
              <w:rPr>
                <w:rFonts w:ascii="Montserrat" w:hAnsi="Montserrat" w:cs="Segoe UI"/>
                <w:i/>
                <w:iCs/>
                <w:lang w:val="en-NZ"/>
              </w:rPr>
              <w:lastRenderedPageBreak/>
              <w:t>Kaimahi are essential</w:t>
            </w:r>
          </w:p>
        </w:tc>
        <w:tc>
          <w:tcPr>
            <w:tcW w:w="1806" w:type="dxa"/>
          </w:tcPr>
          <w:p w14:paraId="51AFAEB2" w14:textId="0C9649C3" w:rsidR="00926E30" w:rsidRDefault="00926E30" w:rsidP="00A36B4E">
            <w:pPr>
              <w:rPr>
                <w:rFonts w:ascii="Montserrat" w:hAnsi="Montserrat" w:cs="Segoe UI"/>
                <w:i/>
                <w:iCs/>
                <w:lang w:val="en-NZ"/>
              </w:rPr>
            </w:pPr>
            <w:r w:rsidRPr="00EC2E3A">
              <w:rPr>
                <w:rFonts w:ascii="Montserrat" w:hAnsi="Montserrat" w:cs="Segoe UI"/>
                <w:i/>
                <w:iCs/>
                <w:lang w:val="en-NZ"/>
              </w:rPr>
              <w:t>Rangatahi are essential</w:t>
            </w:r>
          </w:p>
          <w:p w14:paraId="7EBCDE62" w14:textId="77777777" w:rsidR="00926E30" w:rsidRDefault="00926E30" w:rsidP="00A36B4E">
            <w:pPr>
              <w:rPr>
                <w:rFonts w:ascii="Montserrat" w:hAnsi="Montserrat" w:cs="Segoe UI"/>
                <w:i/>
                <w:iCs/>
                <w:lang w:val="en-NZ"/>
              </w:rPr>
            </w:pPr>
          </w:p>
          <w:p w14:paraId="27D057AC" w14:textId="429DC795" w:rsidR="00926E30" w:rsidRPr="00EC2E3A" w:rsidRDefault="00926E30" w:rsidP="00A36B4E">
            <w:pPr>
              <w:rPr>
                <w:rFonts w:ascii="Montserrat" w:hAnsi="Montserrat" w:cs="Segoe UI"/>
                <w:i/>
                <w:iCs/>
                <w:lang w:val="en-NZ"/>
              </w:rPr>
            </w:pPr>
          </w:p>
        </w:tc>
      </w:tr>
      <w:tr w:rsidR="00926E30" w:rsidRPr="00EC2E3A" w14:paraId="6E97E791" w14:textId="77777777" w:rsidTr="005E402E">
        <w:trPr>
          <w:trHeight w:val="567"/>
        </w:trPr>
        <w:tc>
          <w:tcPr>
            <w:tcW w:w="2289" w:type="dxa"/>
          </w:tcPr>
          <w:p w14:paraId="4D90BA51" w14:textId="292381E3" w:rsidR="00926E30" w:rsidRPr="00EC2E3A" w:rsidRDefault="00926E30" w:rsidP="00A36B4E">
            <w:pPr>
              <w:rPr>
                <w:rFonts w:ascii="Montserrat" w:hAnsi="Montserrat" w:cs="Segoe UI"/>
                <w:lang w:val="en-NZ"/>
              </w:rPr>
            </w:pPr>
            <w:r w:rsidRPr="00EC2E3A">
              <w:rPr>
                <w:rFonts w:ascii="Montserrat" w:hAnsi="Montserrat" w:cs="Segoe UI"/>
                <w:lang w:val="en-NZ"/>
              </w:rPr>
              <w:t>Aroha</w:t>
            </w:r>
          </w:p>
        </w:tc>
        <w:tc>
          <w:tcPr>
            <w:tcW w:w="3443" w:type="dxa"/>
          </w:tcPr>
          <w:p w14:paraId="4448A645" w14:textId="523A9949" w:rsidR="00926E30" w:rsidRPr="00EC2E3A" w:rsidRDefault="00926E30" w:rsidP="00A36B4E">
            <w:pPr>
              <w:rPr>
                <w:rFonts w:ascii="Montserrat" w:hAnsi="Montserrat" w:cs="Segoe UI"/>
                <w:i/>
                <w:iCs/>
                <w:lang w:val="en-NZ"/>
              </w:rPr>
            </w:pPr>
            <w:r w:rsidRPr="00EC2E3A">
              <w:rPr>
                <w:rFonts w:ascii="Montserrat" w:hAnsi="Montserrat" w:cs="Segoe UI"/>
                <w:i/>
                <w:iCs/>
                <w:lang w:val="en-NZ"/>
              </w:rPr>
              <w:t>SBHS  is an essential service under MOH as it forms the foundation of a ‘lifelong relationship with health care in Aotearoa’. Our rangatahi, above all, matter – they are our future</w:t>
            </w:r>
          </w:p>
        </w:tc>
        <w:tc>
          <w:tcPr>
            <w:tcW w:w="2976" w:type="dxa"/>
          </w:tcPr>
          <w:p w14:paraId="321F6DAC" w14:textId="2D176BB9" w:rsidR="00926E30" w:rsidRPr="00EC2E3A" w:rsidRDefault="00926E30" w:rsidP="00A36B4E">
            <w:pPr>
              <w:rPr>
                <w:rFonts w:ascii="Montserrat" w:hAnsi="Montserrat" w:cs="Segoe UI"/>
                <w:i/>
                <w:iCs/>
                <w:lang w:val="en-NZ"/>
              </w:rPr>
            </w:pPr>
            <w:r w:rsidRPr="00EC2E3A">
              <w:rPr>
                <w:rFonts w:ascii="Montserrat" w:hAnsi="Montserrat" w:cs="Segoe UI"/>
                <w:i/>
                <w:iCs/>
                <w:lang w:val="en-NZ"/>
              </w:rPr>
              <w:t>A health service that is a collaborative team approach between TWO and MOE , that is inter-connected and youth centred. Rangatahi health is the priority and this service is essential.</w:t>
            </w:r>
          </w:p>
        </w:tc>
        <w:tc>
          <w:tcPr>
            <w:tcW w:w="2884" w:type="dxa"/>
          </w:tcPr>
          <w:p w14:paraId="768C68C0" w14:textId="77777777" w:rsidR="00926E30" w:rsidRPr="00EC2E3A" w:rsidRDefault="00926E30" w:rsidP="00A36B4E">
            <w:pPr>
              <w:rPr>
                <w:rFonts w:ascii="Montserrat" w:hAnsi="Montserrat" w:cs="Segoe UI"/>
                <w:i/>
                <w:iCs/>
                <w:lang w:val="en-NZ"/>
              </w:rPr>
            </w:pPr>
            <w:r w:rsidRPr="00EC2E3A">
              <w:rPr>
                <w:rFonts w:ascii="Montserrat" w:hAnsi="Montserrat" w:cs="Segoe UI"/>
                <w:i/>
                <w:iCs/>
                <w:lang w:val="en-NZ"/>
              </w:rPr>
              <w:t>Prioritise the resources and funding to enhance SBHS.</w:t>
            </w:r>
          </w:p>
          <w:p w14:paraId="039B9812" w14:textId="77777777" w:rsidR="00926E30" w:rsidRPr="00EC2E3A" w:rsidRDefault="00926E30" w:rsidP="00A36B4E">
            <w:pPr>
              <w:rPr>
                <w:rFonts w:ascii="Montserrat" w:hAnsi="Montserrat" w:cs="Segoe UI"/>
                <w:i/>
                <w:iCs/>
                <w:lang w:val="en-NZ"/>
              </w:rPr>
            </w:pPr>
            <w:r w:rsidRPr="00EC2E3A">
              <w:rPr>
                <w:rFonts w:ascii="Montserrat" w:hAnsi="Montserrat" w:cs="Segoe UI"/>
                <w:i/>
                <w:iCs/>
                <w:lang w:val="en-NZ"/>
              </w:rPr>
              <w:t>Foster a connected delivery of service by forming a collaborative approach to care with schools, providers.</w:t>
            </w:r>
          </w:p>
          <w:p w14:paraId="7ABF39B2" w14:textId="0325AA02" w:rsidR="00926E30" w:rsidRPr="00EC2E3A" w:rsidRDefault="00926E30" w:rsidP="00A36B4E">
            <w:pPr>
              <w:rPr>
                <w:rFonts w:ascii="Montserrat" w:hAnsi="Montserrat" w:cs="Segoe UI"/>
                <w:i/>
                <w:iCs/>
                <w:lang w:val="en-NZ"/>
              </w:rPr>
            </w:pPr>
            <w:r w:rsidRPr="00EC2E3A">
              <w:rPr>
                <w:rFonts w:ascii="Montserrat" w:hAnsi="Montserrat" w:cs="Segoe UI"/>
                <w:i/>
                <w:iCs/>
                <w:lang w:val="en-NZ"/>
              </w:rPr>
              <w:t xml:space="preserve">Re-design the sector, improve tertiary pathways, create career pathways under </w:t>
            </w:r>
            <w:r w:rsidRPr="00EC2E3A">
              <w:rPr>
                <w:rFonts w:ascii="Montserrat" w:hAnsi="Montserrat" w:cs="Segoe UI"/>
                <w:i/>
                <w:iCs/>
                <w:lang w:val="en-NZ"/>
              </w:rPr>
              <w:lastRenderedPageBreak/>
              <w:t>the ‘youth kaitiaki’ sector.</w:t>
            </w:r>
          </w:p>
        </w:tc>
        <w:tc>
          <w:tcPr>
            <w:tcW w:w="1912" w:type="dxa"/>
          </w:tcPr>
          <w:p w14:paraId="071B69EF" w14:textId="0D83F5D9" w:rsidR="00926E30" w:rsidRPr="00EC2E3A" w:rsidRDefault="00926E30" w:rsidP="00A36B4E">
            <w:pPr>
              <w:rPr>
                <w:rFonts w:ascii="Montserrat" w:hAnsi="Montserrat" w:cs="Segoe UI"/>
                <w:i/>
                <w:iCs/>
                <w:lang w:val="en-NZ"/>
              </w:rPr>
            </w:pPr>
            <w:r>
              <w:rPr>
                <w:rFonts w:ascii="Montserrat" w:hAnsi="Montserrat" w:cs="Segoe UI"/>
                <w:i/>
                <w:iCs/>
                <w:lang w:val="en-NZ"/>
              </w:rPr>
              <w:lastRenderedPageBreak/>
              <w:t>Kaimahi matter</w:t>
            </w:r>
          </w:p>
        </w:tc>
        <w:tc>
          <w:tcPr>
            <w:tcW w:w="1806" w:type="dxa"/>
          </w:tcPr>
          <w:p w14:paraId="2BA9566C" w14:textId="7DAD9433" w:rsidR="00926E30" w:rsidRDefault="00926E30" w:rsidP="00A36B4E">
            <w:pPr>
              <w:rPr>
                <w:rFonts w:ascii="Montserrat" w:hAnsi="Montserrat" w:cs="Segoe UI"/>
                <w:i/>
                <w:iCs/>
                <w:lang w:val="en-NZ"/>
              </w:rPr>
            </w:pPr>
            <w:r w:rsidRPr="00EC2E3A">
              <w:rPr>
                <w:rFonts w:ascii="Montserrat" w:hAnsi="Montserrat" w:cs="Segoe UI"/>
                <w:i/>
                <w:iCs/>
                <w:lang w:val="en-NZ"/>
              </w:rPr>
              <w:t>Rangatahi matter</w:t>
            </w:r>
          </w:p>
          <w:p w14:paraId="39E5FB44" w14:textId="77777777" w:rsidR="00926E30" w:rsidRDefault="00926E30" w:rsidP="00A36B4E">
            <w:pPr>
              <w:rPr>
                <w:rFonts w:ascii="Montserrat" w:hAnsi="Montserrat" w:cs="Segoe UI"/>
                <w:i/>
                <w:iCs/>
                <w:lang w:val="en-NZ"/>
              </w:rPr>
            </w:pPr>
          </w:p>
          <w:p w14:paraId="1515562E" w14:textId="36FFC70C" w:rsidR="00926E30" w:rsidRPr="00EC2E3A" w:rsidRDefault="00926E30" w:rsidP="00A36B4E">
            <w:pPr>
              <w:rPr>
                <w:rFonts w:ascii="Montserrat" w:hAnsi="Montserrat" w:cs="Segoe UI"/>
                <w:i/>
                <w:iCs/>
                <w:lang w:val="en-NZ"/>
              </w:rPr>
            </w:pPr>
          </w:p>
        </w:tc>
      </w:tr>
      <w:tr w:rsidR="00926E30" w:rsidRPr="00EC2E3A" w14:paraId="3D4E9B7D" w14:textId="77777777" w:rsidTr="005E402E">
        <w:trPr>
          <w:trHeight w:val="567"/>
        </w:trPr>
        <w:tc>
          <w:tcPr>
            <w:tcW w:w="2289" w:type="dxa"/>
          </w:tcPr>
          <w:p w14:paraId="518035C6" w14:textId="77777777" w:rsidR="00926E30" w:rsidRPr="00EC2E3A" w:rsidRDefault="00926E30" w:rsidP="00E01B01">
            <w:pPr>
              <w:rPr>
                <w:rFonts w:ascii="Montserrat" w:hAnsi="Montserrat" w:cs="Segoe UI"/>
                <w:lang w:val="en-NZ"/>
              </w:rPr>
            </w:pPr>
            <w:r w:rsidRPr="00EC2E3A">
              <w:rPr>
                <w:rFonts w:ascii="Montserrat" w:hAnsi="Montserrat" w:cs="Segoe UI"/>
                <w:lang w:val="en-NZ"/>
              </w:rPr>
              <w:t>Whanaungatanga</w:t>
            </w:r>
          </w:p>
        </w:tc>
        <w:tc>
          <w:tcPr>
            <w:tcW w:w="3443" w:type="dxa"/>
          </w:tcPr>
          <w:p w14:paraId="3E9BD2D5" w14:textId="77777777" w:rsidR="00926E30" w:rsidRPr="00EC2E3A" w:rsidRDefault="00926E30" w:rsidP="00E01B01">
            <w:pPr>
              <w:rPr>
                <w:rFonts w:ascii="Montserrat" w:hAnsi="Montserrat" w:cs="Segoe UI"/>
                <w:i/>
                <w:iCs/>
                <w:lang w:val="en-NZ"/>
              </w:rPr>
            </w:pPr>
            <w:r w:rsidRPr="00EC2E3A">
              <w:rPr>
                <w:rFonts w:ascii="Montserrat" w:hAnsi="Montserrat" w:cs="Segoe UI"/>
                <w:i/>
                <w:iCs/>
                <w:lang w:val="en-NZ"/>
              </w:rPr>
              <w:t>Connected experience. Rangatahi want a connected approach to their care, a cohesive approach with those in their kura, who are ALL connected to their diverse needs.</w:t>
            </w:r>
          </w:p>
        </w:tc>
        <w:tc>
          <w:tcPr>
            <w:tcW w:w="2976" w:type="dxa"/>
          </w:tcPr>
          <w:p w14:paraId="7AF4106A" w14:textId="77777777" w:rsidR="00926E30" w:rsidRPr="00EC2E3A" w:rsidRDefault="00926E30" w:rsidP="00E01B01">
            <w:pPr>
              <w:rPr>
                <w:rFonts w:ascii="Montserrat" w:hAnsi="Montserrat" w:cs="Segoe UI"/>
                <w:i/>
                <w:iCs/>
                <w:lang w:val="en-NZ"/>
              </w:rPr>
            </w:pPr>
            <w:r w:rsidRPr="00EC2E3A">
              <w:rPr>
                <w:rFonts w:ascii="Montserrat" w:hAnsi="Montserrat" w:cs="Segoe UI"/>
                <w:i/>
                <w:iCs/>
                <w:lang w:val="en-NZ"/>
              </w:rPr>
              <w:t xml:space="preserve">A multi-disciplinary approach to SBHS that delivers a consistent, ‘connected’ practice. Kaimahi and kaiawhina are competent, caring and connected. </w:t>
            </w:r>
          </w:p>
        </w:tc>
        <w:tc>
          <w:tcPr>
            <w:tcW w:w="2884" w:type="dxa"/>
          </w:tcPr>
          <w:p w14:paraId="0026A6F3" w14:textId="10FAEAAC" w:rsidR="00926E30" w:rsidRPr="00EC2E3A" w:rsidRDefault="00926E30" w:rsidP="00E01B01">
            <w:pPr>
              <w:rPr>
                <w:rFonts w:ascii="Montserrat" w:hAnsi="Montserrat" w:cs="Segoe UI"/>
                <w:i/>
                <w:iCs/>
                <w:lang w:val="en-NZ"/>
              </w:rPr>
            </w:pPr>
            <w:r w:rsidRPr="00EC2E3A">
              <w:rPr>
                <w:rFonts w:ascii="Montserrat" w:hAnsi="Montserrat" w:cs="Segoe UI"/>
                <w:i/>
                <w:iCs/>
                <w:lang w:val="en-NZ"/>
              </w:rPr>
              <w:t>Professional development in cultural competency (Te Ūkaipō resource and training rollout), youth relations and youth development, diversity training, collaborative care training in collaboration with MOE</w:t>
            </w:r>
          </w:p>
          <w:p w14:paraId="65DF763E" w14:textId="77777777" w:rsidR="00926E30" w:rsidRPr="00EC2E3A" w:rsidRDefault="00926E30" w:rsidP="00E01B01">
            <w:pPr>
              <w:rPr>
                <w:rFonts w:ascii="Montserrat" w:hAnsi="Montserrat" w:cs="Segoe UI"/>
                <w:i/>
                <w:iCs/>
                <w:lang w:val="en-NZ"/>
              </w:rPr>
            </w:pPr>
            <w:r w:rsidRPr="00EC2E3A">
              <w:rPr>
                <w:rFonts w:ascii="Montserrat" w:hAnsi="Montserrat" w:cs="Segoe UI"/>
                <w:i/>
                <w:iCs/>
                <w:lang w:val="en-NZ"/>
              </w:rPr>
              <w:t>Funding for pay parity, improved ratios (all rangatahi have access to care), full-time hours (enabling PD engagement) and expanded SBHS sector to include kaiawhina roles.</w:t>
            </w:r>
          </w:p>
        </w:tc>
        <w:tc>
          <w:tcPr>
            <w:tcW w:w="1912" w:type="dxa"/>
          </w:tcPr>
          <w:p w14:paraId="559A54D1" w14:textId="36CBC84F" w:rsidR="00926E30" w:rsidRPr="00EC2E3A" w:rsidRDefault="00926E30" w:rsidP="00E01B01">
            <w:pPr>
              <w:rPr>
                <w:rFonts w:ascii="Montserrat" w:hAnsi="Montserrat" w:cs="Segoe UI"/>
                <w:i/>
                <w:iCs/>
                <w:lang w:val="en-NZ"/>
              </w:rPr>
            </w:pPr>
            <w:r>
              <w:rPr>
                <w:rFonts w:ascii="Montserrat" w:hAnsi="Montserrat" w:cs="Segoe UI"/>
                <w:i/>
                <w:iCs/>
                <w:lang w:val="en-NZ"/>
              </w:rPr>
              <w:t>Kaimahi are connected</w:t>
            </w:r>
          </w:p>
        </w:tc>
        <w:tc>
          <w:tcPr>
            <w:tcW w:w="1806" w:type="dxa"/>
          </w:tcPr>
          <w:p w14:paraId="0CBD8EDC" w14:textId="41BB9D9D" w:rsidR="00926E30" w:rsidRDefault="00926E30" w:rsidP="00E01B01">
            <w:pPr>
              <w:rPr>
                <w:rFonts w:ascii="Montserrat" w:hAnsi="Montserrat" w:cs="Segoe UI"/>
                <w:i/>
                <w:iCs/>
                <w:lang w:val="en-NZ"/>
              </w:rPr>
            </w:pPr>
            <w:r w:rsidRPr="00EC2E3A">
              <w:rPr>
                <w:rFonts w:ascii="Montserrat" w:hAnsi="Montserrat" w:cs="Segoe UI"/>
                <w:i/>
                <w:iCs/>
                <w:lang w:val="en-NZ"/>
              </w:rPr>
              <w:t>Rangatahi are connected</w:t>
            </w:r>
          </w:p>
          <w:p w14:paraId="25D6E234" w14:textId="77777777" w:rsidR="00926E30" w:rsidRDefault="00926E30" w:rsidP="00E01B01">
            <w:pPr>
              <w:rPr>
                <w:rFonts w:ascii="Montserrat" w:hAnsi="Montserrat" w:cs="Segoe UI"/>
                <w:i/>
                <w:iCs/>
                <w:lang w:val="en-NZ"/>
              </w:rPr>
            </w:pPr>
          </w:p>
          <w:p w14:paraId="48C80AAE" w14:textId="3211E96C" w:rsidR="00926E30" w:rsidRPr="00EC2E3A" w:rsidRDefault="00926E30" w:rsidP="00E01B01">
            <w:pPr>
              <w:rPr>
                <w:rFonts w:ascii="Montserrat" w:hAnsi="Montserrat" w:cs="Segoe UI"/>
                <w:i/>
                <w:iCs/>
                <w:lang w:val="en-NZ"/>
              </w:rPr>
            </w:pPr>
          </w:p>
        </w:tc>
      </w:tr>
      <w:tr w:rsidR="00926E30" w:rsidRPr="00EC2E3A" w14:paraId="027EB446" w14:textId="77777777" w:rsidTr="005E402E">
        <w:trPr>
          <w:trHeight w:val="567"/>
        </w:trPr>
        <w:tc>
          <w:tcPr>
            <w:tcW w:w="2289" w:type="dxa"/>
          </w:tcPr>
          <w:p w14:paraId="427A1383" w14:textId="77777777" w:rsidR="00926E30" w:rsidRPr="00EC2E3A" w:rsidRDefault="00926E30" w:rsidP="00926E30">
            <w:pPr>
              <w:rPr>
                <w:rFonts w:ascii="Montserrat" w:hAnsi="Montserrat" w:cs="Segoe UI"/>
                <w:lang w:val="en-NZ"/>
              </w:rPr>
            </w:pPr>
            <w:r w:rsidRPr="00EC2E3A">
              <w:rPr>
                <w:rFonts w:ascii="Montserrat" w:hAnsi="Montserrat" w:cs="Segoe UI"/>
                <w:lang w:val="en-NZ"/>
              </w:rPr>
              <w:t>Rangatiratanga</w:t>
            </w:r>
          </w:p>
        </w:tc>
        <w:tc>
          <w:tcPr>
            <w:tcW w:w="3443" w:type="dxa"/>
          </w:tcPr>
          <w:p w14:paraId="604B5012"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 xml:space="preserve">Empower rangatahi to drive their own health journey, empower kaimahi to ignite this in their service to rangatahi. A SBHS that connects young people and their whanau to care, resources and providers who will contribute to their overall “health plan” and </w:t>
            </w:r>
            <w:r w:rsidRPr="00EC2E3A">
              <w:rPr>
                <w:rFonts w:ascii="Montserrat" w:hAnsi="Montserrat" w:cs="Segoe UI"/>
                <w:i/>
                <w:iCs/>
                <w:lang w:val="en-NZ"/>
              </w:rPr>
              <w:lastRenderedPageBreak/>
              <w:t>instigate a lifelong positive engagement with healthcare</w:t>
            </w:r>
          </w:p>
        </w:tc>
        <w:tc>
          <w:tcPr>
            <w:tcW w:w="2976" w:type="dxa"/>
          </w:tcPr>
          <w:p w14:paraId="444BA751"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lastRenderedPageBreak/>
              <w:t xml:space="preserve">Value the ‘individuals’ voice with regards to their relationship with healthcare. All avenues of positive health engagement are valued (inclusive of mātauranga Māori). A balanced approach to care that is an enabler </w:t>
            </w:r>
            <w:r w:rsidRPr="00EC2E3A">
              <w:rPr>
                <w:rFonts w:ascii="Montserrat" w:hAnsi="Montserrat" w:cs="Segoe UI"/>
                <w:i/>
                <w:iCs/>
                <w:lang w:val="en-NZ"/>
              </w:rPr>
              <w:lastRenderedPageBreak/>
              <w:t>to a lifelong positive engagement with their health and honours the sovereignty each rangatahi has over their body and health journey.</w:t>
            </w:r>
          </w:p>
        </w:tc>
        <w:tc>
          <w:tcPr>
            <w:tcW w:w="2884" w:type="dxa"/>
          </w:tcPr>
          <w:p w14:paraId="255EB408"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lastRenderedPageBreak/>
              <w:t>Professional development as above.</w:t>
            </w:r>
          </w:p>
          <w:p w14:paraId="3D2D5612"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Consider contracting iwi liaisons to foster relationships with rongoā Māori practitioners.</w:t>
            </w:r>
          </w:p>
          <w:p w14:paraId="0F4BCF1A"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 xml:space="preserve">Regular PD and upskilling to grow </w:t>
            </w:r>
            <w:r w:rsidRPr="00EC2E3A">
              <w:rPr>
                <w:rFonts w:ascii="Montserrat" w:hAnsi="Montserrat" w:cs="Segoe UI"/>
                <w:i/>
                <w:iCs/>
                <w:lang w:val="en-NZ"/>
              </w:rPr>
              <w:lastRenderedPageBreak/>
              <w:t>understanding of rongoā Māori</w:t>
            </w:r>
          </w:p>
          <w:p w14:paraId="6A54D4C3"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Ongoing Te Ūkaipō training and resourcing with an expectation to show evidence of meeting the commitments to this practice.</w:t>
            </w:r>
          </w:p>
        </w:tc>
        <w:tc>
          <w:tcPr>
            <w:tcW w:w="1912" w:type="dxa"/>
          </w:tcPr>
          <w:p w14:paraId="5F11D279" w14:textId="2B35D129" w:rsidR="00926E30" w:rsidRPr="00EC2E3A" w:rsidRDefault="00926E30" w:rsidP="00926E30">
            <w:pPr>
              <w:rPr>
                <w:rFonts w:ascii="Montserrat" w:hAnsi="Montserrat" w:cs="Segoe UI"/>
                <w:i/>
                <w:iCs/>
                <w:lang w:val="en-NZ"/>
              </w:rPr>
            </w:pPr>
            <w:r>
              <w:rPr>
                <w:rFonts w:ascii="Montserrat" w:hAnsi="Montserrat" w:cs="Segoe UI"/>
                <w:i/>
                <w:iCs/>
                <w:lang w:val="en-NZ"/>
              </w:rPr>
              <w:lastRenderedPageBreak/>
              <w:t xml:space="preserve">Kaimahi </w:t>
            </w:r>
            <w:r w:rsidRPr="00EC2E3A">
              <w:rPr>
                <w:rFonts w:ascii="Montserrat" w:hAnsi="Montserrat" w:cs="Segoe UI"/>
                <w:i/>
                <w:iCs/>
                <w:lang w:val="en-NZ"/>
              </w:rPr>
              <w:t>have self-determination</w:t>
            </w:r>
          </w:p>
        </w:tc>
        <w:tc>
          <w:tcPr>
            <w:tcW w:w="1806" w:type="dxa"/>
          </w:tcPr>
          <w:p w14:paraId="53731F25" w14:textId="1CB4CC64" w:rsidR="00926E30" w:rsidRPr="00EC2E3A" w:rsidRDefault="00926E30" w:rsidP="00926E30">
            <w:pPr>
              <w:rPr>
                <w:rFonts w:ascii="Montserrat" w:hAnsi="Montserrat" w:cs="Segoe UI"/>
                <w:i/>
                <w:iCs/>
                <w:lang w:val="en-NZ"/>
              </w:rPr>
            </w:pPr>
            <w:r w:rsidRPr="00EC2E3A">
              <w:rPr>
                <w:rFonts w:ascii="Montserrat" w:hAnsi="Montserrat" w:cs="Segoe UI"/>
                <w:i/>
                <w:iCs/>
                <w:lang w:val="en-NZ"/>
              </w:rPr>
              <w:t>Rangatahi have self-determination</w:t>
            </w:r>
          </w:p>
        </w:tc>
      </w:tr>
      <w:tr w:rsidR="00926E30" w:rsidRPr="00EC2E3A" w14:paraId="6DC9AE1C" w14:textId="77777777" w:rsidTr="005E402E">
        <w:trPr>
          <w:trHeight w:val="567"/>
        </w:trPr>
        <w:tc>
          <w:tcPr>
            <w:tcW w:w="2289" w:type="dxa"/>
          </w:tcPr>
          <w:p w14:paraId="0BAFE1EE" w14:textId="77777777" w:rsidR="00926E30" w:rsidRPr="00EC2E3A" w:rsidRDefault="00926E30" w:rsidP="00926E30">
            <w:pPr>
              <w:rPr>
                <w:rFonts w:ascii="Montserrat" w:hAnsi="Montserrat" w:cs="Segoe UI"/>
                <w:lang w:val="en-NZ"/>
              </w:rPr>
            </w:pPr>
            <w:r w:rsidRPr="00EC2E3A">
              <w:rPr>
                <w:rFonts w:ascii="Montserrat" w:hAnsi="Montserrat" w:cs="Segoe UI"/>
                <w:lang w:val="en-NZ"/>
              </w:rPr>
              <w:t>Whakapapa</w:t>
            </w:r>
          </w:p>
        </w:tc>
        <w:tc>
          <w:tcPr>
            <w:tcW w:w="3443" w:type="dxa"/>
          </w:tcPr>
          <w:p w14:paraId="757B20EE" w14:textId="4BEE7174" w:rsidR="00926E30" w:rsidRPr="00EC2E3A" w:rsidRDefault="00926E30" w:rsidP="00926E30">
            <w:pPr>
              <w:rPr>
                <w:rFonts w:ascii="Montserrat" w:hAnsi="Montserrat" w:cs="Segoe UI"/>
                <w:i/>
                <w:iCs/>
                <w:lang w:val="en-NZ"/>
              </w:rPr>
            </w:pPr>
            <w:r w:rsidRPr="00EC2E3A">
              <w:rPr>
                <w:rFonts w:ascii="Montserrat" w:hAnsi="Montserrat" w:cs="Segoe UI"/>
                <w:i/>
                <w:iCs/>
                <w:lang w:val="en-NZ"/>
              </w:rPr>
              <w:t>A safe space and a sense of belonging for all. Meaningful connections established, maintained and valued (The healthcare whanau know the story of our rangatahi)</w:t>
            </w:r>
          </w:p>
        </w:tc>
        <w:tc>
          <w:tcPr>
            <w:tcW w:w="2976" w:type="dxa"/>
          </w:tcPr>
          <w:p w14:paraId="0FAB3084"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Cohesive approach to care across the school, consistent approach to relationship building. Connections maintained cross-sector and transitions into the community for exiting students/rangatahi.</w:t>
            </w:r>
          </w:p>
          <w:p w14:paraId="3570FAB7"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Rangatahi and kaimahi voice valued in the implementation of the enhancement process including the formation of the health hub facilities.</w:t>
            </w:r>
          </w:p>
        </w:tc>
        <w:tc>
          <w:tcPr>
            <w:tcW w:w="2884" w:type="dxa"/>
          </w:tcPr>
          <w:p w14:paraId="4A4F1240" w14:textId="59EDA6A1" w:rsidR="00926E30" w:rsidRPr="00EC2E3A" w:rsidRDefault="00926E30" w:rsidP="00926E30">
            <w:pPr>
              <w:rPr>
                <w:rFonts w:ascii="Montserrat" w:hAnsi="Montserrat" w:cs="Segoe UI"/>
                <w:i/>
                <w:iCs/>
                <w:lang w:val="en-NZ"/>
              </w:rPr>
            </w:pPr>
            <w:r w:rsidRPr="00EC2E3A">
              <w:rPr>
                <w:rFonts w:ascii="Montserrat" w:hAnsi="Montserrat" w:cs="Segoe UI"/>
                <w:i/>
                <w:iCs/>
                <w:lang w:val="en-NZ"/>
              </w:rPr>
              <w:t>Professional development as above. Rangatahi and kaimahi input in developing health hubs. A nationwide rollout that fosters the collaboration of SBHS and school staff to enact a consistent approach to care (consider forming a ‘Youth health provider’ sub-group that gathers the kaimahi under both TWO and MOE into its own sector which provides and shares resources and training to foster this consistent approach to care.</w:t>
            </w:r>
          </w:p>
        </w:tc>
        <w:tc>
          <w:tcPr>
            <w:tcW w:w="1912" w:type="dxa"/>
          </w:tcPr>
          <w:p w14:paraId="097177E4" w14:textId="152FEE4B" w:rsidR="00926E30" w:rsidRPr="00EC2E3A" w:rsidRDefault="00926E30" w:rsidP="00926E30">
            <w:pPr>
              <w:rPr>
                <w:rFonts w:ascii="Montserrat" w:hAnsi="Montserrat" w:cs="Segoe UI"/>
                <w:i/>
                <w:iCs/>
                <w:lang w:val="en-NZ"/>
              </w:rPr>
            </w:pPr>
            <w:r>
              <w:rPr>
                <w:rFonts w:ascii="Montserrat" w:hAnsi="Montserrat" w:cs="Segoe UI"/>
                <w:i/>
                <w:iCs/>
                <w:lang w:val="en-NZ"/>
              </w:rPr>
              <w:t xml:space="preserve">Kaimahi </w:t>
            </w:r>
            <w:r w:rsidRPr="00EC2E3A">
              <w:rPr>
                <w:rFonts w:ascii="Montserrat" w:hAnsi="Montserrat" w:cs="Segoe UI"/>
                <w:i/>
                <w:iCs/>
                <w:lang w:val="en-NZ"/>
              </w:rPr>
              <w:t xml:space="preserve"> belong</w:t>
            </w:r>
          </w:p>
        </w:tc>
        <w:tc>
          <w:tcPr>
            <w:tcW w:w="1806" w:type="dxa"/>
          </w:tcPr>
          <w:p w14:paraId="567BFDEF" w14:textId="49C443FF" w:rsidR="00926E30" w:rsidRPr="00EC2E3A" w:rsidRDefault="00926E30" w:rsidP="00926E30">
            <w:pPr>
              <w:rPr>
                <w:rFonts w:ascii="Montserrat" w:hAnsi="Montserrat" w:cs="Segoe UI"/>
                <w:i/>
                <w:iCs/>
                <w:lang w:val="en-NZ"/>
              </w:rPr>
            </w:pPr>
            <w:r w:rsidRPr="00EC2E3A">
              <w:rPr>
                <w:rFonts w:ascii="Montserrat" w:hAnsi="Montserrat" w:cs="Segoe UI"/>
                <w:i/>
                <w:iCs/>
                <w:lang w:val="en-NZ"/>
              </w:rPr>
              <w:t>Rangatahi belong</w:t>
            </w:r>
          </w:p>
        </w:tc>
      </w:tr>
      <w:tr w:rsidR="00926E30" w:rsidRPr="00EC2E3A" w14:paraId="5DB996D0" w14:textId="77777777" w:rsidTr="005E402E">
        <w:trPr>
          <w:trHeight w:val="567"/>
        </w:trPr>
        <w:tc>
          <w:tcPr>
            <w:tcW w:w="2289" w:type="dxa"/>
          </w:tcPr>
          <w:p w14:paraId="20DB95F7" w14:textId="77777777" w:rsidR="00926E30" w:rsidRPr="00EC2E3A" w:rsidRDefault="00926E30" w:rsidP="00926E30">
            <w:pPr>
              <w:rPr>
                <w:rFonts w:ascii="Montserrat" w:hAnsi="Montserrat" w:cs="Segoe UI"/>
                <w:lang w:val="en-NZ"/>
              </w:rPr>
            </w:pPr>
            <w:r w:rsidRPr="00EC2E3A">
              <w:rPr>
                <w:rFonts w:ascii="Montserrat" w:hAnsi="Montserrat" w:cs="Segoe UI"/>
                <w:lang w:val="en-NZ"/>
              </w:rPr>
              <w:lastRenderedPageBreak/>
              <w:t>Te Reo</w:t>
            </w:r>
          </w:p>
        </w:tc>
        <w:tc>
          <w:tcPr>
            <w:tcW w:w="3443" w:type="dxa"/>
          </w:tcPr>
          <w:p w14:paraId="2314DA75" w14:textId="3578ECD8" w:rsidR="00926E30" w:rsidRPr="00EC2E3A" w:rsidRDefault="00926E30" w:rsidP="00926E30">
            <w:pPr>
              <w:rPr>
                <w:rFonts w:ascii="Montserrat" w:hAnsi="Montserrat" w:cs="Segoe UI"/>
                <w:i/>
                <w:iCs/>
                <w:lang w:val="en-NZ"/>
              </w:rPr>
            </w:pPr>
            <w:r w:rsidRPr="00EC2E3A">
              <w:rPr>
                <w:rFonts w:ascii="Montserrat" w:hAnsi="Montserrat" w:cs="Segoe UI"/>
                <w:i/>
                <w:iCs/>
                <w:lang w:val="en-NZ"/>
              </w:rPr>
              <w:t>A competent SBHS in pronunciation of te reo Māori, a workforce that is committed to a career long dedication to growing their competence in te reo.</w:t>
            </w:r>
          </w:p>
        </w:tc>
        <w:tc>
          <w:tcPr>
            <w:tcW w:w="2976" w:type="dxa"/>
          </w:tcPr>
          <w:p w14:paraId="720D8E0C" w14:textId="749DAD0C" w:rsidR="00926E30" w:rsidRPr="00EC2E3A" w:rsidRDefault="00926E30" w:rsidP="00926E30">
            <w:pPr>
              <w:rPr>
                <w:rFonts w:ascii="Montserrat" w:hAnsi="Montserrat" w:cs="Segoe UI"/>
                <w:i/>
                <w:iCs/>
                <w:lang w:val="en-NZ"/>
              </w:rPr>
            </w:pPr>
            <w:r w:rsidRPr="00EC2E3A">
              <w:rPr>
                <w:rFonts w:ascii="Montserrat" w:hAnsi="Montserrat" w:cs="Segoe UI"/>
                <w:i/>
                <w:iCs/>
                <w:lang w:val="en-NZ"/>
              </w:rPr>
              <w:t>Correct pronunciation and a progressive journey to have basic understanding of te reo Māori.</w:t>
            </w:r>
          </w:p>
        </w:tc>
        <w:tc>
          <w:tcPr>
            <w:tcW w:w="2884" w:type="dxa"/>
          </w:tcPr>
          <w:p w14:paraId="0D0F5082"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A hands on, easy to use resource to assist kaimahi in meeting these standards.</w:t>
            </w:r>
          </w:p>
          <w:p w14:paraId="1F903F4E" w14:textId="7B22FBF2" w:rsidR="00926E30" w:rsidRPr="00EC2E3A" w:rsidRDefault="00926E30" w:rsidP="00926E30">
            <w:pPr>
              <w:rPr>
                <w:rFonts w:ascii="Montserrat" w:hAnsi="Montserrat" w:cs="Segoe UI"/>
                <w:i/>
                <w:iCs/>
                <w:lang w:val="en-NZ"/>
              </w:rPr>
            </w:pPr>
            <w:r w:rsidRPr="00EC2E3A">
              <w:rPr>
                <w:rFonts w:ascii="Montserrat" w:hAnsi="Montserrat" w:cs="Segoe UI"/>
                <w:i/>
                <w:iCs/>
                <w:lang w:val="en-NZ"/>
              </w:rPr>
              <w:t>Consider  a cyclical process to grow knowledge, skills and attitudes that kaimahi can move in and out of to meet the various levels of competency across the workforce.</w:t>
            </w:r>
          </w:p>
          <w:p w14:paraId="7BD95006"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A set expectation across the profession as their obligation to Te Tiriti.</w:t>
            </w:r>
          </w:p>
        </w:tc>
        <w:tc>
          <w:tcPr>
            <w:tcW w:w="1912" w:type="dxa"/>
          </w:tcPr>
          <w:p w14:paraId="658673B7" w14:textId="00D2EC72" w:rsidR="00926E30" w:rsidRPr="00EC2E3A" w:rsidRDefault="00926E30" w:rsidP="00926E30">
            <w:pPr>
              <w:rPr>
                <w:rFonts w:ascii="Montserrat" w:hAnsi="Montserrat" w:cs="Segoe UI"/>
                <w:i/>
                <w:iCs/>
                <w:lang w:val="en-NZ"/>
              </w:rPr>
            </w:pPr>
            <w:r>
              <w:rPr>
                <w:rFonts w:ascii="Montserrat" w:hAnsi="Montserrat" w:cs="Segoe UI"/>
                <w:i/>
                <w:iCs/>
                <w:lang w:val="en-NZ"/>
              </w:rPr>
              <w:t xml:space="preserve">Kaimahi </w:t>
            </w:r>
            <w:r w:rsidRPr="00EC2E3A">
              <w:rPr>
                <w:rFonts w:ascii="Montserrat" w:hAnsi="Montserrat" w:cs="Segoe UI"/>
                <w:i/>
                <w:iCs/>
                <w:lang w:val="en-NZ"/>
              </w:rPr>
              <w:t xml:space="preserve"> have mana</w:t>
            </w:r>
          </w:p>
        </w:tc>
        <w:tc>
          <w:tcPr>
            <w:tcW w:w="1806" w:type="dxa"/>
          </w:tcPr>
          <w:p w14:paraId="5ADFFB53" w14:textId="611108AB" w:rsidR="00926E30" w:rsidRPr="00EC2E3A" w:rsidRDefault="00926E30" w:rsidP="00926E30">
            <w:pPr>
              <w:rPr>
                <w:rFonts w:ascii="Montserrat" w:hAnsi="Montserrat" w:cs="Segoe UI"/>
                <w:i/>
                <w:iCs/>
                <w:lang w:val="en-NZ"/>
              </w:rPr>
            </w:pPr>
            <w:r w:rsidRPr="00EC2E3A">
              <w:rPr>
                <w:rFonts w:ascii="Montserrat" w:hAnsi="Montserrat" w:cs="Segoe UI"/>
                <w:i/>
                <w:iCs/>
                <w:lang w:val="en-NZ"/>
              </w:rPr>
              <w:t>Rangatahi have mana</w:t>
            </w:r>
          </w:p>
        </w:tc>
      </w:tr>
      <w:tr w:rsidR="00926E30" w:rsidRPr="00EC2E3A" w14:paraId="48B8878C" w14:textId="77777777" w:rsidTr="005E402E">
        <w:trPr>
          <w:trHeight w:val="567"/>
        </w:trPr>
        <w:tc>
          <w:tcPr>
            <w:tcW w:w="2289" w:type="dxa"/>
          </w:tcPr>
          <w:p w14:paraId="4D94203C" w14:textId="14BC8F62" w:rsidR="00926E30" w:rsidRPr="00EC2E3A" w:rsidRDefault="00926E30" w:rsidP="00926E30">
            <w:pPr>
              <w:rPr>
                <w:rFonts w:ascii="Montserrat" w:hAnsi="Montserrat" w:cs="Segoe UI"/>
                <w:lang w:val="en-NZ"/>
              </w:rPr>
            </w:pPr>
            <w:r w:rsidRPr="00EC2E3A">
              <w:rPr>
                <w:rFonts w:ascii="Montserrat" w:hAnsi="Montserrat" w:cs="Segoe UI"/>
                <w:lang w:val="en-NZ"/>
              </w:rPr>
              <w:t>Manaakitanga</w:t>
            </w:r>
          </w:p>
        </w:tc>
        <w:tc>
          <w:tcPr>
            <w:tcW w:w="3443" w:type="dxa"/>
          </w:tcPr>
          <w:p w14:paraId="46A575C3" w14:textId="20D5649E" w:rsidR="00926E30" w:rsidRPr="00EC2E3A" w:rsidRDefault="00926E30" w:rsidP="00926E30">
            <w:pPr>
              <w:rPr>
                <w:rFonts w:ascii="Montserrat" w:hAnsi="Montserrat" w:cs="Segoe UI"/>
                <w:i/>
                <w:iCs/>
                <w:lang w:val="en-NZ"/>
              </w:rPr>
            </w:pPr>
            <w:r w:rsidRPr="00EC2E3A">
              <w:rPr>
                <w:rFonts w:ascii="Montserrat" w:hAnsi="Montserrat" w:cs="Segoe UI"/>
                <w:i/>
                <w:iCs/>
                <w:lang w:val="en-NZ"/>
              </w:rPr>
              <w:t>Te Ao Māori approach to treatment and care, tinana me te wairua, respecting the person’s body and understanding the ways in which you respect someone’s wairua.</w:t>
            </w:r>
          </w:p>
        </w:tc>
        <w:tc>
          <w:tcPr>
            <w:tcW w:w="2976" w:type="dxa"/>
          </w:tcPr>
          <w:p w14:paraId="54A39D1E" w14:textId="3581B5D9" w:rsidR="00926E30" w:rsidRPr="00EC2E3A" w:rsidRDefault="00926E30" w:rsidP="00926E30">
            <w:pPr>
              <w:rPr>
                <w:rFonts w:ascii="Montserrat" w:hAnsi="Montserrat" w:cs="Segoe UI"/>
                <w:i/>
                <w:iCs/>
                <w:lang w:val="en-NZ"/>
              </w:rPr>
            </w:pPr>
            <w:r w:rsidRPr="00EC2E3A">
              <w:rPr>
                <w:rFonts w:ascii="Montserrat" w:hAnsi="Montserrat" w:cs="Segoe UI"/>
                <w:i/>
                <w:iCs/>
                <w:lang w:val="en-NZ"/>
              </w:rPr>
              <w:t>A ‘model of care’ that fosters a respectful approach to treatment that gives the person the sense of safety and autonomy over their body and wairua.</w:t>
            </w:r>
          </w:p>
        </w:tc>
        <w:tc>
          <w:tcPr>
            <w:tcW w:w="2884" w:type="dxa"/>
          </w:tcPr>
          <w:p w14:paraId="4C2A255D"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Professional development as above.</w:t>
            </w:r>
          </w:p>
          <w:p w14:paraId="07E85155"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‘Model of care’ formed on the basis of Te Ūkaipō.</w:t>
            </w:r>
          </w:p>
          <w:p w14:paraId="23CF7B97" w14:textId="7684D69C" w:rsidR="00926E30" w:rsidRPr="00EC2E3A" w:rsidRDefault="00926E30" w:rsidP="00926E30">
            <w:pPr>
              <w:rPr>
                <w:rFonts w:ascii="Montserrat" w:hAnsi="Montserrat" w:cs="Segoe UI"/>
                <w:i/>
                <w:iCs/>
                <w:lang w:val="en-NZ"/>
              </w:rPr>
            </w:pPr>
            <w:r w:rsidRPr="00EC2E3A">
              <w:rPr>
                <w:rFonts w:ascii="Montserrat" w:hAnsi="Montserrat" w:cs="Segoe UI"/>
                <w:i/>
                <w:iCs/>
                <w:lang w:val="en-NZ"/>
              </w:rPr>
              <w:t>Resources and training to upskill the workforce to be competent in delivering a te Ao Māori model of care</w:t>
            </w:r>
          </w:p>
        </w:tc>
        <w:tc>
          <w:tcPr>
            <w:tcW w:w="1912" w:type="dxa"/>
          </w:tcPr>
          <w:p w14:paraId="3E641D1C" w14:textId="5BB797D9" w:rsidR="00926E30" w:rsidRPr="00EC2E3A" w:rsidRDefault="00926E30" w:rsidP="00926E30">
            <w:pPr>
              <w:rPr>
                <w:rFonts w:ascii="Montserrat" w:hAnsi="Montserrat" w:cs="Segoe UI"/>
                <w:i/>
                <w:iCs/>
                <w:lang w:val="en-NZ"/>
              </w:rPr>
            </w:pPr>
            <w:r>
              <w:rPr>
                <w:rFonts w:ascii="Montserrat" w:hAnsi="Montserrat" w:cs="Segoe UI"/>
                <w:i/>
                <w:iCs/>
                <w:lang w:val="en-NZ"/>
              </w:rPr>
              <w:t xml:space="preserve">Kaimahi </w:t>
            </w:r>
            <w:r w:rsidRPr="00EC2E3A">
              <w:rPr>
                <w:rFonts w:ascii="Montserrat" w:hAnsi="Montserrat" w:cs="Segoe UI"/>
                <w:i/>
                <w:iCs/>
                <w:lang w:val="en-NZ"/>
              </w:rPr>
              <w:t>are valued</w:t>
            </w:r>
          </w:p>
        </w:tc>
        <w:tc>
          <w:tcPr>
            <w:tcW w:w="1806" w:type="dxa"/>
          </w:tcPr>
          <w:p w14:paraId="69C514B6" w14:textId="72122D63" w:rsidR="00926E30" w:rsidRPr="00EC2E3A" w:rsidRDefault="00926E30" w:rsidP="00926E30">
            <w:pPr>
              <w:rPr>
                <w:rFonts w:ascii="Montserrat" w:hAnsi="Montserrat" w:cs="Segoe UI"/>
                <w:i/>
                <w:iCs/>
                <w:lang w:val="en-NZ"/>
              </w:rPr>
            </w:pPr>
            <w:r w:rsidRPr="00EC2E3A">
              <w:rPr>
                <w:rFonts w:ascii="Montserrat" w:hAnsi="Montserrat" w:cs="Segoe UI"/>
                <w:i/>
                <w:iCs/>
                <w:lang w:val="en-NZ"/>
              </w:rPr>
              <w:t>Rangatahi are valued</w:t>
            </w:r>
          </w:p>
        </w:tc>
      </w:tr>
      <w:tr w:rsidR="00926E30" w:rsidRPr="00EC2E3A" w14:paraId="4C4F0116" w14:textId="77777777" w:rsidTr="005E402E">
        <w:trPr>
          <w:trHeight w:val="567"/>
        </w:trPr>
        <w:tc>
          <w:tcPr>
            <w:tcW w:w="2289" w:type="dxa"/>
          </w:tcPr>
          <w:p w14:paraId="44ABE17C" w14:textId="5AE99A6D" w:rsidR="00926E30" w:rsidRPr="00EC2E3A" w:rsidRDefault="00926E30" w:rsidP="00926E30">
            <w:pPr>
              <w:rPr>
                <w:rFonts w:ascii="Montserrat" w:hAnsi="Montserrat" w:cs="Segoe UI"/>
                <w:lang w:val="en-NZ"/>
              </w:rPr>
            </w:pPr>
            <w:r w:rsidRPr="00EC2E3A">
              <w:rPr>
                <w:rFonts w:ascii="Montserrat" w:hAnsi="Montserrat" w:cs="Segoe UI"/>
                <w:lang w:val="en-NZ"/>
              </w:rPr>
              <w:t>Ōritetanga</w:t>
            </w:r>
          </w:p>
        </w:tc>
        <w:tc>
          <w:tcPr>
            <w:tcW w:w="3443" w:type="dxa"/>
          </w:tcPr>
          <w:p w14:paraId="10F6358E"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A SBHS service that responds to the diverse needs of individuals/schools/regions</w:t>
            </w:r>
          </w:p>
        </w:tc>
        <w:tc>
          <w:tcPr>
            <w:tcW w:w="2976" w:type="dxa"/>
          </w:tcPr>
          <w:p w14:paraId="50714474" w14:textId="503E4F6C" w:rsidR="00926E30" w:rsidRPr="00EC2E3A" w:rsidRDefault="00926E30" w:rsidP="00926E30">
            <w:pPr>
              <w:rPr>
                <w:rFonts w:ascii="Montserrat" w:hAnsi="Montserrat" w:cs="Segoe UI"/>
                <w:i/>
                <w:iCs/>
                <w:lang w:val="en-NZ"/>
              </w:rPr>
            </w:pPr>
            <w:r w:rsidRPr="00EC2E3A">
              <w:rPr>
                <w:rFonts w:ascii="Montserrat" w:hAnsi="Montserrat" w:cs="Segoe UI"/>
                <w:i/>
                <w:iCs/>
                <w:lang w:val="en-NZ"/>
              </w:rPr>
              <w:t xml:space="preserve">A funded, resourced and connected service that enables SBHS to assess and respond to needs with ease or access the </w:t>
            </w:r>
            <w:r w:rsidRPr="00EC2E3A">
              <w:rPr>
                <w:rFonts w:ascii="Montserrat" w:hAnsi="Montserrat" w:cs="Segoe UI"/>
                <w:i/>
                <w:iCs/>
                <w:lang w:val="en-NZ"/>
              </w:rPr>
              <w:lastRenderedPageBreak/>
              <w:t>necessary support to upskill.</w:t>
            </w:r>
          </w:p>
        </w:tc>
        <w:tc>
          <w:tcPr>
            <w:tcW w:w="2884" w:type="dxa"/>
          </w:tcPr>
          <w:p w14:paraId="245BF500"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lastRenderedPageBreak/>
              <w:t xml:space="preserve">Acknowledge the positive implications a quality youth health service could have on the future of Aotearoa </w:t>
            </w:r>
            <w:r w:rsidRPr="00EC2E3A">
              <w:rPr>
                <w:rFonts w:ascii="Montserrat" w:hAnsi="Montserrat" w:cs="Segoe UI"/>
                <w:i/>
                <w:iCs/>
                <w:lang w:val="en-NZ"/>
              </w:rPr>
              <w:lastRenderedPageBreak/>
              <w:t xml:space="preserve">citizens and their lifelong engagement with their healthcare. </w:t>
            </w:r>
          </w:p>
          <w:p w14:paraId="76D2D930"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Enact an enhancement rollout that will gradually implement the various recommendations provided by both rangatahi and kaimahi.</w:t>
            </w:r>
          </w:p>
        </w:tc>
        <w:tc>
          <w:tcPr>
            <w:tcW w:w="1912" w:type="dxa"/>
          </w:tcPr>
          <w:p w14:paraId="012164BB" w14:textId="7049E9B8" w:rsidR="00926E30" w:rsidRPr="00EC2E3A" w:rsidRDefault="00926E30" w:rsidP="00926E30">
            <w:pPr>
              <w:rPr>
                <w:rFonts w:ascii="Montserrat" w:hAnsi="Montserrat" w:cs="Segoe UI"/>
                <w:i/>
                <w:iCs/>
                <w:lang w:val="en-NZ"/>
              </w:rPr>
            </w:pPr>
            <w:r>
              <w:rPr>
                <w:rFonts w:ascii="Montserrat" w:hAnsi="Montserrat" w:cs="Segoe UI"/>
                <w:i/>
                <w:iCs/>
                <w:lang w:val="en-NZ"/>
              </w:rPr>
              <w:lastRenderedPageBreak/>
              <w:t>Kaimahi</w:t>
            </w:r>
            <w:r w:rsidRPr="00EC2E3A">
              <w:rPr>
                <w:rFonts w:ascii="Montserrat" w:hAnsi="Montserrat" w:cs="Segoe UI"/>
                <w:i/>
                <w:iCs/>
                <w:lang w:val="en-NZ"/>
              </w:rPr>
              <w:t xml:space="preserve"> are equal</w:t>
            </w:r>
          </w:p>
        </w:tc>
        <w:tc>
          <w:tcPr>
            <w:tcW w:w="1806" w:type="dxa"/>
          </w:tcPr>
          <w:p w14:paraId="11E2FEA0" w14:textId="21BD959D" w:rsidR="00926E30" w:rsidRPr="00EC2E3A" w:rsidRDefault="00926E30" w:rsidP="00926E30">
            <w:pPr>
              <w:rPr>
                <w:rFonts w:ascii="Montserrat" w:hAnsi="Montserrat" w:cs="Segoe UI"/>
                <w:i/>
                <w:iCs/>
                <w:lang w:val="en-NZ"/>
              </w:rPr>
            </w:pPr>
            <w:r w:rsidRPr="00EC2E3A">
              <w:rPr>
                <w:rFonts w:ascii="Montserrat" w:hAnsi="Montserrat" w:cs="Segoe UI"/>
                <w:i/>
                <w:iCs/>
                <w:lang w:val="en-NZ"/>
              </w:rPr>
              <w:t>Rangatahi are equal</w:t>
            </w:r>
          </w:p>
        </w:tc>
      </w:tr>
      <w:tr w:rsidR="00F73972" w:rsidRPr="00EC2E3A" w14:paraId="63CAF81B" w14:textId="77777777" w:rsidTr="005E402E">
        <w:trPr>
          <w:trHeight w:val="567"/>
        </w:trPr>
        <w:tc>
          <w:tcPr>
            <w:tcW w:w="2289" w:type="dxa"/>
          </w:tcPr>
          <w:p w14:paraId="0DE99558" w14:textId="77777777" w:rsidR="00F73972" w:rsidRPr="00EC2E3A" w:rsidRDefault="00F73972" w:rsidP="00E01B01">
            <w:pPr>
              <w:rPr>
                <w:rFonts w:ascii="Montserrat" w:hAnsi="Montserrat" w:cs="Segoe UI"/>
                <w:bCs w:val="0"/>
                <w:sz w:val="28"/>
                <w:szCs w:val="28"/>
                <w:lang w:val="en-NZ"/>
              </w:rPr>
            </w:pPr>
            <w:r w:rsidRPr="00EC2E3A">
              <w:rPr>
                <w:rFonts w:ascii="Montserrat" w:hAnsi="Montserrat" w:cs="Segoe UI"/>
                <w:sz w:val="28"/>
                <w:szCs w:val="28"/>
                <w:lang w:val="en-NZ"/>
              </w:rPr>
              <w:t>Links to key considerations</w:t>
            </w:r>
          </w:p>
        </w:tc>
        <w:tc>
          <w:tcPr>
            <w:tcW w:w="13021" w:type="dxa"/>
            <w:gridSpan w:val="5"/>
          </w:tcPr>
          <w:p w14:paraId="5512F71B" w14:textId="7922125A" w:rsidR="00F73972" w:rsidRPr="00EC2E3A" w:rsidRDefault="00F73972" w:rsidP="005C7B85">
            <w:pPr>
              <w:pStyle w:val="ListParagraph"/>
              <w:numPr>
                <w:ilvl w:val="0"/>
                <w:numId w:val="24"/>
              </w:numPr>
              <w:rPr>
                <w:rFonts w:ascii="Montserrat" w:hAnsi="Montserrat" w:cs="Segoe UI"/>
                <w:bCs w:val="0"/>
                <w:i/>
                <w:iCs/>
                <w:lang w:val="en-NZ"/>
              </w:rPr>
            </w:pPr>
            <w:r w:rsidRPr="00EC2E3A">
              <w:rPr>
                <w:rFonts w:ascii="Montserrat" w:hAnsi="Montserrat" w:cs="Segoe UI"/>
                <w:i/>
                <w:iCs/>
                <w:lang w:val="en-NZ"/>
              </w:rPr>
              <w:t>Te Ūkaipō ‘in practice’ resource and training</w:t>
            </w:r>
          </w:p>
          <w:p w14:paraId="539EB21B" w14:textId="377B87B4" w:rsidR="00F73972" w:rsidRPr="00EC2E3A" w:rsidRDefault="00F73972" w:rsidP="005C7B85">
            <w:pPr>
              <w:pStyle w:val="ListParagraph"/>
              <w:numPr>
                <w:ilvl w:val="0"/>
                <w:numId w:val="24"/>
              </w:numPr>
              <w:rPr>
                <w:rFonts w:ascii="Montserrat" w:hAnsi="Montserrat" w:cs="Segoe UI"/>
                <w:bCs w:val="0"/>
                <w:i/>
                <w:iCs/>
                <w:lang w:val="en-NZ"/>
              </w:rPr>
            </w:pPr>
            <w:r w:rsidRPr="00EC2E3A">
              <w:rPr>
                <w:rFonts w:ascii="Montserrat" w:hAnsi="Montserrat" w:cs="Segoe UI"/>
                <w:i/>
                <w:iCs/>
                <w:lang w:val="en-NZ"/>
              </w:rPr>
              <w:t>Stand-alone Te reo and tikanga resource and expectations with engagement</w:t>
            </w:r>
          </w:p>
          <w:p w14:paraId="0A2393D9" w14:textId="4719A9CC" w:rsidR="00F73972" w:rsidRPr="00EC2E3A" w:rsidRDefault="00F73972" w:rsidP="005C7B85">
            <w:pPr>
              <w:pStyle w:val="ListParagraph"/>
              <w:numPr>
                <w:ilvl w:val="0"/>
                <w:numId w:val="24"/>
              </w:numPr>
              <w:rPr>
                <w:rFonts w:ascii="Montserrat" w:hAnsi="Montserrat" w:cs="Segoe UI"/>
                <w:bCs w:val="0"/>
                <w:i/>
                <w:iCs/>
                <w:lang w:val="en-NZ"/>
              </w:rPr>
            </w:pPr>
            <w:r w:rsidRPr="00EC2E3A">
              <w:rPr>
                <w:rFonts w:ascii="Montserrat" w:hAnsi="Montserrat" w:cs="Segoe UI"/>
                <w:i/>
                <w:iCs/>
                <w:lang w:val="en-NZ"/>
              </w:rPr>
              <w:t>A ‘Youth Health’ sector that is in collaboration with MOE and the health providers that are employed in schools by MOE</w:t>
            </w:r>
          </w:p>
          <w:p w14:paraId="11EB9DBD" w14:textId="77777777" w:rsidR="00F73972" w:rsidRPr="00EC2E3A" w:rsidRDefault="00F73972" w:rsidP="005C7B85">
            <w:pPr>
              <w:pStyle w:val="ListParagraph"/>
              <w:numPr>
                <w:ilvl w:val="0"/>
                <w:numId w:val="24"/>
              </w:numPr>
              <w:rPr>
                <w:rFonts w:ascii="Montserrat" w:hAnsi="Montserrat" w:cs="Segoe UI"/>
                <w:bCs w:val="0"/>
                <w:i/>
                <w:iCs/>
                <w:lang w:val="en-NZ"/>
              </w:rPr>
            </w:pPr>
            <w:r w:rsidRPr="00EC2E3A">
              <w:rPr>
                <w:rFonts w:ascii="Montserrat" w:hAnsi="Montserrat" w:cs="Segoe UI"/>
                <w:i/>
                <w:iCs/>
                <w:lang w:val="en-NZ"/>
              </w:rPr>
              <w:t>A valued workforce who are enabled to meet the holistic needs of their rangatahi (pay parity, more time, more staff, valued ‘support’ staff)</w:t>
            </w:r>
          </w:p>
          <w:p w14:paraId="170F0E17" w14:textId="77777777" w:rsidR="00F73972" w:rsidRPr="00EC2E3A" w:rsidRDefault="00F73972" w:rsidP="005C7B85">
            <w:pPr>
              <w:pStyle w:val="ListParagraph"/>
              <w:numPr>
                <w:ilvl w:val="0"/>
                <w:numId w:val="24"/>
              </w:numPr>
              <w:rPr>
                <w:rFonts w:ascii="Montserrat" w:hAnsi="Montserrat" w:cs="Segoe UI"/>
                <w:bCs w:val="0"/>
                <w:i/>
                <w:iCs/>
                <w:lang w:val="en-NZ"/>
              </w:rPr>
            </w:pPr>
            <w:r w:rsidRPr="00EC2E3A">
              <w:rPr>
                <w:rFonts w:ascii="Montserrat" w:hAnsi="Montserrat" w:cs="Segoe UI"/>
                <w:i/>
                <w:iCs/>
                <w:lang w:val="en-NZ"/>
              </w:rPr>
              <w:t>Support staff, expand the workforce</w:t>
            </w:r>
          </w:p>
          <w:p w14:paraId="379C4533" w14:textId="77777777" w:rsidR="00F73972" w:rsidRPr="00EC2E3A" w:rsidRDefault="00F73972" w:rsidP="005C7B85">
            <w:pPr>
              <w:pStyle w:val="ListParagraph"/>
              <w:numPr>
                <w:ilvl w:val="0"/>
                <w:numId w:val="24"/>
              </w:numPr>
              <w:rPr>
                <w:rFonts w:ascii="Montserrat" w:hAnsi="Montserrat" w:cs="Segoe UI"/>
                <w:bCs w:val="0"/>
                <w:i/>
                <w:iCs/>
                <w:lang w:val="en-NZ"/>
              </w:rPr>
            </w:pPr>
            <w:r w:rsidRPr="00EC2E3A">
              <w:rPr>
                <w:rFonts w:ascii="Montserrat" w:hAnsi="Montserrat" w:cs="Segoe UI"/>
                <w:i/>
                <w:iCs/>
                <w:lang w:val="en-NZ"/>
              </w:rPr>
              <w:t>Cohesive approach to care in collaboration with providers under MOE (counsellors, pastoral care, health teachers, mentors/youth workers, students)</w:t>
            </w:r>
          </w:p>
          <w:p w14:paraId="01177BE4" w14:textId="77777777" w:rsidR="00F73972" w:rsidRPr="00EC2E3A" w:rsidRDefault="00F73972" w:rsidP="005C7B85">
            <w:pPr>
              <w:pStyle w:val="ListParagraph"/>
              <w:numPr>
                <w:ilvl w:val="0"/>
                <w:numId w:val="24"/>
              </w:numPr>
              <w:rPr>
                <w:rFonts w:ascii="Montserrat" w:hAnsi="Montserrat" w:cs="Segoe UI"/>
                <w:bCs w:val="0"/>
                <w:i/>
                <w:iCs/>
                <w:lang w:val="en-NZ"/>
              </w:rPr>
            </w:pPr>
            <w:r w:rsidRPr="00EC2E3A">
              <w:rPr>
                <w:rFonts w:ascii="Montserrat" w:hAnsi="Montserrat" w:cs="Segoe UI"/>
                <w:i/>
                <w:iCs/>
                <w:lang w:val="en-NZ"/>
              </w:rPr>
              <w:t>Encourage student board input in developing the health hub and addressing rangatahi needs</w:t>
            </w:r>
          </w:p>
          <w:p w14:paraId="7CF87C71" w14:textId="77777777" w:rsidR="00F73972" w:rsidRPr="00EC2E3A" w:rsidRDefault="00F73972" w:rsidP="005C7B85">
            <w:pPr>
              <w:pStyle w:val="ListParagraph"/>
              <w:numPr>
                <w:ilvl w:val="0"/>
                <w:numId w:val="24"/>
              </w:numPr>
              <w:rPr>
                <w:rFonts w:ascii="Montserrat" w:hAnsi="Montserrat" w:cs="Segoe UI"/>
                <w:i/>
                <w:iCs/>
                <w:lang w:val="en-NZ"/>
              </w:rPr>
            </w:pPr>
            <w:r w:rsidRPr="00EC2E3A">
              <w:rPr>
                <w:rFonts w:ascii="Montserrat" w:hAnsi="Montserrat" w:cs="Segoe UI"/>
                <w:i/>
                <w:iCs/>
                <w:lang w:val="en-NZ"/>
              </w:rPr>
              <w:t>Sufficient distribution of resources and the time allocated to engage with them (and a ‘requirement’ to commit to a set amount of professional development annually or biannually)</w:t>
            </w:r>
          </w:p>
        </w:tc>
      </w:tr>
    </w:tbl>
    <w:p w14:paraId="7C9D0F54" w14:textId="77777777" w:rsidR="00872281" w:rsidRPr="00EC2E3A" w:rsidRDefault="00872281" w:rsidP="00872281">
      <w:pPr>
        <w:rPr>
          <w:rFonts w:ascii="Montserrat" w:hAnsi="Montserrat" w:cs="Segoe UI"/>
          <w:lang w:val="en-NZ"/>
        </w:rPr>
      </w:pPr>
    </w:p>
    <w:tbl>
      <w:tblPr>
        <w:tblStyle w:val="TableGrid"/>
        <w:tblW w:w="15309" w:type="dxa"/>
        <w:tblInd w:w="-572" w:type="dxa"/>
        <w:tblLook w:val="04A0" w:firstRow="1" w:lastRow="0" w:firstColumn="1" w:lastColumn="0" w:noHBand="0" w:noVBand="1"/>
      </w:tblPr>
      <w:tblGrid>
        <w:gridCol w:w="2246"/>
        <w:gridCol w:w="3032"/>
        <w:gridCol w:w="2980"/>
        <w:gridCol w:w="3294"/>
        <w:gridCol w:w="1927"/>
        <w:gridCol w:w="1830"/>
      </w:tblGrid>
      <w:tr w:rsidR="002013CC" w:rsidRPr="00EC2E3A" w14:paraId="4D998F70" w14:textId="77777777" w:rsidTr="005E402E">
        <w:trPr>
          <w:trHeight w:val="567"/>
          <w:tblHeader/>
        </w:trPr>
        <w:tc>
          <w:tcPr>
            <w:tcW w:w="15309" w:type="dxa"/>
            <w:gridSpan w:val="6"/>
            <w:shd w:val="clear" w:color="auto" w:fill="D9E2F3" w:themeFill="accent1" w:themeFillTint="33"/>
          </w:tcPr>
          <w:p w14:paraId="3061FC75" w14:textId="36E85ECD" w:rsidR="002013CC" w:rsidRPr="00263EA0" w:rsidRDefault="002013CC" w:rsidP="00754065">
            <w:pPr>
              <w:pStyle w:val="Heading1"/>
              <w:spacing w:before="0" w:after="0"/>
              <w:jc w:val="center"/>
              <w:rPr>
                <w:rFonts w:ascii="Montserrat ExtraBold" w:hAnsi="Montserrat ExtraBold" w:cs="Segoe UI"/>
                <w:sz w:val="28"/>
                <w:szCs w:val="28"/>
                <w:lang w:val="en-NZ"/>
              </w:rPr>
            </w:pPr>
            <w:bookmarkStart w:id="8" w:name="_Toc140514715"/>
            <w:r w:rsidRPr="00263EA0">
              <w:rPr>
                <w:rFonts w:ascii="Montserrat ExtraBold" w:hAnsi="Montserrat ExtraBold"/>
                <w:sz w:val="28"/>
                <w:szCs w:val="28"/>
                <w:lang w:val="mi-NZ"/>
              </w:rPr>
              <w:t>Multi-Disciplinary Practice</w:t>
            </w:r>
            <w:bookmarkEnd w:id="8"/>
          </w:p>
          <w:p w14:paraId="3A1EE08F" w14:textId="77777777" w:rsidR="002013CC" w:rsidRPr="00EC2E3A" w:rsidRDefault="002013CC" w:rsidP="00E01B01">
            <w:pPr>
              <w:rPr>
                <w:rFonts w:ascii="Montserrat" w:hAnsi="Montserrat" w:cs="Segoe UI"/>
                <w:lang w:val="en-NZ"/>
              </w:rPr>
            </w:pPr>
          </w:p>
        </w:tc>
      </w:tr>
      <w:tr w:rsidR="00926E30" w:rsidRPr="00EC2E3A" w14:paraId="525C4BAC" w14:textId="77777777" w:rsidTr="005E402E">
        <w:trPr>
          <w:trHeight w:val="567"/>
        </w:trPr>
        <w:tc>
          <w:tcPr>
            <w:tcW w:w="2246" w:type="dxa"/>
            <w:shd w:val="clear" w:color="auto" w:fill="D9D9D9" w:themeFill="background1" w:themeFillShade="D9"/>
          </w:tcPr>
          <w:p w14:paraId="17208C17" w14:textId="0D19B790" w:rsidR="00926E30" w:rsidRPr="00EC2E3A" w:rsidRDefault="00926E30" w:rsidP="00926E30">
            <w:pPr>
              <w:rPr>
                <w:rFonts w:ascii="Montserrat" w:hAnsi="Montserrat" w:cs="Segoe UI"/>
                <w:i/>
                <w:iCs/>
                <w:sz w:val="28"/>
                <w:szCs w:val="28"/>
                <w:lang w:val="en-NZ"/>
              </w:rPr>
            </w:pPr>
            <w:r w:rsidRPr="00EC2E3A">
              <w:rPr>
                <w:rFonts w:ascii="Montserrat" w:hAnsi="Montserrat" w:cs="Segoe UI"/>
                <w:i/>
                <w:iCs/>
                <w:sz w:val="28"/>
                <w:szCs w:val="28"/>
                <w:lang w:val="en-NZ"/>
              </w:rPr>
              <w:t xml:space="preserve">Te Ūkaipō </w:t>
            </w:r>
          </w:p>
        </w:tc>
        <w:tc>
          <w:tcPr>
            <w:tcW w:w="3492" w:type="dxa"/>
            <w:shd w:val="clear" w:color="auto" w:fill="D9D9D9" w:themeFill="background1" w:themeFillShade="D9"/>
          </w:tcPr>
          <w:p w14:paraId="56AAFE02" w14:textId="77777777" w:rsidR="00926E30" w:rsidRPr="00EC2E3A" w:rsidRDefault="00926E30" w:rsidP="00926E30">
            <w:pPr>
              <w:rPr>
                <w:rFonts w:ascii="Montserrat" w:hAnsi="Montserrat" w:cs="Segoe UI"/>
                <w:i/>
                <w:iCs/>
                <w:sz w:val="28"/>
                <w:szCs w:val="28"/>
                <w:lang w:val="en-NZ"/>
              </w:rPr>
            </w:pPr>
            <w:r w:rsidRPr="00EC2E3A">
              <w:rPr>
                <w:rFonts w:ascii="Montserrat" w:hAnsi="Montserrat" w:cs="Segoe UI"/>
                <w:i/>
                <w:iCs/>
                <w:sz w:val="28"/>
                <w:szCs w:val="28"/>
                <w:lang w:val="en-NZ"/>
              </w:rPr>
              <w:t>Changing mindsets</w:t>
            </w:r>
          </w:p>
          <w:p w14:paraId="78DF80A5"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(What will enhance SBHS?)</w:t>
            </w:r>
          </w:p>
        </w:tc>
        <w:tc>
          <w:tcPr>
            <w:tcW w:w="3479" w:type="dxa"/>
            <w:shd w:val="clear" w:color="auto" w:fill="D9D9D9" w:themeFill="background1" w:themeFillShade="D9"/>
          </w:tcPr>
          <w:p w14:paraId="315725B1" w14:textId="77777777" w:rsidR="00926E30" w:rsidRPr="00EC2E3A" w:rsidRDefault="00926E30" w:rsidP="00926E30">
            <w:pPr>
              <w:rPr>
                <w:rFonts w:ascii="Montserrat" w:hAnsi="Montserrat" w:cs="Segoe UI"/>
                <w:i/>
                <w:iCs/>
                <w:sz w:val="28"/>
                <w:szCs w:val="28"/>
                <w:lang w:val="en-NZ"/>
              </w:rPr>
            </w:pPr>
            <w:r w:rsidRPr="00EC2E3A">
              <w:rPr>
                <w:rFonts w:ascii="Montserrat" w:hAnsi="Montserrat" w:cs="Segoe UI"/>
                <w:i/>
                <w:iCs/>
                <w:sz w:val="28"/>
                <w:szCs w:val="28"/>
                <w:lang w:val="en-NZ"/>
              </w:rPr>
              <w:t>The system listens</w:t>
            </w:r>
          </w:p>
          <w:p w14:paraId="774DB291"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(What needs to be delivered?)</w:t>
            </w:r>
          </w:p>
          <w:p w14:paraId="7AC85883" w14:textId="77777777" w:rsidR="00926E30" w:rsidRPr="00EC2E3A" w:rsidRDefault="00926E30" w:rsidP="00926E30">
            <w:pPr>
              <w:rPr>
                <w:rFonts w:ascii="Montserrat" w:hAnsi="Montserrat" w:cs="Segoe UI"/>
                <w:i/>
                <w:iCs/>
                <w:sz w:val="28"/>
                <w:szCs w:val="28"/>
                <w:lang w:val="en-NZ"/>
              </w:rPr>
            </w:pPr>
          </w:p>
        </w:tc>
        <w:tc>
          <w:tcPr>
            <w:tcW w:w="3556" w:type="dxa"/>
            <w:shd w:val="clear" w:color="auto" w:fill="D9D9D9" w:themeFill="background1" w:themeFillShade="D9"/>
          </w:tcPr>
          <w:p w14:paraId="45285E64" w14:textId="4721E3C7" w:rsidR="00926E30" w:rsidRPr="00EC2E3A" w:rsidRDefault="00926E30" w:rsidP="00926E30">
            <w:pPr>
              <w:rPr>
                <w:rFonts w:ascii="Montserrat" w:hAnsi="Montserrat" w:cs="Segoe UI"/>
                <w:i/>
                <w:iCs/>
                <w:lang w:val="en-NZ"/>
              </w:rPr>
            </w:pPr>
            <w:r w:rsidRPr="00754065">
              <w:rPr>
                <w:rFonts w:ascii="Montserrat" w:hAnsi="Montserrat" w:cs="Segoe UI"/>
                <w:i/>
                <w:iCs/>
                <w:sz w:val="28"/>
                <w:szCs w:val="28"/>
                <w:lang w:val="en-NZ" w:eastAsia="en-GB"/>
              </w:rPr>
              <w:lastRenderedPageBreak/>
              <w:t xml:space="preserve">Mana enhancing environments for </w:t>
            </w:r>
            <w:r w:rsidRPr="00754065">
              <w:rPr>
                <w:rFonts w:ascii="Montserrat" w:hAnsi="Montserrat" w:cs="Segoe UI"/>
                <w:i/>
                <w:iCs/>
                <w:sz w:val="28"/>
                <w:szCs w:val="28"/>
                <w:lang w:val="en-NZ" w:eastAsia="en-GB"/>
              </w:rPr>
              <w:lastRenderedPageBreak/>
              <w:t>rangatahi</w:t>
            </w:r>
            <w:r w:rsidRPr="00EC2E3A">
              <w:rPr>
                <w:rFonts w:ascii="Montserrat" w:hAnsi="Montserrat" w:cs="Segoe UI"/>
                <w:i/>
                <w:iCs/>
                <w:lang w:val="en-NZ"/>
              </w:rPr>
              <w:t xml:space="preserve"> (How will the WF be enabled?)</w:t>
            </w:r>
          </w:p>
        </w:tc>
        <w:tc>
          <w:tcPr>
            <w:tcW w:w="1970" w:type="dxa"/>
            <w:shd w:val="clear" w:color="auto" w:fill="D9D9D9" w:themeFill="background1" w:themeFillShade="D9"/>
          </w:tcPr>
          <w:p w14:paraId="05DA7BD0" w14:textId="09785561" w:rsidR="00926E30" w:rsidRPr="00EC2E3A" w:rsidRDefault="00926E30" w:rsidP="00926E30">
            <w:pPr>
              <w:rPr>
                <w:rFonts w:ascii="Montserrat" w:hAnsi="Montserrat" w:cs="Segoe UI"/>
                <w:i/>
                <w:iCs/>
                <w:sz w:val="28"/>
                <w:szCs w:val="28"/>
                <w:lang w:val="en-NZ"/>
              </w:rPr>
            </w:pPr>
            <w:r>
              <w:rPr>
                <w:rFonts w:ascii="Montserrat" w:hAnsi="Montserrat" w:cs="Segoe UI"/>
                <w:i/>
                <w:iCs/>
                <w:sz w:val="28"/>
                <w:szCs w:val="28"/>
                <w:lang w:val="en-NZ"/>
              </w:rPr>
              <w:lastRenderedPageBreak/>
              <w:t>Kaimahi outcome</w:t>
            </w:r>
          </w:p>
        </w:tc>
        <w:tc>
          <w:tcPr>
            <w:tcW w:w="566" w:type="dxa"/>
            <w:shd w:val="clear" w:color="auto" w:fill="D9D9D9" w:themeFill="background1" w:themeFillShade="D9"/>
          </w:tcPr>
          <w:p w14:paraId="38B9FE44" w14:textId="638F2710" w:rsidR="00926E30" w:rsidRPr="00EC2E3A" w:rsidRDefault="00926E30" w:rsidP="00926E30">
            <w:pPr>
              <w:rPr>
                <w:rFonts w:ascii="Montserrat" w:hAnsi="Montserrat" w:cs="Segoe UI"/>
                <w:i/>
                <w:iCs/>
                <w:sz w:val="28"/>
                <w:szCs w:val="28"/>
                <w:lang w:val="en-NZ"/>
              </w:rPr>
            </w:pPr>
            <w:r w:rsidRPr="00EC2E3A">
              <w:rPr>
                <w:rFonts w:ascii="Montserrat" w:hAnsi="Montserrat" w:cs="Segoe UI"/>
                <w:i/>
                <w:iCs/>
                <w:sz w:val="28"/>
                <w:szCs w:val="28"/>
                <w:lang w:val="en-NZ"/>
              </w:rPr>
              <w:t>Outcome</w:t>
            </w:r>
          </w:p>
        </w:tc>
      </w:tr>
      <w:tr w:rsidR="00926E30" w:rsidRPr="00EC2E3A" w14:paraId="504351E1" w14:textId="77777777" w:rsidTr="005E402E">
        <w:trPr>
          <w:trHeight w:val="567"/>
        </w:trPr>
        <w:tc>
          <w:tcPr>
            <w:tcW w:w="2246" w:type="dxa"/>
          </w:tcPr>
          <w:p w14:paraId="61AFB96F" w14:textId="06A560C3" w:rsidR="00926E30" w:rsidRPr="00EC2E3A" w:rsidRDefault="00926E30" w:rsidP="00926E30">
            <w:pPr>
              <w:rPr>
                <w:rFonts w:ascii="Montserrat" w:hAnsi="Montserrat" w:cs="Segoe UI"/>
                <w:lang w:val="en-NZ"/>
              </w:rPr>
            </w:pPr>
            <w:r w:rsidRPr="00EC2E3A">
              <w:rPr>
                <w:rFonts w:ascii="Montserrat" w:hAnsi="Montserrat" w:cs="Segoe UI"/>
                <w:lang w:val="en-NZ"/>
              </w:rPr>
              <w:t>Tino Uaratanga</w:t>
            </w:r>
          </w:p>
        </w:tc>
        <w:tc>
          <w:tcPr>
            <w:tcW w:w="3492" w:type="dxa"/>
          </w:tcPr>
          <w:p w14:paraId="2D69B0F1" w14:textId="117DC80C" w:rsidR="00926E30" w:rsidRPr="00EC2E3A" w:rsidRDefault="00926E30" w:rsidP="00926E30">
            <w:pPr>
              <w:rPr>
                <w:rFonts w:ascii="Montserrat" w:hAnsi="Montserrat" w:cs="Segoe UI"/>
                <w:i/>
                <w:iCs/>
                <w:lang w:val="en-NZ"/>
              </w:rPr>
            </w:pPr>
            <w:r w:rsidRPr="00EC2E3A">
              <w:rPr>
                <w:rFonts w:ascii="Montserrat" w:hAnsi="Montserrat" w:cs="Segoe UI"/>
                <w:i/>
                <w:iCs/>
                <w:lang w:val="en-NZ"/>
              </w:rPr>
              <w:t>A service that grows with its Rangatahi</w:t>
            </w:r>
          </w:p>
        </w:tc>
        <w:tc>
          <w:tcPr>
            <w:tcW w:w="3479" w:type="dxa"/>
          </w:tcPr>
          <w:p w14:paraId="4AB5CA51" w14:textId="21703879" w:rsidR="00926E30" w:rsidRPr="00EC2E3A" w:rsidRDefault="00926E30" w:rsidP="00926E30">
            <w:pPr>
              <w:rPr>
                <w:rFonts w:ascii="Montserrat" w:hAnsi="Montserrat" w:cs="Segoe UI"/>
                <w:i/>
                <w:iCs/>
                <w:lang w:val="en-NZ"/>
              </w:rPr>
            </w:pPr>
            <w:r w:rsidRPr="00EC2E3A">
              <w:rPr>
                <w:rFonts w:ascii="Montserrat" w:hAnsi="Montserrat" w:cs="Segoe UI"/>
                <w:i/>
                <w:iCs/>
                <w:lang w:val="en-NZ"/>
              </w:rPr>
              <w:t>A responsive approach to care that meets the diverse needs of rangatahi. A service that can move and adapt to accommodate the various needs of rangatahi health</w:t>
            </w:r>
          </w:p>
        </w:tc>
        <w:tc>
          <w:tcPr>
            <w:tcW w:w="3556" w:type="dxa"/>
          </w:tcPr>
          <w:p w14:paraId="3B1F6B2E" w14:textId="693331B4" w:rsidR="00926E30" w:rsidRPr="00EC2E3A" w:rsidRDefault="00926E30" w:rsidP="00926E30">
            <w:pPr>
              <w:rPr>
                <w:rFonts w:ascii="Montserrat" w:hAnsi="Montserrat" w:cs="Segoe UI"/>
                <w:i/>
                <w:iCs/>
                <w:lang w:val="en-NZ"/>
              </w:rPr>
            </w:pPr>
            <w:r w:rsidRPr="00EC2E3A">
              <w:rPr>
                <w:rFonts w:ascii="Montserrat" w:hAnsi="Montserrat" w:cs="Segoe UI"/>
                <w:i/>
                <w:iCs/>
                <w:lang w:val="en-NZ"/>
              </w:rPr>
              <w:t>A funded health hub, with various kaimahi who can connect rangatahi to services and people who can meet their needs.</w:t>
            </w:r>
          </w:p>
        </w:tc>
        <w:tc>
          <w:tcPr>
            <w:tcW w:w="1970" w:type="dxa"/>
          </w:tcPr>
          <w:p w14:paraId="29A54DF5" w14:textId="68702CEC" w:rsidR="00926E30" w:rsidRPr="00EC2E3A" w:rsidRDefault="00926E30" w:rsidP="00926E30">
            <w:pPr>
              <w:rPr>
                <w:rFonts w:ascii="Montserrat" w:hAnsi="Montserrat" w:cs="Segoe UI"/>
                <w:i/>
                <w:iCs/>
                <w:lang w:val="en-NZ"/>
              </w:rPr>
            </w:pPr>
            <w:r>
              <w:rPr>
                <w:rFonts w:ascii="Montserrat" w:hAnsi="Montserrat" w:cs="Segoe UI"/>
                <w:i/>
                <w:iCs/>
                <w:lang w:val="en-NZ"/>
              </w:rPr>
              <w:t>Kaimahi have potential</w:t>
            </w:r>
          </w:p>
        </w:tc>
        <w:tc>
          <w:tcPr>
            <w:tcW w:w="566" w:type="dxa"/>
          </w:tcPr>
          <w:p w14:paraId="3F5F90D0" w14:textId="29CC9CBA" w:rsidR="00926E30" w:rsidRPr="00EC2E3A" w:rsidRDefault="00926E30" w:rsidP="00926E30">
            <w:pPr>
              <w:rPr>
                <w:rFonts w:ascii="Montserrat" w:hAnsi="Montserrat" w:cs="Segoe UI"/>
                <w:i/>
                <w:iCs/>
                <w:lang w:val="en-NZ"/>
              </w:rPr>
            </w:pPr>
            <w:r w:rsidRPr="00EC2E3A">
              <w:rPr>
                <w:rFonts w:ascii="Montserrat" w:hAnsi="Montserrat" w:cs="Segoe UI"/>
                <w:i/>
                <w:iCs/>
                <w:lang w:val="en-NZ"/>
              </w:rPr>
              <w:t>Rangatahi have potential</w:t>
            </w:r>
          </w:p>
        </w:tc>
      </w:tr>
      <w:tr w:rsidR="00926E30" w:rsidRPr="00EC2E3A" w14:paraId="755F74FA" w14:textId="77777777" w:rsidTr="005E402E">
        <w:trPr>
          <w:trHeight w:val="567"/>
        </w:trPr>
        <w:tc>
          <w:tcPr>
            <w:tcW w:w="2246" w:type="dxa"/>
          </w:tcPr>
          <w:p w14:paraId="63BBFB2C" w14:textId="5A7842E2" w:rsidR="00926E30" w:rsidRPr="00EC2E3A" w:rsidRDefault="00926E30" w:rsidP="00926E30">
            <w:pPr>
              <w:rPr>
                <w:rFonts w:ascii="Montserrat" w:hAnsi="Montserrat" w:cs="Segoe UI"/>
                <w:lang w:val="en-NZ"/>
              </w:rPr>
            </w:pPr>
            <w:r w:rsidRPr="00EC2E3A">
              <w:rPr>
                <w:rFonts w:ascii="Montserrat" w:hAnsi="Montserrat" w:cs="Segoe UI"/>
                <w:lang w:val="en-NZ"/>
              </w:rPr>
              <w:t>Wairua</w:t>
            </w:r>
          </w:p>
        </w:tc>
        <w:tc>
          <w:tcPr>
            <w:tcW w:w="3492" w:type="dxa"/>
          </w:tcPr>
          <w:p w14:paraId="3D9FB7FA" w14:textId="52AAB084" w:rsidR="00926E30" w:rsidRPr="00EC2E3A" w:rsidRDefault="00926E30" w:rsidP="00926E30">
            <w:pPr>
              <w:rPr>
                <w:rFonts w:ascii="Montserrat" w:hAnsi="Montserrat" w:cs="Segoe UI"/>
                <w:i/>
                <w:iCs/>
                <w:lang w:val="en-NZ"/>
              </w:rPr>
            </w:pPr>
            <w:r w:rsidRPr="00EC2E3A">
              <w:rPr>
                <w:rFonts w:ascii="Montserrat" w:hAnsi="Montserrat" w:cs="Segoe UI"/>
                <w:i/>
                <w:iCs/>
                <w:lang w:val="en-NZ"/>
              </w:rPr>
              <w:t>A career and service that is valued and values rangatahi</w:t>
            </w:r>
          </w:p>
        </w:tc>
        <w:tc>
          <w:tcPr>
            <w:tcW w:w="3479" w:type="dxa"/>
          </w:tcPr>
          <w:p w14:paraId="79429EAD"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A sector that provides many career opportunities that all contribute to the SBHS. E.g. youth health mentors, connectors, nurses, whanau liaisons etc.</w:t>
            </w:r>
          </w:p>
          <w:p w14:paraId="3361C85D" w14:textId="0BCE542D" w:rsidR="00926E30" w:rsidRPr="00EC2E3A" w:rsidRDefault="00926E30" w:rsidP="00926E30">
            <w:pPr>
              <w:rPr>
                <w:rFonts w:ascii="Montserrat" w:hAnsi="Montserrat" w:cs="Segoe UI"/>
                <w:i/>
                <w:iCs/>
                <w:lang w:val="en-NZ"/>
              </w:rPr>
            </w:pPr>
            <w:r w:rsidRPr="00EC2E3A">
              <w:rPr>
                <w:rFonts w:ascii="Montserrat" w:hAnsi="Montserrat" w:cs="Segoe UI"/>
                <w:i/>
                <w:iCs/>
                <w:lang w:val="en-NZ"/>
              </w:rPr>
              <w:t>A service that is worthy of a dedicated space and valued as the initiation of health care for the future pakeke of Aotearoa</w:t>
            </w:r>
          </w:p>
        </w:tc>
        <w:tc>
          <w:tcPr>
            <w:tcW w:w="3556" w:type="dxa"/>
          </w:tcPr>
          <w:p w14:paraId="0580099C"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Health hub, expanded career options that has the potential to offer career opportunities to ‘current’ staff/whanau/invested community warriors already working in these areas.</w:t>
            </w:r>
          </w:p>
          <w:p w14:paraId="1BFD4F2F"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Cross-sector movement encouraged e.g. health ed trained can seek a career under the youth health sector.</w:t>
            </w:r>
          </w:p>
          <w:p w14:paraId="495069C2" w14:textId="77777777" w:rsidR="00926E30" w:rsidRPr="00EC2E3A" w:rsidRDefault="00926E30" w:rsidP="00926E30">
            <w:pPr>
              <w:rPr>
                <w:rFonts w:ascii="Montserrat" w:hAnsi="Montserrat" w:cs="Segoe UI"/>
                <w:i/>
                <w:iCs/>
                <w:lang w:val="en-NZ"/>
              </w:rPr>
            </w:pPr>
          </w:p>
        </w:tc>
        <w:tc>
          <w:tcPr>
            <w:tcW w:w="1970" w:type="dxa"/>
          </w:tcPr>
          <w:p w14:paraId="06CF398B" w14:textId="32784CE6" w:rsidR="00926E30" w:rsidRPr="00EC2E3A" w:rsidRDefault="00926E30" w:rsidP="00926E30">
            <w:pPr>
              <w:rPr>
                <w:rFonts w:ascii="Montserrat" w:hAnsi="Montserrat" w:cs="Segoe UI"/>
                <w:i/>
                <w:iCs/>
                <w:lang w:val="en-NZ"/>
              </w:rPr>
            </w:pPr>
            <w:r>
              <w:rPr>
                <w:rFonts w:ascii="Montserrat" w:hAnsi="Montserrat" w:cs="Segoe UI"/>
                <w:i/>
                <w:iCs/>
                <w:lang w:val="en-NZ"/>
              </w:rPr>
              <w:t>Kaimahi are essential</w:t>
            </w:r>
          </w:p>
        </w:tc>
        <w:tc>
          <w:tcPr>
            <w:tcW w:w="566" w:type="dxa"/>
          </w:tcPr>
          <w:p w14:paraId="2CF60661" w14:textId="45AC874C" w:rsidR="00926E30" w:rsidRPr="00EC2E3A" w:rsidRDefault="00926E30" w:rsidP="00926E30">
            <w:pPr>
              <w:rPr>
                <w:rFonts w:ascii="Montserrat" w:hAnsi="Montserrat" w:cs="Segoe UI"/>
                <w:i/>
                <w:iCs/>
                <w:lang w:val="en-NZ"/>
              </w:rPr>
            </w:pPr>
            <w:r w:rsidRPr="00EC2E3A">
              <w:rPr>
                <w:rFonts w:ascii="Montserrat" w:hAnsi="Montserrat" w:cs="Segoe UI"/>
                <w:i/>
                <w:iCs/>
                <w:lang w:val="en-NZ"/>
              </w:rPr>
              <w:t>Rangatahi are essential</w:t>
            </w:r>
          </w:p>
        </w:tc>
      </w:tr>
      <w:tr w:rsidR="00926E30" w:rsidRPr="00EC2E3A" w14:paraId="106E9155" w14:textId="77777777" w:rsidTr="005E402E">
        <w:trPr>
          <w:trHeight w:val="567"/>
        </w:trPr>
        <w:tc>
          <w:tcPr>
            <w:tcW w:w="2246" w:type="dxa"/>
          </w:tcPr>
          <w:p w14:paraId="4B1E2F29" w14:textId="292CE527" w:rsidR="00926E30" w:rsidRPr="00EC2E3A" w:rsidRDefault="00926E30" w:rsidP="00926E30">
            <w:pPr>
              <w:rPr>
                <w:rFonts w:ascii="Montserrat" w:hAnsi="Montserrat" w:cs="Segoe UI"/>
                <w:lang w:val="en-NZ"/>
              </w:rPr>
            </w:pPr>
            <w:r w:rsidRPr="00EC2E3A">
              <w:rPr>
                <w:rFonts w:ascii="Montserrat" w:hAnsi="Montserrat" w:cs="Segoe UI"/>
                <w:lang w:val="en-NZ"/>
              </w:rPr>
              <w:t>Aroha</w:t>
            </w:r>
          </w:p>
        </w:tc>
        <w:tc>
          <w:tcPr>
            <w:tcW w:w="3492" w:type="dxa"/>
          </w:tcPr>
          <w:p w14:paraId="3A5FC57C"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A service that is invested in and valued as a quality health service for rangatahi across Aotearoa.</w:t>
            </w:r>
          </w:p>
          <w:p w14:paraId="600409A4" w14:textId="0728085B" w:rsidR="00926E30" w:rsidRPr="00EC2E3A" w:rsidRDefault="00926E30" w:rsidP="00926E30">
            <w:pPr>
              <w:rPr>
                <w:rFonts w:ascii="Montserrat" w:hAnsi="Montserrat" w:cs="Segoe UI"/>
                <w:i/>
                <w:iCs/>
                <w:lang w:val="en-NZ"/>
              </w:rPr>
            </w:pPr>
            <w:r w:rsidRPr="00EC2E3A">
              <w:rPr>
                <w:rFonts w:ascii="Montserrat" w:hAnsi="Montserrat" w:cs="Segoe UI"/>
                <w:i/>
                <w:iCs/>
                <w:lang w:val="en-NZ"/>
              </w:rPr>
              <w:lastRenderedPageBreak/>
              <w:t>A consistent standard in all SBHS hubs.</w:t>
            </w:r>
          </w:p>
        </w:tc>
        <w:tc>
          <w:tcPr>
            <w:tcW w:w="3479" w:type="dxa"/>
          </w:tcPr>
          <w:p w14:paraId="25D54A86"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lastRenderedPageBreak/>
              <w:t xml:space="preserve">A quality health hub, where SBHS and schools can cherry pick services and staff that can meet the needs and requests of their rangatahi. </w:t>
            </w:r>
          </w:p>
          <w:p w14:paraId="15F2B8F0" w14:textId="0298CAC1" w:rsidR="00926E30" w:rsidRPr="00EC2E3A" w:rsidRDefault="00926E30" w:rsidP="00926E30">
            <w:pPr>
              <w:rPr>
                <w:rFonts w:ascii="Montserrat" w:hAnsi="Montserrat" w:cs="Segoe UI"/>
                <w:i/>
                <w:iCs/>
                <w:lang w:val="en-NZ"/>
              </w:rPr>
            </w:pPr>
            <w:r w:rsidRPr="00EC2E3A">
              <w:rPr>
                <w:rFonts w:ascii="Montserrat" w:hAnsi="Montserrat" w:cs="Segoe UI"/>
                <w:i/>
                <w:iCs/>
                <w:lang w:val="en-NZ"/>
              </w:rPr>
              <w:lastRenderedPageBreak/>
              <w:t>Clear expectations for kaimahi, ample resources and professional development opportunities.</w:t>
            </w:r>
          </w:p>
        </w:tc>
        <w:tc>
          <w:tcPr>
            <w:tcW w:w="3556" w:type="dxa"/>
          </w:tcPr>
          <w:p w14:paraId="3AA6F9F2"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lastRenderedPageBreak/>
              <w:t>A funded health hub, with the facilities to offer privacy, safety, aroha, mauri tau, mana enhancing tautoko.</w:t>
            </w:r>
          </w:p>
          <w:p w14:paraId="1BAD994B" w14:textId="32CF9CB9" w:rsidR="00926E30" w:rsidRPr="00EC2E3A" w:rsidRDefault="00926E30" w:rsidP="00926E30">
            <w:pPr>
              <w:rPr>
                <w:rFonts w:ascii="Montserrat" w:hAnsi="Montserrat" w:cs="Segoe UI"/>
                <w:i/>
                <w:iCs/>
                <w:lang w:val="en-NZ"/>
              </w:rPr>
            </w:pPr>
            <w:r w:rsidRPr="00EC2E3A">
              <w:rPr>
                <w:rFonts w:ascii="Montserrat" w:hAnsi="Montserrat" w:cs="Segoe UI"/>
                <w:i/>
                <w:iCs/>
                <w:lang w:val="en-NZ"/>
              </w:rPr>
              <w:lastRenderedPageBreak/>
              <w:t>Kaimahi who are valued and supported in delivering quality healthcare.</w:t>
            </w:r>
          </w:p>
        </w:tc>
        <w:tc>
          <w:tcPr>
            <w:tcW w:w="1970" w:type="dxa"/>
          </w:tcPr>
          <w:p w14:paraId="4B2205ED" w14:textId="4C2AF45D" w:rsidR="00926E30" w:rsidRPr="00EC2E3A" w:rsidRDefault="00926E30" w:rsidP="00926E30">
            <w:pPr>
              <w:rPr>
                <w:rFonts w:ascii="Montserrat" w:hAnsi="Montserrat" w:cs="Segoe UI"/>
                <w:i/>
                <w:iCs/>
                <w:lang w:val="en-NZ"/>
              </w:rPr>
            </w:pPr>
            <w:r>
              <w:rPr>
                <w:rFonts w:ascii="Montserrat" w:hAnsi="Montserrat" w:cs="Segoe UI"/>
                <w:i/>
                <w:iCs/>
                <w:lang w:val="en-NZ"/>
              </w:rPr>
              <w:lastRenderedPageBreak/>
              <w:t>Kaimahi matter</w:t>
            </w:r>
          </w:p>
        </w:tc>
        <w:tc>
          <w:tcPr>
            <w:tcW w:w="566" w:type="dxa"/>
          </w:tcPr>
          <w:p w14:paraId="6DDE9E5F" w14:textId="56DF2F2F" w:rsidR="00926E30" w:rsidRPr="00EC2E3A" w:rsidRDefault="00926E30" w:rsidP="00926E30">
            <w:pPr>
              <w:rPr>
                <w:rFonts w:ascii="Montserrat" w:hAnsi="Montserrat" w:cs="Segoe UI"/>
                <w:i/>
                <w:iCs/>
                <w:lang w:val="en-NZ"/>
              </w:rPr>
            </w:pPr>
            <w:r w:rsidRPr="00EC2E3A">
              <w:rPr>
                <w:rFonts w:ascii="Montserrat" w:hAnsi="Montserrat" w:cs="Segoe UI"/>
                <w:i/>
                <w:iCs/>
                <w:lang w:val="en-NZ"/>
              </w:rPr>
              <w:t>Rangatahi matter</w:t>
            </w:r>
          </w:p>
        </w:tc>
      </w:tr>
      <w:tr w:rsidR="00926E30" w:rsidRPr="00EC2E3A" w14:paraId="152F1603" w14:textId="77777777" w:rsidTr="005E402E">
        <w:trPr>
          <w:trHeight w:val="567"/>
        </w:trPr>
        <w:tc>
          <w:tcPr>
            <w:tcW w:w="2246" w:type="dxa"/>
          </w:tcPr>
          <w:p w14:paraId="39CFDE93" w14:textId="77777777" w:rsidR="00926E30" w:rsidRPr="00EC2E3A" w:rsidRDefault="00926E30" w:rsidP="00926E30">
            <w:pPr>
              <w:rPr>
                <w:rFonts w:ascii="Montserrat" w:hAnsi="Montserrat" w:cs="Segoe UI"/>
                <w:lang w:val="en-NZ"/>
              </w:rPr>
            </w:pPr>
            <w:r w:rsidRPr="00EC2E3A">
              <w:rPr>
                <w:rFonts w:ascii="Montserrat" w:hAnsi="Montserrat" w:cs="Segoe UI"/>
                <w:lang w:val="en-NZ"/>
              </w:rPr>
              <w:t>Whanaungatanga</w:t>
            </w:r>
          </w:p>
        </w:tc>
        <w:tc>
          <w:tcPr>
            <w:tcW w:w="3492" w:type="dxa"/>
          </w:tcPr>
          <w:p w14:paraId="40BD116B"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A connected practice, a collaborative approach to care that offers safe faces and spaces.</w:t>
            </w:r>
          </w:p>
          <w:p w14:paraId="769A861D" w14:textId="5B6DD2C1" w:rsidR="00926E30" w:rsidRPr="00EC2E3A" w:rsidRDefault="00926E30" w:rsidP="00926E30">
            <w:pPr>
              <w:rPr>
                <w:rFonts w:ascii="Montserrat" w:hAnsi="Montserrat" w:cs="Segoe UI"/>
                <w:i/>
                <w:iCs/>
                <w:lang w:val="en-NZ"/>
              </w:rPr>
            </w:pPr>
            <w:r w:rsidRPr="00EC2E3A">
              <w:rPr>
                <w:rFonts w:ascii="Montserrat" w:hAnsi="Montserrat" w:cs="Segoe UI"/>
                <w:i/>
                <w:iCs/>
                <w:lang w:val="en-NZ"/>
              </w:rPr>
              <w:t>A system for communication across all school based health services and health professionals that is only accessible to thee kaimahi if rangatahi have allowed it to be</w:t>
            </w:r>
          </w:p>
        </w:tc>
        <w:tc>
          <w:tcPr>
            <w:tcW w:w="3479" w:type="dxa"/>
          </w:tcPr>
          <w:p w14:paraId="7B4BF7C3" w14:textId="137C2159" w:rsidR="00926E30" w:rsidRPr="00EC2E3A" w:rsidRDefault="00926E30" w:rsidP="00926E30">
            <w:pPr>
              <w:rPr>
                <w:rFonts w:ascii="Montserrat" w:hAnsi="Montserrat" w:cs="Segoe UI"/>
                <w:i/>
                <w:iCs/>
                <w:lang w:val="en-NZ"/>
              </w:rPr>
            </w:pPr>
            <w:r w:rsidRPr="00EC2E3A">
              <w:rPr>
                <w:rFonts w:ascii="Montserrat" w:hAnsi="Montserrat" w:cs="Segoe UI"/>
                <w:i/>
                <w:iCs/>
                <w:lang w:val="en-NZ"/>
              </w:rPr>
              <w:t>A private space, with a private toilet, private clinic rooms, a welcoming ‘youth informed’ reception and waiting area. A health hub to see youth workers, mentors, nurse, counsellor, visiting practitioners, careers, pastoral care (not SLT)</w:t>
            </w:r>
          </w:p>
          <w:p w14:paraId="21180923" w14:textId="3649C765" w:rsidR="00926E30" w:rsidRPr="00EC2E3A" w:rsidRDefault="00926E30" w:rsidP="00926E30">
            <w:pPr>
              <w:rPr>
                <w:rFonts w:ascii="Montserrat" w:hAnsi="Montserrat" w:cs="Segoe UI"/>
                <w:i/>
                <w:iCs/>
                <w:lang w:val="en-NZ"/>
              </w:rPr>
            </w:pPr>
            <w:r w:rsidRPr="00EC2E3A">
              <w:rPr>
                <w:rFonts w:ascii="Montserrat" w:hAnsi="Montserrat" w:cs="Segoe UI"/>
                <w:i/>
                <w:iCs/>
                <w:lang w:val="en-NZ"/>
              </w:rPr>
              <w:t>Patient management system with an opt in option</w:t>
            </w:r>
          </w:p>
        </w:tc>
        <w:tc>
          <w:tcPr>
            <w:tcW w:w="3556" w:type="dxa"/>
          </w:tcPr>
          <w:p w14:paraId="32234E45"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Funding, resources and collaboration with MOE and schools to collectively meet the health needs of our rangatahi.</w:t>
            </w:r>
          </w:p>
          <w:p w14:paraId="466F5F24"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Not an ‘opt out’ on a school by school basis, ALL rangatahi are entitled to access quality healthcare.</w:t>
            </w:r>
          </w:p>
          <w:p w14:paraId="0F7E7CA5" w14:textId="3E7A4204" w:rsidR="00926E30" w:rsidRPr="00EC2E3A" w:rsidRDefault="00926E30" w:rsidP="00926E30">
            <w:pPr>
              <w:rPr>
                <w:rFonts w:ascii="Montserrat" w:hAnsi="Montserrat" w:cs="Segoe UI"/>
                <w:i/>
                <w:iCs/>
                <w:lang w:val="en-NZ"/>
              </w:rPr>
            </w:pPr>
            <w:r w:rsidRPr="00EC2E3A">
              <w:rPr>
                <w:rFonts w:ascii="Montserrat" w:hAnsi="Montserrat" w:cs="Segoe UI"/>
                <w:i/>
                <w:iCs/>
                <w:lang w:val="en-NZ"/>
              </w:rPr>
              <w:t>Rangatahi will not need to tell their story multiple times</w:t>
            </w:r>
          </w:p>
        </w:tc>
        <w:tc>
          <w:tcPr>
            <w:tcW w:w="1970" w:type="dxa"/>
          </w:tcPr>
          <w:p w14:paraId="7E8D4F27" w14:textId="26ED6156" w:rsidR="00926E30" w:rsidRPr="00EC2E3A" w:rsidRDefault="00926E30" w:rsidP="00926E30">
            <w:pPr>
              <w:rPr>
                <w:rFonts w:ascii="Montserrat" w:hAnsi="Montserrat" w:cs="Segoe UI"/>
                <w:i/>
                <w:iCs/>
                <w:lang w:val="en-NZ"/>
              </w:rPr>
            </w:pPr>
            <w:r>
              <w:rPr>
                <w:rFonts w:ascii="Montserrat" w:hAnsi="Montserrat" w:cs="Segoe UI"/>
                <w:i/>
                <w:iCs/>
                <w:lang w:val="en-NZ"/>
              </w:rPr>
              <w:t>Kaimahi are connected</w:t>
            </w:r>
          </w:p>
        </w:tc>
        <w:tc>
          <w:tcPr>
            <w:tcW w:w="566" w:type="dxa"/>
          </w:tcPr>
          <w:p w14:paraId="028075AD" w14:textId="734A257E" w:rsidR="00926E30" w:rsidRPr="00EC2E3A" w:rsidRDefault="00926E30" w:rsidP="00926E30">
            <w:pPr>
              <w:rPr>
                <w:rFonts w:ascii="Montserrat" w:hAnsi="Montserrat" w:cs="Segoe UI"/>
                <w:i/>
                <w:iCs/>
                <w:lang w:val="en-NZ"/>
              </w:rPr>
            </w:pPr>
            <w:r w:rsidRPr="00EC2E3A">
              <w:rPr>
                <w:rFonts w:ascii="Montserrat" w:hAnsi="Montserrat" w:cs="Segoe UI"/>
                <w:i/>
                <w:iCs/>
                <w:lang w:val="en-NZ"/>
              </w:rPr>
              <w:t>Rangatahi are connected</w:t>
            </w:r>
          </w:p>
        </w:tc>
      </w:tr>
      <w:tr w:rsidR="00926E30" w:rsidRPr="00EC2E3A" w14:paraId="1E522CCD" w14:textId="77777777" w:rsidTr="005E402E">
        <w:trPr>
          <w:trHeight w:val="567"/>
        </w:trPr>
        <w:tc>
          <w:tcPr>
            <w:tcW w:w="2246" w:type="dxa"/>
          </w:tcPr>
          <w:p w14:paraId="392A3BC0" w14:textId="01D2BDB9" w:rsidR="00926E30" w:rsidRPr="00EC2E3A" w:rsidRDefault="00926E30" w:rsidP="00926E30">
            <w:pPr>
              <w:rPr>
                <w:rFonts w:ascii="Montserrat" w:hAnsi="Montserrat" w:cs="Segoe UI"/>
                <w:lang w:val="en-NZ"/>
              </w:rPr>
            </w:pPr>
            <w:r w:rsidRPr="00EC2E3A">
              <w:rPr>
                <w:rFonts w:ascii="Montserrat" w:hAnsi="Montserrat" w:cs="Segoe UI"/>
                <w:lang w:val="en-NZ"/>
              </w:rPr>
              <w:t>Rangatiratanga</w:t>
            </w:r>
          </w:p>
        </w:tc>
        <w:tc>
          <w:tcPr>
            <w:tcW w:w="3492" w:type="dxa"/>
          </w:tcPr>
          <w:p w14:paraId="24430946" w14:textId="0CC52113" w:rsidR="00926E30" w:rsidRPr="00EC2E3A" w:rsidRDefault="00926E30" w:rsidP="00926E30">
            <w:pPr>
              <w:rPr>
                <w:rFonts w:ascii="Montserrat" w:hAnsi="Montserrat" w:cs="Segoe UI"/>
                <w:i/>
                <w:iCs/>
                <w:lang w:val="en-NZ"/>
              </w:rPr>
            </w:pPr>
            <w:r w:rsidRPr="00EC2E3A">
              <w:rPr>
                <w:rFonts w:ascii="Montserrat" w:hAnsi="Montserrat" w:cs="Segoe UI"/>
                <w:i/>
                <w:iCs/>
                <w:lang w:val="en-NZ"/>
              </w:rPr>
              <w:t>A service that ‘teaches’ and ‘empowers’ our future tangata a lifelong relationship with health care and self-care in Aotearoa</w:t>
            </w:r>
          </w:p>
        </w:tc>
        <w:tc>
          <w:tcPr>
            <w:tcW w:w="3479" w:type="dxa"/>
          </w:tcPr>
          <w:p w14:paraId="01929898"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A service that responds to the needs of rangatahi AND collaborates with education to empower young people to manage their health once they leave school. ‘A transitional model’</w:t>
            </w:r>
          </w:p>
          <w:p w14:paraId="3AC77D2D" w14:textId="6FF4BCA6" w:rsidR="00926E30" w:rsidRPr="00EC2E3A" w:rsidRDefault="00926E30" w:rsidP="00926E30">
            <w:pPr>
              <w:rPr>
                <w:rFonts w:ascii="Montserrat" w:hAnsi="Montserrat" w:cs="Segoe UI"/>
                <w:i/>
                <w:iCs/>
                <w:lang w:val="en-NZ"/>
              </w:rPr>
            </w:pPr>
            <w:r w:rsidRPr="00EC2E3A">
              <w:rPr>
                <w:rFonts w:ascii="Montserrat" w:hAnsi="Montserrat" w:cs="Segoe UI"/>
                <w:i/>
                <w:iCs/>
                <w:lang w:val="en-NZ"/>
              </w:rPr>
              <w:t xml:space="preserve">A service that is connected and </w:t>
            </w:r>
            <w:r w:rsidRPr="00EC2E3A">
              <w:rPr>
                <w:rFonts w:ascii="Montserrat" w:hAnsi="Montserrat" w:cs="Segoe UI"/>
                <w:i/>
                <w:iCs/>
                <w:lang w:val="en-NZ"/>
              </w:rPr>
              <w:lastRenderedPageBreak/>
              <w:t>responds to the diverse needs of our rangatahi by operating under a ‘cross-sector’ model.</w:t>
            </w:r>
          </w:p>
        </w:tc>
        <w:tc>
          <w:tcPr>
            <w:tcW w:w="3556" w:type="dxa"/>
          </w:tcPr>
          <w:p w14:paraId="1AF61B28"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lastRenderedPageBreak/>
              <w:t>Collaboration with M</w:t>
            </w:r>
            <w:r>
              <w:rPr>
                <w:rFonts w:ascii="Montserrat" w:hAnsi="Montserrat" w:cs="Segoe UI"/>
                <w:i/>
                <w:iCs/>
                <w:lang w:val="en-NZ"/>
              </w:rPr>
              <w:t>o</w:t>
            </w:r>
            <w:r w:rsidRPr="00EC2E3A">
              <w:rPr>
                <w:rFonts w:ascii="Montserrat" w:hAnsi="Montserrat" w:cs="Segoe UI"/>
                <w:i/>
                <w:iCs/>
                <w:lang w:val="en-NZ"/>
              </w:rPr>
              <w:t>E and NZHEA, a transitional model of care considered to ensure young people are connected with their community once they leave school.</w:t>
            </w:r>
          </w:p>
          <w:p w14:paraId="1219EA69" w14:textId="6E7C8666" w:rsidR="00926E30" w:rsidRPr="00EC2E3A" w:rsidRDefault="00926E30" w:rsidP="00926E30">
            <w:pPr>
              <w:rPr>
                <w:rFonts w:ascii="Montserrat" w:hAnsi="Montserrat" w:cs="Segoe UI"/>
                <w:i/>
                <w:iCs/>
                <w:lang w:val="en-NZ"/>
              </w:rPr>
            </w:pPr>
            <w:r w:rsidRPr="00EC2E3A">
              <w:rPr>
                <w:rFonts w:ascii="Montserrat" w:hAnsi="Montserrat" w:cs="Segoe UI"/>
                <w:i/>
                <w:iCs/>
                <w:lang w:val="en-NZ"/>
              </w:rPr>
              <w:t>Guidelines to work cross-sector and offer a connected service to rangatahi.</w:t>
            </w:r>
          </w:p>
        </w:tc>
        <w:tc>
          <w:tcPr>
            <w:tcW w:w="1970" w:type="dxa"/>
          </w:tcPr>
          <w:p w14:paraId="5B8C2CD0" w14:textId="7BBBFA01" w:rsidR="00926E30" w:rsidRPr="00EC2E3A" w:rsidRDefault="00926E30" w:rsidP="00926E30">
            <w:pPr>
              <w:rPr>
                <w:rFonts w:ascii="Montserrat" w:hAnsi="Montserrat" w:cs="Segoe UI"/>
                <w:i/>
                <w:iCs/>
                <w:lang w:val="en-NZ"/>
              </w:rPr>
            </w:pPr>
            <w:r>
              <w:rPr>
                <w:rFonts w:ascii="Montserrat" w:hAnsi="Montserrat" w:cs="Segoe UI"/>
                <w:i/>
                <w:iCs/>
                <w:lang w:val="en-NZ"/>
              </w:rPr>
              <w:t xml:space="preserve">Kaimahi </w:t>
            </w:r>
            <w:r w:rsidRPr="00EC2E3A">
              <w:rPr>
                <w:rFonts w:ascii="Montserrat" w:hAnsi="Montserrat" w:cs="Segoe UI"/>
                <w:i/>
                <w:iCs/>
                <w:lang w:val="en-NZ"/>
              </w:rPr>
              <w:t>have self-determination</w:t>
            </w:r>
          </w:p>
        </w:tc>
        <w:tc>
          <w:tcPr>
            <w:tcW w:w="566" w:type="dxa"/>
          </w:tcPr>
          <w:p w14:paraId="0742876E" w14:textId="0E227917" w:rsidR="00926E30" w:rsidRPr="00EC2E3A" w:rsidRDefault="00926E30" w:rsidP="00926E30">
            <w:pPr>
              <w:rPr>
                <w:rFonts w:ascii="Montserrat" w:hAnsi="Montserrat" w:cs="Segoe UI"/>
                <w:i/>
                <w:iCs/>
                <w:lang w:val="en-NZ"/>
              </w:rPr>
            </w:pPr>
            <w:r w:rsidRPr="00EC2E3A">
              <w:rPr>
                <w:rFonts w:ascii="Montserrat" w:hAnsi="Montserrat" w:cs="Segoe UI"/>
                <w:i/>
                <w:iCs/>
                <w:lang w:val="en-NZ"/>
              </w:rPr>
              <w:t>Rangatahi have self-determination</w:t>
            </w:r>
          </w:p>
        </w:tc>
      </w:tr>
      <w:tr w:rsidR="00926E30" w:rsidRPr="00EC2E3A" w14:paraId="5647882E" w14:textId="77777777" w:rsidTr="005E402E">
        <w:trPr>
          <w:trHeight w:val="567"/>
        </w:trPr>
        <w:tc>
          <w:tcPr>
            <w:tcW w:w="2246" w:type="dxa"/>
          </w:tcPr>
          <w:p w14:paraId="4A6C325B" w14:textId="77777777" w:rsidR="00926E30" w:rsidRPr="00EC2E3A" w:rsidRDefault="00926E30" w:rsidP="00926E30">
            <w:pPr>
              <w:rPr>
                <w:rFonts w:ascii="Montserrat" w:hAnsi="Montserrat" w:cs="Segoe UI"/>
                <w:lang w:val="en-NZ"/>
              </w:rPr>
            </w:pPr>
            <w:r w:rsidRPr="00EC2E3A">
              <w:rPr>
                <w:rFonts w:ascii="Montserrat" w:hAnsi="Montserrat" w:cs="Segoe UI"/>
                <w:lang w:val="en-NZ"/>
              </w:rPr>
              <w:t>Whakapapa</w:t>
            </w:r>
          </w:p>
        </w:tc>
        <w:tc>
          <w:tcPr>
            <w:tcW w:w="3492" w:type="dxa"/>
          </w:tcPr>
          <w:p w14:paraId="33D49F8E"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A youth centred space and service</w:t>
            </w:r>
          </w:p>
        </w:tc>
        <w:tc>
          <w:tcPr>
            <w:tcW w:w="3479" w:type="dxa"/>
          </w:tcPr>
          <w:p w14:paraId="7EF9E3E6"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 xml:space="preserve">The space needs to be for youth by youth, the service needs to be for youth by youth. Honour the stories, connections, thoughts and feelings of the youth who use the space and access the service.  </w:t>
            </w:r>
          </w:p>
        </w:tc>
        <w:tc>
          <w:tcPr>
            <w:tcW w:w="3556" w:type="dxa"/>
          </w:tcPr>
          <w:p w14:paraId="53A8DC2D" w14:textId="371C5E1C" w:rsidR="00926E30" w:rsidRPr="00EC2E3A" w:rsidRDefault="00926E30" w:rsidP="00926E30">
            <w:pPr>
              <w:rPr>
                <w:rFonts w:ascii="Montserrat" w:hAnsi="Montserrat" w:cs="Segoe UI"/>
                <w:i/>
                <w:iCs/>
                <w:lang w:val="en-NZ"/>
              </w:rPr>
            </w:pPr>
            <w:r w:rsidRPr="00EC2E3A">
              <w:rPr>
                <w:rFonts w:ascii="Montserrat" w:hAnsi="Montserrat" w:cs="Segoe UI"/>
                <w:i/>
                <w:iCs/>
                <w:lang w:val="en-NZ"/>
              </w:rPr>
              <w:t xml:space="preserve">A national body  to be formed that implements and oversees the enhanced ‘youth health service’. A body that among other functions manages the collaboration between MOE and TWO and fosters a collaboration with schools. Funding allocations for spaces and staff, commit to growing the workforce and ensuring rangatahi voice has its place in this process. </w:t>
            </w:r>
          </w:p>
        </w:tc>
        <w:tc>
          <w:tcPr>
            <w:tcW w:w="1970" w:type="dxa"/>
          </w:tcPr>
          <w:p w14:paraId="369324DF" w14:textId="7572E96D" w:rsidR="00926E30" w:rsidRPr="00EC2E3A" w:rsidRDefault="00926E30" w:rsidP="00926E30">
            <w:pPr>
              <w:rPr>
                <w:rFonts w:ascii="Montserrat" w:hAnsi="Montserrat" w:cs="Segoe UI"/>
                <w:i/>
                <w:iCs/>
                <w:lang w:val="en-NZ"/>
              </w:rPr>
            </w:pPr>
            <w:r>
              <w:rPr>
                <w:rFonts w:ascii="Montserrat" w:hAnsi="Montserrat" w:cs="Segoe UI"/>
                <w:i/>
                <w:iCs/>
                <w:lang w:val="en-NZ"/>
              </w:rPr>
              <w:t xml:space="preserve">Kaimahi </w:t>
            </w:r>
            <w:r w:rsidRPr="00EC2E3A">
              <w:rPr>
                <w:rFonts w:ascii="Montserrat" w:hAnsi="Montserrat" w:cs="Segoe UI"/>
                <w:i/>
                <w:iCs/>
                <w:lang w:val="en-NZ"/>
              </w:rPr>
              <w:t xml:space="preserve"> belong</w:t>
            </w:r>
          </w:p>
        </w:tc>
        <w:tc>
          <w:tcPr>
            <w:tcW w:w="566" w:type="dxa"/>
          </w:tcPr>
          <w:p w14:paraId="10137A4D" w14:textId="2BA01004" w:rsidR="00926E30" w:rsidRPr="00EC2E3A" w:rsidRDefault="00926E30" w:rsidP="00926E30">
            <w:pPr>
              <w:rPr>
                <w:rFonts w:ascii="Montserrat" w:hAnsi="Montserrat" w:cs="Segoe UI"/>
                <w:i/>
                <w:iCs/>
                <w:lang w:val="en-NZ"/>
              </w:rPr>
            </w:pPr>
            <w:r w:rsidRPr="00EC2E3A">
              <w:rPr>
                <w:rFonts w:ascii="Montserrat" w:hAnsi="Montserrat" w:cs="Segoe UI"/>
                <w:i/>
                <w:iCs/>
                <w:lang w:val="en-NZ"/>
              </w:rPr>
              <w:t>Rangatahi belong</w:t>
            </w:r>
          </w:p>
        </w:tc>
      </w:tr>
      <w:tr w:rsidR="00926E30" w:rsidRPr="00EC2E3A" w14:paraId="771868E1" w14:textId="77777777" w:rsidTr="005E402E">
        <w:trPr>
          <w:trHeight w:val="567"/>
        </w:trPr>
        <w:tc>
          <w:tcPr>
            <w:tcW w:w="2246" w:type="dxa"/>
          </w:tcPr>
          <w:p w14:paraId="7FEBF3E7" w14:textId="41345C42" w:rsidR="00926E30" w:rsidRPr="00EC2E3A" w:rsidRDefault="00926E30" w:rsidP="00926E30">
            <w:pPr>
              <w:rPr>
                <w:rFonts w:ascii="Montserrat" w:hAnsi="Montserrat" w:cs="Segoe UI"/>
                <w:lang w:val="en-NZ"/>
              </w:rPr>
            </w:pPr>
            <w:r w:rsidRPr="00EC2E3A">
              <w:rPr>
                <w:rFonts w:ascii="Montserrat" w:hAnsi="Montserrat" w:cs="Segoe UI"/>
                <w:lang w:val="en-NZ"/>
              </w:rPr>
              <w:t>Te Reo</w:t>
            </w:r>
          </w:p>
        </w:tc>
        <w:tc>
          <w:tcPr>
            <w:tcW w:w="3492" w:type="dxa"/>
          </w:tcPr>
          <w:p w14:paraId="19F8E1E7" w14:textId="10C43A4E" w:rsidR="00926E30" w:rsidRPr="00EC2E3A" w:rsidRDefault="00926E30" w:rsidP="00926E30">
            <w:pPr>
              <w:rPr>
                <w:rFonts w:ascii="Montserrat" w:hAnsi="Montserrat" w:cs="Segoe UI"/>
                <w:i/>
                <w:iCs/>
                <w:lang w:val="en-NZ"/>
              </w:rPr>
            </w:pPr>
            <w:r w:rsidRPr="00EC2E3A">
              <w:rPr>
                <w:rFonts w:ascii="Montserrat" w:hAnsi="Montserrat" w:cs="Segoe UI"/>
                <w:i/>
                <w:iCs/>
                <w:lang w:val="en-NZ"/>
              </w:rPr>
              <w:t>Te Reo use and correct pronunciation in clinics and across all staff in the sector.</w:t>
            </w:r>
          </w:p>
        </w:tc>
        <w:tc>
          <w:tcPr>
            <w:tcW w:w="3479" w:type="dxa"/>
          </w:tcPr>
          <w:p w14:paraId="7BFF0D7E" w14:textId="52FD6C25" w:rsidR="00926E30" w:rsidRPr="00EC2E3A" w:rsidRDefault="00926E30" w:rsidP="00926E30">
            <w:pPr>
              <w:rPr>
                <w:rFonts w:ascii="Montserrat" w:hAnsi="Montserrat" w:cs="Segoe UI"/>
                <w:i/>
                <w:iCs/>
                <w:lang w:val="en-NZ"/>
              </w:rPr>
            </w:pPr>
            <w:r w:rsidRPr="00EC2E3A">
              <w:rPr>
                <w:rFonts w:ascii="Montserrat" w:hAnsi="Montserrat" w:cs="Segoe UI"/>
                <w:i/>
                <w:iCs/>
                <w:lang w:val="en-NZ"/>
              </w:rPr>
              <w:t xml:space="preserve">Te </w:t>
            </w:r>
            <w:r>
              <w:rPr>
                <w:rFonts w:ascii="Montserrat" w:hAnsi="Montserrat" w:cs="Segoe UI"/>
                <w:i/>
                <w:iCs/>
                <w:lang w:val="en-NZ"/>
              </w:rPr>
              <w:t>R</w:t>
            </w:r>
            <w:r w:rsidRPr="00EC2E3A">
              <w:rPr>
                <w:rFonts w:ascii="Montserrat" w:hAnsi="Montserrat" w:cs="Segoe UI"/>
                <w:i/>
                <w:iCs/>
                <w:lang w:val="en-NZ"/>
              </w:rPr>
              <w:t>eo is honoured in all spaces, consultation with iwi/mana whenua is essential.</w:t>
            </w:r>
          </w:p>
        </w:tc>
        <w:tc>
          <w:tcPr>
            <w:tcW w:w="3556" w:type="dxa"/>
          </w:tcPr>
          <w:p w14:paraId="02B58BEB" w14:textId="5F2AAEEA" w:rsidR="00926E30" w:rsidRPr="00EC2E3A" w:rsidRDefault="00926E30" w:rsidP="00926E30">
            <w:pPr>
              <w:rPr>
                <w:rFonts w:ascii="Montserrat" w:hAnsi="Montserrat" w:cs="Segoe UI"/>
                <w:i/>
                <w:iCs/>
                <w:lang w:val="en-NZ"/>
              </w:rPr>
            </w:pPr>
            <w:r w:rsidRPr="00EC2E3A">
              <w:rPr>
                <w:rFonts w:ascii="Montserrat" w:hAnsi="Montserrat" w:cs="Segoe UI"/>
                <w:i/>
                <w:iCs/>
                <w:lang w:val="en-NZ"/>
              </w:rPr>
              <w:t>Professional development and obligations to Te Tiriti embedded in practice. User friendly tools necessary.</w:t>
            </w:r>
          </w:p>
        </w:tc>
        <w:tc>
          <w:tcPr>
            <w:tcW w:w="1970" w:type="dxa"/>
          </w:tcPr>
          <w:p w14:paraId="306BD227" w14:textId="5471FE8C" w:rsidR="00926E30" w:rsidRPr="00EC2E3A" w:rsidRDefault="00926E30" w:rsidP="00926E30">
            <w:pPr>
              <w:rPr>
                <w:rFonts w:ascii="Montserrat" w:hAnsi="Montserrat" w:cs="Segoe UI"/>
                <w:i/>
                <w:iCs/>
                <w:lang w:val="en-NZ"/>
              </w:rPr>
            </w:pPr>
            <w:r>
              <w:rPr>
                <w:rFonts w:ascii="Montserrat" w:hAnsi="Montserrat" w:cs="Segoe UI"/>
                <w:i/>
                <w:iCs/>
                <w:lang w:val="en-NZ"/>
              </w:rPr>
              <w:t xml:space="preserve">Kaimahi </w:t>
            </w:r>
            <w:r w:rsidRPr="00EC2E3A">
              <w:rPr>
                <w:rFonts w:ascii="Montserrat" w:hAnsi="Montserrat" w:cs="Segoe UI"/>
                <w:i/>
                <w:iCs/>
                <w:lang w:val="en-NZ"/>
              </w:rPr>
              <w:t xml:space="preserve"> have mana</w:t>
            </w:r>
          </w:p>
        </w:tc>
        <w:tc>
          <w:tcPr>
            <w:tcW w:w="566" w:type="dxa"/>
          </w:tcPr>
          <w:p w14:paraId="09C574A4" w14:textId="45FA5A6D" w:rsidR="00926E30" w:rsidRPr="00EC2E3A" w:rsidRDefault="00926E30" w:rsidP="00926E30">
            <w:pPr>
              <w:rPr>
                <w:rFonts w:ascii="Montserrat" w:hAnsi="Montserrat" w:cs="Segoe UI"/>
                <w:i/>
                <w:iCs/>
                <w:lang w:val="en-NZ"/>
              </w:rPr>
            </w:pPr>
            <w:r w:rsidRPr="00EC2E3A">
              <w:rPr>
                <w:rFonts w:ascii="Montserrat" w:hAnsi="Montserrat" w:cs="Segoe UI"/>
                <w:i/>
                <w:iCs/>
                <w:lang w:val="en-NZ"/>
              </w:rPr>
              <w:t>Rangatahi have mana</w:t>
            </w:r>
          </w:p>
        </w:tc>
      </w:tr>
      <w:tr w:rsidR="00926E30" w:rsidRPr="00EC2E3A" w14:paraId="22DCF15C" w14:textId="77777777" w:rsidTr="005E402E">
        <w:trPr>
          <w:trHeight w:val="567"/>
        </w:trPr>
        <w:tc>
          <w:tcPr>
            <w:tcW w:w="2246" w:type="dxa"/>
          </w:tcPr>
          <w:p w14:paraId="11402CFF" w14:textId="77777777" w:rsidR="00926E30" w:rsidRPr="00EC2E3A" w:rsidRDefault="00926E30" w:rsidP="00926E30">
            <w:pPr>
              <w:rPr>
                <w:rFonts w:ascii="Montserrat" w:hAnsi="Montserrat" w:cs="Segoe UI"/>
                <w:lang w:val="en-NZ"/>
              </w:rPr>
            </w:pPr>
            <w:r w:rsidRPr="00EC2E3A">
              <w:rPr>
                <w:rFonts w:ascii="Montserrat" w:hAnsi="Montserrat" w:cs="Segoe UI"/>
                <w:lang w:val="en-NZ"/>
              </w:rPr>
              <w:t>Manaakitanga</w:t>
            </w:r>
          </w:p>
        </w:tc>
        <w:tc>
          <w:tcPr>
            <w:tcW w:w="3492" w:type="dxa"/>
          </w:tcPr>
          <w:p w14:paraId="660AF5C5" w14:textId="41A23B63" w:rsidR="00926E30" w:rsidRPr="00EC2E3A" w:rsidRDefault="00926E30" w:rsidP="00926E30">
            <w:pPr>
              <w:rPr>
                <w:rFonts w:ascii="Montserrat" w:hAnsi="Montserrat" w:cs="Segoe UI"/>
                <w:i/>
                <w:iCs/>
                <w:lang w:val="en-NZ"/>
              </w:rPr>
            </w:pPr>
            <w:r w:rsidRPr="00EC2E3A">
              <w:rPr>
                <w:rFonts w:ascii="Montserrat" w:hAnsi="Montserrat" w:cs="Segoe UI"/>
                <w:i/>
                <w:iCs/>
                <w:lang w:val="en-NZ"/>
              </w:rPr>
              <w:t xml:space="preserve">A facility and service that values the safety and hauora of </w:t>
            </w:r>
            <w:r w:rsidR="00CC3128">
              <w:rPr>
                <w:rFonts w:ascii="Montserrat" w:hAnsi="Montserrat" w:cs="Segoe UI"/>
                <w:i/>
                <w:iCs/>
                <w:lang w:val="en-NZ"/>
              </w:rPr>
              <w:t>r</w:t>
            </w:r>
            <w:r w:rsidRPr="00EC2E3A">
              <w:rPr>
                <w:rFonts w:ascii="Montserrat" w:hAnsi="Montserrat" w:cs="Segoe UI"/>
                <w:i/>
                <w:iCs/>
                <w:lang w:val="en-NZ"/>
              </w:rPr>
              <w:t>angatahi</w:t>
            </w:r>
          </w:p>
        </w:tc>
        <w:tc>
          <w:tcPr>
            <w:tcW w:w="3479" w:type="dxa"/>
          </w:tcPr>
          <w:p w14:paraId="4D837D2D" w14:textId="41909964" w:rsidR="00926E30" w:rsidRPr="00EC2E3A" w:rsidRDefault="00926E30" w:rsidP="00926E30">
            <w:pPr>
              <w:rPr>
                <w:rFonts w:ascii="Montserrat" w:hAnsi="Montserrat" w:cs="Segoe UI"/>
                <w:i/>
                <w:iCs/>
                <w:lang w:val="en-NZ"/>
              </w:rPr>
            </w:pPr>
            <w:r w:rsidRPr="00EC2E3A">
              <w:rPr>
                <w:rFonts w:ascii="Montserrat" w:hAnsi="Montserrat" w:cs="Segoe UI"/>
                <w:i/>
                <w:iCs/>
                <w:lang w:val="en-NZ"/>
              </w:rPr>
              <w:t xml:space="preserve">A facility and service that is underpinned by Te Ūkaipō. The utmost care and respect is taken into consideration in the forming of the space and the growth of the service. Rangatahi </w:t>
            </w:r>
            <w:r w:rsidRPr="00EC2E3A">
              <w:rPr>
                <w:rFonts w:ascii="Montserrat" w:hAnsi="Montserrat" w:cs="Segoe UI"/>
                <w:i/>
                <w:iCs/>
                <w:lang w:val="en-NZ"/>
              </w:rPr>
              <w:lastRenderedPageBreak/>
              <w:t>voice is valued and acted upon.</w:t>
            </w:r>
          </w:p>
        </w:tc>
        <w:tc>
          <w:tcPr>
            <w:tcW w:w="3556" w:type="dxa"/>
          </w:tcPr>
          <w:p w14:paraId="486615CB" w14:textId="202E09E0" w:rsidR="00926E30" w:rsidRPr="00EC2E3A" w:rsidRDefault="00926E30" w:rsidP="00926E30">
            <w:pPr>
              <w:rPr>
                <w:rFonts w:ascii="Montserrat" w:hAnsi="Montserrat" w:cs="Segoe UI"/>
                <w:i/>
                <w:iCs/>
                <w:lang w:val="en-NZ"/>
              </w:rPr>
            </w:pPr>
            <w:r w:rsidRPr="00EC2E3A">
              <w:rPr>
                <w:rFonts w:ascii="Montserrat" w:hAnsi="Montserrat" w:cs="Segoe UI"/>
                <w:i/>
                <w:iCs/>
                <w:lang w:val="en-NZ"/>
              </w:rPr>
              <w:lastRenderedPageBreak/>
              <w:t xml:space="preserve">A fostered relationship with MOE, PLD to SLT, health teachers, pastoral care providers across the country. A ‘framework’ mandated in schools that holds education and </w:t>
            </w:r>
            <w:r>
              <w:rPr>
                <w:rFonts w:ascii="Montserrat" w:hAnsi="Montserrat" w:cs="Segoe UI"/>
                <w:i/>
                <w:iCs/>
                <w:lang w:val="en-NZ"/>
              </w:rPr>
              <w:t>health</w:t>
            </w:r>
            <w:r w:rsidRPr="00EC2E3A">
              <w:rPr>
                <w:rFonts w:ascii="Montserrat" w:hAnsi="Montserrat" w:cs="Segoe UI"/>
                <w:i/>
                <w:iCs/>
                <w:lang w:val="en-NZ"/>
              </w:rPr>
              <w:t xml:space="preserve"> responsible for a </w:t>
            </w:r>
            <w:r w:rsidRPr="00EC2E3A">
              <w:rPr>
                <w:rFonts w:ascii="Montserrat" w:hAnsi="Montserrat" w:cs="Segoe UI"/>
                <w:i/>
                <w:iCs/>
                <w:lang w:val="en-NZ"/>
              </w:rPr>
              <w:lastRenderedPageBreak/>
              <w:t>standard of care for youth health in a health hub space.</w:t>
            </w:r>
          </w:p>
          <w:p w14:paraId="0F5EDC8C"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Privacy parameters need to be addressed.</w:t>
            </w:r>
          </w:p>
          <w:p w14:paraId="453FAB7E" w14:textId="1B942B07" w:rsidR="00926E30" w:rsidRPr="00EC2E3A" w:rsidRDefault="00926E30" w:rsidP="00926E30">
            <w:pPr>
              <w:rPr>
                <w:rFonts w:ascii="Montserrat" w:hAnsi="Montserrat" w:cs="Segoe UI"/>
                <w:i/>
                <w:iCs/>
                <w:lang w:val="en-NZ"/>
              </w:rPr>
            </w:pPr>
            <w:r w:rsidRPr="00EC2E3A">
              <w:rPr>
                <w:rFonts w:ascii="Montserrat" w:hAnsi="Montserrat" w:cs="Segoe UI"/>
                <w:i/>
                <w:iCs/>
                <w:lang w:val="en-NZ"/>
              </w:rPr>
              <w:t>A service that is held up as a quality healthcare service for all rangatahi to access, their whānau can have peace of mind knowing their rangatahi are receiving quality care</w:t>
            </w:r>
          </w:p>
        </w:tc>
        <w:tc>
          <w:tcPr>
            <w:tcW w:w="1970" w:type="dxa"/>
          </w:tcPr>
          <w:p w14:paraId="026BDC1F" w14:textId="343F15C1" w:rsidR="00926E30" w:rsidRPr="00EC2E3A" w:rsidRDefault="00926E30" w:rsidP="00926E30">
            <w:pPr>
              <w:rPr>
                <w:rFonts w:ascii="Montserrat" w:hAnsi="Montserrat" w:cs="Segoe UI"/>
                <w:i/>
                <w:iCs/>
                <w:lang w:val="en-NZ"/>
              </w:rPr>
            </w:pPr>
            <w:r>
              <w:rPr>
                <w:rFonts w:ascii="Montserrat" w:hAnsi="Montserrat" w:cs="Segoe UI"/>
                <w:i/>
                <w:iCs/>
                <w:lang w:val="en-NZ"/>
              </w:rPr>
              <w:lastRenderedPageBreak/>
              <w:t xml:space="preserve">Kaimahi </w:t>
            </w:r>
            <w:r w:rsidRPr="00EC2E3A">
              <w:rPr>
                <w:rFonts w:ascii="Montserrat" w:hAnsi="Montserrat" w:cs="Segoe UI"/>
                <w:i/>
                <w:iCs/>
                <w:lang w:val="en-NZ"/>
              </w:rPr>
              <w:t>are valued</w:t>
            </w:r>
          </w:p>
        </w:tc>
        <w:tc>
          <w:tcPr>
            <w:tcW w:w="566" w:type="dxa"/>
          </w:tcPr>
          <w:p w14:paraId="36A2E94D" w14:textId="3369F1BE" w:rsidR="00926E30" w:rsidRPr="00EC2E3A" w:rsidRDefault="00926E30" w:rsidP="00926E30">
            <w:pPr>
              <w:rPr>
                <w:rFonts w:ascii="Montserrat" w:hAnsi="Montserrat" w:cs="Segoe UI"/>
                <w:i/>
                <w:iCs/>
                <w:lang w:val="en-NZ"/>
              </w:rPr>
            </w:pPr>
            <w:r w:rsidRPr="00EC2E3A">
              <w:rPr>
                <w:rFonts w:ascii="Montserrat" w:hAnsi="Montserrat" w:cs="Segoe UI"/>
                <w:i/>
                <w:iCs/>
                <w:lang w:val="en-NZ"/>
              </w:rPr>
              <w:t>Rangatahi are valued</w:t>
            </w:r>
          </w:p>
        </w:tc>
      </w:tr>
      <w:tr w:rsidR="00926E30" w:rsidRPr="00EC2E3A" w14:paraId="6CFC7D34" w14:textId="77777777" w:rsidTr="005E402E">
        <w:trPr>
          <w:trHeight w:val="567"/>
        </w:trPr>
        <w:tc>
          <w:tcPr>
            <w:tcW w:w="2246" w:type="dxa"/>
          </w:tcPr>
          <w:p w14:paraId="7ACE597B" w14:textId="617B5B0C" w:rsidR="00926E30" w:rsidRPr="00EC2E3A" w:rsidRDefault="00926E30" w:rsidP="00926E30">
            <w:pPr>
              <w:rPr>
                <w:rFonts w:ascii="Montserrat" w:hAnsi="Montserrat" w:cs="Segoe UI"/>
                <w:lang w:val="en-NZ"/>
              </w:rPr>
            </w:pPr>
            <w:r w:rsidRPr="00EC2E3A">
              <w:rPr>
                <w:rFonts w:ascii="Montserrat" w:hAnsi="Montserrat" w:cs="Segoe UI"/>
                <w:lang w:val="en-NZ"/>
              </w:rPr>
              <w:t>Ōritetanga</w:t>
            </w:r>
          </w:p>
        </w:tc>
        <w:tc>
          <w:tcPr>
            <w:tcW w:w="3492" w:type="dxa"/>
          </w:tcPr>
          <w:p w14:paraId="594BBBB8" w14:textId="0ED364A6" w:rsidR="00926E30" w:rsidRPr="00EC2E3A" w:rsidRDefault="00926E30" w:rsidP="00926E30">
            <w:pPr>
              <w:rPr>
                <w:rFonts w:ascii="Montserrat" w:hAnsi="Montserrat" w:cs="Segoe UI"/>
                <w:i/>
                <w:iCs/>
                <w:lang w:val="en-NZ"/>
              </w:rPr>
            </w:pPr>
            <w:r w:rsidRPr="00EC2E3A">
              <w:rPr>
                <w:rFonts w:ascii="Montserrat" w:hAnsi="Montserrat" w:cs="Segoe UI"/>
                <w:i/>
                <w:iCs/>
                <w:lang w:val="en-NZ"/>
              </w:rPr>
              <w:t xml:space="preserve">A quality facility and service available to all, our </w:t>
            </w:r>
            <w:r w:rsidR="00CC3128">
              <w:rPr>
                <w:rFonts w:ascii="Montserrat" w:hAnsi="Montserrat" w:cs="Segoe UI"/>
                <w:i/>
                <w:iCs/>
                <w:lang w:val="en-NZ"/>
              </w:rPr>
              <w:t>r</w:t>
            </w:r>
            <w:r w:rsidRPr="00EC2E3A">
              <w:rPr>
                <w:rFonts w:ascii="Montserrat" w:hAnsi="Montserrat" w:cs="Segoe UI"/>
                <w:i/>
                <w:iCs/>
                <w:lang w:val="en-NZ"/>
              </w:rPr>
              <w:t>angatahi should expect the same high standard of manaakitanga in every healthcare experience</w:t>
            </w:r>
          </w:p>
        </w:tc>
        <w:tc>
          <w:tcPr>
            <w:tcW w:w="3479" w:type="dxa"/>
          </w:tcPr>
          <w:p w14:paraId="496D5B62"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Quality facilities and connected and competent staff delivered to ALL rangatahi</w:t>
            </w:r>
          </w:p>
        </w:tc>
        <w:tc>
          <w:tcPr>
            <w:tcW w:w="3556" w:type="dxa"/>
          </w:tcPr>
          <w:p w14:paraId="03579AC4"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A framework that informs all kaimahi under the MDP sector. Includes MOE.</w:t>
            </w:r>
          </w:p>
        </w:tc>
        <w:tc>
          <w:tcPr>
            <w:tcW w:w="1970" w:type="dxa"/>
          </w:tcPr>
          <w:p w14:paraId="2DEFCBDD" w14:textId="73325F3B" w:rsidR="00926E30" w:rsidRPr="00EC2E3A" w:rsidRDefault="00926E30" w:rsidP="00926E30">
            <w:pPr>
              <w:rPr>
                <w:rFonts w:ascii="Montserrat" w:hAnsi="Montserrat" w:cs="Segoe UI"/>
                <w:i/>
                <w:iCs/>
                <w:lang w:val="en-NZ"/>
              </w:rPr>
            </w:pPr>
            <w:r>
              <w:rPr>
                <w:rFonts w:ascii="Montserrat" w:hAnsi="Montserrat" w:cs="Segoe UI"/>
                <w:i/>
                <w:iCs/>
                <w:lang w:val="en-NZ"/>
              </w:rPr>
              <w:t>Kaimahi</w:t>
            </w:r>
            <w:r w:rsidRPr="00EC2E3A">
              <w:rPr>
                <w:rFonts w:ascii="Montserrat" w:hAnsi="Montserrat" w:cs="Segoe UI"/>
                <w:i/>
                <w:iCs/>
                <w:lang w:val="en-NZ"/>
              </w:rPr>
              <w:t xml:space="preserve"> are equal</w:t>
            </w:r>
          </w:p>
        </w:tc>
        <w:tc>
          <w:tcPr>
            <w:tcW w:w="566" w:type="dxa"/>
          </w:tcPr>
          <w:p w14:paraId="52D914B6" w14:textId="7EE8396B" w:rsidR="00926E30" w:rsidRPr="00EC2E3A" w:rsidRDefault="00926E30" w:rsidP="00926E30">
            <w:pPr>
              <w:rPr>
                <w:rFonts w:ascii="Montserrat" w:hAnsi="Montserrat" w:cs="Segoe UI"/>
                <w:i/>
                <w:iCs/>
                <w:lang w:val="en-NZ"/>
              </w:rPr>
            </w:pPr>
            <w:r w:rsidRPr="00EC2E3A">
              <w:rPr>
                <w:rFonts w:ascii="Montserrat" w:hAnsi="Montserrat" w:cs="Segoe UI"/>
                <w:i/>
                <w:iCs/>
                <w:lang w:val="en-NZ"/>
              </w:rPr>
              <w:t>Rangatahi are equal</w:t>
            </w:r>
          </w:p>
        </w:tc>
      </w:tr>
      <w:tr w:rsidR="00F73972" w:rsidRPr="00EC2E3A" w14:paraId="7D05E17E" w14:textId="77777777" w:rsidTr="005E402E">
        <w:trPr>
          <w:trHeight w:val="567"/>
        </w:trPr>
        <w:tc>
          <w:tcPr>
            <w:tcW w:w="2246" w:type="dxa"/>
          </w:tcPr>
          <w:p w14:paraId="2D5C3418" w14:textId="77777777" w:rsidR="00F73972" w:rsidRPr="00EC2E3A" w:rsidRDefault="00F73972" w:rsidP="00E01B01">
            <w:pPr>
              <w:rPr>
                <w:rFonts w:ascii="Montserrat" w:hAnsi="Montserrat" w:cs="Segoe UI"/>
                <w:bCs w:val="0"/>
                <w:i/>
                <w:iCs/>
                <w:sz w:val="24"/>
                <w:szCs w:val="24"/>
                <w:lang w:val="en-NZ"/>
              </w:rPr>
            </w:pPr>
            <w:r w:rsidRPr="00EC2E3A">
              <w:rPr>
                <w:rFonts w:ascii="Montserrat" w:hAnsi="Montserrat" w:cs="Segoe UI"/>
                <w:i/>
                <w:iCs/>
                <w:sz w:val="24"/>
                <w:lang w:val="en-NZ"/>
              </w:rPr>
              <w:t>Links to key considerations</w:t>
            </w:r>
          </w:p>
        </w:tc>
        <w:tc>
          <w:tcPr>
            <w:tcW w:w="13063" w:type="dxa"/>
            <w:gridSpan w:val="5"/>
          </w:tcPr>
          <w:p w14:paraId="45474E77" w14:textId="636CAFC8" w:rsidR="00F73972" w:rsidRPr="00EC2E3A" w:rsidRDefault="00F73972" w:rsidP="005C7B85">
            <w:pPr>
              <w:pStyle w:val="ListParagraph"/>
              <w:numPr>
                <w:ilvl w:val="0"/>
                <w:numId w:val="23"/>
              </w:numPr>
              <w:rPr>
                <w:rFonts w:ascii="Montserrat" w:hAnsi="Montserrat" w:cs="Segoe UI"/>
                <w:bCs w:val="0"/>
                <w:lang w:val="en-NZ"/>
              </w:rPr>
            </w:pPr>
            <w:r w:rsidRPr="00EC2E3A">
              <w:rPr>
                <w:rFonts w:ascii="Montserrat" w:hAnsi="Montserrat" w:cs="Segoe UI"/>
                <w:lang w:val="en-NZ"/>
              </w:rPr>
              <w:t>A funded space in collaboration with MOE and schools that houses hauora kaitiaki under the sector</w:t>
            </w:r>
          </w:p>
          <w:p w14:paraId="5B9A0B96" w14:textId="44032BD0" w:rsidR="00F73972" w:rsidRPr="00EC2E3A" w:rsidRDefault="00F73972" w:rsidP="005C7B85">
            <w:pPr>
              <w:pStyle w:val="ListParagraph"/>
              <w:numPr>
                <w:ilvl w:val="0"/>
                <w:numId w:val="23"/>
              </w:numPr>
              <w:rPr>
                <w:rFonts w:ascii="Montserrat" w:hAnsi="Montserrat" w:cs="Segoe UI"/>
                <w:bCs w:val="0"/>
                <w:lang w:val="en-NZ"/>
              </w:rPr>
            </w:pPr>
            <w:r w:rsidRPr="00EC2E3A">
              <w:rPr>
                <w:rFonts w:ascii="Montserrat" w:hAnsi="Montserrat" w:cs="Segoe UI"/>
                <w:lang w:val="en-NZ"/>
              </w:rPr>
              <w:t xml:space="preserve">A framework that forms a consistent ‘multi-disciplinary’ approach to care under the ‘youth health’ sector that holds MOE and TWO </w:t>
            </w:r>
            <w:r w:rsidR="00CC3128" w:rsidRPr="00EC2E3A">
              <w:rPr>
                <w:rFonts w:ascii="Montserrat" w:hAnsi="Montserrat" w:cs="Segoe UI"/>
                <w:lang w:val="en-NZ"/>
              </w:rPr>
              <w:t>accountable.</w:t>
            </w:r>
          </w:p>
          <w:p w14:paraId="3FBB69F6" w14:textId="694430F8" w:rsidR="00F73972" w:rsidRPr="00EC2E3A" w:rsidRDefault="00F73972" w:rsidP="005C7B85">
            <w:pPr>
              <w:pStyle w:val="ListParagraph"/>
              <w:numPr>
                <w:ilvl w:val="0"/>
                <w:numId w:val="23"/>
              </w:numPr>
              <w:rPr>
                <w:rFonts w:ascii="Montserrat" w:hAnsi="Montserrat" w:cs="Segoe UI"/>
                <w:bCs w:val="0"/>
                <w:lang w:val="en-NZ"/>
              </w:rPr>
            </w:pPr>
            <w:r w:rsidRPr="00EC2E3A">
              <w:rPr>
                <w:rFonts w:ascii="Montserrat" w:hAnsi="Montserrat" w:cs="Segoe UI"/>
                <w:lang w:val="en-NZ"/>
              </w:rPr>
              <w:t>Expanded workforce to elevate and support the workload for kaimahi e.g. whanau liaison, community connecters, youth workers/mentors, receptionist</w:t>
            </w:r>
          </w:p>
          <w:p w14:paraId="13DCCE7F" w14:textId="77777777" w:rsidR="00F73972" w:rsidRPr="00EC2E3A" w:rsidRDefault="00F73972" w:rsidP="005C7B85">
            <w:pPr>
              <w:pStyle w:val="ListParagraph"/>
              <w:numPr>
                <w:ilvl w:val="0"/>
                <w:numId w:val="23"/>
              </w:numPr>
              <w:rPr>
                <w:rFonts w:ascii="Montserrat" w:hAnsi="Montserrat" w:cs="Segoe UI"/>
                <w:bCs w:val="0"/>
                <w:lang w:val="en-NZ"/>
              </w:rPr>
            </w:pPr>
            <w:r w:rsidRPr="00EC2E3A">
              <w:rPr>
                <w:rFonts w:ascii="Montserrat" w:hAnsi="Montserrat" w:cs="Segoe UI"/>
                <w:lang w:val="en-NZ"/>
              </w:rPr>
              <w:t>Consider cross-sector movement and utilising current ‘champions’ in the workforce e.g. health sciences, health education, youth workers, social workers, whanau volunteers etc.</w:t>
            </w:r>
          </w:p>
          <w:p w14:paraId="18EAA698" w14:textId="1E251436" w:rsidR="00F73972" w:rsidRPr="00EC2E3A" w:rsidRDefault="00F73972" w:rsidP="005C7B85">
            <w:pPr>
              <w:pStyle w:val="ListParagraph"/>
              <w:numPr>
                <w:ilvl w:val="0"/>
                <w:numId w:val="23"/>
              </w:numPr>
              <w:rPr>
                <w:rFonts w:ascii="Montserrat" w:hAnsi="Montserrat" w:cs="Segoe UI"/>
                <w:i/>
                <w:iCs/>
                <w:lang w:val="en-NZ"/>
              </w:rPr>
            </w:pPr>
            <w:r w:rsidRPr="00EC2E3A">
              <w:rPr>
                <w:rFonts w:ascii="Montserrat" w:hAnsi="Montserrat" w:cs="Segoe UI"/>
                <w:lang w:val="en-NZ"/>
              </w:rPr>
              <w:t>A quality healthcare service that is valued as the first experience for our future Aotearoa. Quality health hub, facilities, service with variety, prescribing, referring, and transition support.</w:t>
            </w:r>
          </w:p>
        </w:tc>
      </w:tr>
    </w:tbl>
    <w:p w14:paraId="65A89B87" w14:textId="77777777" w:rsidR="00872281" w:rsidRPr="00EC2E3A" w:rsidRDefault="00872281" w:rsidP="00872281">
      <w:pPr>
        <w:rPr>
          <w:rFonts w:ascii="Montserrat" w:hAnsi="Montserrat" w:cs="Segoe UI"/>
          <w:lang w:val="en-NZ"/>
        </w:rPr>
      </w:pPr>
    </w:p>
    <w:tbl>
      <w:tblPr>
        <w:tblStyle w:val="TableGrid"/>
        <w:tblW w:w="15309" w:type="dxa"/>
        <w:tblInd w:w="-572" w:type="dxa"/>
        <w:tblLook w:val="04A0" w:firstRow="1" w:lastRow="0" w:firstColumn="1" w:lastColumn="0" w:noHBand="0" w:noVBand="1"/>
      </w:tblPr>
      <w:tblGrid>
        <w:gridCol w:w="2245"/>
        <w:gridCol w:w="3177"/>
        <w:gridCol w:w="3017"/>
        <w:gridCol w:w="2890"/>
        <w:gridCol w:w="1895"/>
        <w:gridCol w:w="2085"/>
      </w:tblGrid>
      <w:tr w:rsidR="002013CC" w:rsidRPr="00EC2E3A" w14:paraId="2549A70C" w14:textId="77777777" w:rsidTr="005E402E">
        <w:trPr>
          <w:trHeight w:val="567"/>
          <w:tblHeader/>
        </w:trPr>
        <w:tc>
          <w:tcPr>
            <w:tcW w:w="15309" w:type="dxa"/>
            <w:gridSpan w:val="6"/>
            <w:shd w:val="clear" w:color="auto" w:fill="FFF2CC" w:themeFill="accent4" w:themeFillTint="33"/>
          </w:tcPr>
          <w:p w14:paraId="10637485" w14:textId="0B899D44" w:rsidR="002013CC" w:rsidRPr="00263EA0" w:rsidRDefault="002013CC" w:rsidP="00754065">
            <w:pPr>
              <w:pStyle w:val="Heading1"/>
              <w:spacing w:before="0" w:after="0"/>
              <w:jc w:val="center"/>
              <w:rPr>
                <w:rFonts w:ascii="Montserrat ExtraBold" w:hAnsi="Montserrat ExtraBold" w:cs="Segoe UI"/>
                <w:sz w:val="28"/>
                <w:szCs w:val="28"/>
                <w:lang w:val="en-NZ"/>
              </w:rPr>
            </w:pPr>
            <w:bookmarkStart w:id="9" w:name="_Toc139012923"/>
            <w:bookmarkStart w:id="10" w:name="_Toc140514716"/>
            <w:r w:rsidRPr="00263EA0">
              <w:rPr>
                <w:rFonts w:ascii="Montserrat ExtraBold" w:hAnsi="Montserrat ExtraBold" w:cs="Segoe UI"/>
                <w:sz w:val="28"/>
                <w:szCs w:val="28"/>
                <w:lang w:val="en-NZ"/>
              </w:rPr>
              <w:lastRenderedPageBreak/>
              <w:t>Clinical Pathways</w:t>
            </w:r>
            <w:bookmarkEnd w:id="9"/>
            <w:bookmarkEnd w:id="10"/>
          </w:p>
          <w:p w14:paraId="5279CA10" w14:textId="77777777" w:rsidR="002013CC" w:rsidRPr="00EC2E3A" w:rsidRDefault="002013CC" w:rsidP="00E01B01">
            <w:pPr>
              <w:rPr>
                <w:rFonts w:ascii="Montserrat" w:hAnsi="Montserrat" w:cs="Segoe UI"/>
                <w:lang w:val="en-NZ"/>
              </w:rPr>
            </w:pPr>
          </w:p>
        </w:tc>
      </w:tr>
      <w:tr w:rsidR="00926E30" w:rsidRPr="00EC2E3A" w14:paraId="6EE125C6" w14:textId="77777777" w:rsidTr="005E402E">
        <w:trPr>
          <w:trHeight w:val="567"/>
        </w:trPr>
        <w:tc>
          <w:tcPr>
            <w:tcW w:w="2218" w:type="dxa"/>
            <w:shd w:val="clear" w:color="auto" w:fill="D9D9D9" w:themeFill="background1" w:themeFillShade="D9"/>
          </w:tcPr>
          <w:p w14:paraId="159A4C08" w14:textId="6C684F90" w:rsidR="00926E30" w:rsidRPr="00EC2E3A" w:rsidRDefault="00926E30" w:rsidP="00926E30">
            <w:pPr>
              <w:rPr>
                <w:rFonts w:ascii="Montserrat" w:hAnsi="Montserrat" w:cs="Segoe UI"/>
                <w:i/>
                <w:iCs/>
                <w:sz w:val="28"/>
                <w:szCs w:val="28"/>
                <w:lang w:val="en-NZ"/>
              </w:rPr>
            </w:pPr>
            <w:r w:rsidRPr="00EC2E3A">
              <w:rPr>
                <w:rFonts w:ascii="Montserrat" w:hAnsi="Montserrat" w:cs="Segoe UI"/>
                <w:i/>
                <w:iCs/>
                <w:sz w:val="28"/>
                <w:szCs w:val="28"/>
                <w:lang w:val="en-NZ"/>
              </w:rPr>
              <w:t xml:space="preserve">Te Ūkaipō </w:t>
            </w:r>
          </w:p>
        </w:tc>
        <w:tc>
          <w:tcPr>
            <w:tcW w:w="3183" w:type="dxa"/>
            <w:shd w:val="clear" w:color="auto" w:fill="D9D9D9" w:themeFill="background1" w:themeFillShade="D9"/>
          </w:tcPr>
          <w:p w14:paraId="5B638C1F" w14:textId="77777777" w:rsidR="00926E30" w:rsidRPr="00EC2E3A" w:rsidRDefault="00926E30" w:rsidP="00926E30">
            <w:pPr>
              <w:rPr>
                <w:rFonts w:ascii="Montserrat" w:hAnsi="Montserrat" w:cs="Segoe UI"/>
                <w:i/>
                <w:iCs/>
                <w:sz w:val="28"/>
                <w:szCs w:val="28"/>
                <w:lang w:val="en-NZ"/>
              </w:rPr>
            </w:pPr>
            <w:r w:rsidRPr="00EC2E3A">
              <w:rPr>
                <w:rFonts w:ascii="Montserrat" w:hAnsi="Montserrat" w:cs="Segoe UI"/>
                <w:i/>
                <w:iCs/>
                <w:sz w:val="28"/>
                <w:szCs w:val="28"/>
                <w:lang w:val="en-NZ"/>
              </w:rPr>
              <w:t>Changing mindsets</w:t>
            </w:r>
          </w:p>
          <w:p w14:paraId="15036A77"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(What will enhance SBHS?)</w:t>
            </w:r>
          </w:p>
        </w:tc>
        <w:tc>
          <w:tcPr>
            <w:tcW w:w="3025" w:type="dxa"/>
            <w:shd w:val="clear" w:color="auto" w:fill="D9D9D9" w:themeFill="background1" w:themeFillShade="D9"/>
          </w:tcPr>
          <w:p w14:paraId="3F180B9B" w14:textId="77777777" w:rsidR="00926E30" w:rsidRPr="00EC2E3A" w:rsidRDefault="00926E30" w:rsidP="00926E30">
            <w:pPr>
              <w:rPr>
                <w:rFonts w:ascii="Montserrat" w:hAnsi="Montserrat" w:cs="Segoe UI"/>
                <w:i/>
                <w:iCs/>
                <w:sz w:val="28"/>
                <w:szCs w:val="28"/>
                <w:lang w:val="en-NZ"/>
              </w:rPr>
            </w:pPr>
            <w:r w:rsidRPr="00EC2E3A">
              <w:rPr>
                <w:rFonts w:ascii="Montserrat" w:hAnsi="Montserrat" w:cs="Segoe UI"/>
                <w:i/>
                <w:iCs/>
                <w:sz w:val="28"/>
                <w:szCs w:val="28"/>
                <w:lang w:val="en-NZ"/>
              </w:rPr>
              <w:t>The system listens</w:t>
            </w:r>
          </w:p>
          <w:p w14:paraId="188211E0"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(What needs to be delivered?)</w:t>
            </w:r>
          </w:p>
          <w:p w14:paraId="50F48CAD" w14:textId="77777777" w:rsidR="00926E30" w:rsidRPr="00EC2E3A" w:rsidRDefault="00926E30" w:rsidP="00926E30">
            <w:pPr>
              <w:rPr>
                <w:rFonts w:ascii="Montserrat" w:hAnsi="Montserrat" w:cs="Segoe UI"/>
                <w:i/>
                <w:iCs/>
                <w:sz w:val="28"/>
                <w:szCs w:val="28"/>
                <w:lang w:val="en-NZ"/>
              </w:rPr>
            </w:pPr>
          </w:p>
        </w:tc>
        <w:tc>
          <w:tcPr>
            <w:tcW w:w="2899" w:type="dxa"/>
            <w:shd w:val="clear" w:color="auto" w:fill="D9D9D9" w:themeFill="background1" w:themeFillShade="D9"/>
          </w:tcPr>
          <w:p w14:paraId="47EDF7E5" w14:textId="516A3C22" w:rsidR="00926E30" w:rsidRPr="00EC2E3A" w:rsidRDefault="00926E30" w:rsidP="00926E30">
            <w:pPr>
              <w:rPr>
                <w:rFonts w:ascii="Montserrat" w:hAnsi="Montserrat" w:cs="Segoe UI"/>
                <w:i/>
                <w:iCs/>
                <w:lang w:val="en-NZ"/>
              </w:rPr>
            </w:pPr>
            <w:r w:rsidRPr="00754065">
              <w:rPr>
                <w:rFonts w:ascii="Montserrat" w:hAnsi="Montserrat" w:cs="Segoe UI"/>
                <w:i/>
                <w:iCs/>
                <w:sz w:val="28"/>
                <w:szCs w:val="28"/>
                <w:lang w:val="en-NZ" w:eastAsia="en-GB"/>
              </w:rPr>
              <w:t>Mana enhancing environments for rangatahi</w:t>
            </w:r>
            <w:r w:rsidRPr="00EC2E3A">
              <w:rPr>
                <w:rFonts w:ascii="Montserrat" w:hAnsi="Montserrat" w:cs="Segoe UI"/>
                <w:i/>
                <w:iCs/>
                <w:lang w:val="en-NZ"/>
              </w:rPr>
              <w:t xml:space="preserve"> (How will the WF be enabled?)</w:t>
            </w:r>
          </w:p>
        </w:tc>
        <w:tc>
          <w:tcPr>
            <w:tcW w:w="1896" w:type="dxa"/>
            <w:shd w:val="clear" w:color="auto" w:fill="D9D9D9" w:themeFill="background1" w:themeFillShade="D9"/>
          </w:tcPr>
          <w:p w14:paraId="2968FC0F" w14:textId="63305DD9" w:rsidR="00926E30" w:rsidRPr="00EC2E3A" w:rsidRDefault="00926E30" w:rsidP="00926E30">
            <w:pPr>
              <w:rPr>
                <w:rFonts w:ascii="Montserrat" w:hAnsi="Montserrat" w:cs="Segoe UI"/>
                <w:i/>
                <w:iCs/>
                <w:sz w:val="28"/>
                <w:szCs w:val="28"/>
                <w:lang w:val="en-NZ"/>
              </w:rPr>
            </w:pPr>
            <w:r>
              <w:rPr>
                <w:rFonts w:ascii="Montserrat" w:hAnsi="Montserrat" w:cs="Segoe UI"/>
                <w:i/>
                <w:iCs/>
                <w:sz w:val="28"/>
                <w:szCs w:val="28"/>
                <w:lang w:val="en-NZ"/>
              </w:rPr>
              <w:t>Kaimahi outcome</w:t>
            </w:r>
          </w:p>
        </w:tc>
        <w:tc>
          <w:tcPr>
            <w:tcW w:w="2088" w:type="dxa"/>
            <w:shd w:val="clear" w:color="auto" w:fill="D9D9D9" w:themeFill="background1" w:themeFillShade="D9"/>
          </w:tcPr>
          <w:p w14:paraId="0F4BED74" w14:textId="31EF63DC" w:rsidR="00926E30" w:rsidRPr="00EC2E3A" w:rsidRDefault="00926E30" w:rsidP="00926E30">
            <w:pPr>
              <w:rPr>
                <w:rFonts w:ascii="Montserrat" w:hAnsi="Montserrat" w:cs="Segoe UI"/>
                <w:i/>
                <w:iCs/>
                <w:sz w:val="28"/>
                <w:szCs w:val="28"/>
                <w:lang w:val="en-NZ"/>
              </w:rPr>
            </w:pPr>
            <w:r>
              <w:rPr>
                <w:rFonts w:ascii="Montserrat" w:hAnsi="Montserrat" w:cs="Segoe UI"/>
                <w:i/>
                <w:iCs/>
                <w:sz w:val="28"/>
                <w:szCs w:val="28"/>
                <w:lang w:val="en-NZ"/>
              </w:rPr>
              <w:t>Rangatahi Outcome</w:t>
            </w:r>
          </w:p>
        </w:tc>
      </w:tr>
      <w:tr w:rsidR="00926E30" w:rsidRPr="00EC2E3A" w14:paraId="2B5D911E" w14:textId="77777777" w:rsidTr="005E402E">
        <w:trPr>
          <w:trHeight w:val="567"/>
        </w:trPr>
        <w:tc>
          <w:tcPr>
            <w:tcW w:w="2218" w:type="dxa"/>
          </w:tcPr>
          <w:p w14:paraId="1A748D4D" w14:textId="344685E5" w:rsidR="00926E30" w:rsidRPr="00EC2E3A" w:rsidRDefault="00926E30" w:rsidP="00926E30">
            <w:pPr>
              <w:rPr>
                <w:rFonts w:ascii="Montserrat" w:hAnsi="Montserrat" w:cs="Segoe UI"/>
                <w:lang w:val="en-NZ"/>
              </w:rPr>
            </w:pPr>
            <w:r w:rsidRPr="00EC2E3A">
              <w:rPr>
                <w:rFonts w:ascii="Montserrat" w:hAnsi="Montserrat" w:cs="Segoe UI"/>
                <w:lang w:val="en-NZ"/>
              </w:rPr>
              <w:t>Tino Uaratanga</w:t>
            </w:r>
          </w:p>
        </w:tc>
        <w:tc>
          <w:tcPr>
            <w:tcW w:w="3183" w:type="dxa"/>
          </w:tcPr>
          <w:p w14:paraId="108B749E"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Grow the capacity of our current workforce and deliver competent kaimahi from tertiary pathways.</w:t>
            </w:r>
          </w:p>
          <w:p w14:paraId="045D7DDF" w14:textId="51057D61" w:rsidR="00926E30" w:rsidRPr="00EC2E3A" w:rsidRDefault="00926E30" w:rsidP="00926E30">
            <w:pPr>
              <w:rPr>
                <w:rFonts w:ascii="Montserrat" w:hAnsi="Montserrat" w:cs="Segoe UI"/>
                <w:i/>
                <w:iCs/>
                <w:lang w:val="en-NZ"/>
              </w:rPr>
            </w:pPr>
            <w:r w:rsidRPr="00EC2E3A">
              <w:rPr>
                <w:rFonts w:ascii="Montserrat" w:hAnsi="Montserrat" w:cs="Segoe UI"/>
                <w:i/>
                <w:iCs/>
                <w:lang w:val="en-NZ"/>
              </w:rPr>
              <w:t>Map a progressive journey of the enhancement plan and dedicate the time and resources to growing the potential of this sector.</w:t>
            </w:r>
          </w:p>
        </w:tc>
        <w:tc>
          <w:tcPr>
            <w:tcW w:w="3025" w:type="dxa"/>
          </w:tcPr>
          <w:p w14:paraId="11B27EA6" w14:textId="5AA7E3FA" w:rsidR="00926E30" w:rsidRPr="00EC2E3A" w:rsidRDefault="00926E30" w:rsidP="00926E30">
            <w:pPr>
              <w:rPr>
                <w:rFonts w:ascii="Montserrat" w:hAnsi="Montserrat" w:cs="Segoe UI"/>
                <w:i/>
                <w:iCs/>
                <w:lang w:val="en-NZ"/>
              </w:rPr>
            </w:pPr>
            <w:r w:rsidRPr="00EC2E3A">
              <w:rPr>
                <w:rFonts w:ascii="Montserrat" w:hAnsi="Montserrat" w:cs="Segoe UI"/>
                <w:i/>
                <w:iCs/>
                <w:lang w:val="en-NZ"/>
              </w:rPr>
              <w:t>A national body that oversees the growth and evolution of the sector. A staged approach to raising competencies, raising the career profile, improving facilities and implementing multi-disciplinary practices.</w:t>
            </w:r>
          </w:p>
        </w:tc>
        <w:tc>
          <w:tcPr>
            <w:tcW w:w="2899" w:type="dxa"/>
          </w:tcPr>
          <w:p w14:paraId="07B16759" w14:textId="75E1E3AE" w:rsidR="00926E30" w:rsidRPr="00EC2E3A" w:rsidRDefault="00926E30" w:rsidP="00926E30">
            <w:pPr>
              <w:rPr>
                <w:rFonts w:ascii="Montserrat" w:hAnsi="Montserrat" w:cs="Segoe UI"/>
                <w:i/>
                <w:iCs/>
                <w:lang w:val="en-NZ"/>
              </w:rPr>
            </w:pPr>
            <w:r w:rsidRPr="00EC2E3A">
              <w:rPr>
                <w:rFonts w:ascii="Montserrat" w:hAnsi="Montserrat" w:cs="Segoe UI"/>
                <w:i/>
                <w:iCs/>
                <w:lang w:val="en-NZ"/>
              </w:rPr>
              <w:t>Kaiarahi in this space need to segment and delegate the different aspects of this mahi to ensure we utilise expertise in growing the various parts of this enhancement programme.</w:t>
            </w:r>
          </w:p>
        </w:tc>
        <w:tc>
          <w:tcPr>
            <w:tcW w:w="1896" w:type="dxa"/>
          </w:tcPr>
          <w:p w14:paraId="361A4130" w14:textId="47D6C876" w:rsidR="00926E30" w:rsidRPr="00EC2E3A" w:rsidRDefault="00926E30" w:rsidP="00926E30">
            <w:pPr>
              <w:rPr>
                <w:rFonts w:ascii="Montserrat" w:hAnsi="Montserrat" w:cs="Segoe UI"/>
                <w:i/>
                <w:iCs/>
                <w:lang w:val="en-NZ"/>
              </w:rPr>
            </w:pPr>
            <w:r>
              <w:rPr>
                <w:rFonts w:ascii="Montserrat" w:hAnsi="Montserrat" w:cs="Segoe UI"/>
                <w:i/>
                <w:iCs/>
                <w:lang w:val="en-NZ"/>
              </w:rPr>
              <w:t>Kaimahi have potential</w:t>
            </w:r>
          </w:p>
        </w:tc>
        <w:tc>
          <w:tcPr>
            <w:tcW w:w="2088" w:type="dxa"/>
          </w:tcPr>
          <w:p w14:paraId="2F137D6B" w14:textId="77777777" w:rsidR="00926E30" w:rsidRDefault="00926E30" w:rsidP="00926E30">
            <w:pPr>
              <w:rPr>
                <w:rFonts w:ascii="Montserrat" w:hAnsi="Montserrat" w:cs="Segoe UI"/>
                <w:i/>
                <w:iCs/>
                <w:lang w:val="en-NZ"/>
              </w:rPr>
            </w:pPr>
            <w:r w:rsidRPr="00EC2E3A">
              <w:rPr>
                <w:rFonts w:ascii="Montserrat" w:hAnsi="Montserrat" w:cs="Segoe UI"/>
                <w:i/>
                <w:iCs/>
                <w:lang w:val="en-NZ"/>
              </w:rPr>
              <w:t>Rangatahi have potential</w:t>
            </w:r>
          </w:p>
          <w:p w14:paraId="19BF3E9A" w14:textId="77777777" w:rsidR="00926E30" w:rsidRDefault="00926E30" w:rsidP="00926E30">
            <w:pPr>
              <w:rPr>
                <w:rFonts w:ascii="Montserrat" w:hAnsi="Montserrat" w:cs="Segoe UI"/>
                <w:i/>
                <w:iCs/>
                <w:lang w:val="en-NZ"/>
              </w:rPr>
            </w:pPr>
          </w:p>
          <w:p w14:paraId="3BD667EC" w14:textId="15D53308" w:rsidR="00926E30" w:rsidRPr="00EC2E3A" w:rsidRDefault="00926E30" w:rsidP="00926E30">
            <w:pPr>
              <w:rPr>
                <w:rFonts w:ascii="Montserrat" w:hAnsi="Montserrat" w:cs="Segoe UI"/>
                <w:i/>
                <w:iCs/>
                <w:lang w:val="en-NZ"/>
              </w:rPr>
            </w:pPr>
          </w:p>
        </w:tc>
      </w:tr>
      <w:tr w:rsidR="00926E30" w:rsidRPr="00EC2E3A" w14:paraId="21B88205" w14:textId="77777777" w:rsidTr="005E402E">
        <w:trPr>
          <w:trHeight w:val="567"/>
        </w:trPr>
        <w:tc>
          <w:tcPr>
            <w:tcW w:w="2218" w:type="dxa"/>
          </w:tcPr>
          <w:p w14:paraId="62267225" w14:textId="470D5028" w:rsidR="00926E30" w:rsidRPr="00EC2E3A" w:rsidRDefault="00926E30" w:rsidP="00926E30">
            <w:pPr>
              <w:rPr>
                <w:rFonts w:ascii="Montserrat" w:hAnsi="Montserrat" w:cs="Segoe UI"/>
                <w:lang w:val="en-NZ"/>
              </w:rPr>
            </w:pPr>
            <w:r w:rsidRPr="00EC2E3A">
              <w:rPr>
                <w:rFonts w:ascii="Montserrat" w:hAnsi="Montserrat" w:cs="Segoe UI"/>
                <w:lang w:val="en-NZ"/>
              </w:rPr>
              <w:t>Wairua</w:t>
            </w:r>
          </w:p>
        </w:tc>
        <w:tc>
          <w:tcPr>
            <w:tcW w:w="3183" w:type="dxa"/>
          </w:tcPr>
          <w:p w14:paraId="64C8DF9A"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 xml:space="preserve">A youth health workforce plan. </w:t>
            </w:r>
          </w:p>
          <w:p w14:paraId="09370551"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Revise ‘requirements’ for youth health, tertiary pathways revised, re-design and expand the sector, raise competencies/expand scope e.g. limited prescribing necessary.</w:t>
            </w:r>
          </w:p>
          <w:p w14:paraId="77F5E0A9" w14:textId="77777777" w:rsidR="00926E30" w:rsidRPr="00EC2E3A" w:rsidRDefault="00926E30" w:rsidP="00926E30">
            <w:pPr>
              <w:rPr>
                <w:rFonts w:ascii="Montserrat" w:hAnsi="Montserrat" w:cs="Segoe UI"/>
                <w:i/>
                <w:iCs/>
                <w:lang w:val="en-NZ"/>
              </w:rPr>
            </w:pPr>
          </w:p>
        </w:tc>
        <w:tc>
          <w:tcPr>
            <w:tcW w:w="3025" w:type="dxa"/>
          </w:tcPr>
          <w:p w14:paraId="1ED3BD42"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Youth health workforce plan is written and supported to be shared and integrated across all SBHS kaimahi.</w:t>
            </w:r>
          </w:p>
          <w:p w14:paraId="3C1055BC"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Professional development and support to grow and learn new skills and knowledge.</w:t>
            </w:r>
          </w:p>
          <w:p w14:paraId="59B5CF15"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Post grad education is visible and supported.</w:t>
            </w:r>
          </w:p>
          <w:p w14:paraId="2ED644E7"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The postgrad certificate in youth health could be the gateway through NETP into youth health.</w:t>
            </w:r>
          </w:p>
          <w:p w14:paraId="6D1E1773"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lastRenderedPageBreak/>
              <w:t>‘Youth Health’ stand-alone qualification considered.</w:t>
            </w:r>
          </w:p>
          <w:p w14:paraId="2EB8B0D3" w14:textId="36768632" w:rsidR="00926E30" w:rsidRPr="00EC2E3A" w:rsidRDefault="00926E30" w:rsidP="00926E30">
            <w:pPr>
              <w:rPr>
                <w:rFonts w:ascii="Montserrat" w:hAnsi="Montserrat" w:cs="Segoe UI"/>
                <w:i/>
                <w:iCs/>
                <w:lang w:val="en-NZ"/>
              </w:rPr>
            </w:pPr>
            <w:r w:rsidRPr="00EC2E3A">
              <w:rPr>
                <w:rFonts w:ascii="Montserrat" w:hAnsi="Montserrat" w:cs="Segoe UI"/>
                <w:i/>
                <w:iCs/>
                <w:lang w:val="en-NZ"/>
              </w:rPr>
              <w:t>Time and funding to make accessing professional development achievable.</w:t>
            </w:r>
          </w:p>
        </w:tc>
        <w:tc>
          <w:tcPr>
            <w:tcW w:w="2899" w:type="dxa"/>
          </w:tcPr>
          <w:p w14:paraId="7C0709E5"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lastRenderedPageBreak/>
              <w:t>Consider subgroups under a national body that each focus on the development of raising competency in current kaimahi and reframing the tertiary pathways.</w:t>
            </w:r>
          </w:p>
          <w:p w14:paraId="35139F50"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Work alongside current organisations for a collaborative effort.</w:t>
            </w:r>
          </w:p>
          <w:p w14:paraId="7E646B2F" w14:textId="4CD3831F" w:rsidR="00926E30" w:rsidRPr="00EC2E3A" w:rsidRDefault="00926E30" w:rsidP="00926E30">
            <w:pPr>
              <w:rPr>
                <w:rFonts w:ascii="Montserrat" w:hAnsi="Montserrat" w:cs="Segoe UI"/>
                <w:i/>
                <w:iCs/>
                <w:lang w:val="en-NZ"/>
              </w:rPr>
            </w:pPr>
            <w:r w:rsidRPr="00EC2E3A">
              <w:rPr>
                <w:rFonts w:ascii="Montserrat" w:hAnsi="Montserrat" w:cs="Segoe UI"/>
                <w:i/>
                <w:iCs/>
                <w:lang w:val="en-NZ"/>
              </w:rPr>
              <w:t>SBHS kaimahi will all be working from the same clinical plan and guidelines.</w:t>
            </w:r>
          </w:p>
        </w:tc>
        <w:tc>
          <w:tcPr>
            <w:tcW w:w="1896" w:type="dxa"/>
          </w:tcPr>
          <w:p w14:paraId="42BBCA15" w14:textId="58D14D6B" w:rsidR="00926E30" w:rsidRPr="00EC2E3A" w:rsidRDefault="00926E30" w:rsidP="00926E30">
            <w:pPr>
              <w:rPr>
                <w:rFonts w:ascii="Montserrat" w:hAnsi="Montserrat" w:cs="Segoe UI"/>
                <w:i/>
                <w:iCs/>
                <w:lang w:val="en-NZ"/>
              </w:rPr>
            </w:pPr>
            <w:r>
              <w:rPr>
                <w:rFonts w:ascii="Montserrat" w:hAnsi="Montserrat" w:cs="Segoe UI"/>
                <w:i/>
                <w:iCs/>
                <w:lang w:val="en-NZ"/>
              </w:rPr>
              <w:t>Kaimahi are essential</w:t>
            </w:r>
          </w:p>
        </w:tc>
        <w:tc>
          <w:tcPr>
            <w:tcW w:w="2088" w:type="dxa"/>
          </w:tcPr>
          <w:p w14:paraId="77E712AB" w14:textId="77777777" w:rsidR="00926E30" w:rsidRDefault="00926E30" w:rsidP="00926E30">
            <w:pPr>
              <w:rPr>
                <w:rFonts w:ascii="Montserrat" w:hAnsi="Montserrat" w:cs="Segoe UI"/>
                <w:i/>
                <w:iCs/>
                <w:lang w:val="en-NZ"/>
              </w:rPr>
            </w:pPr>
            <w:r w:rsidRPr="00EC2E3A">
              <w:rPr>
                <w:rFonts w:ascii="Montserrat" w:hAnsi="Montserrat" w:cs="Segoe UI"/>
                <w:i/>
                <w:iCs/>
                <w:lang w:val="en-NZ"/>
              </w:rPr>
              <w:t>Rangatahi are essential</w:t>
            </w:r>
          </w:p>
          <w:p w14:paraId="76C41EC8" w14:textId="77777777" w:rsidR="00926E30" w:rsidRDefault="00926E30" w:rsidP="00926E30">
            <w:pPr>
              <w:rPr>
                <w:rFonts w:ascii="Montserrat" w:hAnsi="Montserrat" w:cs="Segoe UI"/>
                <w:i/>
                <w:iCs/>
                <w:lang w:val="en-NZ"/>
              </w:rPr>
            </w:pPr>
          </w:p>
          <w:p w14:paraId="6D70F6CA" w14:textId="7093F9E7" w:rsidR="00926E30" w:rsidRPr="00EC2E3A" w:rsidRDefault="00926E30" w:rsidP="00926E30">
            <w:pPr>
              <w:rPr>
                <w:rFonts w:ascii="Montserrat" w:hAnsi="Montserrat" w:cs="Segoe UI"/>
                <w:i/>
                <w:iCs/>
                <w:lang w:val="en-NZ"/>
              </w:rPr>
            </w:pPr>
          </w:p>
        </w:tc>
      </w:tr>
      <w:tr w:rsidR="00926E30" w:rsidRPr="00EC2E3A" w14:paraId="3C2D854E" w14:textId="77777777" w:rsidTr="005E402E">
        <w:trPr>
          <w:trHeight w:val="567"/>
        </w:trPr>
        <w:tc>
          <w:tcPr>
            <w:tcW w:w="2218" w:type="dxa"/>
          </w:tcPr>
          <w:p w14:paraId="3C71174A" w14:textId="69880F69" w:rsidR="00926E30" w:rsidRPr="00EC2E3A" w:rsidRDefault="00926E30" w:rsidP="00926E30">
            <w:pPr>
              <w:rPr>
                <w:rFonts w:ascii="Montserrat" w:hAnsi="Montserrat" w:cs="Segoe UI"/>
                <w:lang w:val="en-NZ"/>
              </w:rPr>
            </w:pPr>
            <w:r w:rsidRPr="00EC2E3A">
              <w:rPr>
                <w:rFonts w:ascii="Montserrat" w:hAnsi="Montserrat" w:cs="Segoe UI"/>
                <w:lang w:val="en-NZ"/>
              </w:rPr>
              <w:t>Aroha</w:t>
            </w:r>
          </w:p>
        </w:tc>
        <w:tc>
          <w:tcPr>
            <w:tcW w:w="3183" w:type="dxa"/>
          </w:tcPr>
          <w:p w14:paraId="23C41BB8"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 xml:space="preserve">Kaimahi need pay parity to feel like they are valued as their colleagues in other settings </w:t>
            </w:r>
          </w:p>
          <w:p w14:paraId="59973C53" w14:textId="35681CE3" w:rsidR="00926E30" w:rsidRPr="00EC2E3A" w:rsidRDefault="00926E30" w:rsidP="00926E30">
            <w:pPr>
              <w:rPr>
                <w:rFonts w:ascii="Montserrat" w:hAnsi="Montserrat" w:cs="Segoe UI"/>
                <w:i/>
                <w:iCs/>
                <w:lang w:val="en-NZ"/>
              </w:rPr>
            </w:pPr>
            <w:r w:rsidRPr="00EC2E3A">
              <w:rPr>
                <w:rFonts w:ascii="Montserrat" w:hAnsi="Montserrat" w:cs="Segoe UI"/>
                <w:i/>
                <w:iCs/>
                <w:lang w:val="en-NZ"/>
              </w:rPr>
              <w:t>The profile of SBHS needs to be visible and valued.</w:t>
            </w:r>
          </w:p>
        </w:tc>
        <w:tc>
          <w:tcPr>
            <w:tcW w:w="3025" w:type="dxa"/>
          </w:tcPr>
          <w:p w14:paraId="19F2146C" w14:textId="76290F65" w:rsidR="00926E30" w:rsidRPr="00EC2E3A" w:rsidRDefault="00926E30" w:rsidP="00926E30">
            <w:pPr>
              <w:rPr>
                <w:rFonts w:ascii="Montserrat" w:hAnsi="Montserrat" w:cs="Segoe UI"/>
                <w:i/>
                <w:iCs/>
                <w:lang w:val="en-NZ"/>
              </w:rPr>
            </w:pPr>
            <w:r w:rsidRPr="00EC2E3A">
              <w:rPr>
                <w:rFonts w:ascii="Montserrat" w:hAnsi="Montserrat" w:cs="Segoe UI"/>
                <w:i/>
                <w:iCs/>
                <w:lang w:val="en-NZ"/>
              </w:rPr>
              <w:t>Youth health will be upheld as an essential health service with exciting and varying career options. A career that entices young, passionate, diverse people into its space.</w:t>
            </w:r>
          </w:p>
        </w:tc>
        <w:tc>
          <w:tcPr>
            <w:tcW w:w="2899" w:type="dxa"/>
          </w:tcPr>
          <w:p w14:paraId="20409B37"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A subgroup under the national body to raise the profile of the career.</w:t>
            </w:r>
          </w:p>
          <w:p w14:paraId="698F5AD4"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Pay parity and full-time contracts.</w:t>
            </w:r>
          </w:p>
          <w:p w14:paraId="770625A8" w14:textId="3B9C6CA7" w:rsidR="00926E30" w:rsidRPr="00EC2E3A" w:rsidRDefault="00926E30" w:rsidP="00926E30">
            <w:pPr>
              <w:rPr>
                <w:rFonts w:ascii="Montserrat" w:hAnsi="Montserrat" w:cs="Segoe UI"/>
                <w:i/>
                <w:iCs/>
                <w:lang w:val="en-NZ"/>
              </w:rPr>
            </w:pPr>
            <w:r w:rsidRPr="00EC2E3A">
              <w:rPr>
                <w:rFonts w:ascii="Montserrat" w:hAnsi="Montserrat" w:cs="Segoe UI"/>
                <w:i/>
                <w:iCs/>
                <w:lang w:val="en-NZ"/>
              </w:rPr>
              <w:t>Career incentives that entice young, diverse people.</w:t>
            </w:r>
          </w:p>
        </w:tc>
        <w:tc>
          <w:tcPr>
            <w:tcW w:w="1896" w:type="dxa"/>
          </w:tcPr>
          <w:p w14:paraId="0FA3E709" w14:textId="5CDDD7D0" w:rsidR="00926E30" w:rsidRPr="00EC2E3A" w:rsidRDefault="00926E30" w:rsidP="00926E30">
            <w:pPr>
              <w:rPr>
                <w:rFonts w:ascii="Montserrat" w:hAnsi="Montserrat" w:cs="Segoe UI"/>
                <w:i/>
                <w:iCs/>
                <w:lang w:val="en-NZ"/>
              </w:rPr>
            </w:pPr>
            <w:r>
              <w:rPr>
                <w:rFonts w:ascii="Montserrat" w:hAnsi="Montserrat" w:cs="Segoe UI"/>
                <w:i/>
                <w:iCs/>
                <w:lang w:val="en-NZ"/>
              </w:rPr>
              <w:t>Kaimahi matter</w:t>
            </w:r>
          </w:p>
        </w:tc>
        <w:tc>
          <w:tcPr>
            <w:tcW w:w="2088" w:type="dxa"/>
          </w:tcPr>
          <w:p w14:paraId="21DCF1C2" w14:textId="77777777" w:rsidR="00926E30" w:rsidRDefault="00926E30" w:rsidP="00926E30">
            <w:pPr>
              <w:rPr>
                <w:rFonts w:ascii="Montserrat" w:hAnsi="Montserrat" w:cs="Segoe UI"/>
                <w:i/>
                <w:iCs/>
                <w:lang w:val="en-NZ"/>
              </w:rPr>
            </w:pPr>
            <w:r w:rsidRPr="00EC2E3A">
              <w:rPr>
                <w:rFonts w:ascii="Montserrat" w:hAnsi="Montserrat" w:cs="Segoe UI"/>
                <w:i/>
                <w:iCs/>
                <w:lang w:val="en-NZ"/>
              </w:rPr>
              <w:t>Rangatahi matter</w:t>
            </w:r>
          </w:p>
          <w:p w14:paraId="34336CBB" w14:textId="77777777" w:rsidR="00926E30" w:rsidRDefault="00926E30" w:rsidP="00926E30">
            <w:pPr>
              <w:rPr>
                <w:rFonts w:ascii="Montserrat" w:hAnsi="Montserrat" w:cs="Segoe UI"/>
                <w:i/>
                <w:iCs/>
                <w:lang w:val="en-NZ"/>
              </w:rPr>
            </w:pPr>
          </w:p>
          <w:p w14:paraId="41DFA79A" w14:textId="45AD3BD3" w:rsidR="00926E30" w:rsidRPr="00EC2E3A" w:rsidRDefault="00926E30" w:rsidP="00926E30">
            <w:pPr>
              <w:rPr>
                <w:rFonts w:ascii="Montserrat" w:hAnsi="Montserrat" w:cs="Segoe UI"/>
                <w:i/>
                <w:iCs/>
                <w:lang w:val="en-NZ"/>
              </w:rPr>
            </w:pPr>
          </w:p>
        </w:tc>
      </w:tr>
      <w:tr w:rsidR="00926E30" w:rsidRPr="00EC2E3A" w14:paraId="65F1BCBE" w14:textId="77777777" w:rsidTr="005E402E">
        <w:trPr>
          <w:trHeight w:val="567"/>
        </w:trPr>
        <w:tc>
          <w:tcPr>
            <w:tcW w:w="2218" w:type="dxa"/>
          </w:tcPr>
          <w:p w14:paraId="4E730455" w14:textId="77777777" w:rsidR="00926E30" w:rsidRPr="00EC2E3A" w:rsidRDefault="00926E30" w:rsidP="00926E30">
            <w:pPr>
              <w:rPr>
                <w:rFonts w:ascii="Montserrat" w:hAnsi="Montserrat" w:cs="Segoe UI"/>
                <w:lang w:val="en-NZ"/>
              </w:rPr>
            </w:pPr>
            <w:r w:rsidRPr="00EC2E3A">
              <w:rPr>
                <w:rFonts w:ascii="Montserrat" w:hAnsi="Montserrat" w:cs="Segoe UI"/>
                <w:lang w:val="en-NZ"/>
              </w:rPr>
              <w:t>Whanaungatanga</w:t>
            </w:r>
          </w:p>
        </w:tc>
        <w:tc>
          <w:tcPr>
            <w:tcW w:w="3183" w:type="dxa"/>
          </w:tcPr>
          <w:p w14:paraId="2D79FDD5" w14:textId="58F53BA8" w:rsidR="00926E30" w:rsidRPr="00EC2E3A" w:rsidRDefault="00926E30" w:rsidP="00926E30">
            <w:pPr>
              <w:rPr>
                <w:rFonts w:ascii="Montserrat" w:hAnsi="Montserrat" w:cs="Segoe UI"/>
                <w:i/>
                <w:iCs/>
                <w:lang w:val="en-NZ"/>
              </w:rPr>
            </w:pPr>
            <w:r w:rsidRPr="00EC2E3A">
              <w:rPr>
                <w:rFonts w:ascii="Montserrat" w:hAnsi="Montserrat" w:cs="Segoe UI"/>
                <w:i/>
                <w:iCs/>
                <w:lang w:val="en-NZ"/>
              </w:rPr>
              <w:t>Core professional development and orientation training needs to incorporate a ‘youth centred’ list of core skills and knowledge to deliver quality service in the youth sector.</w:t>
            </w:r>
          </w:p>
          <w:p w14:paraId="3C0B9CC3" w14:textId="20001D73" w:rsidR="00926E30" w:rsidRPr="00EC2E3A" w:rsidRDefault="00926E30" w:rsidP="00926E30">
            <w:pPr>
              <w:rPr>
                <w:rFonts w:ascii="Montserrat" w:hAnsi="Montserrat" w:cs="Segoe UI"/>
                <w:i/>
                <w:iCs/>
                <w:lang w:val="en-NZ"/>
              </w:rPr>
            </w:pPr>
            <w:r w:rsidRPr="00EC2E3A">
              <w:rPr>
                <w:rFonts w:ascii="Montserrat" w:hAnsi="Montserrat" w:cs="Segoe UI"/>
                <w:i/>
                <w:iCs/>
                <w:lang w:val="en-NZ"/>
              </w:rPr>
              <w:t>Te Ūkaipō resource and training to all kaimahi under the youth health sector. (see MOE Hikairo Schema for guidance)</w:t>
            </w:r>
          </w:p>
          <w:p w14:paraId="2489AA27" w14:textId="1191C035" w:rsidR="00926E30" w:rsidRPr="00EC2E3A" w:rsidRDefault="00926E30" w:rsidP="00926E30">
            <w:pPr>
              <w:rPr>
                <w:rFonts w:ascii="Montserrat" w:hAnsi="Montserrat" w:cs="Segoe UI"/>
                <w:i/>
                <w:iCs/>
                <w:lang w:val="en-NZ"/>
              </w:rPr>
            </w:pPr>
            <w:r w:rsidRPr="00EC2E3A">
              <w:rPr>
                <w:rFonts w:ascii="Montserrat" w:hAnsi="Montserrat" w:cs="Segoe UI"/>
                <w:i/>
                <w:iCs/>
                <w:lang w:val="en-NZ"/>
              </w:rPr>
              <w:t>Revised practising standards, it needs to align with Te Ūkaipō</w:t>
            </w:r>
          </w:p>
        </w:tc>
        <w:tc>
          <w:tcPr>
            <w:tcW w:w="3025" w:type="dxa"/>
          </w:tcPr>
          <w:p w14:paraId="50514E51" w14:textId="07AEF5AB" w:rsidR="00926E30" w:rsidRPr="00EC2E3A" w:rsidRDefault="00926E30" w:rsidP="00926E30">
            <w:pPr>
              <w:rPr>
                <w:rFonts w:ascii="Montserrat" w:hAnsi="Montserrat" w:cs="Segoe UI"/>
                <w:i/>
                <w:iCs/>
                <w:lang w:val="en-NZ"/>
              </w:rPr>
            </w:pPr>
            <w:r w:rsidRPr="00EC2E3A">
              <w:rPr>
                <w:rFonts w:ascii="Montserrat" w:hAnsi="Montserrat" w:cs="Segoe UI"/>
                <w:i/>
                <w:iCs/>
                <w:lang w:val="en-NZ"/>
              </w:rPr>
              <w:t>A SBHS enhancement national body that leads and oversees the progress of reforming the youth health sector.</w:t>
            </w:r>
          </w:p>
          <w:p w14:paraId="5A366373" w14:textId="77777777" w:rsidR="00926E30" w:rsidRPr="00EC2E3A" w:rsidRDefault="00926E30" w:rsidP="00926E30">
            <w:pPr>
              <w:pStyle w:val="ListParagraph"/>
              <w:numPr>
                <w:ilvl w:val="0"/>
                <w:numId w:val="25"/>
              </w:numPr>
              <w:rPr>
                <w:rFonts w:ascii="Montserrat" w:hAnsi="Montserrat" w:cs="Segoe UI"/>
                <w:i/>
                <w:iCs/>
                <w:lang w:val="en-NZ"/>
              </w:rPr>
            </w:pPr>
            <w:r w:rsidRPr="00EC2E3A">
              <w:rPr>
                <w:rFonts w:ascii="Montserrat" w:hAnsi="Montserrat" w:cs="Segoe UI"/>
                <w:i/>
                <w:iCs/>
                <w:lang w:val="en-NZ"/>
              </w:rPr>
              <w:t>Professional development</w:t>
            </w:r>
          </w:p>
          <w:p w14:paraId="73920D70" w14:textId="65F1518F" w:rsidR="00926E30" w:rsidRPr="00EC2E3A" w:rsidRDefault="00926E30" w:rsidP="00926E30">
            <w:pPr>
              <w:pStyle w:val="ListParagraph"/>
              <w:numPr>
                <w:ilvl w:val="0"/>
                <w:numId w:val="25"/>
              </w:numPr>
              <w:rPr>
                <w:rFonts w:ascii="Montserrat" w:hAnsi="Montserrat" w:cs="Segoe UI"/>
                <w:i/>
                <w:iCs/>
                <w:lang w:val="en-NZ"/>
              </w:rPr>
            </w:pPr>
            <w:r w:rsidRPr="00EC2E3A">
              <w:rPr>
                <w:rFonts w:ascii="Montserrat" w:hAnsi="Montserrat" w:cs="Segoe UI"/>
                <w:i/>
                <w:iCs/>
                <w:lang w:val="en-NZ"/>
              </w:rPr>
              <w:t>Te Ūkaipō resource and training</w:t>
            </w:r>
          </w:p>
          <w:p w14:paraId="451A79A6" w14:textId="77777777" w:rsidR="00926E30" w:rsidRPr="00EC2E3A" w:rsidRDefault="00926E30" w:rsidP="00926E30">
            <w:pPr>
              <w:pStyle w:val="ListParagraph"/>
              <w:numPr>
                <w:ilvl w:val="0"/>
                <w:numId w:val="25"/>
              </w:numPr>
              <w:rPr>
                <w:rFonts w:ascii="Montserrat" w:hAnsi="Montserrat" w:cs="Segoe UI"/>
                <w:i/>
                <w:iCs/>
                <w:lang w:val="en-NZ"/>
              </w:rPr>
            </w:pPr>
            <w:r w:rsidRPr="00EC2E3A">
              <w:rPr>
                <w:rFonts w:ascii="Montserrat" w:hAnsi="Montserrat" w:cs="Segoe UI"/>
                <w:i/>
                <w:iCs/>
                <w:lang w:val="en-NZ"/>
              </w:rPr>
              <w:t>Skills and knowledge framework</w:t>
            </w:r>
          </w:p>
          <w:p w14:paraId="23B9A7CE" w14:textId="77777777" w:rsidR="00926E30" w:rsidRPr="00EC2E3A" w:rsidRDefault="00926E30" w:rsidP="00926E30">
            <w:pPr>
              <w:pStyle w:val="ListParagraph"/>
              <w:numPr>
                <w:ilvl w:val="0"/>
                <w:numId w:val="25"/>
              </w:numPr>
              <w:rPr>
                <w:rFonts w:ascii="Montserrat" w:hAnsi="Montserrat" w:cs="Segoe UI"/>
                <w:i/>
                <w:iCs/>
                <w:lang w:val="en-NZ"/>
              </w:rPr>
            </w:pPr>
            <w:r w:rsidRPr="00EC2E3A">
              <w:rPr>
                <w:rFonts w:ascii="Montserrat" w:hAnsi="Montserrat" w:cs="Segoe UI"/>
                <w:i/>
                <w:iCs/>
                <w:lang w:val="en-NZ"/>
              </w:rPr>
              <w:t>Tertiary pathways</w:t>
            </w:r>
          </w:p>
          <w:p w14:paraId="24673CCA" w14:textId="77777777" w:rsidR="00926E30" w:rsidRPr="00EC2E3A" w:rsidRDefault="00926E30" w:rsidP="00926E30">
            <w:pPr>
              <w:pStyle w:val="ListParagraph"/>
              <w:numPr>
                <w:ilvl w:val="0"/>
                <w:numId w:val="25"/>
              </w:numPr>
              <w:rPr>
                <w:rFonts w:ascii="Montserrat" w:hAnsi="Montserrat" w:cs="Segoe UI"/>
                <w:i/>
                <w:iCs/>
                <w:lang w:val="en-NZ"/>
              </w:rPr>
            </w:pPr>
            <w:r w:rsidRPr="00EC2E3A">
              <w:rPr>
                <w:rFonts w:ascii="Montserrat" w:hAnsi="Montserrat" w:cs="Segoe UI"/>
                <w:i/>
                <w:iCs/>
                <w:lang w:val="en-NZ"/>
              </w:rPr>
              <w:t>MOE collaboration</w:t>
            </w:r>
          </w:p>
        </w:tc>
        <w:tc>
          <w:tcPr>
            <w:tcW w:w="2899" w:type="dxa"/>
          </w:tcPr>
          <w:p w14:paraId="2793D8A4" w14:textId="5758E2FF" w:rsidR="00926E30" w:rsidRPr="00EC2E3A" w:rsidRDefault="00926E30" w:rsidP="00926E30">
            <w:pPr>
              <w:rPr>
                <w:rFonts w:ascii="Montserrat" w:hAnsi="Montserrat" w:cs="Segoe UI"/>
                <w:i/>
                <w:iCs/>
                <w:lang w:val="en-NZ"/>
              </w:rPr>
            </w:pPr>
            <w:r w:rsidRPr="00EC2E3A">
              <w:rPr>
                <w:rFonts w:ascii="Montserrat" w:hAnsi="Montserrat" w:cs="Segoe UI"/>
                <w:i/>
                <w:iCs/>
                <w:lang w:val="en-NZ"/>
              </w:rPr>
              <w:t>In collaboration with M</w:t>
            </w:r>
            <w:r>
              <w:rPr>
                <w:rFonts w:ascii="Montserrat" w:hAnsi="Montserrat" w:cs="Segoe UI"/>
                <w:i/>
                <w:iCs/>
                <w:lang w:val="en-NZ"/>
              </w:rPr>
              <w:t>o</w:t>
            </w:r>
            <w:r w:rsidRPr="00EC2E3A">
              <w:rPr>
                <w:rFonts w:ascii="Montserrat" w:hAnsi="Montserrat" w:cs="Segoe UI"/>
                <w:i/>
                <w:iCs/>
                <w:lang w:val="en-NZ"/>
              </w:rPr>
              <w:t>E, assign kaiarahi in driving and delivering the progressive enhancements to SBHS.</w:t>
            </w:r>
          </w:p>
        </w:tc>
        <w:tc>
          <w:tcPr>
            <w:tcW w:w="1896" w:type="dxa"/>
          </w:tcPr>
          <w:p w14:paraId="2904B804" w14:textId="33DEFFD3" w:rsidR="00926E30" w:rsidRPr="00EC2E3A" w:rsidRDefault="00926E30" w:rsidP="00926E30">
            <w:pPr>
              <w:rPr>
                <w:rFonts w:ascii="Montserrat" w:hAnsi="Montserrat" w:cs="Segoe UI"/>
                <w:i/>
                <w:iCs/>
                <w:lang w:val="en-NZ"/>
              </w:rPr>
            </w:pPr>
            <w:r>
              <w:rPr>
                <w:rFonts w:ascii="Montserrat" w:hAnsi="Montserrat" w:cs="Segoe UI"/>
                <w:i/>
                <w:iCs/>
                <w:lang w:val="en-NZ"/>
              </w:rPr>
              <w:t>Kaimahi are connected</w:t>
            </w:r>
          </w:p>
        </w:tc>
        <w:tc>
          <w:tcPr>
            <w:tcW w:w="2088" w:type="dxa"/>
          </w:tcPr>
          <w:p w14:paraId="31A4401E" w14:textId="77777777" w:rsidR="00926E30" w:rsidRDefault="00926E30" w:rsidP="00926E30">
            <w:pPr>
              <w:rPr>
                <w:rFonts w:ascii="Montserrat" w:hAnsi="Montserrat" w:cs="Segoe UI"/>
                <w:i/>
                <w:iCs/>
                <w:lang w:val="en-NZ"/>
              </w:rPr>
            </w:pPr>
            <w:r w:rsidRPr="00EC2E3A">
              <w:rPr>
                <w:rFonts w:ascii="Montserrat" w:hAnsi="Montserrat" w:cs="Segoe UI"/>
                <w:i/>
                <w:iCs/>
                <w:lang w:val="en-NZ"/>
              </w:rPr>
              <w:t>Rangatahi are connected</w:t>
            </w:r>
          </w:p>
          <w:p w14:paraId="053C9AD7" w14:textId="77777777" w:rsidR="00926E30" w:rsidRDefault="00926E30" w:rsidP="00926E30">
            <w:pPr>
              <w:rPr>
                <w:rFonts w:ascii="Montserrat" w:hAnsi="Montserrat" w:cs="Segoe UI"/>
                <w:i/>
                <w:iCs/>
                <w:lang w:val="en-NZ"/>
              </w:rPr>
            </w:pPr>
          </w:p>
          <w:p w14:paraId="6DEADB73" w14:textId="0D091CD8" w:rsidR="00926E30" w:rsidRPr="00EC2E3A" w:rsidRDefault="00926E30" w:rsidP="00926E30">
            <w:pPr>
              <w:rPr>
                <w:rFonts w:ascii="Montserrat" w:hAnsi="Montserrat" w:cs="Segoe UI"/>
                <w:i/>
                <w:iCs/>
                <w:lang w:val="en-NZ"/>
              </w:rPr>
            </w:pPr>
          </w:p>
        </w:tc>
      </w:tr>
      <w:tr w:rsidR="00926E30" w:rsidRPr="00EC2E3A" w14:paraId="28297CDE" w14:textId="77777777" w:rsidTr="005E402E">
        <w:trPr>
          <w:trHeight w:val="567"/>
        </w:trPr>
        <w:tc>
          <w:tcPr>
            <w:tcW w:w="2218" w:type="dxa"/>
          </w:tcPr>
          <w:p w14:paraId="0915A661" w14:textId="66137E9F" w:rsidR="00926E30" w:rsidRPr="00EC2E3A" w:rsidRDefault="00926E30" w:rsidP="00926E30">
            <w:pPr>
              <w:rPr>
                <w:rFonts w:ascii="Montserrat" w:hAnsi="Montserrat" w:cs="Segoe UI"/>
                <w:lang w:val="en-NZ"/>
              </w:rPr>
            </w:pPr>
            <w:r w:rsidRPr="00EC2E3A">
              <w:rPr>
                <w:rFonts w:ascii="Montserrat" w:hAnsi="Montserrat" w:cs="Segoe UI"/>
                <w:lang w:val="en-NZ"/>
              </w:rPr>
              <w:lastRenderedPageBreak/>
              <w:t>Rangatiratanga</w:t>
            </w:r>
          </w:p>
        </w:tc>
        <w:tc>
          <w:tcPr>
            <w:tcW w:w="3183" w:type="dxa"/>
          </w:tcPr>
          <w:p w14:paraId="14ED8C7B"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Clear career pathways for kaimahi to grow and work at the top of their scope.</w:t>
            </w:r>
          </w:p>
          <w:p w14:paraId="783301AE"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Orientation package for all new Kaimahi entering SBHS.</w:t>
            </w:r>
          </w:p>
          <w:p w14:paraId="57D4567D"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 xml:space="preserve">Career pathways for rangatahi. </w:t>
            </w:r>
          </w:p>
          <w:p w14:paraId="1E9C956E" w14:textId="0806D101" w:rsidR="00926E30" w:rsidRPr="00EC2E3A" w:rsidRDefault="00926E30" w:rsidP="00926E30">
            <w:pPr>
              <w:rPr>
                <w:rFonts w:ascii="Montserrat" w:hAnsi="Montserrat" w:cs="Segoe UI"/>
                <w:i/>
                <w:iCs/>
                <w:lang w:val="en-NZ"/>
              </w:rPr>
            </w:pPr>
            <w:r w:rsidRPr="00EC2E3A">
              <w:rPr>
                <w:rFonts w:ascii="Montserrat" w:hAnsi="Montserrat" w:cs="Segoe UI"/>
                <w:i/>
                <w:iCs/>
                <w:lang w:val="en-NZ"/>
              </w:rPr>
              <w:t>Supervision should be available to all Kaimahi both clinical and cultural</w:t>
            </w:r>
          </w:p>
        </w:tc>
        <w:tc>
          <w:tcPr>
            <w:tcW w:w="3025" w:type="dxa"/>
          </w:tcPr>
          <w:p w14:paraId="088CD3CE"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A clear career pathway needs to be developed for youth health.</w:t>
            </w:r>
          </w:p>
          <w:p w14:paraId="1DA64168" w14:textId="64D882D9" w:rsidR="00926E30" w:rsidRPr="00EC2E3A" w:rsidRDefault="00926E30" w:rsidP="00926E30">
            <w:pPr>
              <w:rPr>
                <w:rFonts w:ascii="Montserrat" w:hAnsi="Montserrat" w:cs="Segoe UI"/>
                <w:i/>
                <w:iCs/>
                <w:lang w:val="en-NZ"/>
              </w:rPr>
            </w:pPr>
            <w:r w:rsidRPr="00EC2E3A">
              <w:rPr>
                <w:rFonts w:ascii="Montserrat" w:hAnsi="Montserrat" w:cs="Segoe UI"/>
                <w:i/>
                <w:iCs/>
                <w:lang w:val="en-NZ"/>
              </w:rPr>
              <w:t xml:space="preserve">An orientation package that has core </w:t>
            </w:r>
            <w:r w:rsidR="00CC3128" w:rsidRPr="00EC2E3A">
              <w:rPr>
                <w:rFonts w:ascii="Montserrat" w:hAnsi="Montserrat" w:cs="Segoe UI"/>
                <w:i/>
                <w:iCs/>
                <w:lang w:val="en-NZ"/>
              </w:rPr>
              <w:t>components across</w:t>
            </w:r>
            <w:r w:rsidRPr="00EC2E3A">
              <w:rPr>
                <w:rFonts w:ascii="Montserrat" w:hAnsi="Montserrat" w:cs="Segoe UI"/>
                <w:i/>
                <w:iCs/>
                <w:lang w:val="en-NZ"/>
              </w:rPr>
              <w:t xml:space="preserve"> Aotearoa with additional components that have been localised by the regions/schools delivering them.</w:t>
            </w:r>
          </w:p>
          <w:p w14:paraId="0E27F5C5" w14:textId="30E7D0B8" w:rsidR="00926E30" w:rsidRPr="00EC2E3A" w:rsidRDefault="00926E30" w:rsidP="00926E30">
            <w:pPr>
              <w:rPr>
                <w:rFonts w:ascii="Montserrat" w:hAnsi="Montserrat" w:cs="Segoe UI"/>
                <w:i/>
                <w:iCs/>
                <w:lang w:val="en-NZ"/>
              </w:rPr>
            </w:pPr>
            <w:r w:rsidRPr="00EC2E3A">
              <w:rPr>
                <w:rFonts w:ascii="Montserrat" w:hAnsi="Montserrat" w:cs="Segoe UI"/>
                <w:i/>
                <w:iCs/>
                <w:lang w:val="en-NZ"/>
              </w:rPr>
              <w:t xml:space="preserve">Supervision is provided to all </w:t>
            </w:r>
            <w:r w:rsidR="00CC3128" w:rsidRPr="00EC2E3A">
              <w:rPr>
                <w:rFonts w:ascii="Montserrat" w:hAnsi="Montserrat" w:cs="Segoe UI"/>
                <w:i/>
                <w:iCs/>
                <w:lang w:val="en-NZ"/>
              </w:rPr>
              <w:t>Kaimahi as</w:t>
            </w:r>
            <w:r w:rsidRPr="00EC2E3A">
              <w:rPr>
                <w:rFonts w:ascii="Montserrat" w:hAnsi="Montserrat" w:cs="Segoe UI"/>
                <w:i/>
                <w:iCs/>
                <w:lang w:val="en-NZ"/>
              </w:rPr>
              <w:t xml:space="preserve"> part of the mahi on a monthly </w:t>
            </w:r>
            <w:r w:rsidR="00CC3128" w:rsidRPr="00EC2E3A">
              <w:rPr>
                <w:rFonts w:ascii="Montserrat" w:hAnsi="Montserrat" w:cs="Segoe UI"/>
                <w:i/>
                <w:iCs/>
                <w:lang w:val="en-NZ"/>
              </w:rPr>
              <w:t>basis.</w:t>
            </w:r>
            <w:r w:rsidRPr="00EC2E3A">
              <w:rPr>
                <w:rFonts w:ascii="Montserrat" w:hAnsi="Montserrat" w:cs="Segoe UI"/>
                <w:i/>
                <w:iCs/>
                <w:lang w:val="en-NZ"/>
              </w:rPr>
              <w:t xml:space="preserve"> </w:t>
            </w:r>
          </w:p>
          <w:p w14:paraId="781D6DA8" w14:textId="2E0C48E1" w:rsidR="00926E30" w:rsidRPr="00EC2E3A" w:rsidRDefault="00926E30" w:rsidP="00926E30">
            <w:pPr>
              <w:rPr>
                <w:rFonts w:ascii="Montserrat" w:hAnsi="Montserrat" w:cs="Segoe UI"/>
                <w:i/>
                <w:iCs/>
                <w:lang w:val="en-NZ"/>
              </w:rPr>
            </w:pPr>
            <w:r w:rsidRPr="00EC2E3A">
              <w:rPr>
                <w:rFonts w:ascii="Montserrat" w:hAnsi="Montserrat" w:cs="Segoe UI"/>
                <w:i/>
                <w:iCs/>
                <w:lang w:val="en-NZ"/>
              </w:rPr>
              <w:t xml:space="preserve">Consider re-designing the profile and offering star courses, apprenticeships, internships and scholarships to rangatahi </w:t>
            </w:r>
          </w:p>
        </w:tc>
        <w:tc>
          <w:tcPr>
            <w:tcW w:w="2899" w:type="dxa"/>
          </w:tcPr>
          <w:p w14:paraId="2854B010" w14:textId="739C7B7E" w:rsidR="00926E30" w:rsidRPr="00EC2E3A" w:rsidRDefault="00926E30" w:rsidP="00926E30">
            <w:pPr>
              <w:rPr>
                <w:rFonts w:ascii="Montserrat" w:hAnsi="Montserrat" w:cs="Segoe UI"/>
                <w:i/>
                <w:iCs/>
                <w:lang w:val="en-NZ"/>
              </w:rPr>
            </w:pPr>
            <w:r w:rsidRPr="00EC2E3A">
              <w:rPr>
                <w:rFonts w:ascii="Montserrat" w:hAnsi="Montserrat" w:cs="Segoe UI"/>
                <w:i/>
                <w:iCs/>
                <w:lang w:val="en-NZ"/>
              </w:rPr>
              <w:t xml:space="preserve">The subgroup under the national body needs to </w:t>
            </w:r>
            <w:r w:rsidR="00CC3128" w:rsidRPr="00EC2E3A">
              <w:rPr>
                <w:rFonts w:ascii="Montserrat" w:hAnsi="Montserrat" w:cs="Segoe UI"/>
                <w:i/>
                <w:iCs/>
                <w:lang w:val="en-NZ"/>
              </w:rPr>
              <w:t>dedicate</w:t>
            </w:r>
            <w:r w:rsidRPr="00EC2E3A">
              <w:rPr>
                <w:rFonts w:ascii="Montserrat" w:hAnsi="Montserrat" w:cs="Segoe UI"/>
                <w:i/>
                <w:iCs/>
                <w:lang w:val="en-NZ"/>
              </w:rPr>
              <w:t xml:space="preserve"> to growing the profile of the career and developing pathways to grow the workforce.</w:t>
            </w:r>
          </w:p>
          <w:p w14:paraId="1C04B7ED" w14:textId="53F324DC" w:rsidR="00926E30" w:rsidRPr="00EC2E3A" w:rsidRDefault="00926E30" w:rsidP="00926E30">
            <w:pPr>
              <w:rPr>
                <w:rFonts w:ascii="Montserrat" w:hAnsi="Montserrat" w:cs="Segoe UI"/>
                <w:i/>
                <w:iCs/>
                <w:lang w:val="en-NZ"/>
              </w:rPr>
            </w:pPr>
            <w:r w:rsidRPr="00EC2E3A">
              <w:rPr>
                <w:rFonts w:ascii="Montserrat" w:hAnsi="Montserrat" w:cs="Segoe UI"/>
                <w:i/>
                <w:iCs/>
                <w:lang w:val="en-NZ"/>
              </w:rPr>
              <w:t>The re-design of the sector needs to provide clear and explicit requirements for career pathways with remuneration to value this process.</w:t>
            </w:r>
          </w:p>
        </w:tc>
        <w:tc>
          <w:tcPr>
            <w:tcW w:w="1896" w:type="dxa"/>
          </w:tcPr>
          <w:p w14:paraId="62CAD9C2" w14:textId="010CD8B7" w:rsidR="00926E30" w:rsidRPr="00EC2E3A" w:rsidRDefault="00926E30" w:rsidP="00926E30">
            <w:pPr>
              <w:rPr>
                <w:rFonts w:ascii="Montserrat" w:hAnsi="Montserrat" w:cs="Segoe UI"/>
                <w:i/>
                <w:iCs/>
                <w:lang w:val="en-NZ"/>
              </w:rPr>
            </w:pPr>
            <w:r>
              <w:rPr>
                <w:rFonts w:ascii="Montserrat" w:hAnsi="Montserrat" w:cs="Segoe UI"/>
                <w:i/>
                <w:iCs/>
                <w:lang w:val="en-NZ"/>
              </w:rPr>
              <w:t xml:space="preserve">Kaimahi </w:t>
            </w:r>
            <w:r w:rsidRPr="00EC2E3A">
              <w:rPr>
                <w:rFonts w:ascii="Montserrat" w:hAnsi="Montserrat" w:cs="Segoe UI"/>
                <w:i/>
                <w:iCs/>
                <w:lang w:val="en-NZ"/>
              </w:rPr>
              <w:t>have self-determination</w:t>
            </w:r>
          </w:p>
        </w:tc>
        <w:tc>
          <w:tcPr>
            <w:tcW w:w="2088" w:type="dxa"/>
          </w:tcPr>
          <w:p w14:paraId="7C10B62B" w14:textId="63CFA4F8" w:rsidR="00926E30" w:rsidRPr="00EC2E3A" w:rsidRDefault="00926E30" w:rsidP="00926E30">
            <w:pPr>
              <w:rPr>
                <w:rFonts w:ascii="Montserrat" w:hAnsi="Montserrat" w:cs="Segoe UI"/>
                <w:i/>
                <w:iCs/>
                <w:lang w:val="en-NZ"/>
              </w:rPr>
            </w:pPr>
            <w:r w:rsidRPr="00EC2E3A">
              <w:rPr>
                <w:rFonts w:ascii="Montserrat" w:hAnsi="Montserrat" w:cs="Segoe UI"/>
                <w:i/>
                <w:iCs/>
                <w:lang w:val="en-NZ"/>
              </w:rPr>
              <w:t>Rangatahi have self-determination</w:t>
            </w:r>
          </w:p>
        </w:tc>
      </w:tr>
      <w:tr w:rsidR="00926E30" w:rsidRPr="00EC2E3A" w14:paraId="7CC27050" w14:textId="77777777" w:rsidTr="005E402E">
        <w:trPr>
          <w:trHeight w:val="567"/>
        </w:trPr>
        <w:tc>
          <w:tcPr>
            <w:tcW w:w="2218" w:type="dxa"/>
          </w:tcPr>
          <w:p w14:paraId="05E2A982" w14:textId="77777777" w:rsidR="00926E30" w:rsidRPr="00EC2E3A" w:rsidRDefault="00926E30" w:rsidP="00926E30">
            <w:pPr>
              <w:rPr>
                <w:rFonts w:ascii="Montserrat" w:hAnsi="Montserrat" w:cs="Segoe UI"/>
                <w:lang w:val="en-NZ"/>
              </w:rPr>
            </w:pPr>
            <w:r w:rsidRPr="00EC2E3A">
              <w:rPr>
                <w:rFonts w:ascii="Montserrat" w:hAnsi="Montserrat" w:cs="Segoe UI"/>
                <w:lang w:val="en-NZ"/>
              </w:rPr>
              <w:t>Whakapapa</w:t>
            </w:r>
          </w:p>
        </w:tc>
        <w:tc>
          <w:tcPr>
            <w:tcW w:w="3183" w:type="dxa"/>
          </w:tcPr>
          <w:p w14:paraId="638D8397" w14:textId="21B3E52C" w:rsidR="00926E30" w:rsidRPr="00EC2E3A" w:rsidRDefault="00926E30" w:rsidP="00926E30">
            <w:pPr>
              <w:rPr>
                <w:rFonts w:ascii="Montserrat" w:hAnsi="Montserrat" w:cs="Segoe UI"/>
                <w:i/>
                <w:iCs/>
                <w:lang w:val="en-NZ"/>
              </w:rPr>
            </w:pPr>
            <w:r w:rsidRPr="00EC2E3A">
              <w:rPr>
                <w:rFonts w:ascii="Montserrat" w:hAnsi="Montserrat" w:cs="Segoe UI"/>
                <w:i/>
                <w:iCs/>
                <w:lang w:val="en-NZ"/>
              </w:rPr>
              <w:t>A ‘user friendly’, mana enhancing resource tool (accompanied with training) to assist kaimahi in authentically embedding Te Ūkaipō in practice.</w:t>
            </w:r>
          </w:p>
        </w:tc>
        <w:tc>
          <w:tcPr>
            <w:tcW w:w="3025" w:type="dxa"/>
          </w:tcPr>
          <w:p w14:paraId="46FE2DDE" w14:textId="2705B139" w:rsidR="00926E30" w:rsidRPr="00EC2E3A" w:rsidRDefault="00926E30" w:rsidP="00926E30">
            <w:pPr>
              <w:rPr>
                <w:rFonts w:ascii="Montserrat" w:hAnsi="Montserrat" w:cs="Segoe UI"/>
                <w:i/>
                <w:iCs/>
                <w:lang w:val="en-NZ"/>
              </w:rPr>
            </w:pPr>
            <w:r w:rsidRPr="00EC2E3A">
              <w:rPr>
                <w:rFonts w:ascii="Montserrat" w:hAnsi="Montserrat" w:cs="Segoe UI"/>
                <w:i/>
                <w:iCs/>
                <w:lang w:val="en-NZ"/>
              </w:rPr>
              <w:t>A subgroup that leads the development and delivery of Te Ūkaipō to kaimahi</w:t>
            </w:r>
          </w:p>
        </w:tc>
        <w:tc>
          <w:tcPr>
            <w:tcW w:w="2899" w:type="dxa"/>
          </w:tcPr>
          <w:p w14:paraId="20327AB6" w14:textId="28842D87" w:rsidR="00926E30" w:rsidRPr="00EC2E3A" w:rsidRDefault="00926E30" w:rsidP="00926E30">
            <w:pPr>
              <w:rPr>
                <w:rFonts w:ascii="Montserrat" w:hAnsi="Montserrat" w:cs="Segoe UI"/>
                <w:i/>
                <w:iCs/>
                <w:lang w:val="en-NZ"/>
              </w:rPr>
            </w:pPr>
            <w:r w:rsidRPr="00EC2E3A">
              <w:rPr>
                <w:rFonts w:ascii="Montserrat" w:hAnsi="Montserrat" w:cs="Segoe UI"/>
                <w:i/>
                <w:iCs/>
                <w:lang w:val="en-NZ"/>
              </w:rPr>
              <w:t>Consider consulting with experts on the development of Hikairo Schema which is a usable tool that helps kaiako apply similar values in practice for the education sector</w:t>
            </w:r>
          </w:p>
        </w:tc>
        <w:tc>
          <w:tcPr>
            <w:tcW w:w="1896" w:type="dxa"/>
          </w:tcPr>
          <w:p w14:paraId="6F281753" w14:textId="06D24520" w:rsidR="00926E30" w:rsidRPr="00EC2E3A" w:rsidRDefault="00CC3128" w:rsidP="00926E30">
            <w:pPr>
              <w:rPr>
                <w:rFonts w:ascii="Montserrat" w:hAnsi="Montserrat" w:cs="Segoe UI"/>
                <w:i/>
                <w:iCs/>
                <w:lang w:val="en-NZ"/>
              </w:rPr>
            </w:pPr>
            <w:r>
              <w:rPr>
                <w:rFonts w:ascii="Montserrat" w:hAnsi="Montserrat" w:cs="Segoe UI"/>
                <w:i/>
                <w:iCs/>
                <w:lang w:val="en-NZ"/>
              </w:rPr>
              <w:t xml:space="preserve">Kaimahi </w:t>
            </w:r>
            <w:r w:rsidRPr="00EC2E3A">
              <w:rPr>
                <w:rFonts w:ascii="Montserrat" w:hAnsi="Montserrat" w:cs="Segoe UI"/>
                <w:i/>
                <w:iCs/>
                <w:lang w:val="en-NZ"/>
              </w:rPr>
              <w:t>belong</w:t>
            </w:r>
          </w:p>
        </w:tc>
        <w:tc>
          <w:tcPr>
            <w:tcW w:w="2088" w:type="dxa"/>
          </w:tcPr>
          <w:p w14:paraId="4B9A6285" w14:textId="3F62D04D" w:rsidR="00926E30" w:rsidRPr="00EC2E3A" w:rsidRDefault="00926E30" w:rsidP="00926E30">
            <w:pPr>
              <w:rPr>
                <w:rFonts w:ascii="Montserrat" w:hAnsi="Montserrat" w:cs="Segoe UI"/>
                <w:i/>
                <w:iCs/>
                <w:lang w:val="en-NZ"/>
              </w:rPr>
            </w:pPr>
            <w:r w:rsidRPr="00EC2E3A">
              <w:rPr>
                <w:rFonts w:ascii="Montserrat" w:hAnsi="Montserrat" w:cs="Segoe UI"/>
                <w:i/>
                <w:iCs/>
                <w:lang w:val="en-NZ"/>
              </w:rPr>
              <w:t>Rangatahi belong</w:t>
            </w:r>
          </w:p>
        </w:tc>
      </w:tr>
      <w:tr w:rsidR="00926E30" w:rsidRPr="00EC2E3A" w14:paraId="2BDBA799" w14:textId="77777777" w:rsidTr="005E402E">
        <w:trPr>
          <w:trHeight w:val="567"/>
        </w:trPr>
        <w:tc>
          <w:tcPr>
            <w:tcW w:w="2218" w:type="dxa"/>
          </w:tcPr>
          <w:p w14:paraId="216B25DD" w14:textId="4F4F5483" w:rsidR="00926E30" w:rsidRPr="00EC2E3A" w:rsidRDefault="00926E30" w:rsidP="00926E30">
            <w:pPr>
              <w:rPr>
                <w:rFonts w:ascii="Montserrat" w:hAnsi="Montserrat" w:cs="Segoe UI"/>
                <w:lang w:val="en-NZ"/>
              </w:rPr>
            </w:pPr>
            <w:r w:rsidRPr="00EC2E3A">
              <w:rPr>
                <w:rFonts w:ascii="Montserrat" w:hAnsi="Montserrat" w:cs="Segoe UI"/>
                <w:lang w:val="en-NZ"/>
              </w:rPr>
              <w:lastRenderedPageBreak/>
              <w:t>Te Reo</w:t>
            </w:r>
          </w:p>
        </w:tc>
        <w:tc>
          <w:tcPr>
            <w:tcW w:w="3183" w:type="dxa"/>
          </w:tcPr>
          <w:p w14:paraId="2698593E" w14:textId="316A13A9" w:rsidR="00926E30" w:rsidRPr="00EC2E3A" w:rsidRDefault="00926E30" w:rsidP="00926E30">
            <w:pPr>
              <w:rPr>
                <w:rFonts w:ascii="Montserrat" w:hAnsi="Montserrat" w:cs="Segoe UI"/>
                <w:i/>
                <w:iCs/>
                <w:lang w:val="en-NZ"/>
              </w:rPr>
            </w:pPr>
            <w:r w:rsidRPr="00EC2E3A">
              <w:rPr>
                <w:rFonts w:ascii="Montserrat" w:hAnsi="Montserrat" w:cs="Segoe UI"/>
                <w:i/>
                <w:iCs/>
                <w:lang w:val="en-NZ"/>
              </w:rPr>
              <w:t>A tiered te reo resource, with hands on tools and accountability measures in place.</w:t>
            </w:r>
          </w:p>
        </w:tc>
        <w:tc>
          <w:tcPr>
            <w:tcW w:w="3025" w:type="dxa"/>
          </w:tcPr>
          <w:p w14:paraId="3DA45DB7" w14:textId="4D810DB7" w:rsidR="00926E30" w:rsidRPr="00EC2E3A" w:rsidRDefault="00926E30" w:rsidP="00926E30">
            <w:pPr>
              <w:rPr>
                <w:rFonts w:ascii="Montserrat" w:hAnsi="Montserrat" w:cs="Segoe UI"/>
                <w:i/>
                <w:iCs/>
                <w:lang w:val="en-NZ"/>
              </w:rPr>
            </w:pPr>
            <w:r w:rsidRPr="00EC2E3A">
              <w:rPr>
                <w:rFonts w:ascii="Montserrat" w:hAnsi="Montserrat" w:cs="Segoe UI"/>
                <w:i/>
                <w:iCs/>
                <w:lang w:val="en-NZ"/>
              </w:rPr>
              <w:t>A stand-alone te reo resource that is specific to language used in the sector and is accessible and easy to use.</w:t>
            </w:r>
          </w:p>
        </w:tc>
        <w:tc>
          <w:tcPr>
            <w:tcW w:w="2899" w:type="dxa"/>
          </w:tcPr>
          <w:p w14:paraId="6AF7FEB8"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An expectation to show commitment to this learning annually/bi-annually under Te Ūkaipō practising standards.</w:t>
            </w:r>
          </w:p>
          <w:p w14:paraId="65AC062D" w14:textId="46F3BF7F" w:rsidR="00926E30" w:rsidRPr="00EC2E3A" w:rsidRDefault="00926E30" w:rsidP="00926E30">
            <w:pPr>
              <w:rPr>
                <w:rFonts w:ascii="Montserrat" w:hAnsi="Montserrat" w:cs="Segoe UI"/>
                <w:i/>
                <w:iCs/>
                <w:lang w:val="en-NZ"/>
              </w:rPr>
            </w:pPr>
            <w:r w:rsidRPr="00EC2E3A">
              <w:rPr>
                <w:rFonts w:ascii="Montserrat" w:hAnsi="Montserrat" w:cs="Segoe UI"/>
                <w:i/>
                <w:iCs/>
                <w:lang w:val="en-NZ"/>
              </w:rPr>
              <w:t>Consider contracting an app builder for a specific tool catered to youth health workers.</w:t>
            </w:r>
          </w:p>
        </w:tc>
        <w:tc>
          <w:tcPr>
            <w:tcW w:w="1896" w:type="dxa"/>
          </w:tcPr>
          <w:p w14:paraId="41002428" w14:textId="30DF3B6A" w:rsidR="00926E30" w:rsidRPr="00EC2E3A" w:rsidRDefault="00CC3128" w:rsidP="00926E30">
            <w:pPr>
              <w:rPr>
                <w:rFonts w:ascii="Montserrat" w:hAnsi="Montserrat" w:cs="Segoe UI"/>
                <w:i/>
                <w:iCs/>
                <w:lang w:val="en-NZ"/>
              </w:rPr>
            </w:pPr>
            <w:r>
              <w:rPr>
                <w:rFonts w:ascii="Montserrat" w:hAnsi="Montserrat" w:cs="Segoe UI"/>
                <w:i/>
                <w:iCs/>
                <w:lang w:val="en-NZ"/>
              </w:rPr>
              <w:t xml:space="preserve">Kaimahi </w:t>
            </w:r>
            <w:r w:rsidRPr="00EC2E3A">
              <w:rPr>
                <w:rFonts w:ascii="Montserrat" w:hAnsi="Montserrat" w:cs="Segoe UI"/>
                <w:i/>
                <w:iCs/>
                <w:lang w:val="en-NZ"/>
              </w:rPr>
              <w:t>have</w:t>
            </w:r>
            <w:r w:rsidR="00926E30" w:rsidRPr="00EC2E3A">
              <w:rPr>
                <w:rFonts w:ascii="Montserrat" w:hAnsi="Montserrat" w:cs="Segoe UI"/>
                <w:i/>
                <w:iCs/>
                <w:lang w:val="en-NZ"/>
              </w:rPr>
              <w:t xml:space="preserve"> mana</w:t>
            </w:r>
          </w:p>
        </w:tc>
        <w:tc>
          <w:tcPr>
            <w:tcW w:w="2088" w:type="dxa"/>
          </w:tcPr>
          <w:p w14:paraId="1375DE3E" w14:textId="77F94EBC" w:rsidR="00926E30" w:rsidRPr="00EC2E3A" w:rsidRDefault="00926E30" w:rsidP="00926E30">
            <w:pPr>
              <w:rPr>
                <w:rFonts w:ascii="Montserrat" w:hAnsi="Montserrat" w:cs="Segoe UI"/>
                <w:i/>
                <w:iCs/>
                <w:lang w:val="en-NZ"/>
              </w:rPr>
            </w:pPr>
            <w:r w:rsidRPr="00EC2E3A">
              <w:rPr>
                <w:rFonts w:ascii="Montserrat" w:hAnsi="Montserrat" w:cs="Segoe UI"/>
                <w:i/>
                <w:iCs/>
                <w:lang w:val="en-NZ"/>
              </w:rPr>
              <w:t>Rangatahi have mana</w:t>
            </w:r>
          </w:p>
        </w:tc>
      </w:tr>
      <w:tr w:rsidR="00926E30" w:rsidRPr="00EC2E3A" w14:paraId="41258023" w14:textId="77777777" w:rsidTr="005E402E">
        <w:trPr>
          <w:trHeight w:val="567"/>
        </w:trPr>
        <w:tc>
          <w:tcPr>
            <w:tcW w:w="2218" w:type="dxa"/>
          </w:tcPr>
          <w:p w14:paraId="4A5BB1C3" w14:textId="77777777" w:rsidR="00926E30" w:rsidRPr="00EC2E3A" w:rsidRDefault="00926E30" w:rsidP="00926E30">
            <w:pPr>
              <w:rPr>
                <w:rFonts w:ascii="Montserrat" w:hAnsi="Montserrat" w:cs="Segoe UI"/>
                <w:lang w:val="en-NZ"/>
              </w:rPr>
            </w:pPr>
            <w:r w:rsidRPr="00EC2E3A">
              <w:rPr>
                <w:rFonts w:ascii="Montserrat" w:hAnsi="Montserrat" w:cs="Segoe UI"/>
                <w:lang w:val="en-NZ"/>
              </w:rPr>
              <w:t>Manaakitanga</w:t>
            </w:r>
          </w:p>
        </w:tc>
        <w:tc>
          <w:tcPr>
            <w:tcW w:w="3183" w:type="dxa"/>
          </w:tcPr>
          <w:p w14:paraId="3ABF53B1" w14:textId="43638288" w:rsidR="00926E30" w:rsidRPr="00EC2E3A" w:rsidRDefault="00926E30" w:rsidP="00926E30">
            <w:pPr>
              <w:rPr>
                <w:rFonts w:ascii="Montserrat" w:hAnsi="Montserrat" w:cs="Segoe UI"/>
                <w:i/>
                <w:iCs/>
                <w:lang w:val="en-NZ"/>
              </w:rPr>
            </w:pPr>
            <w:r w:rsidRPr="00EC2E3A">
              <w:rPr>
                <w:rFonts w:ascii="Montserrat" w:hAnsi="Montserrat" w:cs="Segoe UI"/>
                <w:i/>
                <w:iCs/>
                <w:lang w:val="en-NZ"/>
              </w:rPr>
              <w:t xml:space="preserve">A workforce that delivers care based on Te Ūkaipō </w:t>
            </w:r>
          </w:p>
        </w:tc>
        <w:tc>
          <w:tcPr>
            <w:tcW w:w="3025" w:type="dxa"/>
          </w:tcPr>
          <w:p w14:paraId="58FA7C93" w14:textId="245EF55B" w:rsidR="00926E30" w:rsidRPr="00EC2E3A" w:rsidRDefault="00926E30" w:rsidP="00926E30">
            <w:pPr>
              <w:rPr>
                <w:rFonts w:ascii="Montserrat" w:hAnsi="Montserrat" w:cs="Segoe UI"/>
                <w:i/>
                <w:iCs/>
                <w:lang w:val="en-NZ"/>
              </w:rPr>
            </w:pPr>
            <w:r w:rsidRPr="00EC2E3A">
              <w:rPr>
                <w:rFonts w:ascii="Montserrat" w:hAnsi="Montserrat" w:cs="Segoe UI"/>
                <w:i/>
                <w:iCs/>
                <w:lang w:val="en-NZ"/>
              </w:rPr>
              <w:t xml:space="preserve">Quality resourcing, </w:t>
            </w:r>
            <w:r w:rsidR="00CC3128" w:rsidRPr="00EC2E3A">
              <w:rPr>
                <w:rFonts w:ascii="Montserrat" w:hAnsi="Montserrat" w:cs="Segoe UI"/>
                <w:i/>
                <w:iCs/>
                <w:lang w:val="en-NZ"/>
              </w:rPr>
              <w:t>training,</w:t>
            </w:r>
            <w:r w:rsidRPr="00EC2E3A">
              <w:rPr>
                <w:rFonts w:ascii="Montserrat" w:hAnsi="Montserrat" w:cs="Segoe UI"/>
                <w:i/>
                <w:iCs/>
                <w:lang w:val="en-NZ"/>
              </w:rPr>
              <w:t xml:space="preserve"> and tools. Annual/bi-annual evidence of commitment to practice to ensure care quality is progressing and consistent across all SBHS</w:t>
            </w:r>
          </w:p>
        </w:tc>
        <w:tc>
          <w:tcPr>
            <w:tcW w:w="2899" w:type="dxa"/>
          </w:tcPr>
          <w:p w14:paraId="1C89F3FD" w14:textId="03DEA989" w:rsidR="00926E30" w:rsidRPr="00EC2E3A" w:rsidRDefault="00926E30" w:rsidP="00926E30">
            <w:pPr>
              <w:rPr>
                <w:rFonts w:ascii="Montserrat" w:hAnsi="Montserrat" w:cs="Segoe UI"/>
                <w:i/>
                <w:iCs/>
                <w:lang w:val="en-NZ"/>
              </w:rPr>
            </w:pPr>
            <w:r w:rsidRPr="00EC2E3A">
              <w:rPr>
                <w:rFonts w:ascii="Montserrat" w:hAnsi="Montserrat" w:cs="Segoe UI"/>
                <w:i/>
                <w:iCs/>
                <w:lang w:val="en-NZ"/>
              </w:rPr>
              <w:t>Wananga that leads the development and delivery of Te Ūkaipō to kaimahi.</w:t>
            </w:r>
          </w:p>
          <w:p w14:paraId="7361E98E" w14:textId="190A676A" w:rsidR="00926E30" w:rsidRPr="00EC2E3A" w:rsidRDefault="00926E30" w:rsidP="00926E30">
            <w:pPr>
              <w:rPr>
                <w:rFonts w:ascii="Montserrat" w:hAnsi="Montserrat" w:cs="Segoe UI"/>
                <w:i/>
                <w:iCs/>
                <w:lang w:val="en-NZ"/>
              </w:rPr>
            </w:pPr>
            <w:r w:rsidRPr="00EC2E3A">
              <w:rPr>
                <w:rFonts w:ascii="Montserrat" w:hAnsi="Montserrat" w:cs="Segoe UI"/>
                <w:i/>
                <w:iCs/>
                <w:lang w:val="en-NZ"/>
              </w:rPr>
              <w:t>A national body that oversees the commitment to Te Ūkaipō under professional obligations.</w:t>
            </w:r>
          </w:p>
        </w:tc>
        <w:tc>
          <w:tcPr>
            <w:tcW w:w="1896" w:type="dxa"/>
          </w:tcPr>
          <w:p w14:paraId="3A97627F" w14:textId="324E8BA4" w:rsidR="00926E30" w:rsidRPr="00EC2E3A" w:rsidRDefault="00926E30" w:rsidP="00926E30">
            <w:pPr>
              <w:rPr>
                <w:rFonts w:ascii="Montserrat" w:hAnsi="Montserrat" w:cs="Segoe UI"/>
                <w:i/>
                <w:iCs/>
                <w:lang w:val="en-NZ"/>
              </w:rPr>
            </w:pPr>
            <w:r>
              <w:rPr>
                <w:rFonts w:ascii="Montserrat" w:hAnsi="Montserrat" w:cs="Segoe UI"/>
                <w:i/>
                <w:iCs/>
                <w:lang w:val="en-NZ"/>
              </w:rPr>
              <w:t xml:space="preserve">Kaimahi </w:t>
            </w:r>
            <w:r w:rsidRPr="00EC2E3A">
              <w:rPr>
                <w:rFonts w:ascii="Montserrat" w:hAnsi="Montserrat" w:cs="Segoe UI"/>
                <w:i/>
                <w:iCs/>
                <w:lang w:val="en-NZ"/>
              </w:rPr>
              <w:t>are valued</w:t>
            </w:r>
          </w:p>
        </w:tc>
        <w:tc>
          <w:tcPr>
            <w:tcW w:w="2088" w:type="dxa"/>
          </w:tcPr>
          <w:p w14:paraId="0E49D2B7" w14:textId="36E2D9E8" w:rsidR="00926E30" w:rsidRPr="00EC2E3A" w:rsidRDefault="00926E30" w:rsidP="00926E30">
            <w:pPr>
              <w:rPr>
                <w:rFonts w:ascii="Montserrat" w:hAnsi="Montserrat" w:cs="Segoe UI"/>
                <w:i/>
                <w:iCs/>
                <w:lang w:val="en-NZ"/>
              </w:rPr>
            </w:pPr>
            <w:r w:rsidRPr="00EC2E3A">
              <w:rPr>
                <w:rFonts w:ascii="Montserrat" w:hAnsi="Montserrat" w:cs="Segoe UI"/>
                <w:i/>
                <w:iCs/>
                <w:lang w:val="en-NZ"/>
              </w:rPr>
              <w:t>Rangatahi are valued</w:t>
            </w:r>
          </w:p>
        </w:tc>
      </w:tr>
      <w:tr w:rsidR="00926E30" w:rsidRPr="00EC2E3A" w14:paraId="247DC192" w14:textId="77777777" w:rsidTr="005E402E">
        <w:trPr>
          <w:trHeight w:val="567"/>
        </w:trPr>
        <w:tc>
          <w:tcPr>
            <w:tcW w:w="2218" w:type="dxa"/>
          </w:tcPr>
          <w:p w14:paraId="0D19A923" w14:textId="77777777" w:rsidR="00926E30" w:rsidRPr="00EC2E3A" w:rsidRDefault="00926E30" w:rsidP="00926E30">
            <w:pPr>
              <w:rPr>
                <w:rFonts w:ascii="Montserrat" w:hAnsi="Montserrat" w:cs="Segoe UI"/>
                <w:lang w:val="en-NZ"/>
              </w:rPr>
            </w:pPr>
            <w:r w:rsidRPr="00EC2E3A">
              <w:rPr>
                <w:rFonts w:ascii="Montserrat" w:hAnsi="Montserrat" w:cs="Segoe UI"/>
                <w:lang w:val="en-NZ"/>
              </w:rPr>
              <w:t>Oritetanga</w:t>
            </w:r>
          </w:p>
        </w:tc>
        <w:tc>
          <w:tcPr>
            <w:tcW w:w="3183" w:type="dxa"/>
          </w:tcPr>
          <w:p w14:paraId="2C7A4BF4"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 xml:space="preserve">Ensure the SBHS is well resourced with support staff. </w:t>
            </w:r>
          </w:p>
          <w:p w14:paraId="6AC097DF"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Equity is understood by kaimahi.</w:t>
            </w:r>
          </w:p>
          <w:p w14:paraId="798F23BE"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SBHS available to all.</w:t>
            </w:r>
          </w:p>
        </w:tc>
        <w:tc>
          <w:tcPr>
            <w:tcW w:w="3025" w:type="dxa"/>
          </w:tcPr>
          <w:p w14:paraId="035B3925" w14:textId="44339431" w:rsidR="00926E30" w:rsidRPr="00EC2E3A" w:rsidRDefault="00926E30" w:rsidP="00926E30">
            <w:pPr>
              <w:rPr>
                <w:rFonts w:ascii="Montserrat" w:hAnsi="Montserrat" w:cs="Segoe UI"/>
                <w:i/>
                <w:iCs/>
                <w:lang w:val="en-NZ"/>
              </w:rPr>
            </w:pPr>
            <w:r w:rsidRPr="00EC2E3A">
              <w:rPr>
                <w:rFonts w:ascii="Montserrat" w:hAnsi="Montserrat" w:cs="Segoe UI"/>
                <w:i/>
                <w:iCs/>
                <w:lang w:val="en-NZ"/>
              </w:rPr>
              <w:t xml:space="preserve">Improve the </w:t>
            </w:r>
            <w:r w:rsidR="00CC3128" w:rsidRPr="00EC2E3A">
              <w:rPr>
                <w:rFonts w:ascii="Montserrat" w:hAnsi="Montserrat" w:cs="Segoe UI"/>
                <w:i/>
                <w:iCs/>
                <w:lang w:val="en-NZ"/>
              </w:rPr>
              <w:t>ratios</w:t>
            </w:r>
            <w:r w:rsidRPr="00EC2E3A">
              <w:rPr>
                <w:rFonts w:ascii="Montserrat" w:hAnsi="Montserrat" w:cs="Segoe UI"/>
                <w:i/>
                <w:iCs/>
                <w:lang w:val="en-NZ"/>
              </w:rPr>
              <w:t>.</w:t>
            </w:r>
          </w:p>
          <w:p w14:paraId="5DAC0380" w14:textId="77777777" w:rsidR="00926E30" w:rsidRPr="00EC2E3A" w:rsidRDefault="00926E30" w:rsidP="00926E30">
            <w:pPr>
              <w:rPr>
                <w:rFonts w:ascii="Montserrat" w:hAnsi="Montserrat" w:cs="Segoe UI"/>
                <w:i/>
                <w:iCs/>
                <w:lang w:val="en-NZ"/>
              </w:rPr>
            </w:pPr>
            <w:r w:rsidRPr="00EC2E3A">
              <w:rPr>
                <w:rFonts w:ascii="Montserrat" w:hAnsi="Montserrat" w:cs="Segoe UI"/>
                <w:i/>
                <w:iCs/>
                <w:lang w:val="en-NZ"/>
              </w:rPr>
              <w:t>Consistent professional development, training and tertiary pathways.</w:t>
            </w:r>
          </w:p>
          <w:p w14:paraId="2B0F3525" w14:textId="7F86B74A" w:rsidR="00926E30" w:rsidRPr="00EC2E3A" w:rsidRDefault="00926E30" w:rsidP="00926E30">
            <w:pPr>
              <w:rPr>
                <w:rFonts w:ascii="Montserrat" w:hAnsi="Montserrat" w:cs="Segoe UI"/>
                <w:i/>
                <w:iCs/>
                <w:lang w:val="en-NZ"/>
              </w:rPr>
            </w:pPr>
            <w:r w:rsidRPr="00EC2E3A">
              <w:rPr>
                <w:rFonts w:ascii="Montserrat" w:hAnsi="Montserrat" w:cs="Segoe UI"/>
                <w:i/>
                <w:iCs/>
                <w:lang w:val="en-NZ"/>
              </w:rPr>
              <w:t>Quality remuneration, facilities and career opportunities.</w:t>
            </w:r>
          </w:p>
        </w:tc>
        <w:tc>
          <w:tcPr>
            <w:tcW w:w="2899" w:type="dxa"/>
          </w:tcPr>
          <w:p w14:paraId="017698A6" w14:textId="690DA09C" w:rsidR="00926E30" w:rsidRPr="00EC2E3A" w:rsidRDefault="00926E30" w:rsidP="00926E30">
            <w:pPr>
              <w:rPr>
                <w:rFonts w:ascii="Montserrat" w:hAnsi="Montserrat" w:cs="Segoe UI"/>
                <w:i/>
                <w:iCs/>
                <w:lang w:val="en-NZ"/>
              </w:rPr>
            </w:pPr>
            <w:r w:rsidRPr="00EC2E3A">
              <w:rPr>
                <w:rFonts w:ascii="Montserrat" w:hAnsi="Montserrat" w:cs="Segoe UI"/>
                <w:i/>
                <w:iCs/>
                <w:lang w:val="en-NZ"/>
              </w:rPr>
              <w:t xml:space="preserve">Fund and resource the enhancement of the youth </w:t>
            </w:r>
            <w:r w:rsidR="00CC3128" w:rsidRPr="00EC2E3A">
              <w:rPr>
                <w:rFonts w:ascii="Montserrat" w:hAnsi="Montserrat" w:cs="Segoe UI"/>
                <w:i/>
                <w:iCs/>
                <w:lang w:val="en-NZ"/>
              </w:rPr>
              <w:t>health sector</w:t>
            </w:r>
            <w:r w:rsidRPr="00EC2E3A">
              <w:rPr>
                <w:rFonts w:ascii="Montserrat" w:hAnsi="Montserrat" w:cs="Segoe UI"/>
                <w:i/>
                <w:iCs/>
                <w:lang w:val="en-NZ"/>
              </w:rPr>
              <w:t xml:space="preserve"> and offer equity to all rangatahi of Aotearoa.</w:t>
            </w:r>
          </w:p>
          <w:p w14:paraId="3DCAC15E" w14:textId="77777777" w:rsidR="00926E30" w:rsidRPr="00EC2E3A" w:rsidRDefault="00926E30" w:rsidP="00926E30">
            <w:pPr>
              <w:rPr>
                <w:rFonts w:ascii="Montserrat" w:hAnsi="Montserrat" w:cs="Segoe UI"/>
                <w:i/>
                <w:iCs/>
                <w:lang w:val="en-NZ"/>
              </w:rPr>
            </w:pPr>
          </w:p>
        </w:tc>
        <w:tc>
          <w:tcPr>
            <w:tcW w:w="1896" w:type="dxa"/>
          </w:tcPr>
          <w:p w14:paraId="14712B57" w14:textId="37CE6ABB" w:rsidR="00926E30" w:rsidRPr="00EC2E3A" w:rsidRDefault="00926E30" w:rsidP="00926E30">
            <w:pPr>
              <w:rPr>
                <w:rFonts w:ascii="Montserrat" w:hAnsi="Montserrat" w:cs="Segoe UI"/>
                <w:i/>
                <w:iCs/>
                <w:lang w:val="en-NZ"/>
              </w:rPr>
            </w:pPr>
            <w:r>
              <w:rPr>
                <w:rFonts w:ascii="Montserrat" w:hAnsi="Montserrat" w:cs="Segoe UI"/>
                <w:i/>
                <w:iCs/>
                <w:lang w:val="en-NZ"/>
              </w:rPr>
              <w:t>Kaimahi</w:t>
            </w:r>
            <w:r w:rsidRPr="00EC2E3A">
              <w:rPr>
                <w:rFonts w:ascii="Montserrat" w:hAnsi="Montserrat" w:cs="Segoe UI"/>
                <w:i/>
                <w:iCs/>
                <w:lang w:val="en-NZ"/>
              </w:rPr>
              <w:t xml:space="preserve"> are equal</w:t>
            </w:r>
          </w:p>
        </w:tc>
        <w:tc>
          <w:tcPr>
            <w:tcW w:w="2088" w:type="dxa"/>
          </w:tcPr>
          <w:p w14:paraId="2668FB4F" w14:textId="523D7F75" w:rsidR="00926E30" w:rsidRPr="00EC2E3A" w:rsidRDefault="00926E30" w:rsidP="00926E30">
            <w:pPr>
              <w:rPr>
                <w:rFonts w:ascii="Montserrat" w:hAnsi="Montserrat" w:cs="Segoe UI"/>
                <w:i/>
                <w:iCs/>
                <w:lang w:val="en-NZ"/>
              </w:rPr>
            </w:pPr>
            <w:r w:rsidRPr="00EC2E3A">
              <w:rPr>
                <w:rFonts w:ascii="Montserrat" w:hAnsi="Montserrat" w:cs="Segoe UI"/>
                <w:i/>
                <w:iCs/>
                <w:lang w:val="en-NZ"/>
              </w:rPr>
              <w:t>Rangatahi are equal</w:t>
            </w:r>
          </w:p>
        </w:tc>
      </w:tr>
      <w:tr w:rsidR="00F73972" w:rsidRPr="00EC2E3A" w14:paraId="3E27C95E" w14:textId="77777777" w:rsidTr="005E402E">
        <w:trPr>
          <w:trHeight w:val="567"/>
        </w:trPr>
        <w:tc>
          <w:tcPr>
            <w:tcW w:w="2218" w:type="dxa"/>
          </w:tcPr>
          <w:p w14:paraId="0777B68A" w14:textId="77777777" w:rsidR="00F73972" w:rsidRPr="00EC2E3A" w:rsidRDefault="00F73972" w:rsidP="00E01B01">
            <w:pPr>
              <w:rPr>
                <w:rFonts w:ascii="Montserrat" w:hAnsi="Montserrat" w:cs="Segoe UI"/>
                <w:bCs w:val="0"/>
                <w:i/>
                <w:iCs/>
                <w:sz w:val="24"/>
                <w:szCs w:val="24"/>
                <w:lang w:val="en-NZ"/>
              </w:rPr>
            </w:pPr>
            <w:r w:rsidRPr="00EC2E3A">
              <w:rPr>
                <w:rFonts w:ascii="Montserrat" w:hAnsi="Montserrat" w:cs="Segoe UI"/>
                <w:i/>
                <w:iCs/>
                <w:sz w:val="24"/>
                <w:lang w:val="en-NZ"/>
              </w:rPr>
              <w:t>Links to key considerations</w:t>
            </w:r>
          </w:p>
        </w:tc>
        <w:tc>
          <w:tcPr>
            <w:tcW w:w="13091" w:type="dxa"/>
            <w:gridSpan w:val="5"/>
          </w:tcPr>
          <w:p w14:paraId="16A27DF7" w14:textId="549857E2" w:rsidR="00F73972" w:rsidRPr="00EC2E3A" w:rsidRDefault="00F73972" w:rsidP="005C7B85">
            <w:pPr>
              <w:pStyle w:val="ListParagraph"/>
              <w:numPr>
                <w:ilvl w:val="0"/>
                <w:numId w:val="23"/>
              </w:numPr>
              <w:rPr>
                <w:rFonts w:ascii="Montserrat" w:hAnsi="Montserrat" w:cs="Segoe UI"/>
                <w:bCs w:val="0"/>
                <w:lang w:val="en-NZ"/>
              </w:rPr>
            </w:pPr>
            <w:r w:rsidRPr="00EC2E3A">
              <w:rPr>
                <w:rFonts w:ascii="Montserrat" w:hAnsi="Montserrat" w:cs="Segoe UI"/>
                <w:lang w:val="en-NZ"/>
              </w:rPr>
              <w:t>Pay parity (a viable career for young people)</w:t>
            </w:r>
          </w:p>
          <w:p w14:paraId="72C71830" w14:textId="69C09CC9" w:rsidR="00F73972" w:rsidRPr="00EC2E3A" w:rsidRDefault="00F73972" w:rsidP="005C7B85">
            <w:pPr>
              <w:pStyle w:val="ListParagraph"/>
              <w:numPr>
                <w:ilvl w:val="0"/>
                <w:numId w:val="23"/>
              </w:numPr>
              <w:rPr>
                <w:rFonts w:ascii="Montserrat" w:hAnsi="Montserrat" w:cs="Segoe UI"/>
                <w:bCs w:val="0"/>
                <w:lang w:val="en-NZ"/>
              </w:rPr>
            </w:pPr>
            <w:r w:rsidRPr="00EC2E3A">
              <w:rPr>
                <w:rFonts w:ascii="Montserrat" w:hAnsi="Montserrat" w:cs="Segoe UI"/>
                <w:lang w:val="en-NZ"/>
              </w:rPr>
              <w:t>A national body to oversee the SBHS enhancement programme . To provide leadership, support and maintenance of a quality SBHS.</w:t>
            </w:r>
          </w:p>
          <w:p w14:paraId="5AF7D0C3" w14:textId="0BDA94C4" w:rsidR="00F73972" w:rsidRPr="00EC2E3A" w:rsidRDefault="00F73972" w:rsidP="005C7B85">
            <w:pPr>
              <w:pStyle w:val="ListParagraph"/>
              <w:numPr>
                <w:ilvl w:val="0"/>
                <w:numId w:val="23"/>
              </w:numPr>
              <w:rPr>
                <w:rFonts w:ascii="Montserrat" w:hAnsi="Montserrat" w:cs="Segoe UI"/>
                <w:bCs w:val="0"/>
                <w:lang w:val="en-NZ"/>
              </w:rPr>
            </w:pPr>
            <w:r w:rsidRPr="00EC2E3A">
              <w:rPr>
                <w:rFonts w:ascii="Montserrat" w:hAnsi="Montserrat" w:cs="Segoe UI"/>
                <w:lang w:val="en-NZ"/>
              </w:rPr>
              <w:lastRenderedPageBreak/>
              <w:t xml:space="preserve">The national body can support funded time for Kaimahi to engage in professional development, consider a full-time contract with professional development, conferencing and networking available in school </w:t>
            </w:r>
            <w:r w:rsidR="00CC3128" w:rsidRPr="00EC2E3A">
              <w:rPr>
                <w:rFonts w:ascii="Montserrat" w:hAnsi="Montserrat" w:cs="Segoe UI"/>
                <w:lang w:val="en-NZ"/>
              </w:rPr>
              <w:t>holidays.</w:t>
            </w:r>
          </w:p>
          <w:p w14:paraId="7010B542" w14:textId="552A434C" w:rsidR="00F73972" w:rsidRPr="00EC2E3A" w:rsidRDefault="00F73972" w:rsidP="005C7B85">
            <w:pPr>
              <w:pStyle w:val="ListParagraph"/>
              <w:numPr>
                <w:ilvl w:val="0"/>
                <w:numId w:val="23"/>
              </w:numPr>
              <w:rPr>
                <w:rFonts w:ascii="Montserrat" w:hAnsi="Montserrat" w:cs="Segoe UI"/>
                <w:bCs w:val="0"/>
                <w:lang w:val="en-NZ"/>
              </w:rPr>
            </w:pPr>
            <w:r w:rsidRPr="00EC2E3A">
              <w:rPr>
                <w:rFonts w:ascii="Montserrat" w:hAnsi="Montserrat" w:cs="Segoe UI"/>
                <w:lang w:val="en-NZ"/>
              </w:rPr>
              <w:t xml:space="preserve">A workforce </w:t>
            </w:r>
            <w:r w:rsidR="00CC3128" w:rsidRPr="00EC2E3A">
              <w:rPr>
                <w:rFonts w:ascii="Montserrat" w:hAnsi="Montserrat" w:cs="Segoe UI"/>
                <w:lang w:val="en-NZ"/>
              </w:rPr>
              <w:t>development plan</w:t>
            </w:r>
            <w:r w:rsidRPr="00EC2E3A">
              <w:rPr>
                <w:rFonts w:ascii="Montserrat" w:hAnsi="Montserrat" w:cs="Segoe UI"/>
                <w:lang w:val="en-NZ"/>
              </w:rPr>
              <w:t>’ rolled out nationally to ensure a consistent delivery of care and clear practicing guidelines</w:t>
            </w:r>
          </w:p>
          <w:p w14:paraId="4C069ECF" w14:textId="0002516D" w:rsidR="00F73972" w:rsidRPr="00EC2E3A" w:rsidRDefault="00F73972" w:rsidP="005C7B85">
            <w:pPr>
              <w:pStyle w:val="ListParagraph"/>
              <w:numPr>
                <w:ilvl w:val="0"/>
                <w:numId w:val="23"/>
              </w:numPr>
              <w:rPr>
                <w:rFonts w:ascii="Montserrat" w:hAnsi="Montserrat" w:cs="Segoe UI"/>
                <w:bCs w:val="0"/>
                <w:lang w:val="en-NZ"/>
              </w:rPr>
            </w:pPr>
            <w:r w:rsidRPr="00EC2E3A">
              <w:rPr>
                <w:rFonts w:ascii="Montserrat" w:hAnsi="Montserrat" w:cs="Segoe UI"/>
                <w:lang w:val="en-NZ"/>
              </w:rPr>
              <w:t xml:space="preserve">A robust core orientation programme made available (with support) to the </w:t>
            </w:r>
            <w:r w:rsidR="00CC3128" w:rsidRPr="00EC2E3A">
              <w:rPr>
                <w:rFonts w:ascii="Montserrat" w:hAnsi="Montserrat" w:cs="Segoe UI"/>
                <w:lang w:val="en-NZ"/>
              </w:rPr>
              <w:t>sector.</w:t>
            </w:r>
          </w:p>
          <w:p w14:paraId="35075287" w14:textId="03FD6FA8" w:rsidR="00F73972" w:rsidRPr="00EC2E3A" w:rsidRDefault="00F73972" w:rsidP="005C7B85">
            <w:pPr>
              <w:pStyle w:val="ListParagraph"/>
              <w:numPr>
                <w:ilvl w:val="0"/>
                <w:numId w:val="23"/>
              </w:numPr>
              <w:rPr>
                <w:rFonts w:ascii="Montserrat" w:hAnsi="Montserrat" w:cs="Segoe UI"/>
                <w:bCs w:val="0"/>
                <w:lang w:val="en-NZ"/>
              </w:rPr>
            </w:pPr>
            <w:r w:rsidRPr="00EC2E3A">
              <w:rPr>
                <w:rFonts w:ascii="Montserrat" w:hAnsi="Montserrat" w:cs="Segoe UI"/>
                <w:lang w:val="en-NZ"/>
              </w:rPr>
              <w:t>Te Ūkaipō ‘in practice’ resource</w:t>
            </w:r>
          </w:p>
          <w:p w14:paraId="356D4EF8" w14:textId="71D47458" w:rsidR="00F73972" w:rsidRPr="00EC2E3A" w:rsidRDefault="00F73972" w:rsidP="005C7B85">
            <w:pPr>
              <w:pStyle w:val="ListParagraph"/>
              <w:numPr>
                <w:ilvl w:val="0"/>
                <w:numId w:val="23"/>
              </w:numPr>
              <w:rPr>
                <w:rFonts w:ascii="Montserrat" w:hAnsi="Montserrat" w:cs="Segoe UI"/>
                <w:bCs w:val="0"/>
                <w:lang w:val="en-NZ"/>
              </w:rPr>
            </w:pPr>
            <w:r w:rsidRPr="00EC2E3A">
              <w:rPr>
                <w:rFonts w:ascii="Montserrat" w:hAnsi="Montserrat" w:cs="Segoe UI"/>
                <w:lang w:val="en-NZ"/>
              </w:rPr>
              <w:t xml:space="preserve">Professional supervision both clinical and cultural should be available to all SBHS </w:t>
            </w:r>
          </w:p>
          <w:p w14:paraId="74F5CB06" w14:textId="7E80537E" w:rsidR="00F73972" w:rsidRPr="00EC2E3A" w:rsidRDefault="00F73972" w:rsidP="005C7B85">
            <w:pPr>
              <w:pStyle w:val="ListParagraph"/>
              <w:numPr>
                <w:ilvl w:val="0"/>
                <w:numId w:val="23"/>
              </w:numPr>
              <w:rPr>
                <w:rFonts w:ascii="Montserrat" w:hAnsi="Montserrat" w:cs="Segoe UI"/>
                <w:bCs w:val="0"/>
                <w:lang w:val="en-NZ"/>
              </w:rPr>
            </w:pPr>
            <w:r w:rsidRPr="00EC2E3A">
              <w:rPr>
                <w:rFonts w:ascii="Montserrat" w:hAnsi="Montserrat" w:cs="Segoe UI"/>
                <w:lang w:val="en-NZ"/>
              </w:rPr>
              <w:t xml:space="preserve">Kaimahi </w:t>
            </w:r>
          </w:p>
          <w:p w14:paraId="147A980C" w14:textId="77777777" w:rsidR="00F73972" w:rsidRPr="00EC2E3A" w:rsidRDefault="00F73972" w:rsidP="005C7B85">
            <w:pPr>
              <w:pStyle w:val="ListParagraph"/>
              <w:numPr>
                <w:ilvl w:val="0"/>
                <w:numId w:val="23"/>
              </w:numPr>
              <w:rPr>
                <w:rFonts w:ascii="Montserrat" w:hAnsi="Montserrat" w:cs="Segoe UI"/>
                <w:i/>
                <w:iCs/>
                <w:lang w:val="en-NZ"/>
              </w:rPr>
            </w:pPr>
            <w:r w:rsidRPr="00EC2E3A">
              <w:rPr>
                <w:rFonts w:ascii="Montserrat" w:hAnsi="Montserrat" w:cs="Segoe UI"/>
                <w:lang w:val="en-NZ"/>
              </w:rPr>
              <w:t>Tertiary relationships: strong connection between sector and undergrad quals, placement opportunities</w:t>
            </w:r>
          </w:p>
        </w:tc>
      </w:tr>
    </w:tbl>
    <w:p w14:paraId="07C03369" w14:textId="77777777" w:rsidR="00872281" w:rsidRPr="00EC2E3A" w:rsidRDefault="00872281" w:rsidP="00872281">
      <w:pPr>
        <w:rPr>
          <w:rFonts w:ascii="Montserrat" w:hAnsi="Montserrat" w:cs="Segoe UI"/>
          <w:lang w:val="en-NZ"/>
        </w:rPr>
        <w:sectPr w:rsidR="00872281" w:rsidRPr="00EC2E3A" w:rsidSect="00742FD4">
          <w:pgSz w:w="16840" w:h="11900" w:orient="landscape"/>
          <w:pgMar w:top="1440" w:right="1440" w:bottom="1440" w:left="1440" w:header="709" w:footer="709" w:gutter="0"/>
          <w:cols w:space="708"/>
          <w:titlePg/>
          <w:docGrid w:linePitch="360"/>
        </w:sectPr>
      </w:pPr>
    </w:p>
    <w:p w14:paraId="58201F39" w14:textId="03F1E2F2" w:rsidR="006C2257" w:rsidRPr="00263EA0" w:rsidRDefault="00FF4F64" w:rsidP="006C2257">
      <w:pPr>
        <w:pStyle w:val="Heading1"/>
        <w:rPr>
          <w:rFonts w:ascii="Montserrat ExtraBold" w:hAnsi="Montserrat ExtraBold" w:cs="Segoe UI"/>
        </w:rPr>
      </w:pPr>
      <w:bookmarkStart w:id="11" w:name="_Toc140514717"/>
      <w:bookmarkStart w:id="12" w:name="_Toc139012924"/>
      <w:bookmarkStart w:id="13" w:name="_Toc124511793"/>
      <w:r>
        <w:rPr>
          <w:rFonts w:ascii="Montserrat ExtraBold" w:hAnsi="Montserrat ExtraBold" w:cs="Segoe UI"/>
        </w:rPr>
        <w:lastRenderedPageBreak/>
        <w:t>Discussion</w:t>
      </w:r>
      <w:bookmarkEnd w:id="11"/>
    </w:p>
    <w:p w14:paraId="09D7EB3A" w14:textId="56A6FDF5" w:rsidR="007F7A7D" w:rsidRDefault="00FF4F64" w:rsidP="007F7A7D">
      <w:pPr>
        <w:tabs>
          <w:tab w:val="left" w:pos="0"/>
        </w:tabs>
        <w:ind w:left="0" w:firstLine="0"/>
        <w:jc w:val="both"/>
        <w:rPr>
          <w:rFonts w:ascii="Montserrat" w:hAnsi="Montserrat" w:cs="Segoe UI"/>
          <w:bCs/>
        </w:rPr>
      </w:pPr>
      <w:r>
        <w:rPr>
          <w:rFonts w:ascii="Montserrat" w:hAnsi="Montserrat" w:cs="Segoe UI"/>
          <w:lang w:val="en-NZ"/>
        </w:rPr>
        <w:t>This report</w:t>
      </w:r>
      <w:r w:rsidR="007F7A7D">
        <w:rPr>
          <w:rFonts w:ascii="Montserrat" w:hAnsi="Montserrat" w:cs="Segoe UI"/>
          <w:lang w:val="en-NZ"/>
        </w:rPr>
        <w:t xml:space="preserve"> bring</w:t>
      </w:r>
      <w:r>
        <w:rPr>
          <w:rFonts w:ascii="Montserrat" w:hAnsi="Montserrat" w:cs="Segoe UI"/>
          <w:lang w:val="en-NZ"/>
        </w:rPr>
        <w:t>s</w:t>
      </w:r>
      <w:r w:rsidR="007F7A7D">
        <w:rPr>
          <w:rFonts w:ascii="Montserrat" w:hAnsi="Montserrat" w:cs="Segoe UI"/>
          <w:lang w:val="en-NZ"/>
        </w:rPr>
        <w:t xml:space="preserve"> through the rangatahi voice and the kaimahi voice on where </w:t>
      </w:r>
      <w:r w:rsidR="006C2257">
        <w:rPr>
          <w:rFonts w:ascii="Montserrat" w:hAnsi="Montserrat" w:cs="Segoe UI"/>
          <w:bCs/>
        </w:rPr>
        <w:t>workforce transformation needed</w:t>
      </w:r>
      <w:r w:rsidR="005F3F71">
        <w:rPr>
          <w:rFonts w:ascii="Montserrat" w:hAnsi="Montserrat" w:cs="Segoe UI"/>
          <w:bCs/>
        </w:rPr>
        <w:t xml:space="preserve"> and how to achieve that transformation</w:t>
      </w:r>
      <w:r w:rsidR="00D43FCF">
        <w:rPr>
          <w:rFonts w:ascii="Montserrat" w:hAnsi="Montserrat" w:cs="Segoe UI"/>
          <w:bCs/>
        </w:rPr>
        <w:t xml:space="preserve">. These </w:t>
      </w:r>
      <w:r w:rsidR="00D43FCF">
        <w:rPr>
          <w:rFonts w:ascii="Montserrat" w:eastAsia="Times New Roman" w:hAnsi="Montserrat" w:cs="Segoe UI"/>
          <w:color w:val="000000" w:themeColor="text1"/>
          <w:lang w:val="en-NZ"/>
        </w:rPr>
        <w:t>proposed areas for action will inform the development</w:t>
      </w:r>
      <w:r w:rsidR="00D43FCF" w:rsidRPr="00EC2E3A">
        <w:rPr>
          <w:rFonts w:ascii="Montserrat" w:eastAsia="Times New Roman" w:hAnsi="Montserrat" w:cs="Segoe UI"/>
          <w:color w:val="000000" w:themeColor="text1"/>
          <w:lang w:val="en-NZ"/>
        </w:rPr>
        <w:t xml:space="preserve"> of </w:t>
      </w:r>
      <w:r w:rsidR="00D43FCF">
        <w:rPr>
          <w:rFonts w:ascii="Montserrat" w:eastAsia="Times New Roman" w:hAnsi="Montserrat" w:cs="Segoe UI"/>
          <w:color w:val="000000" w:themeColor="text1"/>
          <w:lang w:val="en-NZ"/>
        </w:rPr>
        <w:t xml:space="preserve">the SBHS Workforce Development Plan. </w:t>
      </w:r>
      <w:r w:rsidR="00D43FCF" w:rsidRPr="00EC2E3A">
        <w:rPr>
          <w:rFonts w:ascii="Montserrat" w:eastAsia="Times New Roman" w:hAnsi="Montserrat" w:cs="Segoe UI"/>
          <w:color w:val="000000" w:themeColor="text1"/>
          <w:lang w:val="en-NZ"/>
        </w:rPr>
        <w:t xml:space="preserve"> </w:t>
      </w:r>
      <w:r w:rsidR="005F3F71">
        <w:rPr>
          <w:rFonts w:ascii="Montserrat" w:hAnsi="Montserrat" w:cs="Segoe UI"/>
          <w:bCs/>
        </w:rPr>
        <w:t xml:space="preserve"> </w:t>
      </w:r>
    </w:p>
    <w:p w14:paraId="257633D7" w14:textId="77777777" w:rsidR="005F3F71" w:rsidRDefault="005F3F71" w:rsidP="005F3F71">
      <w:pPr>
        <w:ind w:left="0" w:firstLine="0"/>
        <w:jc w:val="both"/>
        <w:rPr>
          <w:rFonts w:ascii="Montserrat" w:hAnsi="Montserrat" w:cs="Segoe UI"/>
          <w:bCs/>
          <w:lang w:val="en-NZ"/>
        </w:rPr>
      </w:pPr>
    </w:p>
    <w:p w14:paraId="21152176" w14:textId="232A366A" w:rsidR="005F3F71" w:rsidRPr="005E26FC" w:rsidRDefault="005F3F71" w:rsidP="005F3F71">
      <w:pPr>
        <w:ind w:left="0" w:firstLine="0"/>
        <w:jc w:val="both"/>
        <w:rPr>
          <w:rFonts w:ascii="Montserrat" w:hAnsi="Montserrat" w:cs="Segoe UI"/>
          <w:bCs/>
          <w:lang w:val="en-NZ"/>
        </w:rPr>
      </w:pPr>
      <w:r w:rsidRPr="005E26FC">
        <w:rPr>
          <w:rFonts w:ascii="Montserrat" w:hAnsi="Montserrat" w:cs="Segoe UI"/>
          <w:bCs/>
          <w:lang w:val="en-NZ"/>
        </w:rPr>
        <w:t>We asked the workforce about their key messages regarding SBHS workforce. These are summarised as follows:</w:t>
      </w:r>
    </w:p>
    <w:p w14:paraId="42B15D9F" w14:textId="77777777" w:rsidR="005F3F71" w:rsidRPr="00EC2E3A" w:rsidRDefault="005F3F71" w:rsidP="005F3F71">
      <w:pPr>
        <w:ind w:left="0" w:firstLine="0"/>
        <w:jc w:val="both"/>
        <w:rPr>
          <w:rFonts w:ascii="Montserrat" w:hAnsi="Montserrat" w:cs="Segoe UI"/>
          <w:lang w:val="en-NZ"/>
        </w:rPr>
      </w:pPr>
    </w:p>
    <w:p w14:paraId="2961679E" w14:textId="77777777" w:rsidR="005F3F71" w:rsidRPr="005E26FC" w:rsidRDefault="005F3F71" w:rsidP="005F3F71">
      <w:pPr>
        <w:pStyle w:val="ListParagraph"/>
        <w:numPr>
          <w:ilvl w:val="0"/>
          <w:numId w:val="41"/>
        </w:numPr>
        <w:jc w:val="both"/>
        <w:rPr>
          <w:rFonts w:ascii="Montserrat" w:hAnsi="Montserrat" w:cs="Segoe UI"/>
          <w:bCs/>
          <w:lang w:val="en-NZ"/>
        </w:rPr>
      </w:pPr>
      <w:r w:rsidRPr="005E26FC">
        <w:rPr>
          <w:rFonts w:ascii="Montserrat" w:hAnsi="Montserrat" w:cs="Segoe UI"/>
          <w:bCs/>
          <w:lang w:val="en-NZ"/>
        </w:rPr>
        <w:t>Listen to the workforce - come and see SBHS at the coalface, especially in rurally isolated areas, and act on what we have been saying for a number of years.</w:t>
      </w:r>
    </w:p>
    <w:p w14:paraId="18D0DD7C" w14:textId="77777777" w:rsidR="005F3F71" w:rsidRPr="005E26FC" w:rsidRDefault="005F3F71" w:rsidP="005F3F71">
      <w:pPr>
        <w:pStyle w:val="ListParagraph"/>
        <w:numPr>
          <w:ilvl w:val="0"/>
          <w:numId w:val="41"/>
        </w:numPr>
        <w:jc w:val="both"/>
        <w:rPr>
          <w:rFonts w:ascii="Montserrat" w:hAnsi="Montserrat" w:cs="Segoe UI"/>
          <w:bCs/>
          <w:lang w:val="en-NZ"/>
        </w:rPr>
      </w:pPr>
      <w:r w:rsidRPr="005E26FC">
        <w:rPr>
          <w:rFonts w:ascii="Montserrat" w:hAnsi="Montserrat" w:cs="Segoe UI"/>
          <w:bCs/>
          <w:lang w:val="en-NZ"/>
        </w:rPr>
        <w:t>Increase the resourcing of SBHS  to enable more FTE and improved staffing ratios.</w:t>
      </w:r>
    </w:p>
    <w:p w14:paraId="1FCDA3A8" w14:textId="77777777" w:rsidR="005F3F71" w:rsidRPr="005E26FC" w:rsidRDefault="005F3F71" w:rsidP="005F3F71">
      <w:pPr>
        <w:pStyle w:val="ListParagraph"/>
        <w:numPr>
          <w:ilvl w:val="0"/>
          <w:numId w:val="41"/>
        </w:numPr>
        <w:jc w:val="both"/>
        <w:rPr>
          <w:rFonts w:ascii="Montserrat" w:hAnsi="Montserrat" w:cs="Segoe UI"/>
          <w:bCs/>
          <w:lang w:val="en-NZ"/>
        </w:rPr>
      </w:pPr>
      <w:r w:rsidRPr="005E26FC">
        <w:rPr>
          <w:rFonts w:ascii="Montserrat" w:hAnsi="Montserrat" w:cs="Segoe UI"/>
          <w:bCs/>
          <w:lang w:val="en-NZ"/>
        </w:rPr>
        <w:t>Implement pay parity for the SBHS workforce.</w:t>
      </w:r>
    </w:p>
    <w:p w14:paraId="2F0C340E" w14:textId="77777777" w:rsidR="005F3F71" w:rsidRPr="005E26FC" w:rsidRDefault="005F3F71" w:rsidP="005F3F71">
      <w:pPr>
        <w:pStyle w:val="ListParagraph"/>
        <w:numPr>
          <w:ilvl w:val="0"/>
          <w:numId w:val="41"/>
        </w:numPr>
        <w:jc w:val="both"/>
        <w:rPr>
          <w:rFonts w:ascii="Montserrat" w:hAnsi="Montserrat" w:cs="Segoe UI"/>
          <w:bCs/>
          <w:lang w:val="en-NZ"/>
        </w:rPr>
      </w:pPr>
      <w:r w:rsidRPr="005E26FC">
        <w:rPr>
          <w:rFonts w:ascii="Montserrat" w:hAnsi="Montserrat" w:cs="Segoe UI"/>
          <w:bCs/>
          <w:lang w:val="en-NZ"/>
        </w:rPr>
        <w:t>Fund based on need and not on roll numbers.</w:t>
      </w:r>
    </w:p>
    <w:p w14:paraId="0235D6A1" w14:textId="77777777" w:rsidR="005F3F71" w:rsidRPr="005E26FC" w:rsidRDefault="005F3F71" w:rsidP="005F3F71">
      <w:pPr>
        <w:tabs>
          <w:tab w:val="num" w:pos="426"/>
        </w:tabs>
        <w:ind w:left="0" w:hanging="1662"/>
        <w:jc w:val="both"/>
        <w:rPr>
          <w:rFonts w:ascii="Montserrat" w:hAnsi="Montserrat" w:cs="Segoe UI"/>
          <w:bCs/>
          <w:lang w:val="en-NZ"/>
        </w:rPr>
      </w:pPr>
    </w:p>
    <w:p w14:paraId="66779449" w14:textId="77777777" w:rsidR="005F3F71" w:rsidRPr="005E26FC" w:rsidRDefault="005F3F71" w:rsidP="005F3F71">
      <w:pPr>
        <w:pStyle w:val="ListParagraph"/>
        <w:ind w:left="786" w:firstLine="0"/>
        <w:jc w:val="both"/>
        <w:rPr>
          <w:rFonts w:ascii="Montserrat" w:hAnsi="Montserrat" w:cs="Segoe UI"/>
          <w:bCs/>
          <w:i/>
          <w:iCs/>
          <w:lang w:val="en-NZ"/>
        </w:rPr>
      </w:pPr>
      <w:r w:rsidRPr="005E26FC">
        <w:rPr>
          <w:rFonts w:ascii="Montserrat" w:hAnsi="Montserrat" w:cs="Segoe UI"/>
          <w:bCs/>
          <w:i/>
          <w:iCs/>
          <w:lang w:val="en-NZ"/>
        </w:rPr>
        <w:t>“That's the issue with the funding is that it's not based on need. It's based on numbers. That's the biggest issue. I came from a school with a high level of needs but on paper its just 1,200 kids, but they didn't see the 600 gang members, 200 there without parents, 500 living in severe poverty. It's just not based on need. That's the issue we have. We have massive numbers of need and just two of us registered nurses trying to tackle this massive problem.”</w:t>
      </w:r>
    </w:p>
    <w:p w14:paraId="14809E66" w14:textId="77777777" w:rsidR="005F3F71" w:rsidRPr="005E26FC" w:rsidRDefault="005F3F71" w:rsidP="005F3F71">
      <w:pPr>
        <w:ind w:left="0" w:firstLine="0"/>
        <w:jc w:val="both"/>
        <w:rPr>
          <w:rFonts w:ascii="Montserrat" w:hAnsi="Montserrat" w:cs="Segoe UI"/>
          <w:bCs/>
          <w:lang w:val="en-NZ"/>
        </w:rPr>
      </w:pPr>
    </w:p>
    <w:p w14:paraId="25496C6C" w14:textId="77777777" w:rsidR="005F3F71" w:rsidRPr="005E26FC" w:rsidRDefault="005F3F71" w:rsidP="005F3F71">
      <w:pPr>
        <w:pStyle w:val="ListParagraph"/>
        <w:numPr>
          <w:ilvl w:val="0"/>
          <w:numId w:val="41"/>
        </w:numPr>
        <w:jc w:val="both"/>
        <w:rPr>
          <w:rFonts w:ascii="Montserrat" w:hAnsi="Montserrat" w:cs="Segoe UI"/>
          <w:bCs/>
          <w:lang w:val="en-NZ"/>
        </w:rPr>
      </w:pPr>
      <w:r w:rsidRPr="005E26FC">
        <w:rPr>
          <w:rFonts w:ascii="Montserrat" w:hAnsi="Montserrat" w:cs="Segoe UI"/>
          <w:bCs/>
          <w:lang w:val="en-NZ"/>
        </w:rPr>
        <w:t>Recognise the value of SBHS to Te Whatu Ora in terms of the costs reduced to the health system achieved through community-based interventions.</w:t>
      </w:r>
    </w:p>
    <w:p w14:paraId="0CD13C03" w14:textId="77777777" w:rsidR="005F3F71" w:rsidRPr="005E26FC" w:rsidRDefault="005F3F71" w:rsidP="005F3F71">
      <w:pPr>
        <w:pStyle w:val="ListParagraph"/>
        <w:numPr>
          <w:ilvl w:val="0"/>
          <w:numId w:val="41"/>
        </w:numPr>
        <w:jc w:val="both"/>
        <w:rPr>
          <w:rFonts w:ascii="Montserrat" w:hAnsi="Montserrat" w:cs="Segoe UI"/>
          <w:bCs/>
          <w:lang w:val="en-NZ"/>
        </w:rPr>
      </w:pPr>
      <w:r w:rsidRPr="005E26FC">
        <w:rPr>
          <w:rFonts w:ascii="Montserrat" w:hAnsi="Montserrat" w:cs="Segoe UI"/>
          <w:bCs/>
          <w:lang w:val="en-NZ"/>
        </w:rPr>
        <w:t>Implement pay parity to enable SBHS to compete on a level playing field to attract and retain staff.</w:t>
      </w:r>
    </w:p>
    <w:p w14:paraId="51F7EB39" w14:textId="77777777" w:rsidR="005F3F71" w:rsidRPr="005E26FC" w:rsidRDefault="005F3F71" w:rsidP="005F3F71">
      <w:pPr>
        <w:pStyle w:val="ListParagraph"/>
        <w:numPr>
          <w:ilvl w:val="0"/>
          <w:numId w:val="41"/>
        </w:numPr>
        <w:jc w:val="both"/>
        <w:rPr>
          <w:rFonts w:ascii="Montserrat" w:hAnsi="Montserrat" w:cs="Segoe UI"/>
          <w:bCs/>
          <w:lang w:val="en-NZ"/>
        </w:rPr>
      </w:pPr>
      <w:r w:rsidRPr="005E26FC">
        <w:rPr>
          <w:rFonts w:ascii="Montserrat" w:hAnsi="Montserrat" w:cs="Segoe UI"/>
          <w:bCs/>
          <w:lang w:val="en-NZ"/>
        </w:rPr>
        <w:t>Adequately fund all professionals within multidisciplinary teams and the processes around these including mentorship.</w:t>
      </w:r>
    </w:p>
    <w:p w14:paraId="2F07C306" w14:textId="77777777" w:rsidR="005F3F71" w:rsidRPr="005E26FC" w:rsidRDefault="005F3F71" w:rsidP="005F3F71">
      <w:pPr>
        <w:pStyle w:val="ListParagraph"/>
        <w:numPr>
          <w:ilvl w:val="0"/>
          <w:numId w:val="41"/>
        </w:numPr>
        <w:jc w:val="both"/>
        <w:rPr>
          <w:rFonts w:ascii="Montserrat" w:hAnsi="Montserrat" w:cs="Segoe UI"/>
          <w:bCs/>
          <w:lang w:val="en-NZ"/>
        </w:rPr>
      </w:pPr>
      <w:r w:rsidRPr="005E26FC">
        <w:rPr>
          <w:rFonts w:ascii="Montserrat" w:hAnsi="Montserrat" w:cs="Segoe UI"/>
          <w:bCs/>
          <w:lang w:val="en-NZ"/>
        </w:rPr>
        <w:t>Invest in community-based rainbow services that SBHS can link to.</w:t>
      </w:r>
    </w:p>
    <w:p w14:paraId="57D1846F" w14:textId="77777777" w:rsidR="005F3F71" w:rsidRPr="005E26FC" w:rsidRDefault="005F3F71" w:rsidP="005F3F71">
      <w:pPr>
        <w:pStyle w:val="ListParagraph"/>
        <w:numPr>
          <w:ilvl w:val="0"/>
          <w:numId w:val="41"/>
        </w:numPr>
        <w:jc w:val="both"/>
        <w:rPr>
          <w:rFonts w:ascii="Montserrat" w:hAnsi="Montserrat" w:cs="Segoe UI"/>
          <w:bCs/>
          <w:lang w:val="en-NZ"/>
        </w:rPr>
      </w:pPr>
      <w:r w:rsidRPr="005E26FC">
        <w:rPr>
          <w:rFonts w:ascii="Montserrat" w:hAnsi="Montserrat" w:cs="Segoe UI"/>
          <w:bCs/>
          <w:lang w:val="en-NZ"/>
        </w:rPr>
        <w:t>Put real effort into enhancing nurse training to retain students and especially those from diverse backgrounds.</w:t>
      </w:r>
    </w:p>
    <w:p w14:paraId="1BD28C90" w14:textId="77777777" w:rsidR="005F3F71" w:rsidRPr="005E26FC" w:rsidRDefault="005F3F71" w:rsidP="005F3F71">
      <w:pPr>
        <w:pStyle w:val="ListParagraph"/>
        <w:numPr>
          <w:ilvl w:val="0"/>
          <w:numId w:val="41"/>
        </w:numPr>
        <w:jc w:val="both"/>
        <w:rPr>
          <w:rFonts w:ascii="Montserrat" w:hAnsi="Montserrat" w:cs="Segoe UI"/>
          <w:bCs/>
          <w:lang w:val="en-NZ"/>
        </w:rPr>
      </w:pPr>
      <w:r w:rsidRPr="005E26FC">
        <w:rPr>
          <w:rFonts w:ascii="Montserrat" w:hAnsi="Montserrat" w:cs="Segoe UI"/>
          <w:bCs/>
          <w:lang w:val="en-NZ"/>
        </w:rPr>
        <w:t>Extend SBHS across all schools.</w:t>
      </w:r>
    </w:p>
    <w:p w14:paraId="77673BE9" w14:textId="77777777" w:rsidR="005F3F71" w:rsidRPr="005E26FC" w:rsidRDefault="005F3F71" w:rsidP="005F3F71">
      <w:pPr>
        <w:pStyle w:val="ListParagraph"/>
        <w:numPr>
          <w:ilvl w:val="0"/>
          <w:numId w:val="41"/>
        </w:numPr>
        <w:jc w:val="both"/>
        <w:rPr>
          <w:rFonts w:ascii="Montserrat" w:hAnsi="Montserrat" w:cs="Segoe UI"/>
          <w:bCs/>
          <w:lang w:val="en-NZ"/>
        </w:rPr>
      </w:pPr>
      <w:r w:rsidRPr="005E26FC">
        <w:rPr>
          <w:rFonts w:ascii="Montserrat" w:hAnsi="Montserrat" w:cs="Segoe UI"/>
          <w:bCs/>
          <w:lang w:val="en-NZ"/>
        </w:rPr>
        <w:t>Work with Ministry of Education to enhance physical facilities and to develop functional, ethical hauora groups within kura.</w:t>
      </w:r>
    </w:p>
    <w:p w14:paraId="4E726469" w14:textId="77777777" w:rsidR="005F3F71" w:rsidRPr="005E26FC" w:rsidRDefault="005F3F71" w:rsidP="005F3F71">
      <w:pPr>
        <w:pStyle w:val="ListParagraph"/>
        <w:numPr>
          <w:ilvl w:val="0"/>
          <w:numId w:val="41"/>
        </w:numPr>
        <w:jc w:val="both"/>
        <w:rPr>
          <w:rFonts w:ascii="Montserrat" w:hAnsi="Montserrat" w:cs="Segoe UI"/>
          <w:bCs/>
          <w:lang w:val="en-NZ"/>
        </w:rPr>
      </w:pPr>
      <w:r w:rsidRPr="005E26FC">
        <w:rPr>
          <w:rFonts w:ascii="Montserrat" w:hAnsi="Montserrat" w:cs="Segoe UI"/>
          <w:bCs/>
          <w:lang w:val="en-NZ"/>
        </w:rPr>
        <w:t>Improve accountability of kaupapa Māori community-based hauora services.</w:t>
      </w:r>
    </w:p>
    <w:p w14:paraId="1582F946" w14:textId="77777777" w:rsidR="005F3F71" w:rsidRPr="005E26FC" w:rsidRDefault="005F3F71" w:rsidP="005F3F71">
      <w:pPr>
        <w:pStyle w:val="ListParagraph"/>
        <w:numPr>
          <w:ilvl w:val="0"/>
          <w:numId w:val="41"/>
        </w:numPr>
        <w:jc w:val="both"/>
        <w:rPr>
          <w:rFonts w:ascii="Montserrat" w:hAnsi="Montserrat" w:cs="Segoe UI"/>
          <w:bCs/>
          <w:lang w:val="en-NZ"/>
        </w:rPr>
      </w:pPr>
      <w:r w:rsidRPr="005E26FC">
        <w:rPr>
          <w:rFonts w:ascii="Montserrat" w:hAnsi="Montserrat" w:cs="Segoe UI"/>
          <w:bCs/>
          <w:lang w:val="en-NZ"/>
        </w:rPr>
        <w:t>Support professional development of the whole SBHS workforce, and not just those in Te Whatu Ora – contracted kura.</w:t>
      </w:r>
    </w:p>
    <w:p w14:paraId="5CA19FD6" w14:textId="77777777" w:rsidR="005F3F71" w:rsidRPr="005E26FC" w:rsidRDefault="005F3F71" w:rsidP="005F3F71">
      <w:pPr>
        <w:pStyle w:val="ListParagraph"/>
        <w:numPr>
          <w:ilvl w:val="0"/>
          <w:numId w:val="41"/>
        </w:numPr>
        <w:jc w:val="both"/>
        <w:rPr>
          <w:rFonts w:ascii="Montserrat" w:hAnsi="Montserrat" w:cs="Segoe UI"/>
          <w:bCs/>
          <w:color w:val="000000" w:themeColor="text1"/>
          <w:szCs w:val="22"/>
          <w:lang w:val="en-NZ"/>
        </w:rPr>
      </w:pPr>
      <w:r w:rsidRPr="005E26FC">
        <w:rPr>
          <w:rFonts w:ascii="Montserrat" w:hAnsi="Montserrat" w:cs="Segoe UI"/>
          <w:bCs/>
          <w:color w:val="000000" w:themeColor="text1"/>
          <w:szCs w:val="22"/>
          <w:lang w:val="en-NZ"/>
        </w:rPr>
        <w:lastRenderedPageBreak/>
        <w:t>Communicate more strongly between Te Whatu Ora and the Ministry of Education</w:t>
      </w:r>
    </w:p>
    <w:p w14:paraId="3F7DB16E" w14:textId="77777777" w:rsidR="005F3F71" w:rsidRPr="005E26FC" w:rsidRDefault="005F3F71" w:rsidP="005F3F71">
      <w:pPr>
        <w:pStyle w:val="ListParagraph"/>
        <w:numPr>
          <w:ilvl w:val="0"/>
          <w:numId w:val="41"/>
        </w:numPr>
        <w:jc w:val="both"/>
        <w:rPr>
          <w:rFonts w:ascii="Montserrat" w:hAnsi="Montserrat" w:cs="Segoe UI"/>
          <w:bCs/>
          <w:color w:val="000000" w:themeColor="text1"/>
          <w:szCs w:val="22"/>
          <w:lang w:val="en-NZ"/>
        </w:rPr>
      </w:pPr>
      <w:r w:rsidRPr="005E26FC">
        <w:rPr>
          <w:rFonts w:ascii="Montserrat" w:hAnsi="Montserrat" w:cs="Segoe UI"/>
          <w:bCs/>
          <w:color w:val="000000" w:themeColor="text1"/>
          <w:szCs w:val="22"/>
          <w:lang w:val="en-NZ"/>
        </w:rPr>
        <w:t>Make the effort to understand the role of SBHS and the service they are contracted to deliver and foster this understanding across kura.</w:t>
      </w:r>
    </w:p>
    <w:p w14:paraId="540C96E3" w14:textId="77777777" w:rsidR="005F3F71" w:rsidRPr="005E26FC" w:rsidRDefault="005F3F71" w:rsidP="005F3F71">
      <w:pPr>
        <w:pStyle w:val="ListParagraph"/>
        <w:numPr>
          <w:ilvl w:val="0"/>
          <w:numId w:val="41"/>
        </w:numPr>
        <w:jc w:val="both"/>
        <w:rPr>
          <w:rFonts w:ascii="Montserrat" w:hAnsi="Montserrat" w:cs="Segoe UI"/>
          <w:bCs/>
          <w:color w:val="000000" w:themeColor="text1"/>
          <w:szCs w:val="22"/>
          <w:lang w:val="en-NZ"/>
        </w:rPr>
      </w:pPr>
      <w:r w:rsidRPr="005E26FC">
        <w:rPr>
          <w:rFonts w:ascii="Montserrat" w:hAnsi="Montserrat" w:cs="Segoe UI"/>
          <w:bCs/>
          <w:color w:val="000000" w:themeColor="text1"/>
          <w:szCs w:val="22"/>
          <w:lang w:val="en-NZ"/>
        </w:rPr>
        <w:t>Encourage kura to value their SBHS workforce as part of the whole team – recognise them for the highly trained and skilled professionals that they are and be inclusive of kaimahi.</w:t>
      </w:r>
    </w:p>
    <w:p w14:paraId="020558B6" w14:textId="77777777" w:rsidR="005F3F71" w:rsidRPr="005E26FC" w:rsidRDefault="005F3F71" w:rsidP="005F3F71">
      <w:pPr>
        <w:pStyle w:val="ListParagraph"/>
        <w:numPr>
          <w:ilvl w:val="0"/>
          <w:numId w:val="41"/>
        </w:numPr>
        <w:jc w:val="both"/>
        <w:rPr>
          <w:rFonts w:ascii="Montserrat" w:hAnsi="Montserrat" w:cs="Segoe UI"/>
          <w:bCs/>
          <w:color w:val="000000" w:themeColor="text1"/>
          <w:szCs w:val="22"/>
          <w:lang w:val="en-NZ"/>
        </w:rPr>
      </w:pPr>
      <w:r w:rsidRPr="005E26FC">
        <w:rPr>
          <w:rFonts w:ascii="Montserrat" w:hAnsi="Montserrat" w:cs="Segoe UI"/>
          <w:bCs/>
          <w:color w:val="000000" w:themeColor="text1"/>
          <w:szCs w:val="22"/>
          <w:lang w:val="en-NZ"/>
        </w:rPr>
        <w:t>Look for opportunities for shared professional development across health and teaching roles within kura, recognising that everyone has a part to play around wellbeing.</w:t>
      </w:r>
    </w:p>
    <w:p w14:paraId="2228F438" w14:textId="77777777" w:rsidR="005F3F71" w:rsidRPr="005E26FC" w:rsidRDefault="005F3F71" w:rsidP="005F3F71">
      <w:pPr>
        <w:pStyle w:val="ListParagraph"/>
        <w:numPr>
          <w:ilvl w:val="0"/>
          <w:numId w:val="41"/>
        </w:numPr>
        <w:jc w:val="both"/>
        <w:rPr>
          <w:rFonts w:ascii="Montserrat" w:hAnsi="Montserrat" w:cs="Segoe UI"/>
          <w:bCs/>
          <w:color w:val="000000" w:themeColor="text1"/>
          <w:szCs w:val="22"/>
          <w:lang w:val="en-NZ"/>
        </w:rPr>
      </w:pPr>
      <w:r w:rsidRPr="005E26FC">
        <w:rPr>
          <w:rFonts w:ascii="Montserrat" w:hAnsi="Montserrat" w:cs="Segoe UI"/>
          <w:bCs/>
          <w:color w:val="000000" w:themeColor="text1"/>
          <w:szCs w:val="22"/>
          <w:lang w:val="en-NZ"/>
        </w:rPr>
        <w:t>Invest in the physical spaces that SBHS work in – this is an investment in rangatahi.</w:t>
      </w:r>
    </w:p>
    <w:p w14:paraId="2A6160D5" w14:textId="77777777" w:rsidR="005F3F71" w:rsidRDefault="005F3F71" w:rsidP="007F7A7D">
      <w:pPr>
        <w:tabs>
          <w:tab w:val="left" w:pos="0"/>
        </w:tabs>
        <w:ind w:left="0" w:firstLine="0"/>
        <w:jc w:val="both"/>
        <w:rPr>
          <w:rFonts w:ascii="Montserrat" w:hAnsi="Montserrat" w:cs="Segoe UI"/>
          <w:bCs/>
        </w:rPr>
      </w:pPr>
    </w:p>
    <w:p w14:paraId="6FC39660" w14:textId="3A91DE7C" w:rsidR="007F7A7D" w:rsidRPr="00EC2E3A" w:rsidRDefault="007F7A7D" w:rsidP="007F7A7D">
      <w:pPr>
        <w:tabs>
          <w:tab w:val="left" w:pos="0"/>
        </w:tabs>
        <w:ind w:left="0" w:firstLine="0"/>
        <w:jc w:val="both"/>
        <w:rPr>
          <w:rFonts w:ascii="Montserrat" w:hAnsi="Montserrat" w:cs="Segoe UI"/>
          <w:bCs/>
        </w:rPr>
      </w:pPr>
      <w:r>
        <w:rPr>
          <w:rFonts w:ascii="Montserrat" w:hAnsi="Montserrat" w:cs="Segoe UI"/>
          <w:bCs/>
        </w:rPr>
        <w:t>The areas of action need to address:</w:t>
      </w:r>
    </w:p>
    <w:p w14:paraId="1AF40F6C" w14:textId="77777777" w:rsidR="006C2257" w:rsidRPr="00EC2E3A" w:rsidRDefault="006C2257" w:rsidP="006C2257">
      <w:pPr>
        <w:numPr>
          <w:ilvl w:val="0"/>
          <w:numId w:val="33"/>
        </w:numPr>
        <w:tabs>
          <w:tab w:val="left" w:pos="0"/>
        </w:tabs>
        <w:jc w:val="both"/>
        <w:rPr>
          <w:rFonts w:ascii="Montserrat" w:hAnsi="Montserrat" w:cs="Segoe UI"/>
          <w:bCs/>
        </w:rPr>
      </w:pPr>
      <w:r w:rsidRPr="00EC2E3A">
        <w:rPr>
          <w:rFonts w:ascii="Montserrat" w:hAnsi="Montserrat" w:cs="Segoe UI"/>
          <w:bCs/>
        </w:rPr>
        <w:t>Improving practice with consistent standards of practice, professional development, supervision</w:t>
      </w:r>
    </w:p>
    <w:p w14:paraId="20004F7E" w14:textId="77777777" w:rsidR="006C2257" w:rsidRPr="00EC2E3A" w:rsidRDefault="006C2257" w:rsidP="006C2257">
      <w:pPr>
        <w:numPr>
          <w:ilvl w:val="0"/>
          <w:numId w:val="33"/>
        </w:numPr>
        <w:tabs>
          <w:tab w:val="left" w:pos="0"/>
        </w:tabs>
        <w:jc w:val="both"/>
        <w:rPr>
          <w:rFonts w:ascii="Montserrat" w:hAnsi="Montserrat" w:cs="Segoe UI"/>
          <w:bCs/>
        </w:rPr>
      </w:pPr>
      <w:r w:rsidRPr="00EC2E3A">
        <w:rPr>
          <w:rFonts w:ascii="Montserrat" w:hAnsi="Montserrat" w:cs="Segoe UI"/>
          <w:bCs/>
        </w:rPr>
        <w:t>Kaimahi are able to self-determine their own practice</w:t>
      </w:r>
    </w:p>
    <w:p w14:paraId="46F66386" w14:textId="77777777" w:rsidR="006C2257" w:rsidRPr="00EC2E3A" w:rsidRDefault="006C2257" w:rsidP="006C2257">
      <w:pPr>
        <w:numPr>
          <w:ilvl w:val="0"/>
          <w:numId w:val="33"/>
        </w:numPr>
        <w:tabs>
          <w:tab w:val="left" w:pos="0"/>
        </w:tabs>
        <w:jc w:val="both"/>
        <w:rPr>
          <w:rFonts w:ascii="Montserrat" w:hAnsi="Montserrat" w:cs="Segoe UI"/>
          <w:bCs/>
        </w:rPr>
      </w:pPr>
      <w:r w:rsidRPr="00EC2E3A">
        <w:rPr>
          <w:rFonts w:ascii="Montserrat" w:hAnsi="Montserrat" w:cs="Segoe UI"/>
          <w:bCs/>
        </w:rPr>
        <w:t>Rangatahi matter and how can we enhance our practice for better outcomes</w:t>
      </w:r>
    </w:p>
    <w:p w14:paraId="7554E1D8" w14:textId="77777777" w:rsidR="006C2257" w:rsidRPr="00EC2E3A" w:rsidRDefault="006C2257" w:rsidP="006C2257">
      <w:pPr>
        <w:numPr>
          <w:ilvl w:val="0"/>
          <w:numId w:val="33"/>
        </w:numPr>
        <w:tabs>
          <w:tab w:val="left" w:pos="0"/>
        </w:tabs>
        <w:jc w:val="both"/>
        <w:rPr>
          <w:rFonts w:ascii="Montserrat" w:hAnsi="Montserrat" w:cs="Segoe UI"/>
          <w:bCs/>
        </w:rPr>
      </w:pPr>
      <w:r w:rsidRPr="00EC2E3A">
        <w:rPr>
          <w:rFonts w:ascii="Montserrat" w:hAnsi="Montserrat" w:cs="Segoe UI"/>
          <w:bCs/>
        </w:rPr>
        <w:t>Determine clear pathways for mana enhancing practice and career progression</w:t>
      </w:r>
    </w:p>
    <w:p w14:paraId="54691753" w14:textId="77777777" w:rsidR="006C2257" w:rsidRPr="00EC2E3A" w:rsidRDefault="006C2257" w:rsidP="006C2257">
      <w:pPr>
        <w:numPr>
          <w:ilvl w:val="0"/>
          <w:numId w:val="33"/>
        </w:numPr>
        <w:tabs>
          <w:tab w:val="left" w:pos="0"/>
        </w:tabs>
        <w:jc w:val="both"/>
        <w:rPr>
          <w:rFonts w:ascii="Montserrat" w:hAnsi="Montserrat" w:cs="Segoe UI"/>
          <w:bCs/>
        </w:rPr>
      </w:pPr>
      <w:r w:rsidRPr="00EC2E3A">
        <w:rPr>
          <w:rFonts w:ascii="Montserrat" w:hAnsi="Montserrat" w:cs="Segoe UI"/>
          <w:bCs/>
        </w:rPr>
        <w:t>Values individual knowledge and experience into improving practice</w:t>
      </w:r>
    </w:p>
    <w:p w14:paraId="5EB0AEBB" w14:textId="77777777" w:rsidR="006C2257" w:rsidRPr="00EC2E3A" w:rsidRDefault="006C2257" w:rsidP="006C2257">
      <w:pPr>
        <w:numPr>
          <w:ilvl w:val="0"/>
          <w:numId w:val="33"/>
        </w:numPr>
        <w:tabs>
          <w:tab w:val="left" w:pos="0"/>
        </w:tabs>
        <w:jc w:val="both"/>
        <w:rPr>
          <w:rFonts w:ascii="Montserrat" w:hAnsi="Montserrat" w:cs="Segoe UI"/>
          <w:bCs/>
        </w:rPr>
      </w:pPr>
      <w:r w:rsidRPr="00EC2E3A">
        <w:rPr>
          <w:rFonts w:ascii="Montserrat" w:hAnsi="Montserrat" w:cs="Segoe UI"/>
          <w:bCs/>
        </w:rPr>
        <w:t>Enables context for multidisciplinary practice</w:t>
      </w:r>
    </w:p>
    <w:p w14:paraId="3B2C2522" w14:textId="77777777" w:rsidR="006C2257" w:rsidRDefault="006C2257" w:rsidP="006C2257">
      <w:pPr>
        <w:numPr>
          <w:ilvl w:val="0"/>
          <w:numId w:val="33"/>
        </w:numPr>
        <w:tabs>
          <w:tab w:val="left" w:pos="0"/>
        </w:tabs>
        <w:jc w:val="both"/>
        <w:rPr>
          <w:rFonts w:ascii="Montserrat" w:hAnsi="Montserrat" w:cs="Segoe UI"/>
          <w:b/>
        </w:rPr>
      </w:pPr>
      <w:r w:rsidRPr="00EC2E3A">
        <w:rPr>
          <w:rFonts w:ascii="Montserrat" w:hAnsi="Montserrat" w:cs="Segoe UI"/>
          <w:bCs/>
        </w:rPr>
        <w:t xml:space="preserve">Provides process to recognise and acknowledge complexity – transforms practice from </w:t>
      </w:r>
      <w:r w:rsidRPr="00EC2E3A">
        <w:rPr>
          <w:rFonts w:ascii="Montserrat" w:hAnsi="Montserrat" w:cs="Segoe UI"/>
          <w:bCs/>
          <w:i/>
          <w:iCs/>
        </w:rPr>
        <w:t>‘ordinary into extraordinary’</w:t>
      </w:r>
    </w:p>
    <w:p w14:paraId="27996417" w14:textId="00DF21DE" w:rsidR="006C2257" w:rsidRPr="0090512B" w:rsidRDefault="006C2257" w:rsidP="006C2257">
      <w:pPr>
        <w:numPr>
          <w:ilvl w:val="0"/>
          <w:numId w:val="33"/>
        </w:numPr>
        <w:tabs>
          <w:tab w:val="left" w:pos="0"/>
        </w:tabs>
        <w:jc w:val="both"/>
        <w:rPr>
          <w:rFonts w:ascii="Montserrat" w:hAnsi="Montserrat" w:cs="Segoe UI"/>
          <w:b/>
        </w:rPr>
      </w:pPr>
      <w:r>
        <w:rPr>
          <w:rFonts w:ascii="Montserrat" w:hAnsi="Montserrat" w:cs="Segoe UI"/>
          <w:szCs w:val="22"/>
          <w:lang w:val="en-NZ"/>
        </w:rPr>
        <w:t>A</w:t>
      </w:r>
      <w:r w:rsidRPr="0090512B">
        <w:rPr>
          <w:rFonts w:ascii="Montserrat" w:hAnsi="Montserrat" w:cs="Segoe UI"/>
          <w:szCs w:val="22"/>
          <w:lang w:val="en-NZ"/>
        </w:rPr>
        <w:t xml:space="preserve"> training pathway that supports established experience and knowledge of clinicians but is enticing to newcomers as a career, and supports all to develop new skills, </w:t>
      </w:r>
      <w:r w:rsidR="00CC3128" w:rsidRPr="0090512B">
        <w:rPr>
          <w:rFonts w:ascii="Montserrat" w:hAnsi="Montserrat" w:cs="Segoe UI"/>
          <w:szCs w:val="22"/>
          <w:lang w:val="en-NZ"/>
        </w:rPr>
        <w:t>attitudes,</w:t>
      </w:r>
      <w:r w:rsidRPr="0090512B">
        <w:rPr>
          <w:rFonts w:ascii="Montserrat" w:hAnsi="Montserrat" w:cs="Segoe UI"/>
          <w:szCs w:val="22"/>
          <w:lang w:val="en-NZ"/>
        </w:rPr>
        <w:t xml:space="preserve"> and knowledge about their rangatahi and their needs. SBHS should be seen as an attractive role as part of the journey into Youth Health for nurses and doctors which connects with clear career </w:t>
      </w:r>
      <w:r w:rsidR="00CC3128" w:rsidRPr="0090512B">
        <w:rPr>
          <w:rFonts w:ascii="Montserrat" w:hAnsi="Montserrat" w:cs="Segoe UI"/>
          <w:szCs w:val="22"/>
          <w:lang w:val="en-NZ"/>
        </w:rPr>
        <w:t>pathways.</w:t>
      </w:r>
    </w:p>
    <w:p w14:paraId="42A19EEC" w14:textId="77777777" w:rsidR="006C2257" w:rsidRPr="00EC2E3A" w:rsidRDefault="006C2257" w:rsidP="006C2257">
      <w:pPr>
        <w:numPr>
          <w:ilvl w:val="0"/>
          <w:numId w:val="35"/>
        </w:numPr>
        <w:jc w:val="both"/>
        <w:rPr>
          <w:rFonts w:ascii="Montserrat" w:hAnsi="Montserrat" w:cs="Segoe UI"/>
          <w:szCs w:val="22"/>
          <w:lang w:val="en-NZ"/>
        </w:rPr>
      </w:pPr>
      <w:r w:rsidRPr="00EC2E3A">
        <w:rPr>
          <w:rFonts w:ascii="Montserrat" w:hAnsi="Montserrat" w:cs="Segoe UI"/>
          <w:szCs w:val="22"/>
          <w:lang w:val="en-NZ"/>
        </w:rPr>
        <w:t>Need a way of driving tiers of skills and recognising that in SBHS where the team are specifically there for rangatahi, then the staff need to be at advanced or expert level for Youth Health.</w:t>
      </w:r>
      <w:r w:rsidRPr="0090512B">
        <w:rPr>
          <w:rFonts w:ascii="Montserrat" w:hAnsi="Montserrat" w:cs="Segoe UI"/>
          <w:szCs w:val="22"/>
          <w:lang w:val="en-NZ"/>
        </w:rPr>
        <w:t xml:space="preserve"> </w:t>
      </w:r>
      <w:r w:rsidRPr="00EC2E3A">
        <w:rPr>
          <w:rFonts w:ascii="Montserrat" w:hAnsi="Montserrat" w:cs="Segoe UI"/>
          <w:szCs w:val="22"/>
          <w:lang w:val="en-NZ"/>
        </w:rPr>
        <w:t>Step one therefore to ensure this level embedded before supporting advanced and expert skill development, including understanding Te Ūkaipō values and how to implement them.</w:t>
      </w:r>
    </w:p>
    <w:p w14:paraId="4D5A9209" w14:textId="77777777" w:rsidR="006C2257" w:rsidRPr="00EC2E3A" w:rsidRDefault="006C2257" w:rsidP="006C2257">
      <w:pPr>
        <w:numPr>
          <w:ilvl w:val="0"/>
          <w:numId w:val="35"/>
        </w:numPr>
        <w:jc w:val="both"/>
        <w:rPr>
          <w:rFonts w:ascii="Montserrat" w:hAnsi="Montserrat" w:cs="Segoe UI"/>
          <w:szCs w:val="22"/>
          <w:lang w:val="en-NZ"/>
        </w:rPr>
      </w:pPr>
      <w:r>
        <w:rPr>
          <w:rFonts w:ascii="Montserrat" w:hAnsi="Montserrat" w:cs="Segoe UI"/>
          <w:szCs w:val="22"/>
          <w:lang w:val="en-NZ"/>
        </w:rPr>
        <w:t>A</w:t>
      </w:r>
      <w:r w:rsidRPr="00EC2E3A">
        <w:rPr>
          <w:rFonts w:ascii="Montserrat" w:hAnsi="Montserrat" w:cs="Segoe UI"/>
          <w:szCs w:val="22"/>
          <w:lang w:val="en-NZ"/>
        </w:rPr>
        <w:t xml:space="preserve">ll SBHS workforce (including receptionists) </w:t>
      </w:r>
      <w:r>
        <w:rPr>
          <w:rFonts w:ascii="Montserrat" w:hAnsi="Montserrat" w:cs="Segoe UI"/>
          <w:szCs w:val="22"/>
          <w:lang w:val="en-NZ"/>
        </w:rPr>
        <w:t>to have a</w:t>
      </w:r>
      <w:r w:rsidRPr="00EC2E3A">
        <w:rPr>
          <w:rFonts w:ascii="Montserrat" w:hAnsi="Montserrat" w:cs="Segoe UI"/>
          <w:szCs w:val="22"/>
          <w:lang w:val="en-NZ"/>
        </w:rPr>
        <w:t xml:space="preserve"> baseline understanding of normal youth development (physical, emotional, mental, cultural, societal) and the huge variations and why. </w:t>
      </w:r>
    </w:p>
    <w:p w14:paraId="26A135FE" w14:textId="77777777" w:rsidR="006C2257" w:rsidRPr="00EC2E3A" w:rsidRDefault="006C2257" w:rsidP="006C2257">
      <w:pPr>
        <w:numPr>
          <w:ilvl w:val="0"/>
          <w:numId w:val="35"/>
        </w:numPr>
        <w:jc w:val="both"/>
        <w:rPr>
          <w:rFonts w:ascii="Montserrat" w:hAnsi="Montserrat" w:cs="Segoe UI"/>
          <w:szCs w:val="22"/>
          <w:lang w:val="en-NZ"/>
        </w:rPr>
      </w:pPr>
      <w:r w:rsidRPr="00EC2E3A">
        <w:rPr>
          <w:rFonts w:ascii="Montserrat" w:hAnsi="Montserrat" w:cs="Segoe UI"/>
          <w:szCs w:val="22"/>
          <w:lang w:val="en-NZ"/>
        </w:rPr>
        <w:t xml:space="preserve">Expectation in school settings </w:t>
      </w:r>
      <w:r>
        <w:rPr>
          <w:rFonts w:ascii="Montserrat" w:hAnsi="Montserrat" w:cs="Segoe UI"/>
          <w:szCs w:val="22"/>
          <w:lang w:val="en-NZ"/>
        </w:rPr>
        <w:t xml:space="preserve">that </w:t>
      </w:r>
      <w:r w:rsidRPr="00EC2E3A">
        <w:rPr>
          <w:rFonts w:ascii="Montserrat" w:hAnsi="Montserrat" w:cs="Segoe UI"/>
          <w:szCs w:val="22"/>
          <w:lang w:val="en-NZ"/>
        </w:rPr>
        <w:t xml:space="preserve">SBHS </w:t>
      </w:r>
      <w:r>
        <w:rPr>
          <w:rFonts w:ascii="Montserrat" w:hAnsi="Montserrat" w:cs="Segoe UI"/>
          <w:szCs w:val="22"/>
          <w:lang w:val="en-NZ"/>
        </w:rPr>
        <w:t>practitioners</w:t>
      </w:r>
      <w:r w:rsidRPr="00EC2E3A">
        <w:rPr>
          <w:rFonts w:ascii="Montserrat" w:hAnsi="Montserrat" w:cs="Segoe UI"/>
          <w:szCs w:val="22"/>
          <w:lang w:val="en-NZ"/>
        </w:rPr>
        <w:t xml:space="preserve"> have skills in identifying learning difficulties, neurodevelopmental disability eg FASD - completely missed as often not presenting till rangatahi is dis-engaging from learning. A skilled understanding of normal development makes the well-trained Youth Health Clinician the one who could “see” the reality of rangatahi actual issue.</w:t>
      </w:r>
    </w:p>
    <w:p w14:paraId="11A11922" w14:textId="77777777" w:rsidR="006C2257" w:rsidRPr="00EC2E3A" w:rsidRDefault="006C2257" w:rsidP="006C2257">
      <w:pPr>
        <w:numPr>
          <w:ilvl w:val="0"/>
          <w:numId w:val="35"/>
        </w:numPr>
        <w:jc w:val="both"/>
        <w:rPr>
          <w:rFonts w:ascii="Montserrat" w:hAnsi="Montserrat" w:cs="Segoe UI"/>
          <w:szCs w:val="22"/>
          <w:lang w:val="en-NZ"/>
        </w:rPr>
      </w:pPr>
      <w:r w:rsidRPr="00EC2E3A">
        <w:rPr>
          <w:rFonts w:ascii="Montserrat" w:hAnsi="Montserrat" w:cs="Segoe UI"/>
          <w:szCs w:val="22"/>
          <w:lang w:val="en-NZ"/>
        </w:rPr>
        <w:lastRenderedPageBreak/>
        <w:t>Multidisciplinary Team approach in school setting recommended best practice</w:t>
      </w:r>
      <w:r w:rsidRPr="00EC2E3A" w:rsidDel="008331E7">
        <w:rPr>
          <w:rFonts w:ascii="Montserrat" w:hAnsi="Montserrat" w:cs="Segoe UI"/>
          <w:szCs w:val="22"/>
          <w:lang w:val="en-NZ"/>
        </w:rPr>
        <w:t xml:space="preserve"> </w:t>
      </w:r>
      <w:r w:rsidRPr="00EC2E3A">
        <w:rPr>
          <w:rFonts w:ascii="Montserrat" w:hAnsi="Montserrat" w:cs="Segoe UI"/>
          <w:szCs w:val="22"/>
          <w:lang w:val="en-NZ"/>
        </w:rPr>
        <w:t>- but need to develop inter-sectorial (Health and Education) relationships and skills for those involved in Multidisciplinary Team working, prevention and public health thinking.</w:t>
      </w:r>
    </w:p>
    <w:p w14:paraId="6C4DE83E" w14:textId="77777777" w:rsidR="006C2257" w:rsidRPr="00EC2E3A" w:rsidRDefault="006C2257" w:rsidP="006C2257">
      <w:pPr>
        <w:numPr>
          <w:ilvl w:val="0"/>
          <w:numId w:val="35"/>
        </w:numPr>
        <w:jc w:val="both"/>
        <w:rPr>
          <w:rFonts w:ascii="Montserrat" w:hAnsi="Montserrat" w:cs="Segoe UI"/>
          <w:szCs w:val="22"/>
          <w:lang w:val="en-NZ"/>
        </w:rPr>
      </w:pPr>
      <w:r w:rsidRPr="00EC2E3A">
        <w:rPr>
          <w:rFonts w:ascii="Montserrat" w:hAnsi="Montserrat" w:cs="Segoe UI"/>
          <w:szCs w:val="22"/>
          <w:lang w:val="en-NZ"/>
        </w:rPr>
        <w:t>Need to develop health-focused training for skills in youth participation facilitation, as this critical for quality improvement and strong youth voice in service delivery – suggest this needs to be grounded in the Multidisciplinary Team and looks to Youth Workers to support the development.</w:t>
      </w:r>
    </w:p>
    <w:p w14:paraId="03D389E3" w14:textId="77777777" w:rsidR="006C2257" w:rsidRPr="00EC2E3A" w:rsidRDefault="006C2257" w:rsidP="006C2257">
      <w:pPr>
        <w:ind w:left="0" w:firstLine="0"/>
        <w:jc w:val="both"/>
        <w:rPr>
          <w:rFonts w:ascii="Montserrat" w:hAnsi="Montserrat" w:cs="Segoe UI"/>
          <w:szCs w:val="22"/>
          <w:lang w:val="en-NZ"/>
        </w:rPr>
      </w:pPr>
    </w:p>
    <w:p w14:paraId="655D8A93" w14:textId="23497F6D" w:rsidR="006C2257" w:rsidRDefault="007F7A7D" w:rsidP="006C2257">
      <w:pPr>
        <w:tabs>
          <w:tab w:val="left" w:pos="0"/>
        </w:tabs>
        <w:ind w:left="0" w:firstLine="0"/>
        <w:jc w:val="both"/>
        <w:rPr>
          <w:rFonts w:ascii="Montserrat" w:hAnsi="Montserrat" w:cs="Segoe UI"/>
          <w:lang w:val="en-NZ"/>
        </w:rPr>
      </w:pPr>
      <w:r>
        <w:rPr>
          <w:rFonts w:ascii="Montserrat" w:hAnsi="Montserrat" w:cs="Segoe UI"/>
          <w:lang w:val="en-NZ"/>
        </w:rPr>
        <w:t>In considering the question</w:t>
      </w:r>
      <w:r w:rsidR="006C2257">
        <w:rPr>
          <w:rFonts w:ascii="Montserrat" w:hAnsi="Montserrat" w:cs="Segoe UI"/>
          <w:lang w:val="en-NZ"/>
        </w:rPr>
        <w:t xml:space="preserve"> </w:t>
      </w:r>
      <w:r>
        <w:rPr>
          <w:rFonts w:ascii="Montserrat" w:hAnsi="Montserrat" w:cs="Segoe UI"/>
          <w:lang w:val="en-NZ"/>
        </w:rPr>
        <w:t>“</w:t>
      </w:r>
      <w:r w:rsidR="006C2257" w:rsidRPr="007F7A7D">
        <w:rPr>
          <w:rFonts w:ascii="Montserrat" w:hAnsi="Montserrat" w:cs="Segoe UI"/>
          <w:i/>
          <w:iCs/>
          <w:lang w:val="en-NZ"/>
        </w:rPr>
        <w:t xml:space="preserve">if Kaimahi </w:t>
      </w:r>
      <w:r w:rsidRPr="007F7A7D">
        <w:rPr>
          <w:rFonts w:ascii="Montserrat" w:hAnsi="Montserrat" w:cs="Segoe UI"/>
          <w:i/>
          <w:iCs/>
          <w:lang w:val="en-NZ"/>
        </w:rPr>
        <w:t>are</w:t>
      </w:r>
      <w:r w:rsidR="006C2257" w:rsidRPr="007F7A7D">
        <w:rPr>
          <w:rFonts w:ascii="Montserrat" w:hAnsi="Montserrat" w:cs="Segoe UI"/>
          <w:i/>
          <w:iCs/>
          <w:lang w:val="en-NZ"/>
        </w:rPr>
        <w:t xml:space="preserve"> supported to nurture rangatahi in a holistic mode</w:t>
      </w:r>
      <w:r>
        <w:rPr>
          <w:rFonts w:ascii="Montserrat" w:hAnsi="Montserrat" w:cs="Segoe UI"/>
          <w:i/>
          <w:iCs/>
          <w:lang w:val="en-NZ"/>
        </w:rPr>
        <w:t>l”, t</w:t>
      </w:r>
      <w:r w:rsidR="006C2257" w:rsidRPr="00EC2E3A">
        <w:rPr>
          <w:rFonts w:ascii="Montserrat" w:hAnsi="Montserrat" w:cs="Segoe UI"/>
          <w:lang w:val="en-NZ"/>
        </w:rPr>
        <w:t>he workforce identified their most prevalent needs</w:t>
      </w:r>
      <w:r>
        <w:rPr>
          <w:rFonts w:ascii="Montserrat" w:hAnsi="Montserrat" w:cs="Segoe UI"/>
          <w:lang w:val="en-NZ"/>
        </w:rPr>
        <w:t xml:space="preserve"> as </w:t>
      </w:r>
      <w:r w:rsidR="006C2257" w:rsidRPr="00EC2E3A">
        <w:rPr>
          <w:rFonts w:ascii="Montserrat" w:hAnsi="Montserrat" w:cs="Segoe UI"/>
          <w:lang w:val="en-NZ"/>
        </w:rPr>
        <w:t>cultural competency support, strong leadership and support around core aspects of quality, supervision, support of diversity in the workforce, links to education nationally, professional development, and the ability to access the nurse prescribing pathway.</w:t>
      </w:r>
    </w:p>
    <w:p w14:paraId="55AA34B0" w14:textId="7DB437B3" w:rsidR="007F7A7D" w:rsidRDefault="007F7A7D" w:rsidP="006C2257">
      <w:pPr>
        <w:tabs>
          <w:tab w:val="left" w:pos="0"/>
        </w:tabs>
        <w:ind w:left="0" w:firstLine="0"/>
        <w:jc w:val="both"/>
        <w:rPr>
          <w:rFonts w:ascii="Montserrat" w:hAnsi="Montserrat" w:cs="Segoe UI"/>
          <w:lang w:val="en-NZ"/>
        </w:rPr>
      </w:pPr>
    </w:p>
    <w:p w14:paraId="05C9C039" w14:textId="0A384880" w:rsidR="007F7A7D" w:rsidRPr="00EC2E3A" w:rsidRDefault="007F7A7D" w:rsidP="006C2257">
      <w:pPr>
        <w:tabs>
          <w:tab w:val="left" w:pos="0"/>
        </w:tabs>
        <w:ind w:left="0" w:firstLine="0"/>
        <w:jc w:val="both"/>
        <w:rPr>
          <w:rFonts w:ascii="Montserrat" w:hAnsi="Montserrat" w:cs="Segoe UI"/>
          <w:lang w:val="en-NZ"/>
        </w:rPr>
      </w:pPr>
      <w:r>
        <w:rPr>
          <w:rFonts w:ascii="Montserrat" w:hAnsi="Montserrat" w:cs="Segoe UI"/>
          <w:lang w:val="en-NZ"/>
        </w:rPr>
        <w:t>Table One shows the workforce needs and challenges mapped to how the workforce can support rangatahi to experience Te Ūkaipō.</w:t>
      </w:r>
    </w:p>
    <w:p w14:paraId="509A23AF" w14:textId="55000B58" w:rsidR="006C2257" w:rsidRDefault="006C2257" w:rsidP="006C2257">
      <w:pPr>
        <w:tabs>
          <w:tab w:val="left" w:pos="0"/>
        </w:tabs>
        <w:ind w:left="0" w:firstLine="0"/>
        <w:jc w:val="both"/>
        <w:rPr>
          <w:rFonts w:ascii="Montserrat" w:hAnsi="Montserrat" w:cs="Segoe UI"/>
          <w:lang w:val="en-NZ"/>
        </w:rPr>
      </w:pPr>
    </w:p>
    <w:p w14:paraId="7DC00F8C" w14:textId="6863E9E2" w:rsidR="007F7A7D" w:rsidRPr="007F7A7D" w:rsidRDefault="007F7A7D" w:rsidP="006C2257">
      <w:pPr>
        <w:tabs>
          <w:tab w:val="left" w:pos="0"/>
        </w:tabs>
        <w:ind w:left="0" w:firstLine="0"/>
        <w:jc w:val="both"/>
        <w:rPr>
          <w:rFonts w:ascii="Montserrat" w:hAnsi="Montserrat" w:cs="Segoe UI"/>
          <w:i/>
          <w:iCs/>
          <w:lang w:val="en-NZ"/>
        </w:rPr>
      </w:pPr>
      <w:r w:rsidRPr="007F7A7D">
        <w:rPr>
          <w:rFonts w:ascii="Montserrat" w:hAnsi="Montserrat" w:cs="Segoe UI"/>
          <w:i/>
          <w:iCs/>
          <w:lang w:val="en-NZ"/>
        </w:rPr>
        <w:t xml:space="preserve">Table One: Workforce needs and </w:t>
      </w:r>
      <w:r w:rsidR="00CC3128" w:rsidRPr="007F7A7D">
        <w:rPr>
          <w:rFonts w:ascii="Montserrat" w:hAnsi="Montserrat" w:cs="Segoe UI"/>
          <w:i/>
          <w:iCs/>
          <w:lang w:val="en-NZ"/>
        </w:rPr>
        <w:t>challenges.</w:t>
      </w:r>
    </w:p>
    <w:tbl>
      <w:tblPr>
        <w:tblStyle w:val="TableGrid"/>
        <w:tblW w:w="0" w:type="auto"/>
        <w:tblLook w:val="04A0" w:firstRow="1" w:lastRow="0" w:firstColumn="1" w:lastColumn="0" w:noHBand="0" w:noVBand="1"/>
      </w:tblPr>
      <w:tblGrid>
        <w:gridCol w:w="2421"/>
        <w:gridCol w:w="3269"/>
        <w:gridCol w:w="3320"/>
      </w:tblGrid>
      <w:tr w:rsidR="006C2257" w:rsidRPr="00EC2E3A" w14:paraId="722B2D2A" w14:textId="77777777" w:rsidTr="00C31E17">
        <w:trPr>
          <w:tblHeader/>
        </w:trPr>
        <w:tc>
          <w:tcPr>
            <w:tcW w:w="2405" w:type="dxa"/>
          </w:tcPr>
          <w:p w14:paraId="4457DB32" w14:textId="6F4C164A" w:rsidR="006C2257" w:rsidRPr="007F7A7D" w:rsidRDefault="006C2257" w:rsidP="00C31E17">
            <w:pPr>
              <w:tabs>
                <w:tab w:val="left" w:pos="0"/>
              </w:tabs>
              <w:rPr>
                <w:rFonts w:ascii="Montserrat" w:hAnsi="Montserrat" w:cs="Segoe UI"/>
                <w:b/>
                <w:sz w:val="20"/>
                <w:szCs w:val="20"/>
                <w:lang w:val="en-NZ"/>
              </w:rPr>
            </w:pPr>
            <w:r w:rsidRPr="007F7A7D">
              <w:rPr>
                <w:rFonts w:ascii="Montserrat" w:hAnsi="Montserrat" w:cs="Segoe UI"/>
                <w:b/>
                <w:sz w:val="20"/>
                <w:szCs w:val="20"/>
                <w:lang w:val="en-NZ"/>
              </w:rPr>
              <w:t xml:space="preserve">The workforce will support </w:t>
            </w:r>
            <w:r w:rsidR="007F7A7D" w:rsidRPr="007F7A7D">
              <w:rPr>
                <w:rFonts w:ascii="Montserrat" w:hAnsi="Montserrat" w:cs="Segoe UI"/>
                <w:b/>
                <w:sz w:val="20"/>
                <w:szCs w:val="20"/>
                <w:lang w:val="en-NZ"/>
              </w:rPr>
              <w:t>rangatahi</w:t>
            </w:r>
            <w:r w:rsidRPr="007F7A7D">
              <w:rPr>
                <w:rFonts w:ascii="Montserrat" w:hAnsi="Montserrat" w:cs="Segoe UI"/>
                <w:b/>
                <w:sz w:val="20"/>
                <w:szCs w:val="20"/>
                <w:lang w:val="en-NZ"/>
              </w:rPr>
              <w:t xml:space="preserve"> to have:</w:t>
            </w:r>
          </w:p>
        </w:tc>
        <w:tc>
          <w:tcPr>
            <w:tcW w:w="3544" w:type="dxa"/>
          </w:tcPr>
          <w:p w14:paraId="7980F935" w14:textId="77777777" w:rsidR="006C2257" w:rsidRPr="007F7A7D" w:rsidRDefault="006C2257" w:rsidP="00C31E17">
            <w:pPr>
              <w:tabs>
                <w:tab w:val="left" w:pos="0"/>
              </w:tabs>
              <w:jc w:val="both"/>
              <w:rPr>
                <w:rFonts w:ascii="Montserrat" w:hAnsi="Montserrat" w:cs="Segoe UI"/>
                <w:b/>
                <w:sz w:val="20"/>
                <w:szCs w:val="20"/>
                <w:lang w:val="en-NZ"/>
              </w:rPr>
            </w:pPr>
            <w:r w:rsidRPr="007F7A7D">
              <w:rPr>
                <w:rFonts w:ascii="Montserrat" w:hAnsi="Montserrat" w:cs="Segoe UI"/>
                <w:b/>
                <w:sz w:val="20"/>
                <w:szCs w:val="20"/>
                <w:lang w:val="en-NZ"/>
              </w:rPr>
              <w:t>Workforce feel their needs are:</w:t>
            </w:r>
          </w:p>
        </w:tc>
        <w:tc>
          <w:tcPr>
            <w:tcW w:w="3538" w:type="dxa"/>
          </w:tcPr>
          <w:p w14:paraId="63E5639B" w14:textId="77777777" w:rsidR="006C2257" w:rsidRPr="007F7A7D" w:rsidRDefault="006C2257" w:rsidP="00C31E17">
            <w:pPr>
              <w:tabs>
                <w:tab w:val="left" w:pos="0"/>
              </w:tabs>
              <w:jc w:val="both"/>
              <w:rPr>
                <w:rFonts w:ascii="Montserrat" w:hAnsi="Montserrat" w:cs="Segoe UI"/>
                <w:b/>
                <w:sz w:val="20"/>
                <w:szCs w:val="20"/>
                <w:lang w:val="en-NZ"/>
              </w:rPr>
            </w:pPr>
            <w:r w:rsidRPr="007F7A7D">
              <w:rPr>
                <w:rFonts w:ascii="Montserrat" w:hAnsi="Montserrat" w:cs="Segoe UI"/>
                <w:b/>
                <w:sz w:val="20"/>
                <w:szCs w:val="20"/>
                <w:lang w:val="en-NZ"/>
              </w:rPr>
              <w:t>Workforce see challenges as:</w:t>
            </w:r>
          </w:p>
        </w:tc>
      </w:tr>
      <w:tr w:rsidR="006C2257" w:rsidRPr="00EC2E3A" w14:paraId="52A9D00F" w14:textId="77777777" w:rsidTr="00C31E17">
        <w:tc>
          <w:tcPr>
            <w:tcW w:w="2405" w:type="dxa"/>
          </w:tcPr>
          <w:p w14:paraId="7D7087C2" w14:textId="77777777" w:rsidR="006C2257" w:rsidRPr="00E21F2F" w:rsidRDefault="006C2257" w:rsidP="00C31E17">
            <w:pPr>
              <w:tabs>
                <w:tab w:val="left" w:pos="0"/>
              </w:tabs>
              <w:rPr>
                <w:rFonts w:ascii="Montserrat" w:hAnsi="Montserrat" w:cs="Segoe UI"/>
                <w:bCs w:val="0"/>
                <w:sz w:val="20"/>
                <w:szCs w:val="20"/>
                <w:lang w:val="en-NZ"/>
              </w:rPr>
            </w:pPr>
            <w:r w:rsidRPr="00E21F2F">
              <w:rPr>
                <w:rFonts w:ascii="Montserrat" w:hAnsi="Montserrat" w:cs="Segoe UI"/>
                <w:bCs w:val="0"/>
                <w:sz w:val="20"/>
                <w:szCs w:val="20"/>
                <w:lang w:val="en-NZ"/>
              </w:rPr>
              <w:t xml:space="preserve">The </w:t>
            </w:r>
            <w:r w:rsidRPr="00E21F2F">
              <w:rPr>
                <w:rFonts w:ascii="Montserrat" w:hAnsi="Montserrat" w:cs="Segoe UI"/>
                <w:bCs w:val="0"/>
                <w:i/>
                <w:iCs/>
                <w:sz w:val="20"/>
                <w:szCs w:val="20"/>
                <w:lang w:val="en-NZ"/>
              </w:rPr>
              <w:t>skills</w:t>
            </w:r>
            <w:r w:rsidRPr="00E21F2F">
              <w:rPr>
                <w:rFonts w:ascii="Montserrat" w:hAnsi="Montserrat" w:cs="Segoe UI"/>
                <w:bCs w:val="0"/>
                <w:sz w:val="20"/>
                <w:szCs w:val="20"/>
                <w:lang w:val="en-NZ"/>
              </w:rPr>
              <w:t xml:space="preserve"> rangatahi need to live healthy lives. I.e., </w:t>
            </w:r>
          </w:p>
          <w:p w14:paraId="61152612" w14:textId="77777777" w:rsidR="006C2257" w:rsidRPr="00E21F2F" w:rsidRDefault="006C2257" w:rsidP="006C2257">
            <w:pPr>
              <w:pStyle w:val="ListParagraph"/>
              <w:numPr>
                <w:ilvl w:val="0"/>
                <w:numId w:val="27"/>
              </w:numPr>
              <w:tabs>
                <w:tab w:val="left" w:pos="0"/>
              </w:tabs>
              <w:rPr>
                <w:rFonts w:ascii="Montserrat" w:hAnsi="Montserrat" w:cs="Segoe UI"/>
                <w:bCs w:val="0"/>
                <w:sz w:val="20"/>
                <w:szCs w:val="20"/>
                <w:lang w:val="en-NZ"/>
              </w:rPr>
            </w:pPr>
            <w:r w:rsidRPr="00E21F2F">
              <w:rPr>
                <w:rFonts w:ascii="Montserrat" w:hAnsi="Montserrat" w:cs="Segoe UI"/>
                <w:bCs w:val="0"/>
                <w:sz w:val="20"/>
                <w:szCs w:val="20"/>
                <w:lang w:val="en-NZ"/>
              </w:rPr>
              <w:t xml:space="preserve">Tino Uaratanga (“I have potential”), </w:t>
            </w:r>
          </w:p>
          <w:p w14:paraId="03625F7A" w14:textId="77777777" w:rsidR="006C2257" w:rsidRPr="00E21F2F" w:rsidRDefault="006C2257" w:rsidP="006C2257">
            <w:pPr>
              <w:pStyle w:val="ListParagraph"/>
              <w:numPr>
                <w:ilvl w:val="0"/>
                <w:numId w:val="27"/>
              </w:numPr>
              <w:tabs>
                <w:tab w:val="left" w:pos="0"/>
              </w:tabs>
              <w:rPr>
                <w:rFonts w:ascii="Montserrat" w:hAnsi="Montserrat" w:cs="Segoe UI"/>
                <w:bCs w:val="0"/>
                <w:sz w:val="20"/>
                <w:szCs w:val="20"/>
                <w:lang w:val="en-NZ"/>
              </w:rPr>
            </w:pPr>
            <w:r w:rsidRPr="00E21F2F">
              <w:rPr>
                <w:rFonts w:ascii="Montserrat" w:hAnsi="Montserrat" w:cs="Segoe UI"/>
                <w:bCs w:val="0"/>
                <w:sz w:val="20"/>
                <w:szCs w:val="20"/>
                <w:lang w:val="en-NZ"/>
              </w:rPr>
              <w:t xml:space="preserve">Wairua (“I am essential”), and </w:t>
            </w:r>
          </w:p>
          <w:p w14:paraId="6FF5841D" w14:textId="77777777" w:rsidR="006C2257" w:rsidRPr="00E21F2F" w:rsidRDefault="006C2257" w:rsidP="006C2257">
            <w:pPr>
              <w:pStyle w:val="ListParagraph"/>
              <w:numPr>
                <w:ilvl w:val="0"/>
                <w:numId w:val="27"/>
              </w:numPr>
              <w:tabs>
                <w:tab w:val="left" w:pos="0"/>
              </w:tabs>
              <w:rPr>
                <w:rFonts w:ascii="Montserrat" w:hAnsi="Montserrat" w:cs="Segoe UI"/>
                <w:bCs w:val="0"/>
                <w:sz w:val="20"/>
                <w:szCs w:val="20"/>
                <w:lang w:val="en-NZ"/>
              </w:rPr>
            </w:pPr>
            <w:r w:rsidRPr="00E21F2F">
              <w:rPr>
                <w:rFonts w:ascii="Montserrat" w:hAnsi="Montserrat" w:cs="Segoe UI"/>
                <w:bCs w:val="0"/>
                <w:sz w:val="20"/>
                <w:szCs w:val="20"/>
                <w:lang w:val="en-NZ"/>
              </w:rPr>
              <w:t>Rangatiratanga (“I have self-determination”)</w:t>
            </w:r>
          </w:p>
        </w:tc>
        <w:tc>
          <w:tcPr>
            <w:tcW w:w="3544" w:type="dxa"/>
          </w:tcPr>
          <w:p w14:paraId="38DA409A" w14:textId="77777777" w:rsidR="006C2257" w:rsidRPr="00224BC2" w:rsidRDefault="006C2257" w:rsidP="00C31E17">
            <w:pPr>
              <w:spacing w:line="259" w:lineRule="auto"/>
              <w:rPr>
                <w:rFonts w:ascii="Montserrat" w:hAnsi="Montserrat" w:cs="Segoe UI"/>
                <w:sz w:val="20"/>
                <w:szCs w:val="20"/>
                <w:lang w:val="en-NZ"/>
              </w:rPr>
            </w:pPr>
            <w:r w:rsidRPr="00224BC2">
              <w:rPr>
                <w:rFonts w:ascii="Montserrat" w:hAnsi="Montserrat" w:cs="Segoe UI"/>
                <w:sz w:val="20"/>
                <w:szCs w:val="20"/>
                <w:lang w:val="en-NZ"/>
              </w:rPr>
              <w:t>A national body that can bring leadership and consistency to the SBHS workforce.</w:t>
            </w:r>
          </w:p>
          <w:p w14:paraId="27ED155C" w14:textId="77777777" w:rsidR="006C2257" w:rsidRPr="00EC2E3A" w:rsidRDefault="006C2257" w:rsidP="00C31E17">
            <w:pPr>
              <w:tabs>
                <w:tab w:val="left" w:pos="0"/>
              </w:tabs>
              <w:rPr>
                <w:rFonts w:ascii="Montserrat" w:hAnsi="Montserrat" w:cs="Segoe UI"/>
                <w:bCs w:val="0"/>
                <w:sz w:val="16"/>
                <w:szCs w:val="16"/>
                <w:lang w:val="en-NZ"/>
              </w:rPr>
            </w:pPr>
          </w:p>
          <w:p w14:paraId="4D5933DA" w14:textId="77777777" w:rsidR="006C2257" w:rsidRPr="00EC2E3A" w:rsidRDefault="006C2257" w:rsidP="00C31E17">
            <w:pPr>
              <w:tabs>
                <w:tab w:val="left" w:pos="0"/>
              </w:tabs>
              <w:rPr>
                <w:rFonts w:ascii="Montserrat" w:hAnsi="Montserrat" w:cs="Segoe UI"/>
                <w:bCs w:val="0"/>
                <w:sz w:val="20"/>
                <w:szCs w:val="20"/>
                <w:lang w:val="en-NZ"/>
              </w:rPr>
            </w:pPr>
            <w:r w:rsidRPr="00EC2E3A">
              <w:rPr>
                <w:rFonts w:ascii="Montserrat" w:hAnsi="Montserrat" w:cs="Segoe UI"/>
                <w:sz w:val="20"/>
                <w:szCs w:val="20"/>
                <w:lang w:val="en-NZ"/>
              </w:rPr>
              <w:t>Core components of knowledge and skills that are funded, delivered, and coordinated nationally.</w:t>
            </w:r>
          </w:p>
          <w:p w14:paraId="72270C55" w14:textId="77777777" w:rsidR="006C2257" w:rsidRPr="00EC2E3A" w:rsidRDefault="006C2257" w:rsidP="00C31E17">
            <w:pPr>
              <w:tabs>
                <w:tab w:val="left" w:pos="0"/>
              </w:tabs>
              <w:rPr>
                <w:rFonts w:ascii="Montserrat" w:hAnsi="Montserrat" w:cs="Segoe UI"/>
                <w:bCs w:val="0"/>
                <w:sz w:val="16"/>
                <w:szCs w:val="16"/>
                <w:lang w:val="en-NZ"/>
              </w:rPr>
            </w:pPr>
          </w:p>
          <w:p w14:paraId="5F11066C" w14:textId="77777777" w:rsidR="006C2257" w:rsidRPr="00EC2E3A" w:rsidRDefault="006C2257" w:rsidP="00C31E17">
            <w:pPr>
              <w:tabs>
                <w:tab w:val="left" w:pos="0"/>
              </w:tabs>
              <w:rPr>
                <w:rFonts w:ascii="Montserrat" w:hAnsi="Montserrat" w:cs="Segoe UI"/>
                <w:sz w:val="20"/>
                <w:szCs w:val="20"/>
                <w:lang w:val="en-NZ"/>
              </w:rPr>
            </w:pPr>
            <w:r>
              <w:rPr>
                <w:rFonts w:ascii="Montserrat" w:hAnsi="Montserrat" w:cs="Segoe UI"/>
                <w:sz w:val="20"/>
                <w:szCs w:val="20"/>
                <w:lang w:val="en-NZ"/>
              </w:rPr>
              <w:t>Ability to support</w:t>
            </w:r>
            <w:r w:rsidRPr="00EC2E3A">
              <w:rPr>
                <w:rFonts w:ascii="Montserrat" w:hAnsi="Montserrat" w:cs="Segoe UI"/>
                <w:sz w:val="20"/>
                <w:szCs w:val="20"/>
                <w:lang w:val="en-NZ"/>
              </w:rPr>
              <w:t xml:space="preserve"> rangatahi to be heard </w:t>
            </w:r>
            <w:r>
              <w:rPr>
                <w:rFonts w:ascii="Montserrat" w:hAnsi="Montserrat" w:cs="Segoe UI"/>
                <w:sz w:val="20"/>
                <w:szCs w:val="20"/>
                <w:lang w:val="en-NZ"/>
              </w:rPr>
              <w:t xml:space="preserve">and have </w:t>
            </w:r>
            <w:r w:rsidRPr="00EC2E3A">
              <w:rPr>
                <w:rFonts w:ascii="Montserrat" w:hAnsi="Montserrat" w:cs="Segoe UI"/>
                <w:sz w:val="20"/>
                <w:szCs w:val="20"/>
                <w:lang w:val="en-NZ"/>
              </w:rPr>
              <w:t xml:space="preserve">a sense of control over their own lives. </w:t>
            </w:r>
          </w:p>
          <w:p w14:paraId="2B304CA8" w14:textId="77777777" w:rsidR="006C2257" w:rsidRPr="00EC2E3A" w:rsidRDefault="006C2257" w:rsidP="00C31E17">
            <w:pPr>
              <w:tabs>
                <w:tab w:val="left" w:pos="0"/>
              </w:tabs>
              <w:rPr>
                <w:rFonts w:ascii="Montserrat" w:hAnsi="Montserrat" w:cs="Segoe UI"/>
                <w:sz w:val="20"/>
                <w:szCs w:val="20"/>
                <w:lang w:val="en-NZ"/>
              </w:rPr>
            </w:pPr>
          </w:p>
          <w:p w14:paraId="76F98053" w14:textId="77777777" w:rsidR="006C2257" w:rsidRPr="00EC2E3A" w:rsidRDefault="006C2257" w:rsidP="00C31E17">
            <w:pPr>
              <w:tabs>
                <w:tab w:val="left" w:pos="0"/>
              </w:tabs>
              <w:rPr>
                <w:rFonts w:ascii="Montserrat" w:hAnsi="Montserrat" w:cs="Segoe UI"/>
                <w:sz w:val="20"/>
                <w:szCs w:val="20"/>
                <w:lang w:val="en-NZ"/>
              </w:rPr>
            </w:pPr>
            <w:r w:rsidRPr="00EC2E3A">
              <w:rPr>
                <w:rFonts w:ascii="Montserrat" w:hAnsi="Montserrat" w:cs="Segoe UI"/>
                <w:sz w:val="20"/>
                <w:szCs w:val="20"/>
                <w:lang w:val="en-NZ"/>
              </w:rPr>
              <w:t xml:space="preserve">A clear supported nurse prescribing pathway, </w:t>
            </w:r>
            <w:r>
              <w:rPr>
                <w:rFonts w:ascii="Montserrat" w:hAnsi="Montserrat" w:cs="Segoe UI"/>
                <w:sz w:val="20"/>
                <w:szCs w:val="20"/>
                <w:lang w:val="en-NZ"/>
              </w:rPr>
              <w:t xml:space="preserve">with </w:t>
            </w:r>
            <w:r w:rsidRPr="00EC2E3A">
              <w:rPr>
                <w:rFonts w:ascii="Montserrat" w:hAnsi="Montserrat" w:cs="Segoe UI"/>
                <w:sz w:val="20"/>
                <w:szCs w:val="20"/>
                <w:lang w:val="en-NZ"/>
              </w:rPr>
              <w:t xml:space="preserve">standing orders extended to include what </w:t>
            </w:r>
            <w:r>
              <w:rPr>
                <w:rFonts w:ascii="Montserrat" w:hAnsi="Montserrat" w:cs="Segoe UI"/>
                <w:sz w:val="20"/>
                <w:szCs w:val="20"/>
                <w:lang w:val="en-NZ"/>
              </w:rPr>
              <w:t>r</w:t>
            </w:r>
            <w:r w:rsidRPr="00EC2E3A">
              <w:rPr>
                <w:rFonts w:ascii="Montserrat" w:hAnsi="Montserrat" w:cs="Segoe UI"/>
                <w:sz w:val="20"/>
                <w:szCs w:val="20"/>
                <w:lang w:val="en-NZ"/>
              </w:rPr>
              <w:t>angatahi need.</w:t>
            </w:r>
          </w:p>
        </w:tc>
        <w:tc>
          <w:tcPr>
            <w:tcW w:w="3538" w:type="dxa"/>
          </w:tcPr>
          <w:p w14:paraId="5CBCF24D" w14:textId="77777777" w:rsidR="006C2257" w:rsidRPr="00EC2E3A" w:rsidRDefault="006C2257" w:rsidP="00C31E17">
            <w:pPr>
              <w:pStyle w:val="ListParagraph"/>
              <w:ind w:left="0"/>
              <w:rPr>
                <w:rFonts w:ascii="Montserrat" w:hAnsi="Montserrat" w:cs="Segoe UI"/>
                <w:bCs w:val="0"/>
                <w:sz w:val="20"/>
                <w:szCs w:val="20"/>
                <w:lang w:val="en-NZ"/>
              </w:rPr>
            </w:pPr>
            <w:r w:rsidRPr="00EC2E3A">
              <w:rPr>
                <w:rFonts w:ascii="Montserrat" w:hAnsi="Montserrat" w:cs="Segoe UI"/>
                <w:sz w:val="20"/>
                <w:szCs w:val="20"/>
                <w:lang w:val="en-NZ"/>
              </w:rPr>
              <w:t xml:space="preserve">Collaboration and coordination at a national level between the Ministry of Education and Te Whatu Ora. </w:t>
            </w:r>
          </w:p>
          <w:p w14:paraId="57A86171" w14:textId="77777777" w:rsidR="006C2257" w:rsidRPr="00EC2E3A" w:rsidRDefault="006C2257" w:rsidP="00C31E17">
            <w:pPr>
              <w:pStyle w:val="ListParagraph"/>
              <w:ind w:left="0"/>
              <w:rPr>
                <w:rFonts w:ascii="Montserrat" w:hAnsi="Montserrat" w:cs="Segoe UI"/>
                <w:bCs w:val="0"/>
                <w:sz w:val="16"/>
                <w:szCs w:val="16"/>
                <w:lang w:val="en-NZ"/>
              </w:rPr>
            </w:pPr>
          </w:p>
          <w:p w14:paraId="71AF1459" w14:textId="7DCF986E" w:rsidR="006C2257" w:rsidRPr="00EC2E3A" w:rsidRDefault="00CC3128" w:rsidP="00C31E17">
            <w:pPr>
              <w:pStyle w:val="ListParagraph"/>
              <w:ind w:left="0"/>
              <w:rPr>
                <w:rFonts w:ascii="Montserrat" w:hAnsi="Montserrat" w:cs="Segoe UI"/>
                <w:bCs w:val="0"/>
                <w:sz w:val="20"/>
                <w:szCs w:val="20"/>
                <w:lang w:val="en-NZ"/>
              </w:rPr>
            </w:pPr>
            <w:r w:rsidRPr="00EC2E3A">
              <w:rPr>
                <w:rFonts w:ascii="Montserrat" w:hAnsi="Montserrat" w:cs="Segoe UI"/>
                <w:sz w:val="20"/>
                <w:szCs w:val="20"/>
                <w:lang w:val="en-NZ"/>
              </w:rPr>
              <w:t>SBHS delivered</w:t>
            </w:r>
            <w:r w:rsidR="006C2257" w:rsidRPr="00EC2E3A">
              <w:rPr>
                <w:rFonts w:ascii="Montserrat" w:hAnsi="Montserrat" w:cs="Segoe UI"/>
                <w:sz w:val="20"/>
                <w:szCs w:val="20"/>
                <w:lang w:val="en-NZ"/>
              </w:rPr>
              <w:t xml:space="preserve"> in the education setting is connected with </w:t>
            </w:r>
            <w:r w:rsidR="006C2257">
              <w:rPr>
                <w:rFonts w:ascii="Montserrat" w:hAnsi="Montserrat" w:cs="Segoe UI"/>
                <w:sz w:val="20"/>
                <w:szCs w:val="20"/>
                <w:lang w:val="en-NZ"/>
              </w:rPr>
              <w:t>r</w:t>
            </w:r>
            <w:r w:rsidR="006C2257" w:rsidRPr="00EC2E3A">
              <w:rPr>
                <w:rFonts w:ascii="Montserrat" w:hAnsi="Montserrat" w:cs="Segoe UI"/>
                <w:sz w:val="20"/>
                <w:szCs w:val="20"/>
                <w:lang w:val="en-NZ"/>
              </w:rPr>
              <w:t xml:space="preserve">angatahi, whanau, </w:t>
            </w:r>
            <w:r w:rsidR="006C2257">
              <w:rPr>
                <w:rFonts w:ascii="Montserrat" w:hAnsi="Montserrat" w:cs="Segoe UI"/>
                <w:sz w:val="20"/>
                <w:szCs w:val="20"/>
                <w:lang w:val="en-NZ"/>
              </w:rPr>
              <w:t>s</w:t>
            </w:r>
            <w:r w:rsidR="006C2257" w:rsidRPr="00EC2E3A">
              <w:rPr>
                <w:rFonts w:ascii="Montserrat" w:hAnsi="Montserrat" w:cs="Segoe UI"/>
                <w:sz w:val="20"/>
                <w:szCs w:val="20"/>
                <w:lang w:val="en-NZ"/>
              </w:rPr>
              <w:t xml:space="preserve">chool, </w:t>
            </w:r>
            <w:r w:rsidR="006C2257">
              <w:rPr>
                <w:rFonts w:ascii="Montserrat" w:hAnsi="Montserrat" w:cs="Segoe UI"/>
                <w:sz w:val="20"/>
                <w:szCs w:val="20"/>
                <w:lang w:val="en-NZ"/>
              </w:rPr>
              <w:t>s</w:t>
            </w:r>
            <w:r w:rsidR="006C2257" w:rsidRPr="00EC2E3A">
              <w:rPr>
                <w:rFonts w:ascii="Montserrat" w:hAnsi="Montserrat" w:cs="Segoe UI"/>
                <w:sz w:val="20"/>
                <w:szCs w:val="20"/>
                <w:lang w:val="en-NZ"/>
              </w:rPr>
              <w:t xml:space="preserve">enior leadership teams and the schools </w:t>
            </w:r>
            <w:r w:rsidR="006C2257">
              <w:rPr>
                <w:rFonts w:ascii="Montserrat" w:hAnsi="Montserrat" w:cs="Segoe UI"/>
                <w:sz w:val="20"/>
                <w:szCs w:val="20"/>
                <w:lang w:val="en-NZ"/>
              </w:rPr>
              <w:t>B</w:t>
            </w:r>
            <w:r w:rsidR="006C2257" w:rsidRPr="00EC2E3A">
              <w:rPr>
                <w:rFonts w:ascii="Montserrat" w:hAnsi="Montserrat" w:cs="Segoe UI"/>
                <w:sz w:val="20"/>
                <w:szCs w:val="20"/>
                <w:lang w:val="en-NZ"/>
              </w:rPr>
              <w:t>oard of Trustees.</w:t>
            </w:r>
          </w:p>
          <w:p w14:paraId="64AC948A" w14:textId="77777777" w:rsidR="006C2257" w:rsidRPr="00EC2E3A" w:rsidRDefault="006C2257" w:rsidP="00C31E17">
            <w:pPr>
              <w:pStyle w:val="ListParagraph"/>
              <w:ind w:left="0"/>
              <w:rPr>
                <w:rFonts w:ascii="Montserrat" w:hAnsi="Montserrat" w:cs="Segoe UI"/>
                <w:bCs w:val="0"/>
                <w:sz w:val="16"/>
                <w:szCs w:val="16"/>
                <w:lang w:val="en-NZ"/>
              </w:rPr>
            </w:pPr>
          </w:p>
          <w:p w14:paraId="4BCB55DD" w14:textId="77777777" w:rsidR="006C2257" w:rsidRPr="00EC2E3A" w:rsidRDefault="006C2257" w:rsidP="00C31E17">
            <w:pPr>
              <w:spacing w:line="259" w:lineRule="auto"/>
              <w:rPr>
                <w:rFonts w:ascii="Montserrat" w:hAnsi="Montserrat" w:cs="Segoe UI"/>
                <w:sz w:val="20"/>
                <w:szCs w:val="20"/>
                <w:lang w:val="en-NZ"/>
              </w:rPr>
            </w:pPr>
          </w:p>
        </w:tc>
      </w:tr>
      <w:tr w:rsidR="006C2257" w:rsidRPr="00EC2E3A" w14:paraId="54B4355B" w14:textId="77777777" w:rsidTr="00C31E17">
        <w:tc>
          <w:tcPr>
            <w:tcW w:w="2405" w:type="dxa"/>
          </w:tcPr>
          <w:p w14:paraId="579FA1F2" w14:textId="77777777" w:rsidR="006C2257" w:rsidRPr="00E21F2F" w:rsidRDefault="006C2257" w:rsidP="00C31E17">
            <w:pPr>
              <w:tabs>
                <w:tab w:val="left" w:pos="0"/>
              </w:tabs>
              <w:jc w:val="both"/>
              <w:rPr>
                <w:rFonts w:ascii="Montserrat" w:hAnsi="Montserrat" w:cs="Segoe UI"/>
                <w:bCs w:val="0"/>
                <w:sz w:val="20"/>
                <w:szCs w:val="20"/>
                <w:lang w:val="en-NZ"/>
              </w:rPr>
            </w:pPr>
            <w:r w:rsidRPr="00E21F2F">
              <w:rPr>
                <w:rFonts w:ascii="Montserrat" w:hAnsi="Montserrat" w:cs="Segoe UI"/>
                <w:bCs w:val="0"/>
                <w:sz w:val="20"/>
                <w:szCs w:val="20"/>
                <w:lang w:val="en-NZ"/>
              </w:rPr>
              <w:t xml:space="preserve">The </w:t>
            </w:r>
            <w:r w:rsidRPr="00E21F2F">
              <w:rPr>
                <w:rFonts w:ascii="Montserrat" w:hAnsi="Montserrat" w:cs="Segoe UI"/>
                <w:bCs w:val="0"/>
                <w:i/>
                <w:iCs/>
                <w:sz w:val="20"/>
                <w:szCs w:val="20"/>
                <w:lang w:val="en-NZ"/>
              </w:rPr>
              <w:t>connections and relationships</w:t>
            </w:r>
            <w:r w:rsidRPr="00E21F2F">
              <w:rPr>
                <w:rFonts w:ascii="Montserrat" w:hAnsi="Montserrat" w:cs="Segoe UI"/>
                <w:bCs w:val="0"/>
                <w:sz w:val="20"/>
                <w:szCs w:val="20"/>
                <w:lang w:val="en-NZ"/>
              </w:rPr>
              <w:t xml:space="preserve"> rangatahi need to support them to be healthy. I.e., </w:t>
            </w:r>
          </w:p>
          <w:p w14:paraId="22149A3B" w14:textId="77777777" w:rsidR="006C2257" w:rsidRPr="00E21F2F" w:rsidRDefault="006C2257" w:rsidP="006C2257">
            <w:pPr>
              <w:pStyle w:val="ListParagraph"/>
              <w:numPr>
                <w:ilvl w:val="0"/>
                <w:numId w:val="28"/>
              </w:numPr>
              <w:tabs>
                <w:tab w:val="left" w:pos="0"/>
              </w:tabs>
              <w:jc w:val="both"/>
              <w:rPr>
                <w:rFonts w:ascii="Montserrat" w:hAnsi="Montserrat" w:cs="Segoe UI"/>
                <w:bCs w:val="0"/>
                <w:sz w:val="20"/>
                <w:szCs w:val="20"/>
                <w:lang w:val="en-NZ"/>
              </w:rPr>
            </w:pPr>
            <w:r w:rsidRPr="00E21F2F">
              <w:rPr>
                <w:rFonts w:ascii="Montserrat" w:hAnsi="Montserrat" w:cs="Segoe UI"/>
                <w:bCs w:val="0"/>
                <w:sz w:val="20"/>
                <w:szCs w:val="20"/>
                <w:lang w:val="en-NZ"/>
              </w:rPr>
              <w:t xml:space="preserve">Aroha (“I matter”), </w:t>
            </w:r>
          </w:p>
          <w:p w14:paraId="0B6D90B2" w14:textId="77777777" w:rsidR="006C2257" w:rsidRPr="00E21F2F" w:rsidRDefault="006C2257" w:rsidP="006C2257">
            <w:pPr>
              <w:pStyle w:val="ListParagraph"/>
              <w:numPr>
                <w:ilvl w:val="0"/>
                <w:numId w:val="28"/>
              </w:numPr>
              <w:tabs>
                <w:tab w:val="left" w:pos="0"/>
              </w:tabs>
              <w:jc w:val="both"/>
              <w:rPr>
                <w:rFonts w:ascii="Montserrat" w:hAnsi="Montserrat" w:cs="Segoe UI"/>
                <w:bCs w:val="0"/>
                <w:sz w:val="20"/>
                <w:szCs w:val="20"/>
                <w:lang w:val="en-NZ"/>
              </w:rPr>
            </w:pPr>
            <w:r w:rsidRPr="00E21F2F">
              <w:rPr>
                <w:rFonts w:ascii="Montserrat" w:hAnsi="Montserrat" w:cs="Segoe UI"/>
                <w:bCs w:val="0"/>
                <w:sz w:val="20"/>
                <w:szCs w:val="20"/>
                <w:lang w:val="en-NZ"/>
              </w:rPr>
              <w:t xml:space="preserve">Whakapapa (“I belong”), and </w:t>
            </w:r>
          </w:p>
          <w:p w14:paraId="0554A62E" w14:textId="77777777" w:rsidR="006C2257" w:rsidRPr="00E21F2F" w:rsidRDefault="006C2257" w:rsidP="006C2257">
            <w:pPr>
              <w:pStyle w:val="ListParagraph"/>
              <w:numPr>
                <w:ilvl w:val="0"/>
                <w:numId w:val="28"/>
              </w:numPr>
              <w:tabs>
                <w:tab w:val="left" w:pos="0"/>
              </w:tabs>
              <w:jc w:val="both"/>
              <w:rPr>
                <w:rFonts w:ascii="Montserrat" w:hAnsi="Montserrat" w:cs="Segoe UI"/>
                <w:bCs w:val="0"/>
                <w:sz w:val="20"/>
                <w:szCs w:val="20"/>
                <w:lang w:val="en-NZ"/>
              </w:rPr>
            </w:pPr>
            <w:r w:rsidRPr="00E21F2F">
              <w:rPr>
                <w:rFonts w:ascii="Montserrat" w:hAnsi="Montserrat" w:cs="Segoe UI"/>
                <w:bCs w:val="0"/>
                <w:sz w:val="20"/>
                <w:szCs w:val="20"/>
                <w:lang w:val="en-NZ"/>
              </w:rPr>
              <w:t>Whanaungatanga (“I am connected”)</w:t>
            </w:r>
          </w:p>
        </w:tc>
        <w:tc>
          <w:tcPr>
            <w:tcW w:w="3544" w:type="dxa"/>
          </w:tcPr>
          <w:p w14:paraId="1B77D7F4" w14:textId="77777777" w:rsidR="006C2257" w:rsidRPr="00EC2E3A" w:rsidRDefault="006C2257" w:rsidP="00C31E17">
            <w:pPr>
              <w:tabs>
                <w:tab w:val="left" w:pos="0"/>
              </w:tabs>
              <w:rPr>
                <w:rFonts w:ascii="Montserrat" w:hAnsi="Montserrat" w:cs="Segoe UI"/>
                <w:bCs w:val="0"/>
                <w:sz w:val="20"/>
                <w:szCs w:val="20"/>
                <w:lang w:val="en-NZ"/>
              </w:rPr>
            </w:pPr>
            <w:r w:rsidRPr="00EC2E3A">
              <w:rPr>
                <w:rFonts w:ascii="Montserrat" w:hAnsi="Montserrat" w:cs="Segoe UI"/>
                <w:sz w:val="20"/>
                <w:szCs w:val="20"/>
                <w:lang w:val="en-NZ"/>
              </w:rPr>
              <w:t>Purposeful recruitment</w:t>
            </w:r>
            <w:r>
              <w:rPr>
                <w:rFonts w:ascii="Montserrat" w:hAnsi="Montserrat" w:cs="Segoe UI"/>
                <w:sz w:val="20"/>
                <w:szCs w:val="20"/>
                <w:lang w:val="en-NZ"/>
              </w:rPr>
              <w:t xml:space="preserve"> </w:t>
            </w:r>
            <w:r w:rsidRPr="00EC2E3A">
              <w:rPr>
                <w:rFonts w:ascii="Montserrat" w:hAnsi="Montserrat" w:cs="Segoe UI"/>
                <w:sz w:val="20"/>
                <w:szCs w:val="20"/>
                <w:lang w:val="en-NZ"/>
              </w:rPr>
              <w:t>of diverse workforce.</w:t>
            </w:r>
          </w:p>
          <w:p w14:paraId="5FA469AE" w14:textId="77777777" w:rsidR="006C2257" w:rsidRPr="00EC2E3A" w:rsidRDefault="006C2257" w:rsidP="00C31E17">
            <w:pPr>
              <w:tabs>
                <w:tab w:val="left" w:pos="0"/>
              </w:tabs>
              <w:rPr>
                <w:rFonts w:ascii="Montserrat" w:hAnsi="Montserrat" w:cs="Segoe UI"/>
                <w:bCs w:val="0"/>
                <w:sz w:val="16"/>
                <w:szCs w:val="16"/>
                <w:lang w:val="en-NZ"/>
              </w:rPr>
            </w:pPr>
          </w:p>
          <w:p w14:paraId="41772156" w14:textId="77777777" w:rsidR="006C2257" w:rsidRPr="00EC2E3A" w:rsidRDefault="006C2257" w:rsidP="00C31E17">
            <w:pPr>
              <w:tabs>
                <w:tab w:val="left" w:pos="0"/>
              </w:tabs>
              <w:rPr>
                <w:rFonts w:ascii="Montserrat" w:hAnsi="Montserrat" w:cs="Segoe UI"/>
                <w:bCs w:val="0"/>
                <w:sz w:val="20"/>
                <w:szCs w:val="20"/>
                <w:lang w:val="en-NZ"/>
              </w:rPr>
            </w:pPr>
            <w:r w:rsidRPr="00EC2E3A">
              <w:rPr>
                <w:rFonts w:ascii="Montserrat" w:hAnsi="Montserrat" w:cs="Segoe UI"/>
                <w:sz w:val="20"/>
                <w:szCs w:val="20"/>
                <w:lang w:val="en-NZ"/>
              </w:rPr>
              <w:t>Access to nationally delivered core training and professional development to support workforce.</w:t>
            </w:r>
          </w:p>
          <w:p w14:paraId="1246B404" w14:textId="77777777" w:rsidR="006C2257" w:rsidRPr="00EC2E3A" w:rsidRDefault="006C2257" w:rsidP="00C31E17">
            <w:pPr>
              <w:tabs>
                <w:tab w:val="left" w:pos="0"/>
              </w:tabs>
              <w:rPr>
                <w:rFonts w:ascii="Montserrat" w:hAnsi="Montserrat" w:cs="Segoe UI"/>
                <w:bCs w:val="0"/>
                <w:sz w:val="16"/>
                <w:szCs w:val="16"/>
                <w:lang w:val="en-NZ"/>
              </w:rPr>
            </w:pPr>
          </w:p>
          <w:p w14:paraId="3D74B3C7" w14:textId="77777777" w:rsidR="006C2257" w:rsidRPr="00EC2E3A" w:rsidRDefault="006C2257" w:rsidP="00C31E17">
            <w:pPr>
              <w:tabs>
                <w:tab w:val="left" w:pos="0"/>
              </w:tabs>
              <w:rPr>
                <w:rFonts w:ascii="Montserrat" w:hAnsi="Montserrat" w:cs="Segoe UI"/>
                <w:sz w:val="20"/>
                <w:szCs w:val="20"/>
                <w:lang w:val="en-NZ"/>
              </w:rPr>
            </w:pPr>
            <w:r w:rsidRPr="00EC2E3A">
              <w:rPr>
                <w:rFonts w:ascii="Montserrat" w:hAnsi="Montserrat" w:cs="Segoe UI"/>
                <w:sz w:val="20"/>
                <w:szCs w:val="20"/>
                <w:lang w:val="en-NZ"/>
              </w:rPr>
              <w:t xml:space="preserve">Time to recognise and understand whanau </w:t>
            </w:r>
            <w:r w:rsidRPr="00EC2E3A">
              <w:rPr>
                <w:rFonts w:ascii="Montserrat" w:hAnsi="Montserrat" w:cs="Segoe UI"/>
                <w:sz w:val="20"/>
                <w:szCs w:val="20"/>
                <w:lang w:val="en-NZ"/>
              </w:rPr>
              <w:lastRenderedPageBreak/>
              <w:t>knowledge and cultural practices.</w:t>
            </w:r>
          </w:p>
        </w:tc>
        <w:tc>
          <w:tcPr>
            <w:tcW w:w="3538" w:type="dxa"/>
          </w:tcPr>
          <w:p w14:paraId="4121A738" w14:textId="77777777" w:rsidR="006C2257" w:rsidRPr="00EC2E3A" w:rsidRDefault="006C2257" w:rsidP="00C31E17">
            <w:pPr>
              <w:tabs>
                <w:tab w:val="left" w:pos="0"/>
              </w:tabs>
              <w:rPr>
                <w:rFonts w:ascii="Montserrat" w:hAnsi="Montserrat" w:cs="Segoe UI"/>
                <w:bCs w:val="0"/>
                <w:sz w:val="20"/>
                <w:szCs w:val="20"/>
                <w:lang w:val="en-NZ"/>
              </w:rPr>
            </w:pPr>
            <w:r w:rsidRPr="00EC2E3A">
              <w:rPr>
                <w:rFonts w:ascii="Montserrat" w:hAnsi="Montserrat" w:cs="Segoe UI"/>
                <w:sz w:val="20"/>
                <w:szCs w:val="20"/>
                <w:lang w:val="en-NZ"/>
              </w:rPr>
              <w:lastRenderedPageBreak/>
              <w:t>Adequately resourced professional development and time in practice to establishing whanaungatanga.</w:t>
            </w:r>
          </w:p>
          <w:p w14:paraId="4318E596" w14:textId="77777777" w:rsidR="006C2257" w:rsidRPr="00EC2E3A" w:rsidRDefault="006C2257" w:rsidP="00C31E17">
            <w:pPr>
              <w:spacing w:line="259" w:lineRule="auto"/>
              <w:rPr>
                <w:rFonts w:ascii="Montserrat" w:hAnsi="Montserrat" w:cs="Segoe UI"/>
                <w:sz w:val="16"/>
                <w:szCs w:val="16"/>
                <w:lang w:val="en-NZ"/>
              </w:rPr>
            </w:pPr>
          </w:p>
          <w:p w14:paraId="2D2C87F5" w14:textId="77777777" w:rsidR="006C2257" w:rsidRPr="00EC2E3A" w:rsidRDefault="006C2257" w:rsidP="00C31E17">
            <w:pPr>
              <w:tabs>
                <w:tab w:val="left" w:pos="0"/>
              </w:tabs>
              <w:rPr>
                <w:rFonts w:ascii="Montserrat" w:hAnsi="Montserrat" w:cs="Segoe UI"/>
                <w:bCs w:val="0"/>
                <w:sz w:val="20"/>
                <w:szCs w:val="20"/>
                <w:lang w:val="en-NZ"/>
              </w:rPr>
            </w:pPr>
            <w:r w:rsidRPr="00EC2E3A">
              <w:rPr>
                <w:rFonts w:ascii="Montserrat" w:hAnsi="Montserrat" w:cs="Segoe UI"/>
                <w:sz w:val="20"/>
                <w:szCs w:val="20"/>
                <w:lang w:val="en-NZ"/>
              </w:rPr>
              <w:t>Aroha reflected in SBHS team interactions and facilities.</w:t>
            </w:r>
          </w:p>
          <w:p w14:paraId="20687B07" w14:textId="77777777" w:rsidR="006C2257" w:rsidRPr="00EC2E3A" w:rsidRDefault="006C2257" w:rsidP="00C31E17">
            <w:pPr>
              <w:tabs>
                <w:tab w:val="left" w:pos="0"/>
              </w:tabs>
              <w:rPr>
                <w:rFonts w:ascii="Montserrat" w:hAnsi="Montserrat" w:cs="Segoe UI"/>
                <w:bCs w:val="0"/>
                <w:sz w:val="16"/>
                <w:szCs w:val="16"/>
                <w:lang w:val="en-NZ"/>
              </w:rPr>
            </w:pPr>
          </w:p>
          <w:p w14:paraId="634477C9" w14:textId="77777777" w:rsidR="006C2257" w:rsidRPr="00EC2E3A" w:rsidRDefault="006C2257" w:rsidP="00C31E17">
            <w:pPr>
              <w:tabs>
                <w:tab w:val="left" w:pos="0"/>
              </w:tabs>
              <w:rPr>
                <w:rFonts w:ascii="Montserrat" w:hAnsi="Montserrat" w:cs="Segoe UI"/>
                <w:bCs w:val="0"/>
                <w:sz w:val="20"/>
                <w:szCs w:val="20"/>
                <w:lang w:val="en-NZ"/>
              </w:rPr>
            </w:pPr>
            <w:r w:rsidRPr="00EC2E3A">
              <w:rPr>
                <w:rFonts w:ascii="Montserrat" w:hAnsi="Montserrat" w:cs="Segoe UI"/>
                <w:sz w:val="20"/>
                <w:szCs w:val="20"/>
                <w:lang w:val="en-NZ"/>
              </w:rPr>
              <w:t>Connection with whanau if Rangatahi want this.</w:t>
            </w:r>
          </w:p>
        </w:tc>
      </w:tr>
      <w:tr w:rsidR="006C2257" w:rsidRPr="00EC2E3A" w14:paraId="0C675007" w14:textId="77777777" w:rsidTr="00C31E17">
        <w:tc>
          <w:tcPr>
            <w:tcW w:w="2405" w:type="dxa"/>
          </w:tcPr>
          <w:p w14:paraId="206FCE02" w14:textId="77777777" w:rsidR="006C2257" w:rsidRPr="00E21F2F" w:rsidRDefault="006C2257" w:rsidP="00C31E17">
            <w:pPr>
              <w:tabs>
                <w:tab w:val="left" w:pos="0"/>
              </w:tabs>
              <w:jc w:val="both"/>
              <w:rPr>
                <w:rFonts w:ascii="Montserrat" w:hAnsi="Montserrat" w:cs="Segoe UI"/>
                <w:bCs w:val="0"/>
                <w:sz w:val="20"/>
                <w:szCs w:val="20"/>
                <w:lang w:val="en-NZ"/>
              </w:rPr>
            </w:pPr>
            <w:r w:rsidRPr="00E21F2F">
              <w:rPr>
                <w:rFonts w:ascii="Montserrat" w:hAnsi="Montserrat" w:cs="Segoe UI"/>
                <w:bCs w:val="0"/>
                <w:sz w:val="20"/>
                <w:szCs w:val="20"/>
                <w:lang w:val="en-NZ"/>
              </w:rPr>
              <w:t xml:space="preserve">Access to </w:t>
            </w:r>
            <w:r w:rsidRPr="00E21F2F">
              <w:rPr>
                <w:rFonts w:ascii="Montserrat" w:hAnsi="Montserrat" w:cs="Segoe UI"/>
                <w:bCs w:val="0"/>
                <w:i/>
                <w:iCs/>
                <w:sz w:val="20"/>
                <w:szCs w:val="20"/>
                <w:lang w:val="en-NZ"/>
              </w:rPr>
              <w:t>high quality, culturally embracing</w:t>
            </w:r>
            <w:r w:rsidRPr="00E21F2F">
              <w:rPr>
                <w:rFonts w:ascii="Montserrat" w:hAnsi="Montserrat" w:cs="Segoe UI"/>
                <w:bCs w:val="0"/>
                <w:sz w:val="20"/>
                <w:szCs w:val="20"/>
                <w:lang w:val="en-NZ"/>
              </w:rPr>
              <w:t xml:space="preserve"> SBHS. i.e., </w:t>
            </w:r>
          </w:p>
          <w:p w14:paraId="7C3EF66B" w14:textId="77777777" w:rsidR="006C2257" w:rsidRPr="00E21F2F" w:rsidRDefault="006C2257" w:rsidP="006C2257">
            <w:pPr>
              <w:pStyle w:val="ListParagraph"/>
              <w:numPr>
                <w:ilvl w:val="0"/>
                <w:numId w:val="29"/>
              </w:numPr>
              <w:tabs>
                <w:tab w:val="left" w:pos="0"/>
              </w:tabs>
              <w:jc w:val="both"/>
              <w:rPr>
                <w:rFonts w:ascii="Montserrat" w:hAnsi="Montserrat" w:cs="Segoe UI"/>
                <w:bCs w:val="0"/>
                <w:sz w:val="20"/>
                <w:szCs w:val="20"/>
                <w:lang w:val="en-NZ"/>
              </w:rPr>
            </w:pPr>
            <w:r w:rsidRPr="00E21F2F">
              <w:rPr>
                <w:rFonts w:ascii="Montserrat" w:hAnsi="Montserrat" w:cs="Segoe UI"/>
                <w:bCs w:val="0"/>
                <w:sz w:val="20"/>
                <w:szCs w:val="20"/>
                <w:lang w:val="en-NZ"/>
              </w:rPr>
              <w:t xml:space="preserve">Te Reo (“I have mana”), </w:t>
            </w:r>
          </w:p>
          <w:p w14:paraId="168062F5" w14:textId="77777777" w:rsidR="006C2257" w:rsidRPr="00E21F2F" w:rsidRDefault="006C2257" w:rsidP="006C2257">
            <w:pPr>
              <w:pStyle w:val="ListParagraph"/>
              <w:numPr>
                <w:ilvl w:val="0"/>
                <w:numId w:val="29"/>
              </w:numPr>
              <w:tabs>
                <w:tab w:val="left" w:pos="0"/>
              </w:tabs>
              <w:jc w:val="both"/>
              <w:rPr>
                <w:rFonts w:ascii="Montserrat" w:hAnsi="Montserrat" w:cs="Segoe UI"/>
                <w:bCs w:val="0"/>
                <w:sz w:val="20"/>
                <w:szCs w:val="20"/>
                <w:lang w:val="en-NZ"/>
              </w:rPr>
            </w:pPr>
            <w:r w:rsidRPr="00E21F2F">
              <w:rPr>
                <w:rFonts w:ascii="Montserrat" w:hAnsi="Montserrat" w:cs="Segoe UI"/>
                <w:bCs w:val="0"/>
                <w:sz w:val="20"/>
                <w:szCs w:val="20"/>
                <w:lang w:val="en-NZ"/>
              </w:rPr>
              <w:t xml:space="preserve">Manaakitanga (“I am valued”) and </w:t>
            </w:r>
          </w:p>
          <w:p w14:paraId="5660FCB0" w14:textId="77777777" w:rsidR="006C2257" w:rsidRPr="00E21F2F" w:rsidRDefault="006C2257" w:rsidP="006C2257">
            <w:pPr>
              <w:pStyle w:val="ListParagraph"/>
              <w:numPr>
                <w:ilvl w:val="0"/>
                <w:numId w:val="29"/>
              </w:numPr>
              <w:tabs>
                <w:tab w:val="left" w:pos="0"/>
              </w:tabs>
              <w:jc w:val="both"/>
              <w:rPr>
                <w:rFonts w:ascii="Montserrat" w:hAnsi="Montserrat" w:cs="Segoe UI"/>
                <w:bCs w:val="0"/>
                <w:sz w:val="20"/>
                <w:szCs w:val="20"/>
                <w:lang w:val="en-NZ"/>
              </w:rPr>
            </w:pPr>
            <w:r w:rsidRPr="00E21F2F">
              <w:rPr>
                <w:rFonts w:ascii="Montserrat" w:hAnsi="Montserrat" w:cs="Segoe UI"/>
                <w:bCs w:val="0"/>
                <w:sz w:val="20"/>
                <w:szCs w:val="20"/>
                <w:lang w:val="en-NZ"/>
              </w:rPr>
              <w:t>Ōritetanga (“I am equal”),</w:t>
            </w:r>
          </w:p>
          <w:p w14:paraId="61CAC1CE" w14:textId="77777777" w:rsidR="006C2257" w:rsidRPr="00E21F2F" w:rsidRDefault="006C2257" w:rsidP="00C31E17">
            <w:pPr>
              <w:tabs>
                <w:tab w:val="left" w:pos="0"/>
              </w:tabs>
              <w:jc w:val="both"/>
              <w:rPr>
                <w:rFonts w:ascii="Montserrat" w:hAnsi="Montserrat" w:cs="Segoe UI"/>
                <w:bCs w:val="0"/>
                <w:sz w:val="20"/>
                <w:szCs w:val="20"/>
                <w:lang w:val="en-NZ"/>
              </w:rPr>
            </w:pPr>
          </w:p>
        </w:tc>
        <w:tc>
          <w:tcPr>
            <w:tcW w:w="3544" w:type="dxa"/>
          </w:tcPr>
          <w:p w14:paraId="3A79DBD2" w14:textId="77777777" w:rsidR="006C2257" w:rsidRPr="00EC2E3A" w:rsidRDefault="006C2257" w:rsidP="00C31E17">
            <w:pPr>
              <w:tabs>
                <w:tab w:val="left" w:pos="0"/>
              </w:tabs>
              <w:rPr>
                <w:rFonts w:ascii="Montserrat" w:hAnsi="Montserrat" w:cs="Segoe UI"/>
                <w:bCs w:val="0"/>
                <w:sz w:val="20"/>
                <w:szCs w:val="20"/>
                <w:lang w:val="en-NZ"/>
              </w:rPr>
            </w:pPr>
            <w:r w:rsidRPr="00EC2E3A">
              <w:rPr>
                <w:rFonts w:ascii="Montserrat" w:hAnsi="Montserrat" w:cs="Segoe UI"/>
                <w:sz w:val="20"/>
                <w:szCs w:val="20"/>
                <w:lang w:val="en-NZ"/>
              </w:rPr>
              <w:t>Mātauranga Māori -</w:t>
            </w:r>
            <w:r>
              <w:rPr>
                <w:rFonts w:ascii="Montserrat" w:hAnsi="Montserrat" w:cs="Segoe UI"/>
                <w:sz w:val="20"/>
                <w:szCs w:val="20"/>
                <w:lang w:val="en-NZ"/>
              </w:rPr>
              <w:t xml:space="preserve"> k</w:t>
            </w:r>
            <w:r w:rsidRPr="00EC2E3A">
              <w:rPr>
                <w:rFonts w:ascii="Montserrat" w:hAnsi="Montserrat" w:cs="Segoe UI"/>
                <w:sz w:val="20"/>
                <w:szCs w:val="20"/>
                <w:lang w:val="en-NZ"/>
              </w:rPr>
              <w:t>arakia, waiata, prioritise cultural needs, respect spiritual and cultural uniqueness.</w:t>
            </w:r>
          </w:p>
          <w:p w14:paraId="6FF2D4EA" w14:textId="77777777" w:rsidR="006C2257" w:rsidRPr="00EC2E3A" w:rsidRDefault="006C2257" w:rsidP="00C31E17">
            <w:pPr>
              <w:pStyle w:val="ListParagraph"/>
              <w:spacing w:after="160" w:line="259" w:lineRule="auto"/>
              <w:ind w:left="0"/>
              <w:rPr>
                <w:rFonts w:ascii="Montserrat" w:hAnsi="Montserrat" w:cs="Segoe UI"/>
                <w:sz w:val="16"/>
                <w:szCs w:val="16"/>
                <w:lang w:val="en-NZ"/>
              </w:rPr>
            </w:pPr>
          </w:p>
          <w:p w14:paraId="51DEF5BD" w14:textId="2017B7B0" w:rsidR="006C2257" w:rsidRPr="00EC2E3A" w:rsidRDefault="006C2257" w:rsidP="00C31E17">
            <w:pPr>
              <w:pStyle w:val="ListParagraph"/>
              <w:spacing w:after="160" w:line="259" w:lineRule="auto"/>
              <w:ind w:left="0"/>
              <w:rPr>
                <w:rFonts w:ascii="Montserrat" w:hAnsi="Montserrat" w:cs="Segoe UI"/>
                <w:sz w:val="20"/>
                <w:szCs w:val="20"/>
                <w:lang w:val="en-NZ"/>
              </w:rPr>
            </w:pPr>
            <w:r w:rsidRPr="00EC2E3A">
              <w:rPr>
                <w:rFonts w:ascii="Montserrat" w:hAnsi="Montserrat" w:cs="Segoe UI"/>
                <w:sz w:val="20"/>
                <w:szCs w:val="20"/>
                <w:lang w:val="en-NZ"/>
              </w:rPr>
              <w:t>Mana enhancing practice- Te Reo</w:t>
            </w:r>
            <w:r>
              <w:rPr>
                <w:rFonts w:ascii="Montserrat" w:hAnsi="Montserrat" w:cs="Segoe UI"/>
                <w:sz w:val="20"/>
                <w:szCs w:val="20"/>
                <w:lang w:val="en-NZ"/>
              </w:rPr>
              <w:t xml:space="preserve"> p</w:t>
            </w:r>
            <w:r w:rsidRPr="00EC2E3A">
              <w:rPr>
                <w:rFonts w:ascii="Montserrat" w:hAnsi="Montserrat" w:cs="Segoe UI"/>
                <w:sz w:val="20"/>
                <w:szCs w:val="20"/>
                <w:lang w:val="en-NZ"/>
              </w:rPr>
              <w:t xml:space="preserve">ronunciation, </w:t>
            </w:r>
            <w:r w:rsidR="00597178">
              <w:rPr>
                <w:rFonts w:ascii="Montserrat" w:hAnsi="Montserrat" w:cs="Segoe UI"/>
                <w:sz w:val="20"/>
                <w:szCs w:val="20"/>
                <w:lang w:val="en-NZ"/>
              </w:rPr>
              <w:t xml:space="preserve">respect, </w:t>
            </w:r>
            <w:r w:rsidRPr="00EC2E3A">
              <w:rPr>
                <w:rFonts w:ascii="Montserrat" w:hAnsi="Montserrat" w:cs="Segoe UI"/>
                <w:sz w:val="20"/>
                <w:szCs w:val="20"/>
                <w:lang w:val="en-NZ"/>
              </w:rPr>
              <w:t xml:space="preserve">care and dignity, spaces, time. </w:t>
            </w:r>
          </w:p>
          <w:p w14:paraId="718640AE" w14:textId="69921DBB" w:rsidR="006C2257" w:rsidRPr="00EC2E3A" w:rsidRDefault="006C2257" w:rsidP="00C31E17">
            <w:pPr>
              <w:tabs>
                <w:tab w:val="left" w:pos="0"/>
              </w:tabs>
              <w:rPr>
                <w:rFonts w:ascii="Montserrat" w:hAnsi="Montserrat" w:cs="Segoe UI"/>
                <w:bCs w:val="0"/>
                <w:sz w:val="20"/>
                <w:szCs w:val="20"/>
                <w:lang w:val="en-NZ"/>
              </w:rPr>
            </w:pPr>
            <w:r w:rsidRPr="00EC2E3A">
              <w:rPr>
                <w:rFonts w:ascii="Montserrat" w:hAnsi="Montserrat" w:cs="Segoe UI"/>
                <w:sz w:val="20"/>
                <w:szCs w:val="20"/>
                <w:lang w:val="en-NZ"/>
              </w:rPr>
              <w:t xml:space="preserve">Ability to localise SBHS to the needs of </w:t>
            </w:r>
            <w:r>
              <w:rPr>
                <w:rFonts w:ascii="Montserrat" w:hAnsi="Montserrat" w:cs="Segoe UI"/>
                <w:sz w:val="20"/>
                <w:szCs w:val="20"/>
                <w:lang w:val="en-NZ"/>
              </w:rPr>
              <w:t>r</w:t>
            </w:r>
            <w:r w:rsidRPr="00EC2E3A">
              <w:rPr>
                <w:rFonts w:ascii="Montserrat" w:hAnsi="Montserrat" w:cs="Segoe UI"/>
                <w:sz w:val="20"/>
                <w:szCs w:val="20"/>
                <w:lang w:val="en-NZ"/>
              </w:rPr>
              <w:t xml:space="preserve">angatahi as </w:t>
            </w:r>
            <w:r w:rsidR="00CC3128" w:rsidRPr="00EC2E3A">
              <w:rPr>
                <w:rFonts w:ascii="Montserrat" w:hAnsi="Montserrat" w:cs="Segoe UI"/>
                <w:sz w:val="20"/>
                <w:szCs w:val="20"/>
                <w:lang w:val="en-NZ"/>
              </w:rPr>
              <w:t>needed.</w:t>
            </w:r>
          </w:p>
          <w:p w14:paraId="466C3810" w14:textId="77777777" w:rsidR="006C2257" w:rsidRPr="00EC2E3A" w:rsidRDefault="006C2257" w:rsidP="00C31E17">
            <w:pPr>
              <w:tabs>
                <w:tab w:val="left" w:pos="0"/>
              </w:tabs>
              <w:jc w:val="both"/>
              <w:rPr>
                <w:rFonts w:ascii="Montserrat" w:hAnsi="Montserrat" w:cs="Segoe UI"/>
                <w:sz w:val="20"/>
                <w:szCs w:val="20"/>
                <w:lang w:val="en-NZ"/>
              </w:rPr>
            </w:pPr>
          </w:p>
        </w:tc>
        <w:tc>
          <w:tcPr>
            <w:tcW w:w="3538" w:type="dxa"/>
          </w:tcPr>
          <w:p w14:paraId="40AFAA89" w14:textId="77777777" w:rsidR="006C2257" w:rsidRPr="00EC2E3A" w:rsidRDefault="006C2257" w:rsidP="00C31E17">
            <w:pPr>
              <w:tabs>
                <w:tab w:val="left" w:pos="0"/>
              </w:tabs>
              <w:rPr>
                <w:rFonts w:ascii="Montserrat" w:hAnsi="Montserrat" w:cs="Segoe UI"/>
                <w:bCs w:val="0"/>
                <w:sz w:val="20"/>
                <w:szCs w:val="20"/>
                <w:lang w:val="en-NZ"/>
              </w:rPr>
            </w:pPr>
            <w:r w:rsidRPr="00EC2E3A">
              <w:rPr>
                <w:rFonts w:ascii="Montserrat" w:hAnsi="Montserrat" w:cs="Segoe UI"/>
                <w:sz w:val="20"/>
                <w:szCs w:val="20"/>
                <w:lang w:val="en-NZ"/>
              </w:rPr>
              <w:t xml:space="preserve">Funded clinical and cultural supervision for all </w:t>
            </w:r>
            <w:r>
              <w:rPr>
                <w:rFonts w:ascii="Montserrat" w:hAnsi="Montserrat" w:cs="Segoe UI"/>
                <w:sz w:val="20"/>
                <w:szCs w:val="20"/>
                <w:lang w:val="en-NZ"/>
              </w:rPr>
              <w:t>k</w:t>
            </w:r>
            <w:r w:rsidRPr="00EC2E3A">
              <w:rPr>
                <w:rFonts w:ascii="Montserrat" w:hAnsi="Montserrat" w:cs="Segoe UI"/>
                <w:sz w:val="20"/>
                <w:szCs w:val="20"/>
                <w:lang w:val="en-NZ"/>
              </w:rPr>
              <w:t xml:space="preserve">aimahi  </w:t>
            </w:r>
          </w:p>
          <w:p w14:paraId="2E2E12C0" w14:textId="77777777" w:rsidR="006C2257" w:rsidRPr="00EC2E3A" w:rsidRDefault="006C2257" w:rsidP="00C31E17">
            <w:pPr>
              <w:pStyle w:val="ListParagraph"/>
              <w:spacing w:after="160" w:line="259" w:lineRule="auto"/>
              <w:ind w:left="0"/>
              <w:rPr>
                <w:rFonts w:ascii="Montserrat" w:hAnsi="Montserrat" w:cs="Segoe UI"/>
                <w:sz w:val="16"/>
                <w:szCs w:val="16"/>
                <w:lang w:val="en-NZ"/>
              </w:rPr>
            </w:pPr>
          </w:p>
          <w:p w14:paraId="38922671" w14:textId="59852AB2" w:rsidR="006C2257" w:rsidRPr="00EC2E3A" w:rsidRDefault="006C2257" w:rsidP="00C31E17">
            <w:pPr>
              <w:pStyle w:val="ListParagraph"/>
              <w:spacing w:after="160" w:line="259" w:lineRule="auto"/>
              <w:ind w:left="0"/>
              <w:rPr>
                <w:rFonts w:ascii="Montserrat" w:hAnsi="Montserrat" w:cs="Segoe UI"/>
                <w:sz w:val="20"/>
                <w:szCs w:val="20"/>
                <w:lang w:val="en-NZ"/>
              </w:rPr>
            </w:pPr>
            <w:r w:rsidRPr="00EC2E3A">
              <w:rPr>
                <w:rFonts w:ascii="Montserrat" w:hAnsi="Montserrat" w:cs="Segoe UI"/>
                <w:sz w:val="20"/>
                <w:szCs w:val="20"/>
                <w:lang w:val="en-NZ"/>
              </w:rPr>
              <w:t xml:space="preserve">Capacity </w:t>
            </w:r>
            <w:r>
              <w:rPr>
                <w:rFonts w:ascii="Montserrat" w:hAnsi="Montserrat" w:cs="Segoe UI"/>
                <w:sz w:val="20"/>
                <w:szCs w:val="20"/>
                <w:lang w:val="en-NZ"/>
              </w:rPr>
              <w:t>and</w:t>
            </w:r>
            <w:r w:rsidRPr="00EC2E3A">
              <w:rPr>
                <w:rFonts w:ascii="Montserrat" w:hAnsi="Montserrat" w:cs="Segoe UI"/>
                <w:sz w:val="20"/>
                <w:szCs w:val="20"/>
                <w:lang w:val="en-NZ"/>
              </w:rPr>
              <w:t xml:space="preserve"> equity for rural </w:t>
            </w:r>
            <w:r>
              <w:rPr>
                <w:rFonts w:ascii="Montserrat" w:hAnsi="Montserrat" w:cs="Segoe UI"/>
                <w:sz w:val="20"/>
                <w:szCs w:val="20"/>
                <w:lang w:val="en-NZ"/>
              </w:rPr>
              <w:t>r</w:t>
            </w:r>
            <w:r w:rsidRPr="00EC2E3A">
              <w:rPr>
                <w:rFonts w:ascii="Montserrat" w:hAnsi="Montserrat" w:cs="Segoe UI"/>
                <w:sz w:val="20"/>
                <w:szCs w:val="20"/>
                <w:lang w:val="en-NZ"/>
              </w:rPr>
              <w:t xml:space="preserve">angatahi, economic deprivation /poverty </w:t>
            </w:r>
            <w:r w:rsidR="00CC3128" w:rsidRPr="00EC2E3A">
              <w:rPr>
                <w:rFonts w:ascii="Montserrat" w:hAnsi="Montserrat" w:cs="Segoe UI"/>
                <w:sz w:val="20"/>
                <w:szCs w:val="20"/>
                <w:lang w:val="en-NZ"/>
              </w:rPr>
              <w:t>prescribing, rangatahi</w:t>
            </w:r>
            <w:r w:rsidRPr="00EC2E3A">
              <w:rPr>
                <w:rFonts w:ascii="Montserrat" w:hAnsi="Montserrat" w:cs="Segoe UI"/>
                <w:sz w:val="20"/>
                <w:szCs w:val="20"/>
                <w:lang w:val="en-NZ"/>
              </w:rPr>
              <w:t xml:space="preserve"> transitioning. </w:t>
            </w:r>
          </w:p>
          <w:p w14:paraId="59D99CF5" w14:textId="77777777" w:rsidR="006C2257" w:rsidRPr="00EC2E3A" w:rsidRDefault="006C2257" w:rsidP="00C31E17">
            <w:pPr>
              <w:spacing w:after="160" w:line="259" w:lineRule="auto"/>
              <w:rPr>
                <w:rFonts w:ascii="Montserrat" w:hAnsi="Montserrat" w:cs="Segoe UI"/>
                <w:sz w:val="20"/>
                <w:szCs w:val="20"/>
                <w:lang w:val="en-NZ"/>
              </w:rPr>
            </w:pPr>
            <w:r w:rsidRPr="00EC2E3A">
              <w:rPr>
                <w:rFonts w:ascii="Montserrat" w:hAnsi="Montserrat" w:cs="Segoe UI"/>
                <w:sz w:val="20"/>
                <w:szCs w:val="20"/>
                <w:lang w:val="en-NZ"/>
              </w:rPr>
              <w:t>SBHS workforce feels respected and valued – education, working in an education setting,</w:t>
            </w:r>
            <w:r>
              <w:rPr>
                <w:rFonts w:ascii="Montserrat" w:hAnsi="Montserrat" w:cs="Segoe UI"/>
                <w:sz w:val="20"/>
                <w:szCs w:val="20"/>
                <w:lang w:val="en-NZ"/>
              </w:rPr>
              <w:t xml:space="preserve"> </w:t>
            </w:r>
            <w:r w:rsidRPr="00EC2E3A">
              <w:rPr>
                <w:rFonts w:ascii="Montserrat" w:hAnsi="Montserrat" w:cs="Segoe UI"/>
                <w:sz w:val="20"/>
                <w:szCs w:val="20"/>
                <w:lang w:val="en-NZ"/>
              </w:rPr>
              <w:t>pay equity</w:t>
            </w:r>
            <w:r>
              <w:rPr>
                <w:rFonts w:ascii="Montserrat" w:hAnsi="Montserrat" w:cs="Segoe UI"/>
                <w:sz w:val="20"/>
                <w:szCs w:val="20"/>
                <w:lang w:val="en-NZ"/>
              </w:rPr>
              <w:t>, s</w:t>
            </w:r>
            <w:r w:rsidRPr="00EC2E3A">
              <w:rPr>
                <w:rFonts w:ascii="Montserrat" w:hAnsi="Montserrat" w:cs="Segoe UI"/>
                <w:sz w:val="20"/>
                <w:szCs w:val="20"/>
                <w:lang w:val="en-NZ"/>
              </w:rPr>
              <w:t>upervision.</w:t>
            </w:r>
          </w:p>
        </w:tc>
      </w:tr>
    </w:tbl>
    <w:p w14:paraId="16BE5E1D" w14:textId="31E2DC27" w:rsidR="006C2257" w:rsidRDefault="006C2257" w:rsidP="00C25770">
      <w:pPr>
        <w:pStyle w:val="Heading2"/>
        <w:ind w:left="357"/>
        <w:rPr>
          <w:rFonts w:ascii="Montserrat ExtraBold" w:hAnsi="Montserrat ExtraBold"/>
          <w:b/>
          <w:bCs/>
          <w:color w:val="auto"/>
          <w:sz w:val="28"/>
          <w:szCs w:val="28"/>
          <w:lang w:val="en-NZ"/>
        </w:rPr>
      </w:pPr>
    </w:p>
    <w:p w14:paraId="01811368" w14:textId="469966E8" w:rsidR="006C2257" w:rsidRDefault="006C2257" w:rsidP="006C2257">
      <w:pPr>
        <w:ind w:left="0" w:firstLine="0"/>
        <w:jc w:val="both"/>
        <w:rPr>
          <w:rFonts w:ascii="Montserrat" w:hAnsi="Montserrat" w:cs="Segoe UI"/>
          <w:szCs w:val="22"/>
          <w:lang w:val="en-NZ"/>
        </w:rPr>
      </w:pPr>
      <w:r>
        <w:rPr>
          <w:rFonts w:ascii="Montserrat" w:hAnsi="Montserrat" w:cs="Segoe UI"/>
          <w:szCs w:val="22"/>
          <w:lang w:val="en-NZ"/>
        </w:rPr>
        <w:t>The</w:t>
      </w:r>
      <w:r w:rsidRPr="00EC2E3A">
        <w:rPr>
          <w:rFonts w:ascii="Montserrat" w:hAnsi="Montserrat" w:cs="Segoe UI"/>
          <w:szCs w:val="22"/>
          <w:lang w:val="en-NZ"/>
        </w:rPr>
        <w:t xml:space="preserve"> overwhelming priority from kaimahi </w:t>
      </w:r>
      <w:r>
        <w:rPr>
          <w:rFonts w:ascii="Montserrat" w:hAnsi="Montserrat" w:cs="Segoe UI"/>
          <w:szCs w:val="22"/>
          <w:lang w:val="en-NZ"/>
        </w:rPr>
        <w:t xml:space="preserve">is </w:t>
      </w:r>
      <w:r w:rsidRPr="00EC2E3A">
        <w:rPr>
          <w:rFonts w:ascii="Montserrat" w:hAnsi="Montserrat" w:cs="Segoe UI"/>
          <w:szCs w:val="22"/>
          <w:lang w:val="en-NZ"/>
        </w:rPr>
        <w:t xml:space="preserve">that SBHS will need leadership at national level around best practice with appropriate training, supervision options and workforce peer </w:t>
      </w:r>
      <w:r w:rsidR="00CC3128" w:rsidRPr="00EC2E3A">
        <w:rPr>
          <w:rFonts w:ascii="Montserrat" w:hAnsi="Montserrat" w:cs="Segoe UI"/>
          <w:szCs w:val="22"/>
          <w:lang w:val="en-NZ"/>
        </w:rPr>
        <w:t>support all</w:t>
      </w:r>
      <w:r w:rsidRPr="00EC2E3A">
        <w:rPr>
          <w:rFonts w:ascii="Montserrat" w:hAnsi="Montserrat" w:cs="Segoe UI"/>
          <w:szCs w:val="22"/>
          <w:lang w:val="en-NZ"/>
        </w:rPr>
        <w:t xml:space="preserve"> available locally</w:t>
      </w:r>
      <w:r>
        <w:rPr>
          <w:rFonts w:ascii="Montserrat" w:hAnsi="Montserrat" w:cs="Segoe UI"/>
          <w:szCs w:val="22"/>
          <w:lang w:val="en-NZ"/>
        </w:rPr>
        <w:t xml:space="preserve">. </w:t>
      </w:r>
      <w:r w:rsidRPr="00EC2E3A">
        <w:rPr>
          <w:rFonts w:ascii="Montserrat" w:hAnsi="Montserrat" w:cs="Segoe UI"/>
          <w:szCs w:val="22"/>
          <w:lang w:val="en-NZ"/>
        </w:rPr>
        <w:t xml:space="preserve"> </w:t>
      </w:r>
    </w:p>
    <w:p w14:paraId="4FD21B20" w14:textId="77777777" w:rsidR="006C2257" w:rsidRPr="00EC2E3A" w:rsidRDefault="006C2257" w:rsidP="006C2257">
      <w:pPr>
        <w:ind w:left="0" w:firstLine="0"/>
        <w:jc w:val="both"/>
        <w:rPr>
          <w:rFonts w:ascii="Montserrat" w:hAnsi="Montserrat" w:cs="Segoe UI"/>
          <w:szCs w:val="22"/>
          <w:lang w:val="en-NZ"/>
        </w:rPr>
      </w:pPr>
    </w:p>
    <w:p w14:paraId="06A23715" w14:textId="434DA30F" w:rsidR="005F3F71" w:rsidRPr="005F2737" w:rsidRDefault="00674D6A" w:rsidP="00A71D70">
      <w:pPr>
        <w:pStyle w:val="Heading2"/>
        <w:ind w:left="0" w:firstLine="0"/>
        <w:rPr>
          <w:rFonts w:ascii="Montserrat ExtraBold" w:hAnsi="Montserrat ExtraBold"/>
          <w:color w:val="auto"/>
          <w:lang w:val="en-NZ"/>
        </w:rPr>
      </w:pPr>
      <w:bookmarkStart w:id="14" w:name="_Toc140514718"/>
      <w:r>
        <w:rPr>
          <w:rFonts w:ascii="Montserrat ExtraBold" w:hAnsi="Montserrat ExtraBold"/>
          <w:color w:val="auto"/>
          <w:lang w:val="en-NZ"/>
        </w:rPr>
        <w:t>Proposed a</w:t>
      </w:r>
      <w:r w:rsidR="005F3F71" w:rsidRPr="005F2737">
        <w:rPr>
          <w:rFonts w:ascii="Montserrat ExtraBold" w:hAnsi="Montserrat ExtraBold"/>
          <w:color w:val="auto"/>
          <w:lang w:val="en-NZ"/>
        </w:rPr>
        <w:t xml:space="preserve">ction areas </w:t>
      </w:r>
      <w:r w:rsidR="00A71D70">
        <w:rPr>
          <w:rFonts w:ascii="Montserrat ExtraBold" w:hAnsi="Montserrat ExtraBold"/>
          <w:color w:val="auto"/>
          <w:lang w:val="en-NZ"/>
        </w:rPr>
        <w:t xml:space="preserve">to inform the </w:t>
      </w:r>
      <w:r w:rsidR="005F3F71" w:rsidRPr="005F2737">
        <w:rPr>
          <w:rFonts w:ascii="Montserrat ExtraBold" w:hAnsi="Montserrat ExtraBold"/>
          <w:color w:val="auto"/>
          <w:lang w:val="en-NZ"/>
        </w:rPr>
        <w:t xml:space="preserve"> </w:t>
      </w:r>
      <w:r w:rsidR="00A71D70">
        <w:rPr>
          <w:rFonts w:ascii="Montserrat ExtraBold" w:hAnsi="Montserrat ExtraBold"/>
          <w:color w:val="auto"/>
          <w:lang w:val="en-NZ"/>
        </w:rPr>
        <w:t xml:space="preserve">SBHS </w:t>
      </w:r>
      <w:r w:rsidR="005F3F71" w:rsidRPr="005F2737">
        <w:rPr>
          <w:rFonts w:ascii="Montserrat ExtraBold" w:hAnsi="Montserrat ExtraBold"/>
          <w:color w:val="auto"/>
          <w:lang w:val="en-NZ"/>
        </w:rPr>
        <w:t xml:space="preserve">Workforce </w:t>
      </w:r>
      <w:r w:rsidR="00A71D70">
        <w:rPr>
          <w:rFonts w:ascii="Montserrat ExtraBold" w:hAnsi="Montserrat ExtraBold"/>
          <w:color w:val="auto"/>
          <w:lang w:val="en-NZ"/>
        </w:rPr>
        <w:t>D</w:t>
      </w:r>
      <w:r w:rsidR="005F3F71" w:rsidRPr="005F2737">
        <w:rPr>
          <w:rFonts w:ascii="Montserrat ExtraBold" w:hAnsi="Montserrat ExtraBold"/>
          <w:color w:val="auto"/>
          <w:lang w:val="en-NZ"/>
        </w:rPr>
        <w:t xml:space="preserve">evelopment </w:t>
      </w:r>
      <w:r w:rsidR="00A71D70">
        <w:rPr>
          <w:rFonts w:ascii="Montserrat ExtraBold" w:hAnsi="Montserrat ExtraBold"/>
          <w:color w:val="auto"/>
          <w:lang w:val="en-NZ"/>
        </w:rPr>
        <w:t>P</w:t>
      </w:r>
      <w:r w:rsidR="005F3F71" w:rsidRPr="005F2737">
        <w:rPr>
          <w:rFonts w:ascii="Montserrat ExtraBold" w:hAnsi="Montserrat ExtraBold"/>
          <w:color w:val="auto"/>
          <w:lang w:val="en-NZ"/>
        </w:rPr>
        <w:t>lan</w:t>
      </w:r>
      <w:bookmarkEnd w:id="14"/>
    </w:p>
    <w:p w14:paraId="4A678A1F" w14:textId="44D3D640" w:rsidR="006C2257" w:rsidRDefault="006C2257" w:rsidP="006C2257">
      <w:pPr>
        <w:tabs>
          <w:tab w:val="left" w:pos="0"/>
        </w:tabs>
        <w:spacing w:after="240"/>
        <w:ind w:left="0" w:firstLine="0"/>
        <w:jc w:val="both"/>
        <w:rPr>
          <w:rFonts w:ascii="Montserrat" w:hAnsi="Montserrat" w:cs="Segoe UI"/>
          <w:lang w:val="en-NZ"/>
        </w:rPr>
      </w:pPr>
      <w:r>
        <w:rPr>
          <w:rFonts w:ascii="Montserrat" w:hAnsi="Montserrat" w:cs="Segoe UI"/>
          <w:lang w:val="en-NZ"/>
        </w:rPr>
        <w:t>To</w:t>
      </w:r>
      <w:r w:rsidRPr="00EC2E3A">
        <w:rPr>
          <w:rFonts w:ascii="Montserrat" w:hAnsi="Montserrat" w:cs="Segoe UI"/>
          <w:lang w:val="en-NZ"/>
        </w:rPr>
        <w:t xml:space="preserve"> achieve </w:t>
      </w:r>
      <w:r>
        <w:rPr>
          <w:rFonts w:ascii="Montserrat" w:hAnsi="Montserrat" w:cs="Segoe UI"/>
          <w:lang w:val="en-NZ"/>
        </w:rPr>
        <w:t xml:space="preserve">the </w:t>
      </w:r>
      <w:r w:rsidR="00D020FA">
        <w:rPr>
          <w:rFonts w:ascii="Montserrat" w:hAnsi="Montserrat" w:cs="Segoe UI"/>
          <w:lang w:val="en-NZ"/>
        </w:rPr>
        <w:t>transformation,</w:t>
      </w:r>
      <w:r w:rsidRPr="00EC2E3A">
        <w:rPr>
          <w:rFonts w:ascii="Montserrat" w:hAnsi="Montserrat" w:cs="Segoe UI"/>
          <w:lang w:val="en-NZ"/>
        </w:rPr>
        <w:t xml:space="preserve"> we have </w:t>
      </w:r>
      <w:r w:rsidR="002B22A6">
        <w:rPr>
          <w:rFonts w:ascii="Montserrat" w:hAnsi="Montserrat" w:cs="Segoe UI"/>
          <w:lang w:val="en-NZ"/>
        </w:rPr>
        <w:t>proposed</w:t>
      </w:r>
      <w:r w:rsidR="00A71D70">
        <w:rPr>
          <w:rFonts w:ascii="Montserrat" w:hAnsi="Montserrat" w:cs="Segoe UI"/>
          <w:lang w:val="en-NZ"/>
        </w:rPr>
        <w:t xml:space="preserve"> these action areas</w:t>
      </w:r>
      <w:r w:rsidRPr="00EC2E3A">
        <w:rPr>
          <w:rFonts w:ascii="Montserrat" w:hAnsi="Montserrat" w:cs="Segoe UI"/>
          <w:lang w:val="en-NZ"/>
        </w:rPr>
        <w:t xml:space="preserve"> </w:t>
      </w:r>
      <w:r>
        <w:rPr>
          <w:rFonts w:ascii="Montserrat" w:hAnsi="Montserrat" w:cs="Segoe UI"/>
          <w:lang w:val="en-NZ"/>
        </w:rPr>
        <w:t>for the</w:t>
      </w:r>
      <w:r w:rsidRPr="00EC2E3A">
        <w:rPr>
          <w:rFonts w:ascii="Montserrat" w:hAnsi="Montserrat" w:cs="Segoe UI"/>
          <w:lang w:val="en-NZ"/>
        </w:rPr>
        <w:t xml:space="preserve"> Workforce Development Plan. These bring together the workforce themes </w:t>
      </w:r>
      <w:r>
        <w:rPr>
          <w:rFonts w:ascii="Montserrat" w:hAnsi="Montserrat" w:cs="Segoe UI"/>
          <w:lang w:val="en-NZ"/>
        </w:rPr>
        <w:t>and</w:t>
      </w:r>
      <w:r w:rsidRPr="00EC2E3A">
        <w:rPr>
          <w:rFonts w:ascii="Montserrat" w:hAnsi="Montserrat" w:cs="Segoe UI"/>
          <w:lang w:val="en-NZ"/>
        </w:rPr>
        <w:t xml:space="preserve"> reinforce and align </w:t>
      </w:r>
      <w:r>
        <w:rPr>
          <w:rFonts w:ascii="Montserrat" w:hAnsi="Montserrat" w:cs="Segoe UI"/>
          <w:lang w:val="en-NZ"/>
        </w:rPr>
        <w:t>with</w:t>
      </w:r>
      <w:r w:rsidRPr="00EC2E3A">
        <w:rPr>
          <w:rFonts w:ascii="Montserrat" w:hAnsi="Montserrat" w:cs="Segoe UI"/>
          <w:lang w:val="en-NZ"/>
        </w:rPr>
        <w:t xml:space="preserve"> recommendations from </w:t>
      </w:r>
      <w:r>
        <w:rPr>
          <w:rFonts w:ascii="Montserrat" w:hAnsi="Montserrat" w:cs="Segoe UI"/>
          <w:lang w:val="en-NZ"/>
        </w:rPr>
        <w:t xml:space="preserve">the </w:t>
      </w:r>
      <w:r w:rsidRPr="00EC2E3A">
        <w:rPr>
          <w:rFonts w:ascii="Montserrat" w:hAnsi="Montserrat" w:cs="Segoe UI"/>
          <w:lang w:val="en-NZ"/>
        </w:rPr>
        <w:t>Te Tatau Kitenga Discussion Document</w:t>
      </w:r>
      <w:r>
        <w:rPr>
          <w:rFonts w:ascii="Montserrat" w:hAnsi="Montserrat" w:cs="Segoe UI"/>
          <w:lang w:val="en-NZ"/>
        </w:rPr>
        <w:t xml:space="preserve"> for Enhancements of School Based </w:t>
      </w:r>
      <w:r w:rsidR="00046A9A">
        <w:rPr>
          <w:rFonts w:ascii="Montserrat" w:hAnsi="Montserrat" w:cs="Segoe UI"/>
          <w:lang w:val="en-NZ"/>
        </w:rPr>
        <w:t>H</w:t>
      </w:r>
      <w:r>
        <w:rPr>
          <w:rFonts w:ascii="Montserrat" w:hAnsi="Montserrat" w:cs="Segoe UI"/>
          <w:lang w:val="en-NZ"/>
        </w:rPr>
        <w:t>ealth Services 2021</w:t>
      </w:r>
      <w:r>
        <w:rPr>
          <w:rStyle w:val="FootnoteReference"/>
          <w:rFonts w:ascii="Montserrat" w:hAnsi="Montserrat" w:cs="Segoe UI"/>
          <w:lang w:val="en-NZ"/>
        </w:rPr>
        <w:footnoteReference w:id="2"/>
      </w:r>
      <w:r>
        <w:rPr>
          <w:rFonts w:ascii="Montserrat" w:hAnsi="Montserrat" w:cs="Segoe UI"/>
          <w:lang w:val="en-NZ"/>
        </w:rPr>
        <w:t>.</w:t>
      </w:r>
    </w:p>
    <w:p w14:paraId="3A0A0A80" w14:textId="2B093C5B" w:rsidR="0079778A" w:rsidRPr="00EC2E3A" w:rsidRDefault="0079778A" w:rsidP="0079778A">
      <w:pPr>
        <w:tabs>
          <w:tab w:val="left" w:pos="0"/>
        </w:tabs>
        <w:spacing w:after="240"/>
        <w:ind w:left="0" w:firstLine="0"/>
        <w:jc w:val="both"/>
        <w:rPr>
          <w:rFonts w:ascii="Montserrat" w:hAnsi="Montserrat" w:cs="Segoe UI"/>
          <w:lang w:val="en-NZ"/>
        </w:rPr>
      </w:pPr>
      <w:r>
        <w:rPr>
          <w:rFonts w:ascii="Montserrat" w:hAnsi="Montserrat" w:cs="Segoe UI"/>
          <w:lang w:val="en-NZ"/>
        </w:rPr>
        <w:t>The action</w:t>
      </w:r>
      <w:r w:rsidR="00046A9A">
        <w:rPr>
          <w:rFonts w:ascii="Montserrat" w:hAnsi="Montserrat" w:cs="Segoe UI"/>
          <w:lang w:val="en-NZ"/>
        </w:rPr>
        <w:t xml:space="preserve"> areas are to</w:t>
      </w:r>
      <w:r w:rsidRPr="00EC2E3A">
        <w:rPr>
          <w:rFonts w:ascii="Montserrat" w:hAnsi="Montserrat" w:cs="Segoe UI"/>
          <w:lang w:val="en-NZ"/>
        </w:rPr>
        <w:t>:</w:t>
      </w:r>
    </w:p>
    <w:p w14:paraId="2E41AD56" w14:textId="6C6AC32E" w:rsidR="0079778A" w:rsidRPr="00674D6A" w:rsidRDefault="0079778A" w:rsidP="0079778A">
      <w:pPr>
        <w:pStyle w:val="ListParagraph"/>
        <w:numPr>
          <w:ilvl w:val="0"/>
          <w:numId w:val="30"/>
        </w:numPr>
        <w:tabs>
          <w:tab w:val="left" w:pos="0"/>
        </w:tabs>
        <w:jc w:val="both"/>
        <w:rPr>
          <w:rFonts w:ascii="Montserrat" w:hAnsi="Montserrat" w:cs="Segoe UI"/>
          <w:bCs/>
          <w:lang w:val="en-NZ"/>
        </w:rPr>
      </w:pPr>
      <w:r w:rsidRPr="00674D6A">
        <w:rPr>
          <w:rFonts w:ascii="Montserrat" w:hAnsi="Montserrat" w:cs="Segoe UI"/>
          <w:bCs/>
          <w:lang w:val="en-NZ"/>
        </w:rPr>
        <w:t xml:space="preserve">Identify and fund </w:t>
      </w:r>
      <w:r w:rsidR="00224BC2">
        <w:rPr>
          <w:rFonts w:ascii="Montserrat" w:hAnsi="Montserrat" w:cs="Segoe UI"/>
          <w:bCs/>
          <w:lang w:val="en-NZ"/>
        </w:rPr>
        <w:t xml:space="preserve">a </w:t>
      </w:r>
      <w:r w:rsidRPr="00674D6A">
        <w:rPr>
          <w:rFonts w:ascii="Montserrat" w:hAnsi="Montserrat" w:cs="Segoe UI"/>
          <w:bCs/>
          <w:lang w:val="en-NZ"/>
        </w:rPr>
        <w:t xml:space="preserve">national </w:t>
      </w:r>
      <w:r w:rsidR="00447CB1">
        <w:rPr>
          <w:rFonts w:ascii="Montserrat" w:hAnsi="Montserrat" w:cs="Segoe UI"/>
          <w:bCs/>
          <w:lang w:val="en-NZ"/>
        </w:rPr>
        <w:t xml:space="preserve">body </w:t>
      </w:r>
      <w:r w:rsidRPr="00674D6A">
        <w:rPr>
          <w:rFonts w:ascii="Montserrat" w:hAnsi="Montserrat" w:cs="Segoe UI"/>
          <w:bCs/>
          <w:lang w:val="en-NZ"/>
        </w:rPr>
        <w:t xml:space="preserve">that oversees the Workforce Plan to; </w:t>
      </w:r>
    </w:p>
    <w:p w14:paraId="28A3981B" w14:textId="198889CA" w:rsidR="0079778A" w:rsidRPr="00674D6A" w:rsidRDefault="0079778A" w:rsidP="0079778A">
      <w:pPr>
        <w:numPr>
          <w:ilvl w:val="0"/>
          <w:numId w:val="26"/>
        </w:numPr>
        <w:tabs>
          <w:tab w:val="left" w:pos="0"/>
        </w:tabs>
        <w:jc w:val="both"/>
        <w:rPr>
          <w:rFonts w:ascii="Montserrat" w:hAnsi="Montserrat" w:cs="Segoe UI"/>
          <w:bCs/>
          <w:lang w:val="en-NZ"/>
        </w:rPr>
      </w:pPr>
      <w:r w:rsidRPr="00674D6A">
        <w:rPr>
          <w:rFonts w:ascii="Montserrat" w:hAnsi="Montserrat" w:cs="Segoe UI"/>
          <w:bCs/>
          <w:lang w:val="en-NZ"/>
        </w:rPr>
        <w:t xml:space="preserve">Provide leadership, oversight, and </w:t>
      </w:r>
      <w:r w:rsidR="00CC3128" w:rsidRPr="00674D6A">
        <w:rPr>
          <w:rFonts w:ascii="Montserrat" w:hAnsi="Montserrat" w:cs="Segoe UI"/>
          <w:bCs/>
          <w:lang w:val="en-NZ"/>
        </w:rPr>
        <w:t>infrastructure.</w:t>
      </w:r>
    </w:p>
    <w:p w14:paraId="270F11D0" w14:textId="77777777" w:rsidR="0079778A" w:rsidRPr="00674D6A" w:rsidRDefault="0079778A" w:rsidP="0079778A">
      <w:pPr>
        <w:numPr>
          <w:ilvl w:val="0"/>
          <w:numId w:val="26"/>
        </w:numPr>
        <w:tabs>
          <w:tab w:val="left" w:pos="0"/>
        </w:tabs>
        <w:jc w:val="both"/>
        <w:rPr>
          <w:rFonts w:ascii="Montserrat" w:hAnsi="Montserrat" w:cs="Segoe UI"/>
          <w:bCs/>
          <w:lang w:val="en-NZ"/>
        </w:rPr>
      </w:pPr>
      <w:r w:rsidRPr="00674D6A">
        <w:rPr>
          <w:rFonts w:ascii="Montserrat" w:hAnsi="Montserrat" w:cs="Segoe UI"/>
          <w:bCs/>
          <w:lang w:val="en-NZ"/>
        </w:rPr>
        <w:t xml:space="preserve">Prioritise support of SBHS enhancement programme,  </w:t>
      </w:r>
    </w:p>
    <w:p w14:paraId="082B0F6A" w14:textId="77777777" w:rsidR="0079778A" w:rsidRPr="00674D6A" w:rsidRDefault="0079778A" w:rsidP="0079778A">
      <w:pPr>
        <w:numPr>
          <w:ilvl w:val="0"/>
          <w:numId w:val="26"/>
        </w:numPr>
        <w:tabs>
          <w:tab w:val="left" w:pos="0"/>
        </w:tabs>
        <w:jc w:val="both"/>
        <w:rPr>
          <w:rFonts w:ascii="Montserrat" w:hAnsi="Montserrat" w:cs="Segoe UI"/>
          <w:bCs/>
          <w:lang w:val="en-NZ"/>
        </w:rPr>
      </w:pPr>
      <w:r w:rsidRPr="00674D6A">
        <w:rPr>
          <w:rFonts w:ascii="Montserrat" w:hAnsi="Montserrat" w:cs="Segoe UI"/>
          <w:bCs/>
          <w:lang w:val="en-NZ"/>
        </w:rPr>
        <w:t xml:space="preserve">implementing core components such as practicing standards, professional development, resources, </w:t>
      </w:r>
    </w:p>
    <w:p w14:paraId="76FB077B" w14:textId="54B07E2F" w:rsidR="0079778A" w:rsidRPr="00674D6A" w:rsidRDefault="0079778A" w:rsidP="0079778A">
      <w:pPr>
        <w:pStyle w:val="ListParagraph"/>
        <w:numPr>
          <w:ilvl w:val="0"/>
          <w:numId w:val="26"/>
        </w:numPr>
        <w:tabs>
          <w:tab w:val="left" w:pos="0"/>
        </w:tabs>
        <w:jc w:val="both"/>
        <w:rPr>
          <w:rFonts w:ascii="Montserrat" w:hAnsi="Montserrat" w:cs="Segoe UI"/>
          <w:bCs/>
          <w:lang w:val="en-NZ"/>
        </w:rPr>
      </w:pPr>
      <w:r w:rsidRPr="00674D6A">
        <w:rPr>
          <w:rFonts w:ascii="Montserrat" w:hAnsi="Montserrat" w:cs="Segoe UI"/>
          <w:bCs/>
          <w:lang w:val="en-NZ"/>
        </w:rPr>
        <w:t xml:space="preserve">provides connections to networks, oversees core learning programmes with accreditation processes, </w:t>
      </w:r>
      <w:r w:rsidR="00CC3128" w:rsidRPr="00674D6A">
        <w:rPr>
          <w:rFonts w:ascii="Montserrat" w:hAnsi="Montserrat" w:cs="Segoe UI"/>
          <w:bCs/>
          <w:lang w:val="en-NZ"/>
        </w:rPr>
        <w:t>supports,</w:t>
      </w:r>
      <w:r w:rsidRPr="00674D6A">
        <w:rPr>
          <w:rFonts w:ascii="Montserrat" w:hAnsi="Montserrat" w:cs="Segoe UI"/>
          <w:bCs/>
          <w:lang w:val="en-NZ"/>
        </w:rPr>
        <w:t xml:space="preserve"> and connects workforce to mentors and </w:t>
      </w:r>
      <w:r w:rsidR="00CC3128" w:rsidRPr="00674D6A">
        <w:rPr>
          <w:rFonts w:ascii="Montserrat" w:hAnsi="Montserrat" w:cs="Segoe UI"/>
          <w:bCs/>
          <w:lang w:val="en-NZ"/>
        </w:rPr>
        <w:t>supervisors.</w:t>
      </w:r>
      <w:r w:rsidRPr="00674D6A">
        <w:rPr>
          <w:rFonts w:ascii="Montserrat" w:hAnsi="Montserrat" w:cs="Segoe UI"/>
          <w:bCs/>
          <w:lang w:val="en-NZ"/>
        </w:rPr>
        <w:t xml:space="preserve"> </w:t>
      </w:r>
    </w:p>
    <w:p w14:paraId="175AFFCF" w14:textId="2466C53F" w:rsidR="0079778A" w:rsidRPr="00674D6A" w:rsidRDefault="0079778A" w:rsidP="0079778A">
      <w:pPr>
        <w:pStyle w:val="ListParagraph"/>
        <w:numPr>
          <w:ilvl w:val="0"/>
          <w:numId w:val="26"/>
        </w:numPr>
        <w:tabs>
          <w:tab w:val="left" w:pos="0"/>
        </w:tabs>
        <w:jc w:val="both"/>
        <w:rPr>
          <w:rFonts w:ascii="Montserrat" w:hAnsi="Montserrat" w:cs="Segoe UI"/>
          <w:bCs/>
          <w:lang w:val="en-NZ"/>
        </w:rPr>
      </w:pPr>
      <w:r w:rsidRPr="00674D6A">
        <w:rPr>
          <w:rFonts w:ascii="Montserrat" w:hAnsi="Montserrat" w:cs="Segoe UI"/>
          <w:bCs/>
          <w:lang w:val="en-NZ"/>
        </w:rPr>
        <w:t xml:space="preserve">Build a library of national resources, induction and orientation processes, contracts/ employment </w:t>
      </w:r>
      <w:r w:rsidR="00CC3128" w:rsidRPr="00674D6A">
        <w:rPr>
          <w:rFonts w:ascii="Montserrat" w:hAnsi="Montserrat" w:cs="Segoe UI"/>
          <w:bCs/>
          <w:lang w:val="en-NZ"/>
        </w:rPr>
        <w:t>agreements.</w:t>
      </w:r>
    </w:p>
    <w:p w14:paraId="19146113" w14:textId="77777777" w:rsidR="0079778A" w:rsidRPr="00674D6A" w:rsidRDefault="0079778A" w:rsidP="0079778A">
      <w:pPr>
        <w:numPr>
          <w:ilvl w:val="0"/>
          <w:numId w:val="26"/>
        </w:numPr>
        <w:tabs>
          <w:tab w:val="left" w:pos="0"/>
        </w:tabs>
        <w:jc w:val="both"/>
        <w:rPr>
          <w:rFonts w:ascii="Montserrat" w:hAnsi="Montserrat" w:cs="Segoe UI"/>
          <w:bCs/>
          <w:lang w:val="en-NZ"/>
        </w:rPr>
      </w:pPr>
      <w:r w:rsidRPr="00674D6A">
        <w:rPr>
          <w:rFonts w:ascii="Montserrat" w:hAnsi="Montserrat" w:cs="Segoe UI"/>
          <w:bCs/>
          <w:lang w:val="en-NZ"/>
        </w:rPr>
        <w:t>develop and maintain core relationships across the sector including with rangatahi.</w:t>
      </w:r>
    </w:p>
    <w:p w14:paraId="3DDCC435" w14:textId="6EBA0CFA" w:rsidR="0079778A" w:rsidRPr="00EC2E3A" w:rsidRDefault="0079778A" w:rsidP="0079778A">
      <w:pPr>
        <w:pStyle w:val="ListParagraph"/>
        <w:numPr>
          <w:ilvl w:val="0"/>
          <w:numId w:val="30"/>
        </w:numPr>
        <w:tabs>
          <w:tab w:val="left" w:pos="0"/>
        </w:tabs>
        <w:jc w:val="both"/>
        <w:rPr>
          <w:rFonts w:ascii="Montserrat" w:hAnsi="Montserrat" w:cs="Segoe UI"/>
          <w:bCs/>
          <w:lang w:val="en-NZ"/>
        </w:rPr>
      </w:pPr>
      <w:r w:rsidRPr="00EC2E3A">
        <w:rPr>
          <w:rFonts w:ascii="Montserrat" w:hAnsi="Montserrat" w:cs="Segoe UI"/>
          <w:bCs/>
          <w:lang w:val="en-NZ"/>
        </w:rPr>
        <w:lastRenderedPageBreak/>
        <w:t xml:space="preserve">Research and </w:t>
      </w:r>
      <w:r w:rsidR="00EC07EC" w:rsidRPr="00EC2E3A">
        <w:rPr>
          <w:rFonts w:ascii="Montserrat" w:hAnsi="Montserrat" w:cs="Segoe UI"/>
          <w:bCs/>
          <w:lang w:val="en-NZ"/>
        </w:rPr>
        <w:t>Education information</w:t>
      </w:r>
      <w:r w:rsidRPr="00EC2E3A">
        <w:rPr>
          <w:rFonts w:ascii="Montserrat" w:hAnsi="Montserrat" w:cs="Segoe UI"/>
          <w:bCs/>
          <w:lang w:val="en-NZ"/>
        </w:rPr>
        <w:t xml:space="preserve"> is available to inform workforce and organisational development.</w:t>
      </w:r>
    </w:p>
    <w:p w14:paraId="596008D5" w14:textId="179EAFC8" w:rsidR="0079778A" w:rsidRPr="00EC2E3A" w:rsidRDefault="0079778A" w:rsidP="0079778A">
      <w:pPr>
        <w:pStyle w:val="ListParagraph"/>
        <w:numPr>
          <w:ilvl w:val="0"/>
          <w:numId w:val="30"/>
        </w:numPr>
        <w:tabs>
          <w:tab w:val="left" w:pos="0"/>
        </w:tabs>
        <w:jc w:val="both"/>
        <w:rPr>
          <w:rFonts w:ascii="Montserrat" w:hAnsi="Montserrat" w:cs="Segoe UI"/>
          <w:bCs/>
          <w:lang w:val="en-NZ"/>
        </w:rPr>
      </w:pPr>
      <w:r>
        <w:rPr>
          <w:rFonts w:ascii="Montserrat" w:hAnsi="Montserrat" w:cs="Segoe UI"/>
          <w:bCs/>
          <w:lang w:val="en-NZ"/>
        </w:rPr>
        <w:t xml:space="preserve">Address </w:t>
      </w:r>
      <w:r w:rsidRPr="00EC2E3A">
        <w:rPr>
          <w:rFonts w:ascii="Montserrat" w:hAnsi="Montserrat" w:cs="Segoe UI"/>
          <w:bCs/>
          <w:lang w:val="en-NZ"/>
        </w:rPr>
        <w:t xml:space="preserve">pay equity, more hours, more staff, better facilities, professional development time, re-structuring of the </w:t>
      </w:r>
      <w:r w:rsidR="00EC07EC" w:rsidRPr="00EC2E3A">
        <w:rPr>
          <w:rFonts w:ascii="Montserrat" w:hAnsi="Montserrat" w:cs="Segoe UI"/>
          <w:bCs/>
          <w:lang w:val="en-NZ"/>
        </w:rPr>
        <w:t>sector.</w:t>
      </w:r>
    </w:p>
    <w:p w14:paraId="543FBC94" w14:textId="77777777" w:rsidR="0079778A" w:rsidRPr="00EC2E3A" w:rsidRDefault="0079778A" w:rsidP="0079778A">
      <w:pPr>
        <w:pStyle w:val="ListParagraph"/>
        <w:numPr>
          <w:ilvl w:val="0"/>
          <w:numId w:val="30"/>
        </w:numPr>
        <w:tabs>
          <w:tab w:val="left" w:pos="0"/>
        </w:tabs>
        <w:jc w:val="both"/>
        <w:rPr>
          <w:rFonts w:ascii="Montserrat" w:hAnsi="Montserrat" w:cs="Segoe UI"/>
          <w:bCs/>
          <w:lang w:val="en-NZ"/>
        </w:rPr>
      </w:pPr>
      <w:r w:rsidRPr="00EC2E3A">
        <w:rPr>
          <w:rFonts w:ascii="Montserrat" w:hAnsi="Montserrat" w:cs="Segoe UI"/>
          <w:bCs/>
          <w:lang w:val="en-NZ"/>
        </w:rPr>
        <w:t xml:space="preserve">Enable organisations to work collaboratively within and across sectors </w:t>
      </w:r>
      <w:r>
        <w:rPr>
          <w:rFonts w:ascii="Montserrat" w:hAnsi="Montserrat" w:cs="Segoe UI"/>
          <w:bCs/>
          <w:lang w:val="en-NZ"/>
        </w:rPr>
        <w:t>and</w:t>
      </w:r>
      <w:r w:rsidRPr="00EC2E3A">
        <w:rPr>
          <w:rFonts w:ascii="Montserrat" w:hAnsi="Montserrat" w:cs="Segoe UI"/>
          <w:bCs/>
          <w:lang w:val="en-NZ"/>
        </w:rPr>
        <w:t xml:space="preserve"> in partnership with young people. </w:t>
      </w:r>
    </w:p>
    <w:p w14:paraId="2C325481" w14:textId="77777777" w:rsidR="0079778A" w:rsidRPr="00EC2E3A" w:rsidRDefault="0079778A" w:rsidP="0079778A">
      <w:pPr>
        <w:pStyle w:val="ListParagraph"/>
        <w:numPr>
          <w:ilvl w:val="0"/>
          <w:numId w:val="30"/>
        </w:numPr>
        <w:tabs>
          <w:tab w:val="left" w:pos="0"/>
        </w:tabs>
        <w:jc w:val="both"/>
        <w:rPr>
          <w:rFonts w:ascii="Montserrat" w:hAnsi="Montserrat" w:cs="Segoe UI"/>
          <w:bCs/>
          <w:lang w:val="en-NZ"/>
        </w:rPr>
      </w:pPr>
      <w:r w:rsidRPr="00EC2E3A">
        <w:rPr>
          <w:rFonts w:ascii="Montserrat" w:hAnsi="Montserrat" w:cs="Segoe UI"/>
          <w:bCs/>
          <w:lang w:val="en-NZ"/>
        </w:rPr>
        <w:t>Creat</w:t>
      </w:r>
      <w:r>
        <w:rPr>
          <w:rFonts w:ascii="Montserrat" w:hAnsi="Montserrat" w:cs="Segoe UI"/>
          <w:bCs/>
          <w:lang w:val="en-NZ"/>
        </w:rPr>
        <w:t>e</w:t>
      </w:r>
      <w:r w:rsidRPr="00EC2E3A">
        <w:rPr>
          <w:rFonts w:ascii="Montserrat" w:hAnsi="Montserrat" w:cs="Segoe UI"/>
          <w:bCs/>
          <w:lang w:val="en-NZ"/>
        </w:rPr>
        <w:t xml:space="preserve"> opportunities for career progression and development</w:t>
      </w:r>
      <w:r>
        <w:rPr>
          <w:rFonts w:ascii="Montserrat" w:hAnsi="Montserrat" w:cs="Segoe UI"/>
          <w:bCs/>
          <w:lang w:val="en-NZ"/>
        </w:rPr>
        <w:t>:</w:t>
      </w:r>
      <w:r w:rsidRPr="00EC2E3A">
        <w:rPr>
          <w:rFonts w:ascii="Montserrat" w:hAnsi="Montserrat" w:cs="Segoe UI"/>
          <w:bCs/>
          <w:lang w:val="en-NZ"/>
        </w:rPr>
        <w:t xml:space="preserve"> </w:t>
      </w:r>
    </w:p>
    <w:p w14:paraId="21E0B16E" w14:textId="77777777" w:rsidR="0079778A" w:rsidRPr="00EC2E3A" w:rsidRDefault="0079778A" w:rsidP="0079778A">
      <w:pPr>
        <w:pStyle w:val="ListParagraph"/>
        <w:numPr>
          <w:ilvl w:val="0"/>
          <w:numId w:val="36"/>
        </w:numPr>
        <w:tabs>
          <w:tab w:val="left" w:pos="0"/>
        </w:tabs>
        <w:jc w:val="both"/>
        <w:rPr>
          <w:rFonts w:ascii="Montserrat" w:hAnsi="Montserrat" w:cs="Segoe UI"/>
          <w:bCs/>
          <w:lang w:val="en-NZ"/>
        </w:rPr>
      </w:pPr>
      <w:r w:rsidRPr="00EC2E3A">
        <w:rPr>
          <w:rFonts w:ascii="Montserrat" w:hAnsi="Montserrat" w:cs="Segoe UI"/>
          <w:bCs/>
          <w:lang w:val="en-NZ"/>
        </w:rPr>
        <w:t>Develop a gold standard of SBHS workforce characteristics and a subsequent framework to reach this goal.</w:t>
      </w:r>
    </w:p>
    <w:p w14:paraId="44039743" w14:textId="77777777" w:rsidR="0079778A" w:rsidRPr="00EC2E3A" w:rsidRDefault="0079778A" w:rsidP="0079778A">
      <w:pPr>
        <w:pStyle w:val="ListParagraph"/>
        <w:numPr>
          <w:ilvl w:val="1"/>
          <w:numId w:val="30"/>
        </w:numPr>
        <w:tabs>
          <w:tab w:val="left" w:pos="0"/>
        </w:tabs>
        <w:ind w:left="1602"/>
        <w:jc w:val="both"/>
        <w:rPr>
          <w:rFonts w:ascii="Montserrat" w:hAnsi="Montserrat" w:cs="Segoe UI"/>
          <w:bCs/>
          <w:lang w:val="en-NZ"/>
        </w:rPr>
      </w:pPr>
      <w:r>
        <w:rPr>
          <w:rFonts w:ascii="Montserrat" w:hAnsi="Montserrat" w:cs="Segoe UI"/>
          <w:bCs/>
          <w:lang w:val="en-NZ"/>
        </w:rPr>
        <w:t>F</w:t>
      </w:r>
      <w:r w:rsidRPr="00EC2E3A">
        <w:rPr>
          <w:rFonts w:ascii="Montserrat" w:hAnsi="Montserrat" w:cs="Segoe UI"/>
          <w:bCs/>
          <w:lang w:val="en-NZ"/>
        </w:rPr>
        <w:t>oster the development of leadership qualities. Leadership qualities need to include the ability to be systems and strategic thinkers, provide direction, align people, mobilise resources of those leadership roles at all levels and reach goals.</w:t>
      </w:r>
    </w:p>
    <w:p w14:paraId="58CEB80F" w14:textId="475DDC3B" w:rsidR="0079778A" w:rsidRDefault="0079778A" w:rsidP="0079778A">
      <w:pPr>
        <w:pStyle w:val="ListParagraph"/>
        <w:numPr>
          <w:ilvl w:val="1"/>
          <w:numId w:val="30"/>
        </w:numPr>
        <w:tabs>
          <w:tab w:val="left" w:pos="0"/>
        </w:tabs>
        <w:ind w:left="1602"/>
        <w:jc w:val="both"/>
        <w:rPr>
          <w:rFonts w:ascii="Montserrat" w:hAnsi="Montserrat" w:cs="Segoe UI"/>
          <w:bCs/>
          <w:lang w:val="en-NZ"/>
        </w:rPr>
      </w:pPr>
      <w:r>
        <w:rPr>
          <w:rFonts w:ascii="Montserrat" w:hAnsi="Montserrat" w:cs="Segoe UI"/>
          <w:bCs/>
          <w:lang w:val="en-NZ"/>
        </w:rPr>
        <w:t xml:space="preserve">Undertake an </w:t>
      </w:r>
      <w:r w:rsidRPr="00EC2E3A">
        <w:rPr>
          <w:rFonts w:ascii="Montserrat" w:hAnsi="Montserrat" w:cs="Segoe UI"/>
          <w:bCs/>
          <w:lang w:val="en-NZ"/>
        </w:rPr>
        <w:t xml:space="preserve">Annual </w:t>
      </w:r>
      <w:r>
        <w:rPr>
          <w:rFonts w:ascii="Montserrat" w:hAnsi="Montserrat" w:cs="Segoe UI"/>
          <w:bCs/>
          <w:lang w:val="en-NZ"/>
        </w:rPr>
        <w:t>Workforce survey/</w:t>
      </w:r>
      <w:r w:rsidR="00CC3128">
        <w:rPr>
          <w:rFonts w:ascii="Montserrat" w:hAnsi="Montserrat" w:cs="Segoe UI"/>
          <w:bCs/>
          <w:lang w:val="en-NZ"/>
        </w:rPr>
        <w:t>s</w:t>
      </w:r>
      <w:r w:rsidR="00CC3128" w:rsidRPr="00EC2E3A">
        <w:rPr>
          <w:rFonts w:ascii="Montserrat" w:hAnsi="Montserrat" w:cs="Segoe UI"/>
          <w:bCs/>
          <w:lang w:val="en-NZ"/>
        </w:rPr>
        <w:t>tocktake.</w:t>
      </w:r>
      <w:r w:rsidRPr="00EC2E3A">
        <w:rPr>
          <w:rFonts w:ascii="Montserrat" w:hAnsi="Montserrat" w:cs="Segoe UI"/>
          <w:bCs/>
          <w:lang w:val="en-NZ"/>
        </w:rPr>
        <w:t xml:space="preserve"> </w:t>
      </w:r>
    </w:p>
    <w:p w14:paraId="0D7805AC" w14:textId="77777777" w:rsidR="0079778A" w:rsidRPr="00EC2E3A" w:rsidRDefault="0079778A" w:rsidP="0079778A">
      <w:pPr>
        <w:pStyle w:val="ListParagraph"/>
        <w:numPr>
          <w:ilvl w:val="1"/>
          <w:numId w:val="30"/>
        </w:numPr>
        <w:tabs>
          <w:tab w:val="left" w:pos="0"/>
        </w:tabs>
        <w:ind w:left="1602"/>
        <w:jc w:val="both"/>
        <w:rPr>
          <w:rFonts w:ascii="Montserrat" w:hAnsi="Montserrat" w:cs="Segoe UI"/>
          <w:bCs/>
          <w:lang w:val="en-NZ"/>
        </w:rPr>
      </w:pPr>
      <w:r>
        <w:rPr>
          <w:rFonts w:ascii="Montserrat" w:hAnsi="Montserrat" w:cs="Segoe UI"/>
          <w:bCs/>
          <w:lang w:val="en-NZ"/>
        </w:rPr>
        <w:t>I</w:t>
      </w:r>
      <w:r w:rsidRPr="00EC2E3A">
        <w:rPr>
          <w:rFonts w:ascii="Montserrat" w:hAnsi="Montserrat" w:cs="Segoe UI"/>
          <w:bCs/>
          <w:lang w:val="en-NZ"/>
        </w:rPr>
        <w:t>mprove data collection of Youth Health Workforce with consistent identification of sub-specialities eg SBHS</w:t>
      </w:r>
    </w:p>
    <w:p w14:paraId="507E5261" w14:textId="77777777" w:rsidR="0079778A" w:rsidRPr="00EC2E3A" w:rsidRDefault="0079778A" w:rsidP="0079778A">
      <w:pPr>
        <w:pStyle w:val="ListParagraph"/>
        <w:numPr>
          <w:ilvl w:val="0"/>
          <w:numId w:val="30"/>
        </w:numPr>
        <w:tabs>
          <w:tab w:val="left" w:pos="0"/>
        </w:tabs>
        <w:jc w:val="both"/>
        <w:rPr>
          <w:rFonts w:ascii="Montserrat" w:hAnsi="Montserrat" w:cs="Segoe UI"/>
          <w:bCs/>
          <w:lang w:val="en-NZ"/>
        </w:rPr>
      </w:pPr>
      <w:r>
        <w:rPr>
          <w:rFonts w:ascii="Montserrat" w:hAnsi="Montserrat" w:cs="Segoe UI"/>
          <w:bCs/>
          <w:lang w:val="en-NZ"/>
        </w:rPr>
        <w:t>Base n</w:t>
      </w:r>
      <w:r w:rsidRPr="00EC2E3A">
        <w:rPr>
          <w:rFonts w:ascii="Montserrat" w:hAnsi="Montserrat" w:cs="Segoe UI"/>
          <w:bCs/>
          <w:lang w:val="en-NZ"/>
        </w:rPr>
        <w:t>ational cultural competency and safety programme on Te Ūkaipō</w:t>
      </w:r>
      <w:r>
        <w:rPr>
          <w:rFonts w:ascii="Montserrat" w:hAnsi="Montserrat" w:cs="Segoe UI"/>
          <w:bCs/>
          <w:lang w:val="en-NZ"/>
        </w:rPr>
        <w:t>:</w:t>
      </w:r>
    </w:p>
    <w:p w14:paraId="192B243D" w14:textId="77777777" w:rsidR="0079778A" w:rsidRPr="00EC2E3A" w:rsidRDefault="0079778A" w:rsidP="0079778A">
      <w:pPr>
        <w:pStyle w:val="ListParagraph"/>
        <w:numPr>
          <w:ilvl w:val="0"/>
          <w:numId w:val="31"/>
        </w:numPr>
        <w:tabs>
          <w:tab w:val="left" w:pos="0"/>
        </w:tabs>
        <w:jc w:val="both"/>
        <w:rPr>
          <w:rFonts w:ascii="Montserrat" w:hAnsi="Montserrat" w:cs="Segoe UI"/>
          <w:bCs/>
          <w:lang w:val="en-NZ"/>
        </w:rPr>
      </w:pPr>
      <w:r>
        <w:rPr>
          <w:rFonts w:ascii="Montserrat" w:hAnsi="Montserrat" w:cs="Segoe UI"/>
          <w:bCs/>
          <w:lang w:val="en-NZ"/>
        </w:rPr>
        <w:t xml:space="preserve">Embed </w:t>
      </w:r>
      <w:r w:rsidRPr="00EC2E3A">
        <w:rPr>
          <w:rFonts w:ascii="Montserrat" w:hAnsi="Montserrat" w:cs="Segoe UI"/>
          <w:bCs/>
          <w:lang w:val="en-NZ"/>
        </w:rPr>
        <w:t xml:space="preserve">Te Reo and Tikanga Māori within the clinical setting for SBHS </w:t>
      </w:r>
    </w:p>
    <w:p w14:paraId="2719F933" w14:textId="77777777" w:rsidR="0079778A" w:rsidRPr="00EC2E3A" w:rsidRDefault="0079778A" w:rsidP="0079778A">
      <w:pPr>
        <w:pStyle w:val="ListParagraph"/>
        <w:numPr>
          <w:ilvl w:val="0"/>
          <w:numId w:val="31"/>
        </w:numPr>
        <w:tabs>
          <w:tab w:val="left" w:pos="0"/>
        </w:tabs>
        <w:jc w:val="both"/>
        <w:rPr>
          <w:rFonts w:ascii="Montserrat" w:hAnsi="Montserrat" w:cs="Segoe UI"/>
          <w:bCs/>
          <w:lang w:val="en-NZ"/>
        </w:rPr>
      </w:pPr>
      <w:r>
        <w:rPr>
          <w:rFonts w:ascii="Montserrat" w:hAnsi="Montserrat" w:cs="Segoe UI"/>
          <w:bCs/>
          <w:lang w:val="en-NZ"/>
        </w:rPr>
        <w:t>Provide c</w:t>
      </w:r>
      <w:r w:rsidRPr="00EC2E3A">
        <w:rPr>
          <w:rFonts w:ascii="Montserrat" w:hAnsi="Montserrat" w:cs="Segoe UI"/>
          <w:bCs/>
          <w:lang w:val="en-NZ"/>
        </w:rPr>
        <w:t>onsistent progressive training of Te Ūkaipō to meet cultural competency and safety professional development</w:t>
      </w:r>
      <w:r>
        <w:rPr>
          <w:rFonts w:ascii="Montserrat" w:hAnsi="Montserrat" w:cs="Segoe UI"/>
          <w:bCs/>
          <w:lang w:val="en-NZ"/>
        </w:rPr>
        <w:t>, supported by</w:t>
      </w:r>
      <w:r w:rsidRPr="00EC2E3A">
        <w:rPr>
          <w:rFonts w:ascii="Montserrat" w:hAnsi="Montserrat" w:cs="Segoe UI"/>
          <w:bCs/>
          <w:lang w:val="en-NZ"/>
        </w:rPr>
        <w:t xml:space="preserve"> a mentoring and supervision framework.</w:t>
      </w:r>
    </w:p>
    <w:p w14:paraId="2A79E67B" w14:textId="77777777" w:rsidR="0079778A" w:rsidRPr="00EC2E3A" w:rsidRDefault="0079778A" w:rsidP="0079778A">
      <w:pPr>
        <w:pStyle w:val="ListParagraph"/>
        <w:numPr>
          <w:ilvl w:val="0"/>
          <w:numId w:val="30"/>
        </w:numPr>
        <w:tabs>
          <w:tab w:val="left" w:pos="0"/>
        </w:tabs>
        <w:jc w:val="both"/>
        <w:rPr>
          <w:rFonts w:ascii="Montserrat" w:hAnsi="Montserrat" w:cs="Segoe UI"/>
          <w:bCs/>
          <w:lang w:val="en-NZ"/>
        </w:rPr>
      </w:pPr>
      <w:r>
        <w:rPr>
          <w:rFonts w:ascii="Montserrat" w:hAnsi="Montserrat" w:cs="Segoe UI"/>
          <w:bCs/>
          <w:lang w:val="en-NZ"/>
        </w:rPr>
        <w:t>Develop r</w:t>
      </w:r>
      <w:r w:rsidRPr="00EC2E3A">
        <w:rPr>
          <w:rFonts w:ascii="Montserrat" w:hAnsi="Montserrat" w:cs="Segoe UI"/>
          <w:bCs/>
          <w:lang w:val="en-NZ"/>
        </w:rPr>
        <w:t xml:space="preserve">ecruitment and </w:t>
      </w:r>
      <w:r>
        <w:rPr>
          <w:rFonts w:ascii="Montserrat" w:hAnsi="Montserrat" w:cs="Segoe UI"/>
          <w:bCs/>
          <w:lang w:val="en-NZ"/>
        </w:rPr>
        <w:t>r</w:t>
      </w:r>
      <w:r w:rsidRPr="00EC2E3A">
        <w:rPr>
          <w:rFonts w:ascii="Montserrat" w:hAnsi="Montserrat" w:cs="Segoe UI"/>
          <w:bCs/>
          <w:lang w:val="en-NZ"/>
        </w:rPr>
        <w:t xml:space="preserve">etention strategies ensure sustainable ‘fit for purpose’ </w:t>
      </w:r>
      <w:r>
        <w:rPr>
          <w:rFonts w:ascii="Montserrat" w:hAnsi="Montserrat" w:cs="Segoe UI"/>
          <w:bCs/>
          <w:lang w:val="en-NZ"/>
        </w:rPr>
        <w:t>w</w:t>
      </w:r>
      <w:r w:rsidRPr="00EC2E3A">
        <w:rPr>
          <w:rFonts w:ascii="Montserrat" w:hAnsi="Montserrat" w:cs="Segoe UI"/>
          <w:bCs/>
          <w:lang w:val="en-NZ"/>
        </w:rPr>
        <w:t>orkforce</w:t>
      </w:r>
      <w:r>
        <w:rPr>
          <w:rFonts w:ascii="Montserrat" w:hAnsi="Montserrat" w:cs="Segoe UI"/>
          <w:bCs/>
          <w:lang w:val="en-NZ"/>
        </w:rPr>
        <w:t>:</w:t>
      </w:r>
      <w:r w:rsidRPr="00EC2E3A">
        <w:rPr>
          <w:rFonts w:ascii="Montserrat" w:hAnsi="Montserrat" w:cs="Segoe UI"/>
          <w:bCs/>
          <w:lang w:val="en-NZ"/>
        </w:rPr>
        <w:t xml:space="preserve"> </w:t>
      </w:r>
    </w:p>
    <w:p w14:paraId="218BC511" w14:textId="091DD60F" w:rsidR="0079778A" w:rsidRDefault="0079778A" w:rsidP="0079778A">
      <w:pPr>
        <w:pStyle w:val="ListParagraph"/>
        <w:numPr>
          <w:ilvl w:val="1"/>
          <w:numId w:val="30"/>
        </w:numPr>
        <w:tabs>
          <w:tab w:val="left" w:pos="0"/>
        </w:tabs>
        <w:ind w:left="1506"/>
        <w:jc w:val="both"/>
        <w:rPr>
          <w:rFonts w:ascii="Montserrat" w:hAnsi="Montserrat" w:cs="Segoe UI"/>
          <w:bCs/>
          <w:lang w:val="en-NZ"/>
        </w:rPr>
      </w:pPr>
      <w:r w:rsidRPr="00EC2E3A">
        <w:rPr>
          <w:rFonts w:ascii="Montserrat" w:hAnsi="Montserrat" w:cs="Segoe UI"/>
          <w:bCs/>
          <w:lang w:val="en-NZ"/>
        </w:rPr>
        <w:t>Rais</w:t>
      </w:r>
      <w:r>
        <w:rPr>
          <w:rFonts w:ascii="Montserrat" w:hAnsi="Montserrat" w:cs="Segoe UI"/>
          <w:bCs/>
          <w:lang w:val="en-NZ"/>
        </w:rPr>
        <w:t>e</w:t>
      </w:r>
      <w:r w:rsidRPr="00EC2E3A">
        <w:rPr>
          <w:rFonts w:ascii="Montserrat" w:hAnsi="Montserrat" w:cs="Segoe UI"/>
          <w:bCs/>
          <w:lang w:val="en-NZ"/>
        </w:rPr>
        <w:t xml:space="preserve"> the profile of the sector, attracting the right staff, retaining experienced and well qualified </w:t>
      </w:r>
      <w:r w:rsidR="00CC3128" w:rsidRPr="00EC2E3A">
        <w:rPr>
          <w:rFonts w:ascii="Montserrat" w:hAnsi="Montserrat" w:cs="Segoe UI"/>
          <w:bCs/>
          <w:lang w:val="en-NZ"/>
        </w:rPr>
        <w:t>staff.</w:t>
      </w:r>
    </w:p>
    <w:p w14:paraId="0A13E27D" w14:textId="77777777" w:rsidR="0079778A" w:rsidRPr="00EC2E3A" w:rsidRDefault="0079778A" w:rsidP="0079778A">
      <w:pPr>
        <w:pStyle w:val="ListParagraph"/>
        <w:numPr>
          <w:ilvl w:val="1"/>
          <w:numId w:val="30"/>
        </w:numPr>
        <w:tabs>
          <w:tab w:val="left" w:pos="0"/>
        </w:tabs>
        <w:ind w:left="1506"/>
        <w:jc w:val="both"/>
        <w:rPr>
          <w:rFonts w:ascii="Montserrat" w:hAnsi="Montserrat" w:cs="Segoe UI"/>
          <w:bCs/>
          <w:lang w:val="en-NZ"/>
        </w:rPr>
      </w:pPr>
      <w:r>
        <w:rPr>
          <w:rFonts w:ascii="Montserrat" w:hAnsi="Montserrat" w:cs="Segoe UI"/>
          <w:bCs/>
          <w:lang w:val="en-NZ"/>
        </w:rPr>
        <w:t>Establish</w:t>
      </w:r>
      <w:r w:rsidRPr="00EC2E3A">
        <w:rPr>
          <w:rFonts w:ascii="Montserrat" w:hAnsi="Montserrat" w:cs="Segoe UI"/>
          <w:bCs/>
          <w:lang w:val="en-NZ"/>
        </w:rPr>
        <w:t xml:space="preserve"> a workforce that reflects the diversity </w:t>
      </w:r>
      <w:r>
        <w:rPr>
          <w:rFonts w:ascii="Montserrat" w:hAnsi="Montserrat" w:cs="Segoe UI"/>
          <w:bCs/>
          <w:lang w:val="en-NZ"/>
        </w:rPr>
        <w:t xml:space="preserve">and range of needs </w:t>
      </w:r>
      <w:r w:rsidRPr="00EC2E3A">
        <w:rPr>
          <w:rFonts w:ascii="Montserrat" w:hAnsi="Montserrat" w:cs="Segoe UI"/>
          <w:bCs/>
          <w:lang w:val="en-NZ"/>
        </w:rPr>
        <w:t xml:space="preserve">of the population. </w:t>
      </w:r>
    </w:p>
    <w:p w14:paraId="37E48990" w14:textId="77777777" w:rsidR="0079778A" w:rsidRPr="00B06A45" w:rsidRDefault="0079778A" w:rsidP="0079778A">
      <w:pPr>
        <w:pStyle w:val="ListParagraph"/>
        <w:numPr>
          <w:ilvl w:val="0"/>
          <w:numId w:val="32"/>
        </w:numPr>
        <w:tabs>
          <w:tab w:val="left" w:pos="0"/>
        </w:tabs>
        <w:ind w:left="1506"/>
        <w:jc w:val="both"/>
        <w:rPr>
          <w:rFonts w:ascii="Montserrat" w:hAnsi="Montserrat" w:cs="Segoe UI"/>
          <w:bCs/>
          <w:lang w:val="en-NZ"/>
        </w:rPr>
      </w:pPr>
      <w:r>
        <w:rPr>
          <w:rFonts w:ascii="Montserrat" w:hAnsi="Montserrat" w:cs="Segoe UI"/>
          <w:bCs/>
          <w:lang w:val="en-NZ"/>
        </w:rPr>
        <w:t>I</w:t>
      </w:r>
      <w:r w:rsidRPr="00EC2E3A">
        <w:rPr>
          <w:rFonts w:ascii="Montserrat" w:hAnsi="Montserrat" w:cs="Segoe UI"/>
          <w:bCs/>
          <w:lang w:val="en-NZ"/>
        </w:rPr>
        <w:t>nclude equitable access to training, supervision, and professional development nationally.</w:t>
      </w:r>
    </w:p>
    <w:p w14:paraId="557E1CF9" w14:textId="77777777" w:rsidR="0079778A" w:rsidRPr="00EC2E3A" w:rsidRDefault="0079778A" w:rsidP="0079778A">
      <w:pPr>
        <w:pStyle w:val="ListParagraph"/>
        <w:numPr>
          <w:ilvl w:val="0"/>
          <w:numId w:val="30"/>
        </w:numPr>
        <w:tabs>
          <w:tab w:val="left" w:pos="0"/>
        </w:tabs>
        <w:jc w:val="both"/>
        <w:rPr>
          <w:rFonts w:ascii="Montserrat" w:hAnsi="Montserrat" w:cs="Segoe UI"/>
          <w:bCs/>
          <w:lang w:val="en-NZ"/>
        </w:rPr>
      </w:pPr>
      <w:r>
        <w:rPr>
          <w:rFonts w:ascii="Montserrat" w:hAnsi="Montserrat" w:cs="Segoe UI"/>
          <w:bCs/>
          <w:lang w:val="en-NZ"/>
        </w:rPr>
        <w:t xml:space="preserve">Align the SBHS </w:t>
      </w:r>
      <w:r w:rsidRPr="00EC2E3A">
        <w:rPr>
          <w:rFonts w:ascii="Montserrat" w:hAnsi="Montserrat" w:cs="Segoe UI"/>
          <w:bCs/>
          <w:lang w:val="en-NZ"/>
        </w:rPr>
        <w:t xml:space="preserve">Workforce Plan with similar work underway by </w:t>
      </w:r>
      <w:r>
        <w:rPr>
          <w:rFonts w:ascii="Montserrat" w:hAnsi="Montserrat" w:cs="Segoe UI"/>
          <w:bCs/>
          <w:lang w:val="en-NZ"/>
        </w:rPr>
        <w:t>Te Whatu Ora, Manatū Hauora</w:t>
      </w:r>
      <w:r w:rsidRPr="00EC2E3A">
        <w:rPr>
          <w:rFonts w:ascii="Montserrat" w:hAnsi="Montserrat" w:cs="Segoe UI"/>
          <w:bCs/>
          <w:lang w:val="en-NZ"/>
        </w:rPr>
        <w:t>, RCGPNZ</w:t>
      </w:r>
      <w:r>
        <w:rPr>
          <w:rStyle w:val="FootnoteReference"/>
          <w:rFonts w:ascii="Montserrat" w:hAnsi="Montserrat" w:cs="Segoe UI"/>
          <w:bCs/>
          <w:lang w:val="en-NZ"/>
        </w:rPr>
        <w:footnoteReference w:id="3"/>
      </w:r>
      <w:r w:rsidRPr="00EC2E3A">
        <w:rPr>
          <w:rFonts w:ascii="Montserrat" w:hAnsi="Montserrat" w:cs="Segoe UI"/>
          <w:bCs/>
          <w:lang w:val="en-NZ"/>
        </w:rPr>
        <w:t xml:space="preserve">, and educational providers (Universities, Polytechnics) around curriculum, competencies, and career pathways supporting Youth Health. </w:t>
      </w:r>
    </w:p>
    <w:p w14:paraId="4243B1D5" w14:textId="77777777" w:rsidR="0079778A" w:rsidRDefault="0079778A" w:rsidP="006C2257">
      <w:pPr>
        <w:tabs>
          <w:tab w:val="left" w:pos="0"/>
        </w:tabs>
        <w:spacing w:after="240"/>
        <w:ind w:left="0" w:firstLine="0"/>
        <w:jc w:val="both"/>
        <w:rPr>
          <w:rFonts w:ascii="Montserrat" w:hAnsi="Montserrat" w:cs="Segoe UI"/>
          <w:lang w:val="en-NZ"/>
        </w:rPr>
      </w:pPr>
    </w:p>
    <w:p w14:paraId="6523F36A" w14:textId="048C9FED" w:rsidR="001C5F9E" w:rsidRPr="00C26F48" w:rsidRDefault="00C26F48" w:rsidP="00C26F48">
      <w:pPr>
        <w:ind w:left="0" w:firstLine="0"/>
        <w:rPr>
          <w:rFonts w:ascii="Montserrat" w:eastAsia="Arial" w:hAnsi="Montserrat" w:cs="Arial"/>
          <w:bCs/>
          <w:sz w:val="40"/>
          <w:szCs w:val="40"/>
          <w:lang w:val="en" w:eastAsia="en-GB"/>
        </w:rPr>
      </w:pPr>
      <w:r w:rsidRPr="00C26F48">
        <w:rPr>
          <w:rStyle w:val="ui-provider"/>
          <w:rFonts w:ascii="Montserrat" w:hAnsi="Montserrat"/>
        </w:rPr>
        <w:t>Note that while Te Whatu Ora commissioned this project, implementation of any actions or recommendations is subject to approval and resourcing. Te Whatu Ora has no obligation or commitment to implementing any actions or recommendations.</w:t>
      </w:r>
      <w:bookmarkEnd w:id="12"/>
      <w:bookmarkEnd w:id="13"/>
    </w:p>
    <w:sectPr w:rsidR="001C5F9E" w:rsidRPr="00C26F48" w:rsidSect="00F212EA">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1818" w14:textId="77777777" w:rsidR="00E674BA" w:rsidRDefault="00E674BA" w:rsidP="006F6ED9">
      <w:pPr>
        <w:spacing w:line="240" w:lineRule="auto"/>
      </w:pPr>
      <w:r>
        <w:separator/>
      </w:r>
    </w:p>
  </w:endnote>
  <w:endnote w:type="continuationSeparator" w:id="0">
    <w:p w14:paraId="074DD465" w14:textId="77777777" w:rsidR="00E674BA" w:rsidRDefault="00E674BA" w:rsidP="006F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ExtraBold">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852A" w14:textId="77777777" w:rsidR="00B515ED" w:rsidRDefault="00B51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01988"/>
      <w:docPartObj>
        <w:docPartGallery w:val="Page Numbers (Bottom of Page)"/>
        <w:docPartUnique/>
      </w:docPartObj>
    </w:sdtPr>
    <w:sdtEndPr>
      <w:rPr>
        <w:noProof/>
      </w:rPr>
    </w:sdtEndPr>
    <w:sdtContent>
      <w:p w14:paraId="6F736437" w14:textId="77777777" w:rsidR="00720F1A" w:rsidRDefault="00720F1A">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7093" w14:textId="77777777" w:rsidR="00B515ED" w:rsidRDefault="00B51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0EAD" w14:textId="77777777" w:rsidR="00E674BA" w:rsidRDefault="00E674BA" w:rsidP="006F6ED9">
      <w:pPr>
        <w:spacing w:line="240" w:lineRule="auto"/>
      </w:pPr>
      <w:r>
        <w:separator/>
      </w:r>
    </w:p>
  </w:footnote>
  <w:footnote w:type="continuationSeparator" w:id="0">
    <w:p w14:paraId="08BC6C78" w14:textId="77777777" w:rsidR="00E674BA" w:rsidRDefault="00E674BA" w:rsidP="006F6ED9">
      <w:pPr>
        <w:spacing w:line="240" w:lineRule="auto"/>
      </w:pPr>
      <w:r>
        <w:continuationSeparator/>
      </w:r>
    </w:p>
  </w:footnote>
  <w:footnote w:id="1">
    <w:p w14:paraId="4ECDDF7D" w14:textId="77777777" w:rsidR="00454CDF" w:rsidRPr="004F5375" w:rsidRDefault="00454CDF" w:rsidP="00454CDF">
      <w:pPr>
        <w:pStyle w:val="FootnoteText"/>
        <w:rPr>
          <w:lang w:val="en-NZ"/>
        </w:rPr>
      </w:pPr>
      <w:r>
        <w:rPr>
          <w:rStyle w:val="FootnoteReference"/>
        </w:rPr>
        <w:footnoteRef/>
      </w:r>
      <w:r>
        <w:t xml:space="preserve"> </w:t>
      </w:r>
      <w:r w:rsidRPr="004F5375">
        <w:t>https://www.tewhatuora.govt.nz/keeping-well/for-families-and-children/school-based-health-services/</w:t>
      </w:r>
    </w:p>
  </w:footnote>
  <w:footnote w:id="2">
    <w:p w14:paraId="012A90FF" w14:textId="77777777" w:rsidR="006C2257" w:rsidRPr="004F5375" w:rsidRDefault="006C2257" w:rsidP="006C2257">
      <w:pPr>
        <w:pStyle w:val="FootnoteText"/>
        <w:rPr>
          <w:lang w:val="en-NZ"/>
        </w:rPr>
      </w:pPr>
      <w:r>
        <w:rPr>
          <w:rStyle w:val="FootnoteReference"/>
        </w:rPr>
        <w:footnoteRef/>
      </w:r>
      <w:r>
        <w:t xml:space="preserve"> </w:t>
      </w:r>
      <w:r w:rsidRPr="004F5375">
        <w:t>https://www.tewhatuora.govt.nz/keeping-well/for-families-and-children/school-based-health-services/</w:t>
      </w:r>
    </w:p>
  </w:footnote>
  <w:footnote w:id="3">
    <w:p w14:paraId="4682F758" w14:textId="77777777" w:rsidR="0079778A" w:rsidRPr="00B06A45" w:rsidRDefault="0079778A" w:rsidP="0079778A">
      <w:pPr>
        <w:pStyle w:val="FootnoteText"/>
        <w:rPr>
          <w:lang w:val="en-NZ"/>
        </w:rPr>
      </w:pPr>
      <w:r>
        <w:rPr>
          <w:rStyle w:val="FootnoteReference"/>
        </w:rPr>
        <w:footnoteRef/>
      </w:r>
      <w:r>
        <w:t xml:space="preserve"> </w:t>
      </w:r>
      <w:r w:rsidRPr="00EC2E3A">
        <w:rPr>
          <w:rFonts w:ascii="Montserrat" w:hAnsi="Montserrat" w:cs="Segoe UI"/>
          <w:bCs/>
          <w:lang w:val="en-NZ"/>
        </w:rPr>
        <w:t>R</w:t>
      </w:r>
      <w:r>
        <w:rPr>
          <w:rFonts w:ascii="Montserrat" w:hAnsi="Montserrat" w:cs="Segoe UI"/>
          <w:bCs/>
          <w:lang w:val="en-NZ"/>
        </w:rPr>
        <w:t>oyal College of General Practice New Zealand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FBE0" w14:textId="77777777" w:rsidR="00B515ED" w:rsidRDefault="00B51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FA5A" w14:textId="0686109B" w:rsidR="00720F1A" w:rsidRDefault="00720F1A" w:rsidP="0095712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ACD4" w14:textId="77777777" w:rsidR="00B515ED" w:rsidRDefault="00B51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09F"/>
    <w:multiLevelType w:val="hybridMultilevel"/>
    <w:tmpl w:val="5B7AA97A"/>
    <w:lvl w:ilvl="0" w:tplc="3C785ABA">
      <w:start w:val="1"/>
      <w:numFmt w:val="decimal"/>
      <w:lvlText w:val="%1."/>
      <w:lvlJc w:val="left"/>
      <w:pPr>
        <w:ind w:left="792" w:hanging="360"/>
      </w:pPr>
      <w:rPr>
        <w:rFonts w:hint="default"/>
      </w:rPr>
    </w:lvl>
    <w:lvl w:ilvl="1" w:tplc="14090019" w:tentative="1">
      <w:start w:val="1"/>
      <w:numFmt w:val="lowerLetter"/>
      <w:lvlText w:val="%2."/>
      <w:lvlJc w:val="left"/>
      <w:pPr>
        <w:ind w:left="1446" w:hanging="360"/>
      </w:pPr>
    </w:lvl>
    <w:lvl w:ilvl="2" w:tplc="1409001B" w:tentative="1">
      <w:start w:val="1"/>
      <w:numFmt w:val="lowerRoman"/>
      <w:lvlText w:val="%3."/>
      <w:lvlJc w:val="right"/>
      <w:pPr>
        <w:ind w:left="2166" w:hanging="180"/>
      </w:pPr>
    </w:lvl>
    <w:lvl w:ilvl="3" w:tplc="1409000F" w:tentative="1">
      <w:start w:val="1"/>
      <w:numFmt w:val="decimal"/>
      <w:lvlText w:val="%4."/>
      <w:lvlJc w:val="left"/>
      <w:pPr>
        <w:ind w:left="2886" w:hanging="360"/>
      </w:pPr>
    </w:lvl>
    <w:lvl w:ilvl="4" w:tplc="14090019" w:tentative="1">
      <w:start w:val="1"/>
      <w:numFmt w:val="lowerLetter"/>
      <w:lvlText w:val="%5."/>
      <w:lvlJc w:val="left"/>
      <w:pPr>
        <w:ind w:left="3606" w:hanging="360"/>
      </w:pPr>
    </w:lvl>
    <w:lvl w:ilvl="5" w:tplc="1409001B" w:tentative="1">
      <w:start w:val="1"/>
      <w:numFmt w:val="lowerRoman"/>
      <w:lvlText w:val="%6."/>
      <w:lvlJc w:val="right"/>
      <w:pPr>
        <w:ind w:left="4326" w:hanging="180"/>
      </w:pPr>
    </w:lvl>
    <w:lvl w:ilvl="6" w:tplc="1409000F" w:tentative="1">
      <w:start w:val="1"/>
      <w:numFmt w:val="decimal"/>
      <w:lvlText w:val="%7."/>
      <w:lvlJc w:val="left"/>
      <w:pPr>
        <w:ind w:left="5046" w:hanging="360"/>
      </w:pPr>
    </w:lvl>
    <w:lvl w:ilvl="7" w:tplc="14090019" w:tentative="1">
      <w:start w:val="1"/>
      <w:numFmt w:val="lowerLetter"/>
      <w:lvlText w:val="%8."/>
      <w:lvlJc w:val="left"/>
      <w:pPr>
        <w:ind w:left="5766" w:hanging="360"/>
      </w:pPr>
    </w:lvl>
    <w:lvl w:ilvl="8" w:tplc="1409001B" w:tentative="1">
      <w:start w:val="1"/>
      <w:numFmt w:val="lowerRoman"/>
      <w:lvlText w:val="%9."/>
      <w:lvlJc w:val="right"/>
      <w:pPr>
        <w:ind w:left="6486" w:hanging="180"/>
      </w:pPr>
    </w:lvl>
  </w:abstractNum>
  <w:abstractNum w:abstractNumId="1" w15:restartNumberingAfterBreak="0">
    <w:nsid w:val="023E3A06"/>
    <w:multiLevelType w:val="hybridMultilevel"/>
    <w:tmpl w:val="7F4AA1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EB7A60"/>
    <w:multiLevelType w:val="hybridMultilevel"/>
    <w:tmpl w:val="661EF20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8A30F24"/>
    <w:multiLevelType w:val="hybridMultilevel"/>
    <w:tmpl w:val="F9305CA6"/>
    <w:lvl w:ilvl="0" w:tplc="3C785ABA">
      <w:start w:val="1"/>
      <w:numFmt w:val="decimal"/>
      <w:lvlText w:val="%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FEB6BF3"/>
    <w:multiLevelType w:val="hybridMultilevel"/>
    <w:tmpl w:val="50925B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2F20820"/>
    <w:multiLevelType w:val="hybridMultilevel"/>
    <w:tmpl w:val="2032A174"/>
    <w:lvl w:ilvl="0" w:tplc="FFFFFFFF">
      <w:start w:val="1"/>
      <w:numFmt w:val="decimal"/>
      <w:lvlText w:val="%1."/>
      <w:lvlJc w:val="left"/>
      <w:pPr>
        <w:ind w:left="786"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4E4E9D"/>
    <w:multiLevelType w:val="hybridMultilevel"/>
    <w:tmpl w:val="59D0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64698"/>
    <w:multiLevelType w:val="hybridMultilevel"/>
    <w:tmpl w:val="157C8F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8995EF3"/>
    <w:multiLevelType w:val="hybridMultilevel"/>
    <w:tmpl w:val="A04027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D6C6299"/>
    <w:multiLevelType w:val="hybridMultilevel"/>
    <w:tmpl w:val="901C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74A98"/>
    <w:multiLevelType w:val="multilevel"/>
    <w:tmpl w:val="1792BC5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E2530D3"/>
    <w:multiLevelType w:val="hybridMultilevel"/>
    <w:tmpl w:val="8D38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76657"/>
    <w:multiLevelType w:val="multilevel"/>
    <w:tmpl w:val="1792BC54"/>
    <w:lvl w:ilvl="0">
      <w:start w:val="1"/>
      <w:numFmt w:val="bullet"/>
      <w:lvlText w:val=""/>
      <w:lvlJc w:val="left"/>
      <w:pPr>
        <w:tabs>
          <w:tab w:val="num" w:pos="1662"/>
        </w:tabs>
        <w:ind w:left="1662" w:hanging="360"/>
      </w:pPr>
      <w:rPr>
        <w:rFonts w:ascii="Symbol" w:hAnsi="Symbol" w:hint="default"/>
        <w:sz w:val="20"/>
      </w:rPr>
    </w:lvl>
    <w:lvl w:ilvl="1">
      <w:start w:val="1"/>
      <w:numFmt w:val="bullet"/>
      <w:lvlText w:val="o"/>
      <w:lvlJc w:val="left"/>
      <w:pPr>
        <w:tabs>
          <w:tab w:val="num" w:pos="2382"/>
        </w:tabs>
        <w:ind w:left="2382" w:hanging="360"/>
      </w:pPr>
      <w:rPr>
        <w:rFonts w:ascii="Courier New" w:hAnsi="Courier New" w:hint="default"/>
        <w:sz w:val="20"/>
      </w:rPr>
    </w:lvl>
    <w:lvl w:ilvl="2">
      <w:start w:val="1"/>
      <w:numFmt w:val="bullet"/>
      <w:lvlText w:val=""/>
      <w:lvlJc w:val="left"/>
      <w:pPr>
        <w:tabs>
          <w:tab w:val="num" w:pos="3102"/>
        </w:tabs>
        <w:ind w:left="3102" w:hanging="360"/>
      </w:pPr>
      <w:rPr>
        <w:rFonts w:ascii="Wingdings" w:hAnsi="Wingdings" w:hint="default"/>
        <w:sz w:val="20"/>
      </w:rPr>
    </w:lvl>
    <w:lvl w:ilvl="3" w:tentative="1">
      <w:start w:val="1"/>
      <w:numFmt w:val="bullet"/>
      <w:lvlText w:val=""/>
      <w:lvlJc w:val="left"/>
      <w:pPr>
        <w:tabs>
          <w:tab w:val="num" w:pos="3822"/>
        </w:tabs>
        <w:ind w:left="3822" w:hanging="360"/>
      </w:pPr>
      <w:rPr>
        <w:rFonts w:ascii="Wingdings" w:hAnsi="Wingdings" w:hint="default"/>
        <w:sz w:val="20"/>
      </w:rPr>
    </w:lvl>
    <w:lvl w:ilvl="4" w:tentative="1">
      <w:start w:val="1"/>
      <w:numFmt w:val="bullet"/>
      <w:lvlText w:val=""/>
      <w:lvlJc w:val="left"/>
      <w:pPr>
        <w:tabs>
          <w:tab w:val="num" w:pos="4542"/>
        </w:tabs>
        <w:ind w:left="4542" w:hanging="360"/>
      </w:pPr>
      <w:rPr>
        <w:rFonts w:ascii="Wingdings" w:hAnsi="Wingdings" w:hint="default"/>
        <w:sz w:val="20"/>
      </w:rPr>
    </w:lvl>
    <w:lvl w:ilvl="5" w:tentative="1">
      <w:start w:val="1"/>
      <w:numFmt w:val="bullet"/>
      <w:lvlText w:val=""/>
      <w:lvlJc w:val="left"/>
      <w:pPr>
        <w:tabs>
          <w:tab w:val="num" w:pos="5262"/>
        </w:tabs>
        <w:ind w:left="5262" w:hanging="360"/>
      </w:pPr>
      <w:rPr>
        <w:rFonts w:ascii="Wingdings" w:hAnsi="Wingdings" w:hint="default"/>
        <w:sz w:val="20"/>
      </w:rPr>
    </w:lvl>
    <w:lvl w:ilvl="6" w:tentative="1">
      <w:start w:val="1"/>
      <w:numFmt w:val="bullet"/>
      <w:lvlText w:val=""/>
      <w:lvlJc w:val="left"/>
      <w:pPr>
        <w:tabs>
          <w:tab w:val="num" w:pos="5982"/>
        </w:tabs>
        <w:ind w:left="5982" w:hanging="360"/>
      </w:pPr>
      <w:rPr>
        <w:rFonts w:ascii="Wingdings" w:hAnsi="Wingdings" w:hint="default"/>
        <w:sz w:val="20"/>
      </w:rPr>
    </w:lvl>
    <w:lvl w:ilvl="7" w:tentative="1">
      <w:start w:val="1"/>
      <w:numFmt w:val="bullet"/>
      <w:lvlText w:val=""/>
      <w:lvlJc w:val="left"/>
      <w:pPr>
        <w:tabs>
          <w:tab w:val="num" w:pos="6702"/>
        </w:tabs>
        <w:ind w:left="6702" w:hanging="360"/>
      </w:pPr>
      <w:rPr>
        <w:rFonts w:ascii="Wingdings" w:hAnsi="Wingdings" w:hint="default"/>
        <w:sz w:val="20"/>
      </w:rPr>
    </w:lvl>
    <w:lvl w:ilvl="8" w:tentative="1">
      <w:start w:val="1"/>
      <w:numFmt w:val="bullet"/>
      <w:lvlText w:val=""/>
      <w:lvlJc w:val="left"/>
      <w:pPr>
        <w:tabs>
          <w:tab w:val="num" w:pos="7422"/>
        </w:tabs>
        <w:ind w:left="7422" w:hanging="360"/>
      </w:pPr>
      <w:rPr>
        <w:rFonts w:ascii="Wingdings" w:hAnsi="Wingdings" w:hint="default"/>
        <w:sz w:val="20"/>
      </w:rPr>
    </w:lvl>
  </w:abstractNum>
  <w:abstractNum w:abstractNumId="13" w15:restartNumberingAfterBreak="0">
    <w:nsid w:val="2A0D6E04"/>
    <w:multiLevelType w:val="multilevel"/>
    <w:tmpl w:val="1792BC54"/>
    <w:lvl w:ilvl="0">
      <w:start w:val="1"/>
      <w:numFmt w:val="bullet"/>
      <w:lvlText w:val=""/>
      <w:lvlJc w:val="left"/>
      <w:pPr>
        <w:tabs>
          <w:tab w:val="num" w:pos="1662"/>
        </w:tabs>
        <w:ind w:left="1662" w:hanging="360"/>
      </w:pPr>
      <w:rPr>
        <w:rFonts w:ascii="Symbol" w:hAnsi="Symbol" w:hint="default"/>
        <w:sz w:val="20"/>
      </w:rPr>
    </w:lvl>
    <w:lvl w:ilvl="1">
      <w:start w:val="1"/>
      <w:numFmt w:val="bullet"/>
      <w:lvlText w:val="o"/>
      <w:lvlJc w:val="left"/>
      <w:pPr>
        <w:tabs>
          <w:tab w:val="num" w:pos="2382"/>
        </w:tabs>
        <w:ind w:left="2382" w:hanging="360"/>
      </w:pPr>
      <w:rPr>
        <w:rFonts w:ascii="Courier New" w:hAnsi="Courier New" w:hint="default"/>
        <w:sz w:val="20"/>
      </w:rPr>
    </w:lvl>
    <w:lvl w:ilvl="2">
      <w:start w:val="1"/>
      <w:numFmt w:val="bullet"/>
      <w:lvlText w:val=""/>
      <w:lvlJc w:val="left"/>
      <w:pPr>
        <w:tabs>
          <w:tab w:val="num" w:pos="3102"/>
        </w:tabs>
        <w:ind w:left="3102" w:hanging="360"/>
      </w:pPr>
      <w:rPr>
        <w:rFonts w:ascii="Wingdings" w:hAnsi="Wingdings" w:hint="default"/>
        <w:sz w:val="20"/>
      </w:rPr>
    </w:lvl>
    <w:lvl w:ilvl="3" w:tentative="1">
      <w:start w:val="1"/>
      <w:numFmt w:val="bullet"/>
      <w:lvlText w:val=""/>
      <w:lvlJc w:val="left"/>
      <w:pPr>
        <w:tabs>
          <w:tab w:val="num" w:pos="3822"/>
        </w:tabs>
        <w:ind w:left="3822" w:hanging="360"/>
      </w:pPr>
      <w:rPr>
        <w:rFonts w:ascii="Wingdings" w:hAnsi="Wingdings" w:hint="default"/>
        <w:sz w:val="20"/>
      </w:rPr>
    </w:lvl>
    <w:lvl w:ilvl="4" w:tentative="1">
      <w:start w:val="1"/>
      <w:numFmt w:val="bullet"/>
      <w:lvlText w:val=""/>
      <w:lvlJc w:val="left"/>
      <w:pPr>
        <w:tabs>
          <w:tab w:val="num" w:pos="4542"/>
        </w:tabs>
        <w:ind w:left="4542" w:hanging="360"/>
      </w:pPr>
      <w:rPr>
        <w:rFonts w:ascii="Wingdings" w:hAnsi="Wingdings" w:hint="default"/>
        <w:sz w:val="20"/>
      </w:rPr>
    </w:lvl>
    <w:lvl w:ilvl="5" w:tentative="1">
      <w:start w:val="1"/>
      <w:numFmt w:val="bullet"/>
      <w:lvlText w:val=""/>
      <w:lvlJc w:val="left"/>
      <w:pPr>
        <w:tabs>
          <w:tab w:val="num" w:pos="5262"/>
        </w:tabs>
        <w:ind w:left="5262" w:hanging="360"/>
      </w:pPr>
      <w:rPr>
        <w:rFonts w:ascii="Wingdings" w:hAnsi="Wingdings" w:hint="default"/>
        <w:sz w:val="20"/>
      </w:rPr>
    </w:lvl>
    <w:lvl w:ilvl="6" w:tentative="1">
      <w:start w:val="1"/>
      <w:numFmt w:val="bullet"/>
      <w:lvlText w:val=""/>
      <w:lvlJc w:val="left"/>
      <w:pPr>
        <w:tabs>
          <w:tab w:val="num" w:pos="5982"/>
        </w:tabs>
        <w:ind w:left="5982" w:hanging="360"/>
      </w:pPr>
      <w:rPr>
        <w:rFonts w:ascii="Wingdings" w:hAnsi="Wingdings" w:hint="default"/>
        <w:sz w:val="20"/>
      </w:rPr>
    </w:lvl>
    <w:lvl w:ilvl="7" w:tentative="1">
      <w:start w:val="1"/>
      <w:numFmt w:val="bullet"/>
      <w:lvlText w:val=""/>
      <w:lvlJc w:val="left"/>
      <w:pPr>
        <w:tabs>
          <w:tab w:val="num" w:pos="6702"/>
        </w:tabs>
        <w:ind w:left="6702" w:hanging="360"/>
      </w:pPr>
      <w:rPr>
        <w:rFonts w:ascii="Wingdings" w:hAnsi="Wingdings" w:hint="default"/>
        <w:sz w:val="20"/>
      </w:rPr>
    </w:lvl>
    <w:lvl w:ilvl="8" w:tentative="1">
      <w:start w:val="1"/>
      <w:numFmt w:val="bullet"/>
      <w:lvlText w:val=""/>
      <w:lvlJc w:val="left"/>
      <w:pPr>
        <w:tabs>
          <w:tab w:val="num" w:pos="7422"/>
        </w:tabs>
        <w:ind w:left="7422" w:hanging="360"/>
      </w:pPr>
      <w:rPr>
        <w:rFonts w:ascii="Wingdings" w:hAnsi="Wingdings" w:hint="default"/>
        <w:sz w:val="20"/>
      </w:rPr>
    </w:lvl>
  </w:abstractNum>
  <w:abstractNum w:abstractNumId="14" w15:restartNumberingAfterBreak="0">
    <w:nsid w:val="2D3A3FDC"/>
    <w:multiLevelType w:val="hybridMultilevel"/>
    <w:tmpl w:val="BC64CC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DB665B2"/>
    <w:multiLevelType w:val="hybridMultilevel"/>
    <w:tmpl w:val="52C6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D11CE"/>
    <w:multiLevelType w:val="multilevel"/>
    <w:tmpl w:val="1792BC54"/>
    <w:lvl w:ilvl="0">
      <w:start w:val="1"/>
      <w:numFmt w:val="bullet"/>
      <w:lvlText w:val=""/>
      <w:lvlJc w:val="left"/>
      <w:pPr>
        <w:tabs>
          <w:tab w:val="num" w:pos="1662"/>
        </w:tabs>
        <w:ind w:left="1662" w:hanging="360"/>
      </w:pPr>
      <w:rPr>
        <w:rFonts w:ascii="Symbol" w:hAnsi="Symbol" w:hint="default"/>
        <w:sz w:val="20"/>
      </w:rPr>
    </w:lvl>
    <w:lvl w:ilvl="1">
      <w:start w:val="1"/>
      <w:numFmt w:val="bullet"/>
      <w:lvlText w:val="o"/>
      <w:lvlJc w:val="left"/>
      <w:pPr>
        <w:tabs>
          <w:tab w:val="num" w:pos="2382"/>
        </w:tabs>
        <w:ind w:left="2382" w:hanging="360"/>
      </w:pPr>
      <w:rPr>
        <w:rFonts w:ascii="Courier New" w:hAnsi="Courier New" w:hint="default"/>
        <w:sz w:val="20"/>
      </w:rPr>
    </w:lvl>
    <w:lvl w:ilvl="2">
      <w:start w:val="1"/>
      <w:numFmt w:val="bullet"/>
      <w:lvlText w:val=""/>
      <w:lvlJc w:val="left"/>
      <w:pPr>
        <w:tabs>
          <w:tab w:val="num" w:pos="3102"/>
        </w:tabs>
        <w:ind w:left="3102" w:hanging="360"/>
      </w:pPr>
      <w:rPr>
        <w:rFonts w:ascii="Wingdings" w:hAnsi="Wingdings" w:hint="default"/>
        <w:sz w:val="20"/>
      </w:rPr>
    </w:lvl>
    <w:lvl w:ilvl="3" w:tentative="1">
      <w:start w:val="1"/>
      <w:numFmt w:val="bullet"/>
      <w:lvlText w:val=""/>
      <w:lvlJc w:val="left"/>
      <w:pPr>
        <w:tabs>
          <w:tab w:val="num" w:pos="3822"/>
        </w:tabs>
        <w:ind w:left="3822" w:hanging="360"/>
      </w:pPr>
      <w:rPr>
        <w:rFonts w:ascii="Wingdings" w:hAnsi="Wingdings" w:hint="default"/>
        <w:sz w:val="20"/>
      </w:rPr>
    </w:lvl>
    <w:lvl w:ilvl="4" w:tentative="1">
      <w:start w:val="1"/>
      <w:numFmt w:val="bullet"/>
      <w:lvlText w:val=""/>
      <w:lvlJc w:val="left"/>
      <w:pPr>
        <w:tabs>
          <w:tab w:val="num" w:pos="4542"/>
        </w:tabs>
        <w:ind w:left="4542" w:hanging="360"/>
      </w:pPr>
      <w:rPr>
        <w:rFonts w:ascii="Wingdings" w:hAnsi="Wingdings" w:hint="default"/>
        <w:sz w:val="20"/>
      </w:rPr>
    </w:lvl>
    <w:lvl w:ilvl="5" w:tentative="1">
      <w:start w:val="1"/>
      <w:numFmt w:val="bullet"/>
      <w:lvlText w:val=""/>
      <w:lvlJc w:val="left"/>
      <w:pPr>
        <w:tabs>
          <w:tab w:val="num" w:pos="5262"/>
        </w:tabs>
        <w:ind w:left="5262" w:hanging="360"/>
      </w:pPr>
      <w:rPr>
        <w:rFonts w:ascii="Wingdings" w:hAnsi="Wingdings" w:hint="default"/>
        <w:sz w:val="20"/>
      </w:rPr>
    </w:lvl>
    <w:lvl w:ilvl="6" w:tentative="1">
      <w:start w:val="1"/>
      <w:numFmt w:val="bullet"/>
      <w:lvlText w:val=""/>
      <w:lvlJc w:val="left"/>
      <w:pPr>
        <w:tabs>
          <w:tab w:val="num" w:pos="5982"/>
        </w:tabs>
        <w:ind w:left="5982" w:hanging="360"/>
      </w:pPr>
      <w:rPr>
        <w:rFonts w:ascii="Wingdings" w:hAnsi="Wingdings" w:hint="default"/>
        <w:sz w:val="20"/>
      </w:rPr>
    </w:lvl>
    <w:lvl w:ilvl="7" w:tentative="1">
      <w:start w:val="1"/>
      <w:numFmt w:val="bullet"/>
      <w:lvlText w:val=""/>
      <w:lvlJc w:val="left"/>
      <w:pPr>
        <w:tabs>
          <w:tab w:val="num" w:pos="6702"/>
        </w:tabs>
        <w:ind w:left="6702" w:hanging="360"/>
      </w:pPr>
      <w:rPr>
        <w:rFonts w:ascii="Wingdings" w:hAnsi="Wingdings" w:hint="default"/>
        <w:sz w:val="20"/>
      </w:rPr>
    </w:lvl>
    <w:lvl w:ilvl="8" w:tentative="1">
      <w:start w:val="1"/>
      <w:numFmt w:val="bullet"/>
      <w:lvlText w:val=""/>
      <w:lvlJc w:val="left"/>
      <w:pPr>
        <w:tabs>
          <w:tab w:val="num" w:pos="7422"/>
        </w:tabs>
        <w:ind w:left="7422" w:hanging="360"/>
      </w:pPr>
      <w:rPr>
        <w:rFonts w:ascii="Wingdings" w:hAnsi="Wingdings" w:hint="default"/>
        <w:sz w:val="20"/>
      </w:rPr>
    </w:lvl>
  </w:abstractNum>
  <w:abstractNum w:abstractNumId="17" w15:restartNumberingAfterBreak="0">
    <w:nsid w:val="2FA91D4B"/>
    <w:multiLevelType w:val="hybridMultilevel"/>
    <w:tmpl w:val="D932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A3DDD"/>
    <w:multiLevelType w:val="hybridMultilevel"/>
    <w:tmpl w:val="56F091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2BF77F1"/>
    <w:multiLevelType w:val="hybridMultilevel"/>
    <w:tmpl w:val="400E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B04184"/>
    <w:multiLevelType w:val="hybridMultilevel"/>
    <w:tmpl w:val="EFBCAC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F956F3"/>
    <w:multiLevelType w:val="hybridMultilevel"/>
    <w:tmpl w:val="4BBE4E12"/>
    <w:lvl w:ilvl="0" w:tplc="EC063032">
      <w:start w:val="1"/>
      <w:numFmt w:val="decimal"/>
      <w:lvlText w:val="%1."/>
      <w:lvlJc w:val="left"/>
      <w:pPr>
        <w:ind w:left="786" w:hanging="360"/>
      </w:pPr>
      <w:rPr>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692B73"/>
    <w:multiLevelType w:val="hybridMultilevel"/>
    <w:tmpl w:val="1EDA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55D92"/>
    <w:multiLevelType w:val="hybridMultilevel"/>
    <w:tmpl w:val="01F44662"/>
    <w:lvl w:ilvl="0" w:tplc="FFFFFFFF">
      <w:start w:val="1"/>
      <w:numFmt w:val="decimal"/>
      <w:lvlText w:val="%1."/>
      <w:lvlJc w:val="left"/>
      <w:pPr>
        <w:ind w:left="786"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905778B"/>
    <w:multiLevelType w:val="hybridMultilevel"/>
    <w:tmpl w:val="7DA25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A9B557E"/>
    <w:multiLevelType w:val="multilevel"/>
    <w:tmpl w:val="1792BC54"/>
    <w:lvl w:ilvl="0">
      <w:start w:val="1"/>
      <w:numFmt w:val="bullet"/>
      <w:lvlText w:val=""/>
      <w:lvlJc w:val="left"/>
      <w:pPr>
        <w:tabs>
          <w:tab w:val="num" w:pos="1662"/>
        </w:tabs>
        <w:ind w:left="1662" w:hanging="360"/>
      </w:pPr>
      <w:rPr>
        <w:rFonts w:ascii="Symbol" w:hAnsi="Symbol" w:hint="default"/>
        <w:sz w:val="20"/>
      </w:rPr>
    </w:lvl>
    <w:lvl w:ilvl="1">
      <w:start w:val="1"/>
      <w:numFmt w:val="bullet"/>
      <w:lvlText w:val="o"/>
      <w:lvlJc w:val="left"/>
      <w:pPr>
        <w:tabs>
          <w:tab w:val="num" w:pos="2382"/>
        </w:tabs>
        <w:ind w:left="2382" w:hanging="360"/>
      </w:pPr>
      <w:rPr>
        <w:rFonts w:ascii="Courier New" w:hAnsi="Courier New" w:hint="default"/>
        <w:sz w:val="20"/>
      </w:rPr>
    </w:lvl>
    <w:lvl w:ilvl="2">
      <w:start w:val="1"/>
      <w:numFmt w:val="bullet"/>
      <w:lvlText w:val=""/>
      <w:lvlJc w:val="left"/>
      <w:pPr>
        <w:tabs>
          <w:tab w:val="num" w:pos="3102"/>
        </w:tabs>
        <w:ind w:left="3102" w:hanging="360"/>
      </w:pPr>
      <w:rPr>
        <w:rFonts w:ascii="Wingdings" w:hAnsi="Wingdings" w:hint="default"/>
        <w:sz w:val="20"/>
      </w:rPr>
    </w:lvl>
    <w:lvl w:ilvl="3" w:tentative="1">
      <w:start w:val="1"/>
      <w:numFmt w:val="bullet"/>
      <w:lvlText w:val=""/>
      <w:lvlJc w:val="left"/>
      <w:pPr>
        <w:tabs>
          <w:tab w:val="num" w:pos="3822"/>
        </w:tabs>
        <w:ind w:left="3822" w:hanging="360"/>
      </w:pPr>
      <w:rPr>
        <w:rFonts w:ascii="Wingdings" w:hAnsi="Wingdings" w:hint="default"/>
        <w:sz w:val="20"/>
      </w:rPr>
    </w:lvl>
    <w:lvl w:ilvl="4" w:tentative="1">
      <w:start w:val="1"/>
      <w:numFmt w:val="bullet"/>
      <w:lvlText w:val=""/>
      <w:lvlJc w:val="left"/>
      <w:pPr>
        <w:tabs>
          <w:tab w:val="num" w:pos="4542"/>
        </w:tabs>
        <w:ind w:left="4542" w:hanging="360"/>
      </w:pPr>
      <w:rPr>
        <w:rFonts w:ascii="Wingdings" w:hAnsi="Wingdings" w:hint="default"/>
        <w:sz w:val="20"/>
      </w:rPr>
    </w:lvl>
    <w:lvl w:ilvl="5" w:tentative="1">
      <w:start w:val="1"/>
      <w:numFmt w:val="bullet"/>
      <w:lvlText w:val=""/>
      <w:lvlJc w:val="left"/>
      <w:pPr>
        <w:tabs>
          <w:tab w:val="num" w:pos="5262"/>
        </w:tabs>
        <w:ind w:left="5262" w:hanging="360"/>
      </w:pPr>
      <w:rPr>
        <w:rFonts w:ascii="Wingdings" w:hAnsi="Wingdings" w:hint="default"/>
        <w:sz w:val="20"/>
      </w:rPr>
    </w:lvl>
    <w:lvl w:ilvl="6" w:tentative="1">
      <w:start w:val="1"/>
      <w:numFmt w:val="bullet"/>
      <w:lvlText w:val=""/>
      <w:lvlJc w:val="left"/>
      <w:pPr>
        <w:tabs>
          <w:tab w:val="num" w:pos="5982"/>
        </w:tabs>
        <w:ind w:left="5982" w:hanging="360"/>
      </w:pPr>
      <w:rPr>
        <w:rFonts w:ascii="Wingdings" w:hAnsi="Wingdings" w:hint="default"/>
        <w:sz w:val="20"/>
      </w:rPr>
    </w:lvl>
    <w:lvl w:ilvl="7" w:tentative="1">
      <w:start w:val="1"/>
      <w:numFmt w:val="bullet"/>
      <w:lvlText w:val=""/>
      <w:lvlJc w:val="left"/>
      <w:pPr>
        <w:tabs>
          <w:tab w:val="num" w:pos="6702"/>
        </w:tabs>
        <w:ind w:left="6702" w:hanging="360"/>
      </w:pPr>
      <w:rPr>
        <w:rFonts w:ascii="Wingdings" w:hAnsi="Wingdings" w:hint="default"/>
        <w:sz w:val="20"/>
      </w:rPr>
    </w:lvl>
    <w:lvl w:ilvl="8" w:tentative="1">
      <w:start w:val="1"/>
      <w:numFmt w:val="bullet"/>
      <w:lvlText w:val=""/>
      <w:lvlJc w:val="left"/>
      <w:pPr>
        <w:tabs>
          <w:tab w:val="num" w:pos="7422"/>
        </w:tabs>
        <w:ind w:left="7422" w:hanging="360"/>
      </w:pPr>
      <w:rPr>
        <w:rFonts w:ascii="Wingdings" w:hAnsi="Wingdings" w:hint="default"/>
        <w:sz w:val="20"/>
      </w:rPr>
    </w:lvl>
  </w:abstractNum>
  <w:abstractNum w:abstractNumId="26" w15:restartNumberingAfterBreak="0">
    <w:nsid w:val="4DBF4C72"/>
    <w:multiLevelType w:val="hybridMultilevel"/>
    <w:tmpl w:val="D812E688"/>
    <w:lvl w:ilvl="0" w:tplc="14090001">
      <w:start w:val="1"/>
      <w:numFmt w:val="bullet"/>
      <w:lvlText w:val=""/>
      <w:lvlJc w:val="left"/>
      <w:pPr>
        <w:ind w:left="1506" w:hanging="360"/>
      </w:pPr>
      <w:rPr>
        <w:rFonts w:ascii="Symbol" w:hAnsi="Symbol" w:hint="default"/>
      </w:rPr>
    </w:lvl>
    <w:lvl w:ilvl="1" w:tplc="14090003" w:tentative="1">
      <w:start w:val="1"/>
      <w:numFmt w:val="bullet"/>
      <w:lvlText w:val="o"/>
      <w:lvlJc w:val="left"/>
      <w:pPr>
        <w:ind w:left="2226" w:hanging="360"/>
      </w:pPr>
      <w:rPr>
        <w:rFonts w:ascii="Courier New" w:hAnsi="Courier New" w:cs="Courier New" w:hint="default"/>
      </w:rPr>
    </w:lvl>
    <w:lvl w:ilvl="2" w:tplc="14090005" w:tentative="1">
      <w:start w:val="1"/>
      <w:numFmt w:val="bullet"/>
      <w:lvlText w:val=""/>
      <w:lvlJc w:val="left"/>
      <w:pPr>
        <w:ind w:left="2946" w:hanging="360"/>
      </w:pPr>
      <w:rPr>
        <w:rFonts w:ascii="Wingdings" w:hAnsi="Wingdings" w:hint="default"/>
      </w:rPr>
    </w:lvl>
    <w:lvl w:ilvl="3" w:tplc="14090001" w:tentative="1">
      <w:start w:val="1"/>
      <w:numFmt w:val="bullet"/>
      <w:lvlText w:val=""/>
      <w:lvlJc w:val="left"/>
      <w:pPr>
        <w:ind w:left="3666" w:hanging="360"/>
      </w:pPr>
      <w:rPr>
        <w:rFonts w:ascii="Symbol" w:hAnsi="Symbol" w:hint="default"/>
      </w:rPr>
    </w:lvl>
    <w:lvl w:ilvl="4" w:tplc="14090003" w:tentative="1">
      <w:start w:val="1"/>
      <w:numFmt w:val="bullet"/>
      <w:lvlText w:val="o"/>
      <w:lvlJc w:val="left"/>
      <w:pPr>
        <w:ind w:left="4386" w:hanging="360"/>
      </w:pPr>
      <w:rPr>
        <w:rFonts w:ascii="Courier New" w:hAnsi="Courier New" w:cs="Courier New" w:hint="default"/>
      </w:rPr>
    </w:lvl>
    <w:lvl w:ilvl="5" w:tplc="14090005" w:tentative="1">
      <w:start w:val="1"/>
      <w:numFmt w:val="bullet"/>
      <w:lvlText w:val=""/>
      <w:lvlJc w:val="left"/>
      <w:pPr>
        <w:ind w:left="5106" w:hanging="360"/>
      </w:pPr>
      <w:rPr>
        <w:rFonts w:ascii="Wingdings" w:hAnsi="Wingdings" w:hint="default"/>
      </w:rPr>
    </w:lvl>
    <w:lvl w:ilvl="6" w:tplc="14090001" w:tentative="1">
      <w:start w:val="1"/>
      <w:numFmt w:val="bullet"/>
      <w:lvlText w:val=""/>
      <w:lvlJc w:val="left"/>
      <w:pPr>
        <w:ind w:left="5826" w:hanging="360"/>
      </w:pPr>
      <w:rPr>
        <w:rFonts w:ascii="Symbol" w:hAnsi="Symbol" w:hint="default"/>
      </w:rPr>
    </w:lvl>
    <w:lvl w:ilvl="7" w:tplc="14090003" w:tentative="1">
      <w:start w:val="1"/>
      <w:numFmt w:val="bullet"/>
      <w:lvlText w:val="o"/>
      <w:lvlJc w:val="left"/>
      <w:pPr>
        <w:ind w:left="6546" w:hanging="360"/>
      </w:pPr>
      <w:rPr>
        <w:rFonts w:ascii="Courier New" w:hAnsi="Courier New" w:cs="Courier New" w:hint="default"/>
      </w:rPr>
    </w:lvl>
    <w:lvl w:ilvl="8" w:tplc="14090005" w:tentative="1">
      <w:start w:val="1"/>
      <w:numFmt w:val="bullet"/>
      <w:lvlText w:val=""/>
      <w:lvlJc w:val="left"/>
      <w:pPr>
        <w:ind w:left="7266" w:hanging="360"/>
      </w:pPr>
      <w:rPr>
        <w:rFonts w:ascii="Wingdings" w:hAnsi="Wingdings" w:hint="default"/>
      </w:rPr>
    </w:lvl>
  </w:abstractNum>
  <w:abstractNum w:abstractNumId="27" w15:restartNumberingAfterBreak="0">
    <w:nsid w:val="50D96B5C"/>
    <w:multiLevelType w:val="hybridMultilevel"/>
    <w:tmpl w:val="F188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B12813"/>
    <w:multiLevelType w:val="hybridMultilevel"/>
    <w:tmpl w:val="2CD66882"/>
    <w:lvl w:ilvl="0" w:tplc="7FF8E3C2">
      <w:start w:val="1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AFD6656"/>
    <w:multiLevelType w:val="hybridMultilevel"/>
    <w:tmpl w:val="855A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23629E"/>
    <w:multiLevelType w:val="hybridMultilevel"/>
    <w:tmpl w:val="EF9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5F22B3"/>
    <w:multiLevelType w:val="hybridMultilevel"/>
    <w:tmpl w:val="C6D43C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31451F2"/>
    <w:multiLevelType w:val="multilevel"/>
    <w:tmpl w:val="1792BC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47077DD"/>
    <w:multiLevelType w:val="hybridMultilevel"/>
    <w:tmpl w:val="5180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57987"/>
    <w:multiLevelType w:val="hybridMultilevel"/>
    <w:tmpl w:val="1E5E4E34"/>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35" w15:restartNumberingAfterBreak="0">
    <w:nsid w:val="67D35661"/>
    <w:multiLevelType w:val="hybridMultilevel"/>
    <w:tmpl w:val="1EE0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C7631B"/>
    <w:multiLevelType w:val="hybridMultilevel"/>
    <w:tmpl w:val="A9885A78"/>
    <w:lvl w:ilvl="0" w:tplc="14090001">
      <w:start w:val="1"/>
      <w:numFmt w:val="bullet"/>
      <w:lvlText w:val=""/>
      <w:lvlJc w:val="left"/>
      <w:pPr>
        <w:ind w:left="1602" w:hanging="360"/>
      </w:pPr>
      <w:rPr>
        <w:rFonts w:ascii="Symbol" w:hAnsi="Symbol" w:hint="default"/>
      </w:rPr>
    </w:lvl>
    <w:lvl w:ilvl="1" w:tplc="14090003" w:tentative="1">
      <w:start w:val="1"/>
      <w:numFmt w:val="bullet"/>
      <w:lvlText w:val="o"/>
      <w:lvlJc w:val="left"/>
      <w:pPr>
        <w:ind w:left="2322" w:hanging="360"/>
      </w:pPr>
      <w:rPr>
        <w:rFonts w:ascii="Courier New" w:hAnsi="Courier New" w:cs="Courier New" w:hint="default"/>
      </w:rPr>
    </w:lvl>
    <w:lvl w:ilvl="2" w:tplc="14090005" w:tentative="1">
      <w:start w:val="1"/>
      <w:numFmt w:val="bullet"/>
      <w:lvlText w:val=""/>
      <w:lvlJc w:val="left"/>
      <w:pPr>
        <w:ind w:left="3042" w:hanging="360"/>
      </w:pPr>
      <w:rPr>
        <w:rFonts w:ascii="Wingdings" w:hAnsi="Wingdings" w:hint="default"/>
      </w:rPr>
    </w:lvl>
    <w:lvl w:ilvl="3" w:tplc="14090001" w:tentative="1">
      <w:start w:val="1"/>
      <w:numFmt w:val="bullet"/>
      <w:lvlText w:val=""/>
      <w:lvlJc w:val="left"/>
      <w:pPr>
        <w:ind w:left="3762" w:hanging="360"/>
      </w:pPr>
      <w:rPr>
        <w:rFonts w:ascii="Symbol" w:hAnsi="Symbol" w:hint="default"/>
      </w:rPr>
    </w:lvl>
    <w:lvl w:ilvl="4" w:tplc="14090003" w:tentative="1">
      <w:start w:val="1"/>
      <w:numFmt w:val="bullet"/>
      <w:lvlText w:val="o"/>
      <w:lvlJc w:val="left"/>
      <w:pPr>
        <w:ind w:left="4482" w:hanging="360"/>
      </w:pPr>
      <w:rPr>
        <w:rFonts w:ascii="Courier New" w:hAnsi="Courier New" w:cs="Courier New" w:hint="default"/>
      </w:rPr>
    </w:lvl>
    <w:lvl w:ilvl="5" w:tplc="14090005" w:tentative="1">
      <w:start w:val="1"/>
      <w:numFmt w:val="bullet"/>
      <w:lvlText w:val=""/>
      <w:lvlJc w:val="left"/>
      <w:pPr>
        <w:ind w:left="5202" w:hanging="360"/>
      </w:pPr>
      <w:rPr>
        <w:rFonts w:ascii="Wingdings" w:hAnsi="Wingdings" w:hint="default"/>
      </w:rPr>
    </w:lvl>
    <w:lvl w:ilvl="6" w:tplc="14090001" w:tentative="1">
      <w:start w:val="1"/>
      <w:numFmt w:val="bullet"/>
      <w:lvlText w:val=""/>
      <w:lvlJc w:val="left"/>
      <w:pPr>
        <w:ind w:left="5922" w:hanging="360"/>
      </w:pPr>
      <w:rPr>
        <w:rFonts w:ascii="Symbol" w:hAnsi="Symbol" w:hint="default"/>
      </w:rPr>
    </w:lvl>
    <w:lvl w:ilvl="7" w:tplc="14090003" w:tentative="1">
      <w:start w:val="1"/>
      <w:numFmt w:val="bullet"/>
      <w:lvlText w:val="o"/>
      <w:lvlJc w:val="left"/>
      <w:pPr>
        <w:ind w:left="6642" w:hanging="360"/>
      </w:pPr>
      <w:rPr>
        <w:rFonts w:ascii="Courier New" w:hAnsi="Courier New" w:cs="Courier New" w:hint="default"/>
      </w:rPr>
    </w:lvl>
    <w:lvl w:ilvl="8" w:tplc="14090005" w:tentative="1">
      <w:start w:val="1"/>
      <w:numFmt w:val="bullet"/>
      <w:lvlText w:val=""/>
      <w:lvlJc w:val="left"/>
      <w:pPr>
        <w:ind w:left="7362" w:hanging="360"/>
      </w:pPr>
      <w:rPr>
        <w:rFonts w:ascii="Wingdings" w:hAnsi="Wingdings" w:hint="default"/>
      </w:rPr>
    </w:lvl>
  </w:abstractNum>
  <w:abstractNum w:abstractNumId="37" w15:restartNumberingAfterBreak="0">
    <w:nsid w:val="6DC44CD3"/>
    <w:multiLevelType w:val="hybridMultilevel"/>
    <w:tmpl w:val="DBD06EE2"/>
    <w:lvl w:ilvl="0" w:tplc="14090001">
      <w:start w:val="1"/>
      <w:numFmt w:val="bullet"/>
      <w:lvlText w:val=""/>
      <w:lvlJc w:val="left"/>
      <w:pPr>
        <w:ind w:left="1506" w:hanging="360"/>
      </w:pPr>
      <w:rPr>
        <w:rFonts w:ascii="Symbol" w:hAnsi="Symbol" w:hint="default"/>
      </w:rPr>
    </w:lvl>
    <w:lvl w:ilvl="1" w:tplc="14090003" w:tentative="1">
      <w:start w:val="1"/>
      <w:numFmt w:val="bullet"/>
      <w:lvlText w:val="o"/>
      <w:lvlJc w:val="left"/>
      <w:pPr>
        <w:ind w:left="2226" w:hanging="360"/>
      </w:pPr>
      <w:rPr>
        <w:rFonts w:ascii="Courier New" w:hAnsi="Courier New" w:cs="Courier New" w:hint="default"/>
      </w:rPr>
    </w:lvl>
    <w:lvl w:ilvl="2" w:tplc="14090005" w:tentative="1">
      <w:start w:val="1"/>
      <w:numFmt w:val="bullet"/>
      <w:lvlText w:val=""/>
      <w:lvlJc w:val="left"/>
      <w:pPr>
        <w:ind w:left="2946" w:hanging="360"/>
      </w:pPr>
      <w:rPr>
        <w:rFonts w:ascii="Wingdings" w:hAnsi="Wingdings" w:hint="default"/>
      </w:rPr>
    </w:lvl>
    <w:lvl w:ilvl="3" w:tplc="14090001" w:tentative="1">
      <w:start w:val="1"/>
      <w:numFmt w:val="bullet"/>
      <w:lvlText w:val=""/>
      <w:lvlJc w:val="left"/>
      <w:pPr>
        <w:ind w:left="3666" w:hanging="360"/>
      </w:pPr>
      <w:rPr>
        <w:rFonts w:ascii="Symbol" w:hAnsi="Symbol" w:hint="default"/>
      </w:rPr>
    </w:lvl>
    <w:lvl w:ilvl="4" w:tplc="14090003" w:tentative="1">
      <w:start w:val="1"/>
      <w:numFmt w:val="bullet"/>
      <w:lvlText w:val="o"/>
      <w:lvlJc w:val="left"/>
      <w:pPr>
        <w:ind w:left="4386" w:hanging="360"/>
      </w:pPr>
      <w:rPr>
        <w:rFonts w:ascii="Courier New" w:hAnsi="Courier New" w:cs="Courier New" w:hint="default"/>
      </w:rPr>
    </w:lvl>
    <w:lvl w:ilvl="5" w:tplc="14090005" w:tentative="1">
      <w:start w:val="1"/>
      <w:numFmt w:val="bullet"/>
      <w:lvlText w:val=""/>
      <w:lvlJc w:val="left"/>
      <w:pPr>
        <w:ind w:left="5106" w:hanging="360"/>
      </w:pPr>
      <w:rPr>
        <w:rFonts w:ascii="Wingdings" w:hAnsi="Wingdings" w:hint="default"/>
      </w:rPr>
    </w:lvl>
    <w:lvl w:ilvl="6" w:tplc="14090001" w:tentative="1">
      <w:start w:val="1"/>
      <w:numFmt w:val="bullet"/>
      <w:lvlText w:val=""/>
      <w:lvlJc w:val="left"/>
      <w:pPr>
        <w:ind w:left="5826" w:hanging="360"/>
      </w:pPr>
      <w:rPr>
        <w:rFonts w:ascii="Symbol" w:hAnsi="Symbol" w:hint="default"/>
      </w:rPr>
    </w:lvl>
    <w:lvl w:ilvl="7" w:tplc="14090003" w:tentative="1">
      <w:start w:val="1"/>
      <w:numFmt w:val="bullet"/>
      <w:lvlText w:val="o"/>
      <w:lvlJc w:val="left"/>
      <w:pPr>
        <w:ind w:left="6546" w:hanging="360"/>
      </w:pPr>
      <w:rPr>
        <w:rFonts w:ascii="Courier New" w:hAnsi="Courier New" w:cs="Courier New" w:hint="default"/>
      </w:rPr>
    </w:lvl>
    <w:lvl w:ilvl="8" w:tplc="14090005" w:tentative="1">
      <w:start w:val="1"/>
      <w:numFmt w:val="bullet"/>
      <w:lvlText w:val=""/>
      <w:lvlJc w:val="left"/>
      <w:pPr>
        <w:ind w:left="7266" w:hanging="360"/>
      </w:pPr>
      <w:rPr>
        <w:rFonts w:ascii="Wingdings" w:hAnsi="Wingdings" w:hint="default"/>
      </w:rPr>
    </w:lvl>
  </w:abstractNum>
  <w:abstractNum w:abstractNumId="38" w15:restartNumberingAfterBreak="0">
    <w:nsid w:val="71353C5F"/>
    <w:multiLevelType w:val="multilevel"/>
    <w:tmpl w:val="1792BC54"/>
    <w:lvl w:ilvl="0">
      <w:start w:val="1"/>
      <w:numFmt w:val="bullet"/>
      <w:lvlText w:val=""/>
      <w:lvlJc w:val="left"/>
      <w:pPr>
        <w:tabs>
          <w:tab w:val="num" w:pos="1662"/>
        </w:tabs>
        <w:ind w:left="1662" w:hanging="360"/>
      </w:pPr>
      <w:rPr>
        <w:rFonts w:ascii="Symbol" w:hAnsi="Symbol" w:hint="default"/>
        <w:sz w:val="20"/>
      </w:rPr>
    </w:lvl>
    <w:lvl w:ilvl="1">
      <w:start w:val="1"/>
      <w:numFmt w:val="bullet"/>
      <w:lvlText w:val="o"/>
      <w:lvlJc w:val="left"/>
      <w:pPr>
        <w:tabs>
          <w:tab w:val="num" w:pos="2382"/>
        </w:tabs>
        <w:ind w:left="2382" w:hanging="360"/>
      </w:pPr>
      <w:rPr>
        <w:rFonts w:ascii="Courier New" w:hAnsi="Courier New" w:hint="default"/>
        <w:sz w:val="20"/>
      </w:rPr>
    </w:lvl>
    <w:lvl w:ilvl="2">
      <w:start w:val="1"/>
      <w:numFmt w:val="bullet"/>
      <w:lvlText w:val=""/>
      <w:lvlJc w:val="left"/>
      <w:pPr>
        <w:tabs>
          <w:tab w:val="num" w:pos="3102"/>
        </w:tabs>
        <w:ind w:left="3102" w:hanging="360"/>
      </w:pPr>
      <w:rPr>
        <w:rFonts w:ascii="Wingdings" w:hAnsi="Wingdings" w:hint="default"/>
        <w:sz w:val="20"/>
      </w:rPr>
    </w:lvl>
    <w:lvl w:ilvl="3" w:tentative="1">
      <w:start w:val="1"/>
      <w:numFmt w:val="bullet"/>
      <w:lvlText w:val=""/>
      <w:lvlJc w:val="left"/>
      <w:pPr>
        <w:tabs>
          <w:tab w:val="num" w:pos="3822"/>
        </w:tabs>
        <w:ind w:left="3822" w:hanging="360"/>
      </w:pPr>
      <w:rPr>
        <w:rFonts w:ascii="Wingdings" w:hAnsi="Wingdings" w:hint="default"/>
        <w:sz w:val="20"/>
      </w:rPr>
    </w:lvl>
    <w:lvl w:ilvl="4" w:tentative="1">
      <w:start w:val="1"/>
      <w:numFmt w:val="bullet"/>
      <w:lvlText w:val=""/>
      <w:lvlJc w:val="left"/>
      <w:pPr>
        <w:tabs>
          <w:tab w:val="num" w:pos="4542"/>
        </w:tabs>
        <w:ind w:left="4542" w:hanging="360"/>
      </w:pPr>
      <w:rPr>
        <w:rFonts w:ascii="Wingdings" w:hAnsi="Wingdings" w:hint="default"/>
        <w:sz w:val="20"/>
      </w:rPr>
    </w:lvl>
    <w:lvl w:ilvl="5" w:tentative="1">
      <w:start w:val="1"/>
      <w:numFmt w:val="bullet"/>
      <w:lvlText w:val=""/>
      <w:lvlJc w:val="left"/>
      <w:pPr>
        <w:tabs>
          <w:tab w:val="num" w:pos="5262"/>
        </w:tabs>
        <w:ind w:left="5262" w:hanging="360"/>
      </w:pPr>
      <w:rPr>
        <w:rFonts w:ascii="Wingdings" w:hAnsi="Wingdings" w:hint="default"/>
        <w:sz w:val="20"/>
      </w:rPr>
    </w:lvl>
    <w:lvl w:ilvl="6" w:tentative="1">
      <w:start w:val="1"/>
      <w:numFmt w:val="bullet"/>
      <w:lvlText w:val=""/>
      <w:lvlJc w:val="left"/>
      <w:pPr>
        <w:tabs>
          <w:tab w:val="num" w:pos="5982"/>
        </w:tabs>
        <w:ind w:left="5982" w:hanging="360"/>
      </w:pPr>
      <w:rPr>
        <w:rFonts w:ascii="Wingdings" w:hAnsi="Wingdings" w:hint="default"/>
        <w:sz w:val="20"/>
      </w:rPr>
    </w:lvl>
    <w:lvl w:ilvl="7" w:tentative="1">
      <w:start w:val="1"/>
      <w:numFmt w:val="bullet"/>
      <w:lvlText w:val=""/>
      <w:lvlJc w:val="left"/>
      <w:pPr>
        <w:tabs>
          <w:tab w:val="num" w:pos="6702"/>
        </w:tabs>
        <w:ind w:left="6702" w:hanging="360"/>
      </w:pPr>
      <w:rPr>
        <w:rFonts w:ascii="Wingdings" w:hAnsi="Wingdings" w:hint="default"/>
        <w:sz w:val="20"/>
      </w:rPr>
    </w:lvl>
    <w:lvl w:ilvl="8" w:tentative="1">
      <w:start w:val="1"/>
      <w:numFmt w:val="bullet"/>
      <w:lvlText w:val=""/>
      <w:lvlJc w:val="left"/>
      <w:pPr>
        <w:tabs>
          <w:tab w:val="num" w:pos="7422"/>
        </w:tabs>
        <w:ind w:left="7422" w:hanging="360"/>
      </w:pPr>
      <w:rPr>
        <w:rFonts w:ascii="Wingdings" w:hAnsi="Wingdings" w:hint="default"/>
        <w:sz w:val="20"/>
      </w:rPr>
    </w:lvl>
  </w:abstractNum>
  <w:abstractNum w:abstractNumId="39" w15:restartNumberingAfterBreak="0">
    <w:nsid w:val="79881C2A"/>
    <w:multiLevelType w:val="hybridMultilevel"/>
    <w:tmpl w:val="6F64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2532ED"/>
    <w:multiLevelType w:val="hybridMultilevel"/>
    <w:tmpl w:val="CE52AE8E"/>
    <w:lvl w:ilvl="0" w:tplc="1409000F">
      <w:start w:val="1"/>
      <w:numFmt w:val="decimal"/>
      <w:lvlText w:val="%1."/>
      <w:lvlJc w:val="left"/>
      <w:pPr>
        <w:ind w:left="786" w:hanging="360"/>
      </w:p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E543F05"/>
    <w:multiLevelType w:val="hybridMultilevel"/>
    <w:tmpl w:val="EBB2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0781988">
    <w:abstractNumId w:val="19"/>
  </w:num>
  <w:num w:numId="2" w16cid:durableId="1433475607">
    <w:abstractNumId w:val="35"/>
  </w:num>
  <w:num w:numId="3" w16cid:durableId="2087340193">
    <w:abstractNumId w:val="17"/>
  </w:num>
  <w:num w:numId="4" w16cid:durableId="405957955">
    <w:abstractNumId w:val="33"/>
  </w:num>
  <w:num w:numId="5" w16cid:durableId="1122071522">
    <w:abstractNumId w:val="15"/>
  </w:num>
  <w:num w:numId="6" w16cid:durableId="1487436395">
    <w:abstractNumId w:val="39"/>
  </w:num>
  <w:num w:numId="7" w16cid:durableId="1362590859">
    <w:abstractNumId w:val="9"/>
  </w:num>
  <w:num w:numId="8" w16cid:durableId="1260455879">
    <w:abstractNumId w:val="11"/>
  </w:num>
  <w:num w:numId="9" w16cid:durableId="1116372250">
    <w:abstractNumId w:val="29"/>
  </w:num>
  <w:num w:numId="10" w16cid:durableId="119223613">
    <w:abstractNumId w:val="30"/>
  </w:num>
  <w:num w:numId="11" w16cid:durableId="269095282">
    <w:abstractNumId w:val="27"/>
  </w:num>
  <w:num w:numId="12" w16cid:durableId="162935506">
    <w:abstractNumId w:val="6"/>
  </w:num>
  <w:num w:numId="13" w16cid:durableId="1958871118">
    <w:abstractNumId w:val="41"/>
  </w:num>
  <w:num w:numId="14" w16cid:durableId="1527983592">
    <w:abstractNumId w:val="22"/>
  </w:num>
  <w:num w:numId="15" w16cid:durableId="1555971449">
    <w:abstractNumId w:val="25"/>
  </w:num>
  <w:num w:numId="16" w16cid:durableId="1680624076">
    <w:abstractNumId w:val="20"/>
  </w:num>
  <w:num w:numId="17" w16cid:durableId="59447163">
    <w:abstractNumId w:val="32"/>
  </w:num>
  <w:num w:numId="18" w16cid:durableId="981079188">
    <w:abstractNumId w:val="13"/>
  </w:num>
  <w:num w:numId="19" w16cid:durableId="156308921">
    <w:abstractNumId w:val="16"/>
  </w:num>
  <w:num w:numId="20" w16cid:durableId="1351688211">
    <w:abstractNumId w:val="10"/>
  </w:num>
  <w:num w:numId="21" w16cid:durableId="1199125718">
    <w:abstractNumId w:val="12"/>
  </w:num>
  <w:num w:numId="22" w16cid:durableId="1090808739">
    <w:abstractNumId w:val="38"/>
  </w:num>
  <w:num w:numId="23" w16cid:durableId="1886597908">
    <w:abstractNumId w:val="18"/>
  </w:num>
  <w:num w:numId="24" w16cid:durableId="2062828747">
    <w:abstractNumId w:val="4"/>
  </w:num>
  <w:num w:numId="25" w16cid:durableId="1554462050">
    <w:abstractNumId w:val="28"/>
  </w:num>
  <w:num w:numId="26" w16cid:durableId="1616983852">
    <w:abstractNumId w:val="37"/>
  </w:num>
  <w:num w:numId="27" w16cid:durableId="1674600549">
    <w:abstractNumId w:val="31"/>
  </w:num>
  <w:num w:numId="28" w16cid:durableId="710573405">
    <w:abstractNumId w:val="7"/>
  </w:num>
  <w:num w:numId="29" w16cid:durableId="2135825853">
    <w:abstractNumId w:val="8"/>
  </w:num>
  <w:num w:numId="30" w16cid:durableId="1748844048">
    <w:abstractNumId w:val="40"/>
  </w:num>
  <w:num w:numId="31" w16cid:durableId="1360668896">
    <w:abstractNumId w:val="26"/>
  </w:num>
  <w:num w:numId="32" w16cid:durableId="106848951">
    <w:abstractNumId w:val="2"/>
  </w:num>
  <w:num w:numId="33" w16cid:durableId="1523277761">
    <w:abstractNumId w:val="34"/>
  </w:num>
  <w:num w:numId="34" w16cid:durableId="1495143769">
    <w:abstractNumId w:val="24"/>
  </w:num>
  <w:num w:numId="35" w16cid:durableId="1649165329">
    <w:abstractNumId w:val="14"/>
  </w:num>
  <w:num w:numId="36" w16cid:durableId="958295291">
    <w:abstractNumId w:val="36"/>
  </w:num>
  <w:num w:numId="37" w16cid:durableId="1135877894">
    <w:abstractNumId w:val="3"/>
  </w:num>
  <w:num w:numId="38" w16cid:durableId="1950161484">
    <w:abstractNumId w:val="0"/>
  </w:num>
  <w:num w:numId="39" w16cid:durableId="506405502">
    <w:abstractNumId w:val="5"/>
  </w:num>
  <w:num w:numId="40" w16cid:durableId="1474979108">
    <w:abstractNumId w:val="23"/>
  </w:num>
  <w:num w:numId="41" w16cid:durableId="1716078862">
    <w:abstractNumId w:val="21"/>
  </w:num>
  <w:num w:numId="42" w16cid:durableId="1459103197">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47"/>
    <w:rsid w:val="00000F75"/>
    <w:rsid w:val="00001A68"/>
    <w:rsid w:val="000060D5"/>
    <w:rsid w:val="000105FD"/>
    <w:rsid w:val="00010DB4"/>
    <w:rsid w:val="00023462"/>
    <w:rsid w:val="000244B0"/>
    <w:rsid w:val="0003026C"/>
    <w:rsid w:val="00030BBC"/>
    <w:rsid w:val="00032E44"/>
    <w:rsid w:val="00033BA0"/>
    <w:rsid w:val="00040BAD"/>
    <w:rsid w:val="00042A94"/>
    <w:rsid w:val="0004321B"/>
    <w:rsid w:val="00046A9A"/>
    <w:rsid w:val="000532A8"/>
    <w:rsid w:val="00064C6B"/>
    <w:rsid w:val="00066C75"/>
    <w:rsid w:val="00072699"/>
    <w:rsid w:val="00074CD2"/>
    <w:rsid w:val="00076774"/>
    <w:rsid w:val="00080789"/>
    <w:rsid w:val="00081760"/>
    <w:rsid w:val="00091A3E"/>
    <w:rsid w:val="000A168B"/>
    <w:rsid w:val="000A4281"/>
    <w:rsid w:val="000A5723"/>
    <w:rsid w:val="000A757D"/>
    <w:rsid w:val="000B0741"/>
    <w:rsid w:val="000B471C"/>
    <w:rsid w:val="000D37FD"/>
    <w:rsid w:val="000D4751"/>
    <w:rsid w:val="000D4CA6"/>
    <w:rsid w:val="000E1647"/>
    <w:rsid w:val="000E1AA6"/>
    <w:rsid w:val="000E4FE7"/>
    <w:rsid w:val="000F06FA"/>
    <w:rsid w:val="000F3072"/>
    <w:rsid w:val="000F4D1A"/>
    <w:rsid w:val="000F535A"/>
    <w:rsid w:val="00101D5E"/>
    <w:rsid w:val="001127CF"/>
    <w:rsid w:val="00115ECF"/>
    <w:rsid w:val="00116DCA"/>
    <w:rsid w:val="00121CC6"/>
    <w:rsid w:val="001222A6"/>
    <w:rsid w:val="00132ED3"/>
    <w:rsid w:val="001332BC"/>
    <w:rsid w:val="001400D9"/>
    <w:rsid w:val="00144EC3"/>
    <w:rsid w:val="00153685"/>
    <w:rsid w:val="0015556C"/>
    <w:rsid w:val="00160CB2"/>
    <w:rsid w:val="00162D1F"/>
    <w:rsid w:val="0016526E"/>
    <w:rsid w:val="00165EA5"/>
    <w:rsid w:val="001724EB"/>
    <w:rsid w:val="00173201"/>
    <w:rsid w:val="00173717"/>
    <w:rsid w:val="00174E70"/>
    <w:rsid w:val="00176073"/>
    <w:rsid w:val="00176902"/>
    <w:rsid w:val="00181005"/>
    <w:rsid w:val="00184438"/>
    <w:rsid w:val="00185EDA"/>
    <w:rsid w:val="00194487"/>
    <w:rsid w:val="00197578"/>
    <w:rsid w:val="00197591"/>
    <w:rsid w:val="001A4EE5"/>
    <w:rsid w:val="001B017C"/>
    <w:rsid w:val="001B26B7"/>
    <w:rsid w:val="001B2BF4"/>
    <w:rsid w:val="001B2EE6"/>
    <w:rsid w:val="001B50F6"/>
    <w:rsid w:val="001C5F9E"/>
    <w:rsid w:val="001E0B8C"/>
    <w:rsid w:val="001E1CB1"/>
    <w:rsid w:val="001E3AB6"/>
    <w:rsid w:val="001F1B61"/>
    <w:rsid w:val="001F62B6"/>
    <w:rsid w:val="002013CC"/>
    <w:rsid w:val="002102C8"/>
    <w:rsid w:val="002134E0"/>
    <w:rsid w:val="00214724"/>
    <w:rsid w:val="00224BC2"/>
    <w:rsid w:val="00224FC1"/>
    <w:rsid w:val="00227A94"/>
    <w:rsid w:val="00227C39"/>
    <w:rsid w:val="00231473"/>
    <w:rsid w:val="00235501"/>
    <w:rsid w:val="00241D7B"/>
    <w:rsid w:val="00242A00"/>
    <w:rsid w:val="00242D47"/>
    <w:rsid w:val="002517B8"/>
    <w:rsid w:val="00256B55"/>
    <w:rsid w:val="002626E7"/>
    <w:rsid w:val="00263EA0"/>
    <w:rsid w:val="00264894"/>
    <w:rsid w:val="00264B37"/>
    <w:rsid w:val="00270CEE"/>
    <w:rsid w:val="00271AF4"/>
    <w:rsid w:val="0027271E"/>
    <w:rsid w:val="002737D6"/>
    <w:rsid w:val="00273E39"/>
    <w:rsid w:val="0027524C"/>
    <w:rsid w:val="00276D0A"/>
    <w:rsid w:val="002832A3"/>
    <w:rsid w:val="002935FE"/>
    <w:rsid w:val="002939FD"/>
    <w:rsid w:val="00294DE4"/>
    <w:rsid w:val="00295CD7"/>
    <w:rsid w:val="002A393C"/>
    <w:rsid w:val="002A4198"/>
    <w:rsid w:val="002A5F7A"/>
    <w:rsid w:val="002B22A6"/>
    <w:rsid w:val="002B3F80"/>
    <w:rsid w:val="002B6A35"/>
    <w:rsid w:val="002C0DC0"/>
    <w:rsid w:val="002C2511"/>
    <w:rsid w:val="002C2660"/>
    <w:rsid w:val="002C4917"/>
    <w:rsid w:val="002D08DA"/>
    <w:rsid w:val="002D2933"/>
    <w:rsid w:val="002D53D8"/>
    <w:rsid w:val="002E0AF0"/>
    <w:rsid w:val="002E137D"/>
    <w:rsid w:val="002E37B8"/>
    <w:rsid w:val="002F17DD"/>
    <w:rsid w:val="00303170"/>
    <w:rsid w:val="00313E7A"/>
    <w:rsid w:val="00321FA4"/>
    <w:rsid w:val="003246F4"/>
    <w:rsid w:val="003258E2"/>
    <w:rsid w:val="0032598C"/>
    <w:rsid w:val="0032790D"/>
    <w:rsid w:val="0033528A"/>
    <w:rsid w:val="003352AB"/>
    <w:rsid w:val="00336BD6"/>
    <w:rsid w:val="0034164B"/>
    <w:rsid w:val="003425A5"/>
    <w:rsid w:val="00344E1B"/>
    <w:rsid w:val="003466B5"/>
    <w:rsid w:val="00346F92"/>
    <w:rsid w:val="00350A5F"/>
    <w:rsid w:val="00353A5A"/>
    <w:rsid w:val="00355C5B"/>
    <w:rsid w:val="003621BD"/>
    <w:rsid w:val="00367BF4"/>
    <w:rsid w:val="00376D6C"/>
    <w:rsid w:val="0037743D"/>
    <w:rsid w:val="00381AA8"/>
    <w:rsid w:val="00383759"/>
    <w:rsid w:val="00383EED"/>
    <w:rsid w:val="00385AD5"/>
    <w:rsid w:val="00390594"/>
    <w:rsid w:val="0039221E"/>
    <w:rsid w:val="003943F8"/>
    <w:rsid w:val="003A275B"/>
    <w:rsid w:val="003A3518"/>
    <w:rsid w:val="003B3BD2"/>
    <w:rsid w:val="003B4A4E"/>
    <w:rsid w:val="003B4F00"/>
    <w:rsid w:val="003C0254"/>
    <w:rsid w:val="003C36C2"/>
    <w:rsid w:val="003C5DBB"/>
    <w:rsid w:val="003C6988"/>
    <w:rsid w:val="003D009D"/>
    <w:rsid w:val="003D03EB"/>
    <w:rsid w:val="003D6673"/>
    <w:rsid w:val="003D7544"/>
    <w:rsid w:val="003D7DC2"/>
    <w:rsid w:val="003E0CB9"/>
    <w:rsid w:val="003E6742"/>
    <w:rsid w:val="003F1605"/>
    <w:rsid w:val="003F6AD5"/>
    <w:rsid w:val="004059D9"/>
    <w:rsid w:val="004068DB"/>
    <w:rsid w:val="00413694"/>
    <w:rsid w:val="00414F1A"/>
    <w:rsid w:val="00415748"/>
    <w:rsid w:val="004225F9"/>
    <w:rsid w:val="00424107"/>
    <w:rsid w:val="004252E0"/>
    <w:rsid w:val="00426CA3"/>
    <w:rsid w:val="00427844"/>
    <w:rsid w:val="004333E9"/>
    <w:rsid w:val="00433FC6"/>
    <w:rsid w:val="004417EC"/>
    <w:rsid w:val="00441E6F"/>
    <w:rsid w:val="00442017"/>
    <w:rsid w:val="00443286"/>
    <w:rsid w:val="00445798"/>
    <w:rsid w:val="00447CB1"/>
    <w:rsid w:val="00454CDF"/>
    <w:rsid w:val="00457106"/>
    <w:rsid w:val="00460D35"/>
    <w:rsid w:val="004732BB"/>
    <w:rsid w:val="00474F85"/>
    <w:rsid w:val="00477B2D"/>
    <w:rsid w:val="004810FA"/>
    <w:rsid w:val="00481DD2"/>
    <w:rsid w:val="00490479"/>
    <w:rsid w:val="00490C19"/>
    <w:rsid w:val="004922C2"/>
    <w:rsid w:val="004927C6"/>
    <w:rsid w:val="004937E1"/>
    <w:rsid w:val="004A0E22"/>
    <w:rsid w:val="004A269F"/>
    <w:rsid w:val="004A43F3"/>
    <w:rsid w:val="004A579E"/>
    <w:rsid w:val="004B0103"/>
    <w:rsid w:val="004B4152"/>
    <w:rsid w:val="004C1D8F"/>
    <w:rsid w:val="004C4B53"/>
    <w:rsid w:val="004D1070"/>
    <w:rsid w:val="004D4BF3"/>
    <w:rsid w:val="004D733A"/>
    <w:rsid w:val="004D7BD2"/>
    <w:rsid w:val="004E218F"/>
    <w:rsid w:val="004E21A6"/>
    <w:rsid w:val="004F20DD"/>
    <w:rsid w:val="004F5375"/>
    <w:rsid w:val="0050091D"/>
    <w:rsid w:val="005019EA"/>
    <w:rsid w:val="00502194"/>
    <w:rsid w:val="00503C92"/>
    <w:rsid w:val="00505788"/>
    <w:rsid w:val="00511F9A"/>
    <w:rsid w:val="00512CE6"/>
    <w:rsid w:val="00522355"/>
    <w:rsid w:val="0052267A"/>
    <w:rsid w:val="005231AE"/>
    <w:rsid w:val="00523A24"/>
    <w:rsid w:val="00535072"/>
    <w:rsid w:val="00536D00"/>
    <w:rsid w:val="00537455"/>
    <w:rsid w:val="00540AB5"/>
    <w:rsid w:val="00542368"/>
    <w:rsid w:val="00544603"/>
    <w:rsid w:val="00546CE0"/>
    <w:rsid w:val="00547975"/>
    <w:rsid w:val="00555EBC"/>
    <w:rsid w:val="00556F9C"/>
    <w:rsid w:val="0055788A"/>
    <w:rsid w:val="0056182D"/>
    <w:rsid w:val="00565E68"/>
    <w:rsid w:val="00566E63"/>
    <w:rsid w:val="00574A01"/>
    <w:rsid w:val="0057574E"/>
    <w:rsid w:val="00576618"/>
    <w:rsid w:val="00576C45"/>
    <w:rsid w:val="0058291C"/>
    <w:rsid w:val="0058695B"/>
    <w:rsid w:val="00587337"/>
    <w:rsid w:val="00591A64"/>
    <w:rsid w:val="00593BDE"/>
    <w:rsid w:val="00597178"/>
    <w:rsid w:val="005A29CD"/>
    <w:rsid w:val="005A4B0B"/>
    <w:rsid w:val="005A79D2"/>
    <w:rsid w:val="005B4441"/>
    <w:rsid w:val="005C08E0"/>
    <w:rsid w:val="005C3B38"/>
    <w:rsid w:val="005C4D0D"/>
    <w:rsid w:val="005C726C"/>
    <w:rsid w:val="005C7B85"/>
    <w:rsid w:val="005D44B5"/>
    <w:rsid w:val="005E10A4"/>
    <w:rsid w:val="005E1AEE"/>
    <w:rsid w:val="005E26FC"/>
    <w:rsid w:val="005E402E"/>
    <w:rsid w:val="005E60DD"/>
    <w:rsid w:val="005E6484"/>
    <w:rsid w:val="005F0B04"/>
    <w:rsid w:val="005F2737"/>
    <w:rsid w:val="005F2BAB"/>
    <w:rsid w:val="005F3F71"/>
    <w:rsid w:val="005F4109"/>
    <w:rsid w:val="005F661C"/>
    <w:rsid w:val="005F7582"/>
    <w:rsid w:val="00600C89"/>
    <w:rsid w:val="00604019"/>
    <w:rsid w:val="00606342"/>
    <w:rsid w:val="00606B97"/>
    <w:rsid w:val="0062175F"/>
    <w:rsid w:val="00622A40"/>
    <w:rsid w:val="00624EF8"/>
    <w:rsid w:val="00631E56"/>
    <w:rsid w:val="00633087"/>
    <w:rsid w:val="00653791"/>
    <w:rsid w:val="0066094E"/>
    <w:rsid w:val="00660F4F"/>
    <w:rsid w:val="006647FF"/>
    <w:rsid w:val="0066498A"/>
    <w:rsid w:val="006671A5"/>
    <w:rsid w:val="00674D6A"/>
    <w:rsid w:val="006755DF"/>
    <w:rsid w:val="00675EA0"/>
    <w:rsid w:val="006775C6"/>
    <w:rsid w:val="00685221"/>
    <w:rsid w:val="0068637D"/>
    <w:rsid w:val="006902A4"/>
    <w:rsid w:val="00691F1D"/>
    <w:rsid w:val="006A323F"/>
    <w:rsid w:val="006A672F"/>
    <w:rsid w:val="006B0A51"/>
    <w:rsid w:val="006B25BF"/>
    <w:rsid w:val="006B41A5"/>
    <w:rsid w:val="006C0A66"/>
    <w:rsid w:val="006C2257"/>
    <w:rsid w:val="006C4179"/>
    <w:rsid w:val="006C6DE6"/>
    <w:rsid w:val="006D12E3"/>
    <w:rsid w:val="006D155B"/>
    <w:rsid w:val="006D26D8"/>
    <w:rsid w:val="006D4855"/>
    <w:rsid w:val="006D5216"/>
    <w:rsid w:val="006E2A69"/>
    <w:rsid w:val="006E4907"/>
    <w:rsid w:val="006F0447"/>
    <w:rsid w:val="006F0531"/>
    <w:rsid w:val="006F4A31"/>
    <w:rsid w:val="006F6ED9"/>
    <w:rsid w:val="006F7854"/>
    <w:rsid w:val="0070117D"/>
    <w:rsid w:val="00701B7F"/>
    <w:rsid w:val="007071EE"/>
    <w:rsid w:val="00707744"/>
    <w:rsid w:val="00711560"/>
    <w:rsid w:val="00720F1A"/>
    <w:rsid w:val="00721022"/>
    <w:rsid w:val="0072209D"/>
    <w:rsid w:val="00726EC2"/>
    <w:rsid w:val="00730C26"/>
    <w:rsid w:val="00732C93"/>
    <w:rsid w:val="00735294"/>
    <w:rsid w:val="00740226"/>
    <w:rsid w:val="00742FD4"/>
    <w:rsid w:val="00743128"/>
    <w:rsid w:val="00743356"/>
    <w:rsid w:val="007472DC"/>
    <w:rsid w:val="00754065"/>
    <w:rsid w:val="007549D5"/>
    <w:rsid w:val="00755431"/>
    <w:rsid w:val="0075650C"/>
    <w:rsid w:val="00762F95"/>
    <w:rsid w:val="00763611"/>
    <w:rsid w:val="00763C10"/>
    <w:rsid w:val="007731CD"/>
    <w:rsid w:val="007740DC"/>
    <w:rsid w:val="007833BD"/>
    <w:rsid w:val="007837C2"/>
    <w:rsid w:val="00783D67"/>
    <w:rsid w:val="007902CF"/>
    <w:rsid w:val="0079041F"/>
    <w:rsid w:val="007946ED"/>
    <w:rsid w:val="0079566E"/>
    <w:rsid w:val="0079778A"/>
    <w:rsid w:val="007B29D5"/>
    <w:rsid w:val="007C4004"/>
    <w:rsid w:val="007C4E9D"/>
    <w:rsid w:val="007C526C"/>
    <w:rsid w:val="007D0AB6"/>
    <w:rsid w:val="007D0C73"/>
    <w:rsid w:val="007D3854"/>
    <w:rsid w:val="007D41DC"/>
    <w:rsid w:val="007D573C"/>
    <w:rsid w:val="007D7EDC"/>
    <w:rsid w:val="007E1086"/>
    <w:rsid w:val="007E640D"/>
    <w:rsid w:val="007F11F6"/>
    <w:rsid w:val="007F145B"/>
    <w:rsid w:val="007F174F"/>
    <w:rsid w:val="007F7A7D"/>
    <w:rsid w:val="007F7C68"/>
    <w:rsid w:val="008050BA"/>
    <w:rsid w:val="00806BAD"/>
    <w:rsid w:val="00815241"/>
    <w:rsid w:val="0081585F"/>
    <w:rsid w:val="00815884"/>
    <w:rsid w:val="008166E0"/>
    <w:rsid w:val="00821878"/>
    <w:rsid w:val="00822C98"/>
    <w:rsid w:val="00823D01"/>
    <w:rsid w:val="00823EC7"/>
    <w:rsid w:val="00824923"/>
    <w:rsid w:val="00824C1E"/>
    <w:rsid w:val="00826937"/>
    <w:rsid w:val="00830B15"/>
    <w:rsid w:val="00831CBB"/>
    <w:rsid w:val="00836DC3"/>
    <w:rsid w:val="008438F7"/>
    <w:rsid w:val="00847F6E"/>
    <w:rsid w:val="00851F6F"/>
    <w:rsid w:val="008522D2"/>
    <w:rsid w:val="00852453"/>
    <w:rsid w:val="00852635"/>
    <w:rsid w:val="008539B4"/>
    <w:rsid w:val="00854397"/>
    <w:rsid w:val="00855326"/>
    <w:rsid w:val="00856571"/>
    <w:rsid w:val="00857BFB"/>
    <w:rsid w:val="00861C83"/>
    <w:rsid w:val="00862832"/>
    <w:rsid w:val="00862AE2"/>
    <w:rsid w:val="00872281"/>
    <w:rsid w:val="00881DBF"/>
    <w:rsid w:val="00882D60"/>
    <w:rsid w:val="00884C70"/>
    <w:rsid w:val="008853FF"/>
    <w:rsid w:val="00890A45"/>
    <w:rsid w:val="00896D96"/>
    <w:rsid w:val="008A06B7"/>
    <w:rsid w:val="008A491D"/>
    <w:rsid w:val="008B74FB"/>
    <w:rsid w:val="008C06E9"/>
    <w:rsid w:val="008C129A"/>
    <w:rsid w:val="008C12D9"/>
    <w:rsid w:val="008C59A6"/>
    <w:rsid w:val="008C5DED"/>
    <w:rsid w:val="008C7EF1"/>
    <w:rsid w:val="008D3575"/>
    <w:rsid w:val="008D35B2"/>
    <w:rsid w:val="008D3D0D"/>
    <w:rsid w:val="008D4CD6"/>
    <w:rsid w:val="008D6877"/>
    <w:rsid w:val="008D7D93"/>
    <w:rsid w:val="008E0970"/>
    <w:rsid w:val="008E4164"/>
    <w:rsid w:val="008E4ACA"/>
    <w:rsid w:val="008E54ED"/>
    <w:rsid w:val="008F2C5A"/>
    <w:rsid w:val="008F3BFD"/>
    <w:rsid w:val="008F4C59"/>
    <w:rsid w:val="008F6D69"/>
    <w:rsid w:val="00902350"/>
    <w:rsid w:val="009037B9"/>
    <w:rsid w:val="0090512B"/>
    <w:rsid w:val="009058E6"/>
    <w:rsid w:val="009136DF"/>
    <w:rsid w:val="00916F54"/>
    <w:rsid w:val="00917357"/>
    <w:rsid w:val="0092107D"/>
    <w:rsid w:val="00924551"/>
    <w:rsid w:val="00926E30"/>
    <w:rsid w:val="00927231"/>
    <w:rsid w:val="00931B1D"/>
    <w:rsid w:val="00934966"/>
    <w:rsid w:val="0093599F"/>
    <w:rsid w:val="00935AB9"/>
    <w:rsid w:val="009374B0"/>
    <w:rsid w:val="00945842"/>
    <w:rsid w:val="00945FBD"/>
    <w:rsid w:val="009537D3"/>
    <w:rsid w:val="0095383F"/>
    <w:rsid w:val="009573E2"/>
    <w:rsid w:val="009576A9"/>
    <w:rsid w:val="009626D9"/>
    <w:rsid w:val="0096369E"/>
    <w:rsid w:val="00967247"/>
    <w:rsid w:val="00970193"/>
    <w:rsid w:val="00974593"/>
    <w:rsid w:val="009749FC"/>
    <w:rsid w:val="0097520A"/>
    <w:rsid w:val="0097526D"/>
    <w:rsid w:val="00980250"/>
    <w:rsid w:val="0098039A"/>
    <w:rsid w:val="00986502"/>
    <w:rsid w:val="00990D49"/>
    <w:rsid w:val="00990DAF"/>
    <w:rsid w:val="009912AB"/>
    <w:rsid w:val="009A3355"/>
    <w:rsid w:val="009A58FA"/>
    <w:rsid w:val="009A676A"/>
    <w:rsid w:val="009B5028"/>
    <w:rsid w:val="009C05E4"/>
    <w:rsid w:val="009C08A8"/>
    <w:rsid w:val="009C1601"/>
    <w:rsid w:val="009D3010"/>
    <w:rsid w:val="009D38CE"/>
    <w:rsid w:val="009D3ED6"/>
    <w:rsid w:val="009D6270"/>
    <w:rsid w:val="009D7082"/>
    <w:rsid w:val="009E1F42"/>
    <w:rsid w:val="009E2CB7"/>
    <w:rsid w:val="009F20D6"/>
    <w:rsid w:val="00A03BDF"/>
    <w:rsid w:val="00A0599C"/>
    <w:rsid w:val="00A17BEC"/>
    <w:rsid w:val="00A247C4"/>
    <w:rsid w:val="00A2610D"/>
    <w:rsid w:val="00A27153"/>
    <w:rsid w:val="00A310F7"/>
    <w:rsid w:val="00A32173"/>
    <w:rsid w:val="00A36437"/>
    <w:rsid w:val="00A36B4E"/>
    <w:rsid w:val="00A3732E"/>
    <w:rsid w:val="00A40B5D"/>
    <w:rsid w:val="00A43BA0"/>
    <w:rsid w:val="00A43D4D"/>
    <w:rsid w:val="00A52703"/>
    <w:rsid w:val="00A61326"/>
    <w:rsid w:val="00A716F9"/>
    <w:rsid w:val="00A71D70"/>
    <w:rsid w:val="00A71DED"/>
    <w:rsid w:val="00A75964"/>
    <w:rsid w:val="00A77EA4"/>
    <w:rsid w:val="00A85CE0"/>
    <w:rsid w:val="00A922AB"/>
    <w:rsid w:val="00AA3013"/>
    <w:rsid w:val="00AA3117"/>
    <w:rsid w:val="00AA35E7"/>
    <w:rsid w:val="00AA3C41"/>
    <w:rsid w:val="00AA5B15"/>
    <w:rsid w:val="00AB2C3E"/>
    <w:rsid w:val="00AB2EC0"/>
    <w:rsid w:val="00AB3E92"/>
    <w:rsid w:val="00AB4456"/>
    <w:rsid w:val="00AC5556"/>
    <w:rsid w:val="00AC584F"/>
    <w:rsid w:val="00AD0E89"/>
    <w:rsid w:val="00AD4A6F"/>
    <w:rsid w:val="00AD64A8"/>
    <w:rsid w:val="00AD78CA"/>
    <w:rsid w:val="00AE262D"/>
    <w:rsid w:val="00AE574D"/>
    <w:rsid w:val="00AE7008"/>
    <w:rsid w:val="00AE7220"/>
    <w:rsid w:val="00B00F8F"/>
    <w:rsid w:val="00B038E2"/>
    <w:rsid w:val="00B06A45"/>
    <w:rsid w:val="00B11F32"/>
    <w:rsid w:val="00B17623"/>
    <w:rsid w:val="00B17FF3"/>
    <w:rsid w:val="00B35D76"/>
    <w:rsid w:val="00B37128"/>
    <w:rsid w:val="00B3718B"/>
    <w:rsid w:val="00B4423A"/>
    <w:rsid w:val="00B45EC8"/>
    <w:rsid w:val="00B4698C"/>
    <w:rsid w:val="00B5069D"/>
    <w:rsid w:val="00B515ED"/>
    <w:rsid w:val="00B55DED"/>
    <w:rsid w:val="00B56A8A"/>
    <w:rsid w:val="00B63E31"/>
    <w:rsid w:val="00B67450"/>
    <w:rsid w:val="00B67D1A"/>
    <w:rsid w:val="00B7381F"/>
    <w:rsid w:val="00B73AC4"/>
    <w:rsid w:val="00B80998"/>
    <w:rsid w:val="00B83174"/>
    <w:rsid w:val="00B8433C"/>
    <w:rsid w:val="00B852C2"/>
    <w:rsid w:val="00B93A6E"/>
    <w:rsid w:val="00BA0B66"/>
    <w:rsid w:val="00BA373E"/>
    <w:rsid w:val="00BA7465"/>
    <w:rsid w:val="00BA7A8C"/>
    <w:rsid w:val="00BB0AF7"/>
    <w:rsid w:val="00BB34F0"/>
    <w:rsid w:val="00BB43C5"/>
    <w:rsid w:val="00BD1060"/>
    <w:rsid w:val="00BD60A1"/>
    <w:rsid w:val="00BD6132"/>
    <w:rsid w:val="00BE6DBD"/>
    <w:rsid w:val="00BF3CDC"/>
    <w:rsid w:val="00BF4347"/>
    <w:rsid w:val="00BF4D56"/>
    <w:rsid w:val="00C00A43"/>
    <w:rsid w:val="00C01E3F"/>
    <w:rsid w:val="00C042B5"/>
    <w:rsid w:val="00C05EF2"/>
    <w:rsid w:val="00C12276"/>
    <w:rsid w:val="00C17D56"/>
    <w:rsid w:val="00C2112A"/>
    <w:rsid w:val="00C25298"/>
    <w:rsid w:val="00C25770"/>
    <w:rsid w:val="00C26F48"/>
    <w:rsid w:val="00C34EDB"/>
    <w:rsid w:val="00C35EC6"/>
    <w:rsid w:val="00C36186"/>
    <w:rsid w:val="00C51DCA"/>
    <w:rsid w:val="00C6384A"/>
    <w:rsid w:val="00C6618A"/>
    <w:rsid w:val="00C669B6"/>
    <w:rsid w:val="00C67222"/>
    <w:rsid w:val="00C67368"/>
    <w:rsid w:val="00C729D0"/>
    <w:rsid w:val="00C76AD5"/>
    <w:rsid w:val="00C832C4"/>
    <w:rsid w:val="00C84B0D"/>
    <w:rsid w:val="00C84C31"/>
    <w:rsid w:val="00C8780A"/>
    <w:rsid w:val="00C9074B"/>
    <w:rsid w:val="00C92DA3"/>
    <w:rsid w:val="00C93ADA"/>
    <w:rsid w:val="00C9694C"/>
    <w:rsid w:val="00CA10B0"/>
    <w:rsid w:val="00CA363C"/>
    <w:rsid w:val="00CC0E79"/>
    <w:rsid w:val="00CC3128"/>
    <w:rsid w:val="00CC559F"/>
    <w:rsid w:val="00CC564B"/>
    <w:rsid w:val="00CC572F"/>
    <w:rsid w:val="00CD2EBC"/>
    <w:rsid w:val="00CD57C2"/>
    <w:rsid w:val="00CE00E9"/>
    <w:rsid w:val="00CE269D"/>
    <w:rsid w:val="00CE50E7"/>
    <w:rsid w:val="00CE689B"/>
    <w:rsid w:val="00CE756E"/>
    <w:rsid w:val="00CF0B96"/>
    <w:rsid w:val="00CF3521"/>
    <w:rsid w:val="00CF3981"/>
    <w:rsid w:val="00CF6219"/>
    <w:rsid w:val="00D020FA"/>
    <w:rsid w:val="00D0450A"/>
    <w:rsid w:val="00D04E29"/>
    <w:rsid w:val="00D07C88"/>
    <w:rsid w:val="00D22B78"/>
    <w:rsid w:val="00D2595F"/>
    <w:rsid w:val="00D25A28"/>
    <w:rsid w:val="00D32018"/>
    <w:rsid w:val="00D351DE"/>
    <w:rsid w:val="00D40ED9"/>
    <w:rsid w:val="00D43FCF"/>
    <w:rsid w:val="00D443E2"/>
    <w:rsid w:val="00D51563"/>
    <w:rsid w:val="00D53138"/>
    <w:rsid w:val="00D54B1C"/>
    <w:rsid w:val="00D67468"/>
    <w:rsid w:val="00D7311A"/>
    <w:rsid w:val="00D738A9"/>
    <w:rsid w:val="00D74386"/>
    <w:rsid w:val="00D81448"/>
    <w:rsid w:val="00D85116"/>
    <w:rsid w:val="00D87C08"/>
    <w:rsid w:val="00D90006"/>
    <w:rsid w:val="00D9040C"/>
    <w:rsid w:val="00D91F45"/>
    <w:rsid w:val="00D9220D"/>
    <w:rsid w:val="00D94C0E"/>
    <w:rsid w:val="00DA1D01"/>
    <w:rsid w:val="00DA2C39"/>
    <w:rsid w:val="00DB157A"/>
    <w:rsid w:val="00DB220A"/>
    <w:rsid w:val="00DB3C6C"/>
    <w:rsid w:val="00DB5F14"/>
    <w:rsid w:val="00DB6FC7"/>
    <w:rsid w:val="00DC16BE"/>
    <w:rsid w:val="00DC1E66"/>
    <w:rsid w:val="00DC4481"/>
    <w:rsid w:val="00DC65D6"/>
    <w:rsid w:val="00DC6827"/>
    <w:rsid w:val="00DC7530"/>
    <w:rsid w:val="00DD4346"/>
    <w:rsid w:val="00DD655F"/>
    <w:rsid w:val="00DE0339"/>
    <w:rsid w:val="00DF1136"/>
    <w:rsid w:val="00DF73F0"/>
    <w:rsid w:val="00E0303A"/>
    <w:rsid w:val="00E03FE7"/>
    <w:rsid w:val="00E07E84"/>
    <w:rsid w:val="00E12063"/>
    <w:rsid w:val="00E133FC"/>
    <w:rsid w:val="00E14705"/>
    <w:rsid w:val="00E149A1"/>
    <w:rsid w:val="00E21F2F"/>
    <w:rsid w:val="00E307AF"/>
    <w:rsid w:val="00E30F31"/>
    <w:rsid w:val="00E31CC4"/>
    <w:rsid w:val="00E34395"/>
    <w:rsid w:val="00E35CEA"/>
    <w:rsid w:val="00E37E09"/>
    <w:rsid w:val="00E43871"/>
    <w:rsid w:val="00E5022A"/>
    <w:rsid w:val="00E50BF9"/>
    <w:rsid w:val="00E5272D"/>
    <w:rsid w:val="00E53B1F"/>
    <w:rsid w:val="00E56456"/>
    <w:rsid w:val="00E572AA"/>
    <w:rsid w:val="00E579F8"/>
    <w:rsid w:val="00E57AC7"/>
    <w:rsid w:val="00E606B5"/>
    <w:rsid w:val="00E611C4"/>
    <w:rsid w:val="00E66F4F"/>
    <w:rsid w:val="00E674BA"/>
    <w:rsid w:val="00E72A5E"/>
    <w:rsid w:val="00E80309"/>
    <w:rsid w:val="00E82446"/>
    <w:rsid w:val="00E87DBF"/>
    <w:rsid w:val="00E90C24"/>
    <w:rsid w:val="00E92E94"/>
    <w:rsid w:val="00E936C8"/>
    <w:rsid w:val="00EA1F1B"/>
    <w:rsid w:val="00EA3B30"/>
    <w:rsid w:val="00EB750B"/>
    <w:rsid w:val="00EC07EC"/>
    <w:rsid w:val="00EC1229"/>
    <w:rsid w:val="00EC2E3A"/>
    <w:rsid w:val="00EC3C31"/>
    <w:rsid w:val="00EC3CC2"/>
    <w:rsid w:val="00ED7135"/>
    <w:rsid w:val="00ED726B"/>
    <w:rsid w:val="00EE12D6"/>
    <w:rsid w:val="00EE2BDA"/>
    <w:rsid w:val="00EE48CD"/>
    <w:rsid w:val="00EE5B27"/>
    <w:rsid w:val="00EF037C"/>
    <w:rsid w:val="00EF2C5E"/>
    <w:rsid w:val="00EF6406"/>
    <w:rsid w:val="00EF7AC7"/>
    <w:rsid w:val="00F0004D"/>
    <w:rsid w:val="00F02617"/>
    <w:rsid w:val="00F06516"/>
    <w:rsid w:val="00F07A6A"/>
    <w:rsid w:val="00F10A0F"/>
    <w:rsid w:val="00F15894"/>
    <w:rsid w:val="00F1626C"/>
    <w:rsid w:val="00F212EA"/>
    <w:rsid w:val="00F216E5"/>
    <w:rsid w:val="00F23734"/>
    <w:rsid w:val="00F24391"/>
    <w:rsid w:val="00F341E5"/>
    <w:rsid w:val="00F426AB"/>
    <w:rsid w:val="00F43495"/>
    <w:rsid w:val="00F45C34"/>
    <w:rsid w:val="00F56FD7"/>
    <w:rsid w:val="00F62D6A"/>
    <w:rsid w:val="00F63C4E"/>
    <w:rsid w:val="00F73972"/>
    <w:rsid w:val="00F808FB"/>
    <w:rsid w:val="00F8312C"/>
    <w:rsid w:val="00F8642E"/>
    <w:rsid w:val="00F86B81"/>
    <w:rsid w:val="00F911A5"/>
    <w:rsid w:val="00F914A9"/>
    <w:rsid w:val="00F93A56"/>
    <w:rsid w:val="00FA19BC"/>
    <w:rsid w:val="00FB2CBA"/>
    <w:rsid w:val="00FB5DD5"/>
    <w:rsid w:val="00FC6B65"/>
    <w:rsid w:val="00FD06C3"/>
    <w:rsid w:val="00FD4BD8"/>
    <w:rsid w:val="00FD54D4"/>
    <w:rsid w:val="00FE4745"/>
    <w:rsid w:val="00FE4D28"/>
    <w:rsid w:val="00FF0FB0"/>
    <w:rsid w:val="00FF1F4E"/>
    <w:rsid w:val="00FF4F64"/>
    <w:rsid w:val="00FF50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DD0DB"/>
  <w15:chartTrackingRefBased/>
  <w15:docId w15:val="{5F4F3F8B-7A42-D84C-A405-97361764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4"/>
        <w:lang w:val="en-NZ" w:eastAsia="en-US" w:bidi="ar-SA"/>
      </w:rPr>
    </w:rPrDefault>
    <w:pPrDefault>
      <w:pPr>
        <w:spacing w:line="276" w:lineRule="auto"/>
        <w:ind w:left="1071"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8A"/>
    <w:rPr>
      <w:lang w:val="en-AU"/>
    </w:rPr>
  </w:style>
  <w:style w:type="paragraph" w:styleId="Heading1">
    <w:name w:val="heading 1"/>
    <w:basedOn w:val="Normal"/>
    <w:next w:val="Normal"/>
    <w:link w:val="Heading1Char"/>
    <w:uiPriority w:val="9"/>
    <w:qFormat/>
    <w:rsid w:val="00974593"/>
    <w:pPr>
      <w:keepNext/>
      <w:keepLines/>
      <w:spacing w:before="400" w:after="120"/>
      <w:ind w:left="0" w:firstLine="0"/>
      <w:outlineLvl w:val="0"/>
    </w:pPr>
    <w:rPr>
      <w:rFonts w:ascii="Arial" w:eastAsia="Arial" w:hAnsi="Arial" w:cs="Arial"/>
      <w:bCs/>
      <w:sz w:val="40"/>
      <w:szCs w:val="40"/>
      <w:lang w:val="en" w:eastAsia="en-GB"/>
    </w:rPr>
  </w:style>
  <w:style w:type="paragraph" w:styleId="Heading2">
    <w:name w:val="heading 2"/>
    <w:basedOn w:val="Normal"/>
    <w:next w:val="Normal"/>
    <w:link w:val="Heading2Char"/>
    <w:uiPriority w:val="9"/>
    <w:unhideWhenUsed/>
    <w:qFormat/>
    <w:rsid w:val="001400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58E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004"/>
    <w:pPr>
      <w:ind w:left="720"/>
      <w:contextualSpacing/>
    </w:pPr>
  </w:style>
  <w:style w:type="paragraph" w:styleId="Header">
    <w:name w:val="header"/>
    <w:basedOn w:val="Normal"/>
    <w:link w:val="HeaderChar"/>
    <w:uiPriority w:val="99"/>
    <w:unhideWhenUsed/>
    <w:rsid w:val="00720F1A"/>
    <w:pPr>
      <w:tabs>
        <w:tab w:val="center" w:pos="4513"/>
        <w:tab w:val="right" w:pos="9026"/>
      </w:tabs>
      <w:spacing w:after="160" w:line="240" w:lineRule="auto"/>
      <w:ind w:left="0" w:firstLine="0"/>
      <w:jc w:val="both"/>
    </w:pPr>
    <w:rPr>
      <w:rFonts w:asciiTheme="minorHAnsi" w:hAnsiTheme="minorHAnsi" w:cstheme="minorBidi"/>
      <w:bCs/>
      <w:szCs w:val="22"/>
      <w:lang w:val="en-GB"/>
    </w:rPr>
  </w:style>
  <w:style w:type="character" w:customStyle="1" w:styleId="HeaderChar">
    <w:name w:val="Header Char"/>
    <w:basedOn w:val="DefaultParagraphFont"/>
    <w:link w:val="Header"/>
    <w:uiPriority w:val="99"/>
    <w:rsid w:val="00720F1A"/>
    <w:rPr>
      <w:rFonts w:asciiTheme="minorHAnsi" w:hAnsiTheme="minorHAnsi" w:cstheme="minorBidi"/>
      <w:bCs/>
      <w:szCs w:val="22"/>
      <w:lang w:val="en-GB"/>
    </w:rPr>
  </w:style>
  <w:style w:type="paragraph" w:styleId="Footer">
    <w:name w:val="footer"/>
    <w:basedOn w:val="Normal"/>
    <w:link w:val="FooterChar"/>
    <w:uiPriority w:val="99"/>
    <w:unhideWhenUsed/>
    <w:rsid w:val="00720F1A"/>
    <w:pPr>
      <w:tabs>
        <w:tab w:val="center" w:pos="4513"/>
        <w:tab w:val="right" w:pos="9026"/>
      </w:tabs>
      <w:spacing w:after="160" w:line="240" w:lineRule="auto"/>
      <w:ind w:left="0" w:firstLine="0"/>
      <w:jc w:val="both"/>
    </w:pPr>
    <w:rPr>
      <w:rFonts w:asciiTheme="minorHAnsi" w:hAnsiTheme="minorHAnsi" w:cstheme="minorBidi"/>
      <w:bCs/>
      <w:szCs w:val="22"/>
      <w:lang w:val="en-GB"/>
    </w:rPr>
  </w:style>
  <w:style w:type="character" w:customStyle="1" w:styleId="FooterChar">
    <w:name w:val="Footer Char"/>
    <w:basedOn w:val="DefaultParagraphFont"/>
    <w:link w:val="Footer"/>
    <w:uiPriority w:val="99"/>
    <w:rsid w:val="00720F1A"/>
    <w:rPr>
      <w:rFonts w:asciiTheme="minorHAnsi" w:hAnsiTheme="minorHAnsi" w:cstheme="minorBidi"/>
      <w:bCs/>
      <w:szCs w:val="22"/>
      <w:lang w:val="en-GB"/>
    </w:rPr>
  </w:style>
  <w:style w:type="paragraph" w:customStyle="1" w:styleId="ReportTitle">
    <w:name w:val="Report Title"/>
    <w:basedOn w:val="Normal"/>
    <w:link w:val="ReportTitleChar"/>
    <w:qFormat/>
    <w:rsid w:val="00720F1A"/>
    <w:pPr>
      <w:spacing w:after="160" w:line="259" w:lineRule="auto"/>
      <w:ind w:left="0" w:firstLine="0"/>
      <w:jc w:val="center"/>
    </w:pPr>
    <w:rPr>
      <w:rFonts w:asciiTheme="minorHAnsi" w:hAnsiTheme="minorHAnsi" w:cstheme="minorBidi"/>
      <w:bCs/>
      <w:color w:val="003300"/>
      <w:sz w:val="72"/>
      <w:szCs w:val="72"/>
      <w:lang w:val="en-GB"/>
    </w:rPr>
  </w:style>
  <w:style w:type="character" w:customStyle="1" w:styleId="ReportTitleChar">
    <w:name w:val="Report Title Char"/>
    <w:basedOn w:val="DefaultParagraphFont"/>
    <w:link w:val="ReportTitle"/>
    <w:rsid w:val="00720F1A"/>
    <w:rPr>
      <w:rFonts w:asciiTheme="minorHAnsi" w:hAnsiTheme="minorHAnsi" w:cstheme="minorBidi"/>
      <w:bCs/>
      <w:color w:val="003300"/>
      <w:sz w:val="72"/>
      <w:szCs w:val="72"/>
      <w:lang w:val="en-GB"/>
    </w:rPr>
  </w:style>
  <w:style w:type="character" w:styleId="Emphasis">
    <w:name w:val="Emphasis"/>
    <w:basedOn w:val="DefaultParagraphFont"/>
    <w:uiPriority w:val="20"/>
    <w:qFormat/>
    <w:rsid w:val="00720F1A"/>
    <w:rPr>
      <w:i/>
      <w:iCs/>
    </w:rPr>
  </w:style>
  <w:style w:type="paragraph" w:styleId="Bibliography">
    <w:name w:val="Bibliography"/>
    <w:basedOn w:val="Normal"/>
    <w:next w:val="Normal"/>
    <w:uiPriority w:val="37"/>
    <w:unhideWhenUsed/>
    <w:rsid w:val="0050091D"/>
  </w:style>
  <w:style w:type="paragraph" w:styleId="NormalWeb">
    <w:name w:val="Normal (Web)"/>
    <w:basedOn w:val="Normal"/>
    <w:uiPriority w:val="99"/>
    <w:unhideWhenUsed/>
    <w:rsid w:val="003F6AD5"/>
    <w:pPr>
      <w:spacing w:before="100" w:beforeAutospacing="1" w:after="100" w:afterAutospacing="1" w:line="240" w:lineRule="auto"/>
      <w:ind w:left="0" w:firstLine="0"/>
    </w:pPr>
    <w:rPr>
      <w:rFonts w:ascii="Times New Roman" w:eastAsia="Times New Roman" w:hAnsi="Times New Roman"/>
      <w:bCs/>
      <w:sz w:val="24"/>
      <w:lang w:val="en-NZ" w:eastAsia="en-GB"/>
    </w:rPr>
  </w:style>
  <w:style w:type="character" w:customStyle="1" w:styleId="Heading1Char">
    <w:name w:val="Heading 1 Char"/>
    <w:basedOn w:val="DefaultParagraphFont"/>
    <w:link w:val="Heading1"/>
    <w:uiPriority w:val="9"/>
    <w:rsid w:val="00974593"/>
    <w:rPr>
      <w:rFonts w:ascii="Arial" w:eastAsia="Arial" w:hAnsi="Arial" w:cs="Arial"/>
      <w:bCs/>
      <w:sz w:val="40"/>
      <w:szCs w:val="40"/>
      <w:lang w:val="en" w:eastAsia="en-GB"/>
    </w:rPr>
  </w:style>
  <w:style w:type="paragraph" w:styleId="Revision">
    <w:name w:val="Revision"/>
    <w:hidden/>
    <w:uiPriority w:val="99"/>
    <w:semiHidden/>
    <w:rsid w:val="00857BFB"/>
    <w:pPr>
      <w:spacing w:line="240" w:lineRule="auto"/>
      <w:ind w:left="0" w:firstLine="0"/>
    </w:pPr>
    <w:rPr>
      <w:lang w:val="en-AU"/>
    </w:rPr>
  </w:style>
  <w:style w:type="character" w:styleId="CommentReference">
    <w:name w:val="annotation reference"/>
    <w:basedOn w:val="DefaultParagraphFont"/>
    <w:uiPriority w:val="99"/>
    <w:semiHidden/>
    <w:unhideWhenUsed/>
    <w:rsid w:val="00857BFB"/>
    <w:rPr>
      <w:sz w:val="16"/>
      <w:szCs w:val="16"/>
    </w:rPr>
  </w:style>
  <w:style w:type="paragraph" w:styleId="CommentText">
    <w:name w:val="annotation text"/>
    <w:basedOn w:val="Normal"/>
    <w:link w:val="CommentTextChar"/>
    <w:uiPriority w:val="99"/>
    <w:unhideWhenUsed/>
    <w:rsid w:val="00857BFB"/>
    <w:pPr>
      <w:spacing w:line="240" w:lineRule="auto"/>
    </w:pPr>
    <w:rPr>
      <w:sz w:val="20"/>
      <w:szCs w:val="20"/>
    </w:rPr>
  </w:style>
  <w:style w:type="character" w:customStyle="1" w:styleId="CommentTextChar">
    <w:name w:val="Comment Text Char"/>
    <w:basedOn w:val="DefaultParagraphFont"/>
    <w:link w:val="CommentText"/>
    <w:uiPriority w:val="99"/>
    <w:rsid w:val="00857BFB"/>
    <w:rPr>
      <w:sz w:val="20"/>
      <w:szCs w:val="20"/>
      <w:lang w:val="en-AU"/>
    </w:rPr>
  </w:style>
  <w:style w:type="paragraph" w:styleId="CommentSubject">
    <w:name w:val="annotation subject"/>
    <w:basedOn w:val="CommentText"/>
    <w:next w:val="CommentText"/>
    <w:link w:val="CommentSubjectChar"/>
    <w:uiPriority w:val="99"/>
    <w:semiHidden/>
    <w:unhideWhenUsed/>
    <w:rsid w:val="00857BFB"/>
    <w:rPr>
      <w:b/>
    </w:rPr>
  </w:style>
  <w:style w:type="character" w:customStyle="1" w:styleId="CommentSubjectChar">
    <w:name w:val="Comment Subject Char"/>
    <w:basedOn w:val="CommentTextChar"/>
    <w:link w:val="CommentSubject"/>
    <w:uiPriority w:val="99"/>
    <w:semiHidden/>
    <w:rsid w:val="00857BFB"/>
    <w:rPr>
      <w:b/>
      <w:sz w:val="20"/>
      <w:szCs w:val="20"/>
      <w:lang w:val="en-AU"/>
    </w:rPr>
  </w:style>
  <w:style w:type="table" w:styleId="TableGrid">
    <w:name w:val="Table Grid"/>
    <w:basedOn w:val="TableNormal"/>
    <w:uiPriority w:val="39"/>
    <w:rsid w:val="00872281"/>
    <w:pPr>
      <w:spacing w:line="240" w:lineRule="auto"/>
      <w:ind w:left="0" w:firstLine="0"/>
    </w:pPr>
    <w:rPr>
      <w:rFonts w:asciiTheme="minorHAnsi" w:hAnsiTheme="minorHAnsi" w:cstheme="minorBidi"/>
      <w:bCs/>
      <w:kern w:val="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981"/>
    <w:rPr>
      <w:color w:val="0563C1" w:themeColor="hyperlink"/>
      <w:u w:val="single"/>
    </w:rPr>
  </w:style>
  <w:style w:type="character" w:styleId="UnresolvedMention">
    <w:name w:val="Unresolved Mention"/>
    <w:basedOn w:val="DefaultParagraphFont"/>
    <w:uiPriority w:val="99"/>
    <w:semiHidden/>
    <w:unhideWhenUsed/>
    <w:rsid w:val="00CF3981"/>
    <w:rPr>
      <w:color w:val="605E5C"/>
      <w:shd w:val="clear" w:color="auto" w:fill="E1DFDD"/>
    </w:rPr>
  </w:style>
  <w:style w:type="character" w:customStyle="1" w:styleId="Heading2Char">
    <w:name w:val="Heading 2 Char"/>
    <w:basedOn w:val="DefaultParagraphFont"/>
    <w:link w:val="Heading2"/>
    <w:uiPriority w:val="9"/>
    <w:rsid w:val="001400D9"/>
    <w:rPr>
      <w:rFonts w:asciiTheme="majorHAnsi" w:eastAsiaTheme="majorEastAsia" w:hAnsiTheme="majorHAnsi" w:cstheme="majorBidi"/>
      <w:color w:val="2F5496" w:themeColor="accent1" w:themeShade="BF"/>
      <w:sz w:val="26"/>
      <w:szCs w:val="26"/>
      <w:lang w:val="en-AU"/>
    </w:rPr>
  </w:style>
  <w:style w:type="table" w:styleId="PlainTable5">
    <w:name w:val="Plain Table 5"/>
    <w:basedOn w:val="TableNormal"/>
    <w:uiPriority w:val="45"/>
    <w:rsid w:val="0056182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link w:val="NoSpacingChar"/>
    <w:uiPriority w:val="1"/>
    <w:qFormat/>
    <w:rsid w:val="00160CB2"/>
    <w:pPr>
      <w:spacing w:line="240" w:lineRule="auto"/>
      <w:ind w:left="0" w:firstLine="0"/>
    </w:pPr>
    <w:rPr>
      <w:rFonts w:asciiTheme="minorHAnsi" w:eastAsiaTheme="minorEastAsia" w:hAnsiTheme="minorHAnsi" w:cstheme="minorBidi"/>
      <w:bCs/>
      <w:szCs w:val="22"/>
      <w:lang w:val="en-US"/>
    </w:rPr>
  </w:style>
  <w:style w:type="character" w:customStyle="1" w:styleId="NoSpacingChar">
    <w:name w:val="No Spacing Char"/>
    <w:basedOn w:val="DefaultParagraphFont"/>
    <w:link w:val="NoSpacing"/>
    <w:uiPriority w:val="1"/>
    <w:rsid w:val="00160CB2"/>
    <w:rPr>
      <w:rFonts w:asciiTheme="minorHAnsi" w:eastAsiaTheme="minorEastAsia" w:hAnsiTheme="minorHAnsi" w:cstheme="minorBidi"/>
      <w:bCs/>
      <w:szCs w:val="22"/>
      <w:lang w:val="en-US"/>
    </w:rPr>
  </w:style>
  <w:style w:type="paragraph" w:styleId="TOCHeading">
    <w:name w:val="TOC Heading"/>
    <w:basedOn w:val="Heading1"/>
    <w:next w:val="Normal"/>
    <w:uiPriority w:val="39"/>
    <w:unhideWhenUsed/>
    <w:qFormat/>
    <w:rsid w:val="00D2595F"/>
    <w:pPr>
      <w:spacing w:before="240" w:after="0" w:line="259" w:lineRule="auto"/>
      <w:outlineLvl w:val="9"/>
    </w:pPr>
    <w:rPr>
      <w:rFonts w:asciiTheme="majorHAnsi" w:eastAsiaTheme="majorEastAsia" w:hAnsiTheme="majorHAnsi" w:cstheme="majorBidi"/>
      <w:color w:val="2F5496" w:themeColor="accent1" w:themeShade="BF"/>
      <w:sz w:val="32"/>
      <w:szCs w:val="32"/>
      <w:lang w:val="en-US" w:eastAsia="en-US"/>
    </w:rPr>
  </w:style>
  <w:style w:type="paragraph" w:styleId="TOC2">
    <w:name w:val="toc 2"/>
    <w:basedOn w:val="Normal"/>
    <w:next w:val="Normal"/>
    <w:autoRedefine/>
    <w:uiPriority w:val="39"/>
    <w:unhideWhenUsed/>
    <w:rsid w:val="00D2595F"/>
    <w:pPr>
      <w:spacing w:after="100"/>
      <w:ind w:left="220"/>
    </w:pPr>
  </w:style>
  <w:style w:type="paragraph" w:styleId="TOC1">
    <w:name w:val="toc 1"/>
    <w:basedOn w:val="Normal"/>
    <w:next w:val="Normal"/>
    <w:autoRedefine/>
    <w:uiPriority w:val="39"/>
    <w:unhideWhenUsed/>
    <w:rsid w:val="00D2595F"/>
    <w:pPr>
      <w:spacing w:after="100"/>
      <w:ind w:left="0"/>
    </w:pPr>
  </w:style>
  <w:style w:type="character" w:customStyle="1" w:styleId="Heading3Char">
    <w:name w:val="Heading 3 Char"/>
    <w:basedOn w:val="DefaultParagraphFont"/>
    <w:link w:val="Heading3"/>
    <w:uiPriority w:val="9"/>
    <w:rsid w:val="009058E6"/>
    <w:rPr>
      <w:rFonts w:asciiTheme="majorHAnsi" w:eastAsiaTheme="majorEastAsia" w:hAnsiTheme="majorHAnsi" w:cstheme="majorBidi"/>
      <w:color w:val="1F3763" w:themeColor="accent1" w:themeShade="7F"/>
      <w:sz w:val="24"/>
      <w:lang w:val="en-AU"/>
    </w:rPr>
  </w:style>
  <w:style w:type="paragraph" w:styleId="TOC3">
    <w:name w:val="toc 3"/>
    <w:basedOn w:val="Normal"/>
    <w:next w:val="Normal"/>
    <w:autoRedefine/>
    <w:uiPriority w:val="39"/>
    <w:unhideWhenUsed/>
    <w:rsid w:val="00AA3013"/>
    <w:pPr>
      <w:spacing w:after="100"/>
      <w:ind w:left="440"/>
    </w:pPr>
  </w:style>
  <w:style w:type="paragraph" w:styleId="FootnoteText">
    <w:name w:val="footnote text"/>
    <w:basedOn w:val="Normal"/>
    <w:link w:val="FootnoteTextChar"/>
    <w:uiPriority w:val="99"/>
    <w:semiHidden/>
    <w:unhideWhenUsed/>
    <w:rsid w:val="004F5375"/>
    <w:pPr>
      <w:spacing w:line="240" w:lineRule="auto"/>
    </w:pPr>
    <w:rPr>
      <w:sz w:val="20"/>
      <w:szCs w:val="20"/>
    </w:rPr>
  </w:style>
  <w:style w:type="character" w:customStyle="1" w:styleId="FootnoteTextChar">
    <w:name w:val="Footnote Text Char"/>
    <w:basedOn w:val="DefaultParagraphFont"/>
    <w:link w:val="FootnoteText"/>
    <w:uiPriority w:val="99"/>
    <w:semiHidden/>
    <w:rsid w:val="004F5375"/>
    <w:rPr>
      <w:sz w:val="20"/>
      <w:szCs w:val="20"/>
      <w:lang w:val="en-AU"/>
    </w:rPr>
  </w:style>
  <w:style w:type="character" w:styleId="FootnoteReference">
    <w:name w:val="footnote reference"/>
    <w:basedOn w:val="DefaultParagraphFont"/>
    <w:uiPriority w:val="99"/>
    <w:semiHidden/>
    <w:unhideWhenUsed/>
    <w:rsid w:val="004F5375"/>
    <w:rPr>
      <w:vertAlign w:val="superscript"/>
    </w:rPr>
  </w:style>
  <w:style w:type="character" w:customStyle="1" w:styleId="ui-provider">
    <w:name w:val="ui-provider"/>
    <w:basedOn w:val="DefaultParagraphFont"/>
    <w:rsid w:val="00C26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0040">
      <w:bodyDiv w:val="1"/>
      <w:marLeft w:val="0"/>
      <w:marRight w:val="0"/>
      <w:marTop w:val="0"/>
      <w:marBottom w:val="0"/>
      <w:divBdr>
        <w:top w:val="none" w:sz="0" w:space="0" w:color="auto"/>
        <w:left w:val="none" w:sz="0" w:space="0" w:color="auto"/>
        <w:bottom w:val="none" w:sz="0" w:space="0" w:color="auto"/>
        <w:right w:val="none" w:sz="0" w:space="0" w:color="auto"/>
      </w:divBdr>
    </w:div>
    <w:div w:id="138621449">
      <w:bodyDiv w:val="1"/>
      <w:marLeft w:val="0"/>
      <w:marRight w:val="0"/>
      <w:marTop w:val="0"/>
      <w:marBottom w:val="0"/>
      <w:divBdr>
        <w:top w:val="none" w:sz="0" w:space="0" w:color="auto"/>
        <w:left w:val="none" w:sz="0" w:space="0" w:color="auto"/>
        <w:bottom w:val="none" w:sz="0" w:space="0" w:color="auto"/>
        <w:right w:val="none" w:sz="0" w:space="0" w:color="auto"/>
      </w:divBdr>
    </w:div>
    <w:div w:id="352848475">
      <w:bodyDiv w:val="1"/>
      <w:marLeft w:val="0"/>
      <w:marRight w:val="0"/>
      <w:marTop w:val="0"/>
      <w:marBottom w:val="0"/>
      <w:divBdr>
        <w:top w:val="none" w:sz="0" w:space="0" w:color="auto"/>
        <w:left w:val="none" w:sz="0" w:space="0" w:color="auto"/>
        <w:bottom w:val="none" w:sz="0" w:space="0" w:color="auto"/>
        <w:right w:val="none" w:sz="0" w:space="0" w:color="auto"/>
      </w:divBdr>
      <w:divsChild>
        <w:div w:id="1532255602">
          <w:marLeft w:val="0"/>
          <w:marRight w:val="0"/>
          <w:marTop w:val="0"/>
          <w:marBottom w:val="0"/>
          <w:divBdr>
            <w:top w:val="none" w:sz="0" w:space="0" w:color="auto"/>
            <w:left w:val="none" w:sz="0" w:space="0" w:color="auto"/>
            <w:bottom w:val="none" w:sz="0" w:space="0" w:color="auto"/>
            <w:right w:val="none" w:sz="0" w:space="0" w:color="auto"/>
          </w:divBdr>
          <w:divsChild>
            <w:div w:id="1418020941">
              <w:marLeft w:val="0"/>
              <w:marRight w:val="0"/>
              <w:marTop w:val="0"/>
              <w:marBottom w:val="0"/>
              <w:divBdr>
                <w:top w:val="none" w:sz="0" w:space="0" w:color="auto"/>
                <w:left w:val="none" w:sz="0" w:space="0" w:color="auto"/>
                <w:bottom w:val="none" w:sz="0" w:space="0" w:color="auto"/>
                <w:right w:val="none" w:sz="0" w:space="0" w:color="auto"/>
              </w:divBdr>
              <w:divsChild>
                <w:div w:id="20316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3028">
      <w:bodyDiv w:val="1"/>
      <w:marLeft w:val="0"/>
      <w:marRight w:val="0"/>
      <w:marTop w:val="0"/>
      <w:marBottom w:val="0"/>
      <w:divBdr>
        <w:top w:val="none" w:sz="0" w:space="0" w:color="auto"/>
        <w:left w:val="none" w:sz="0" w:space="0" w:color="auto"/>
        <w:bottom w:val="none" w:sz="0" w:space="0" w:color="auto"/>
        <w:right w:val="none" w:sz="0" w:space="0" w:color="auto"/>
      </w:divBdr>
    </w:div>
    <w:div w:id="735126231">
      <w:bodyDiv w:val="1"/>
      <w:marLeft w:val="0"/>
      <w:marRight w:val="0"/>
      <w:marTop w:val="0"/>
      <w:marBottom w:val="0"/>
      <w:divBdr>
        <w:top w:val="none" w:sz="0" w:space="0" w:color="auto"/>
        <w:left w:val="none" w:sz="0" w:space="0" w:color="auto"/>
        <w:bottom w:val="none" w:sz="0" w:space="0" w:color="auto"/>
        <w:right w:val="none" w:sz="0" w:space="0" w:color="auto"/>
      </w:divBdr>
      <w:divsChild>
        <w:div w:id="1630281144">
          <w:marLeft w:val="0"/>
          <w:marRight w:val="0"/>
          <w:marTop w:val="0"/>
          <w:marBottom w:val="0"/>
          <w:divBdr>
            <w:top w:val="none" w:sz="0" w:space="0" w:color="auto"/>
            <w:left w:val="none" w:sz="0" w:space="0" w:color="auto"/>
            <w:bottom w:val="none" w:sz="0" w:space="0" w:color="auto"/>
            <w:right w:val="none" w:sz="0" w:space="0" w:color="auto"/>
          </w:divBdr>
          <w:divsChild>
            <w:div w:id="1884974791">
              <w:marLeft w:val="0"/>
              <w:marRight w:val="0"/>
              <w:marTop w:val="0"/>
              <w:marBottom w:val="0"/>
              <w:divBdr>
                <w:top w:val="none" w:sz="0" w:space="0" w:color="auto"/>
                <w:left w:val="none" w:sz="0" w:space="0" w:color="auto"/>
                <w:bottom w:val="none" w:sz="0" w:space="0" w:color="auto"/>
                <w:right w:val="none" w:sz="0" w:space="0" w:color="auto"/>
              </w:divBdr>
              <w:divsChild>
                <w:div w:id="13650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38072">
      <w:bodyDiv w:val="1"/>
      <w:marLeft w:val="0"/>
      <w:marRight w:val="0"/>
      <w:marTop w:val="0"/>
      <w:marBottom w:val="0"/>
      <w:divBdr>
        <w:top w:val="none" w:sz="0" w:space="0" w:color="auto"/>
        <w:left w:val="none" w:sz="0" w:space="0" w:color="auto"/>
        <w:bottom w:val="none" w:sz="0" w:space="0" w:color="auto"/>
        <w:right w:val="none" w:sz="0" w:space="0" w:color="auto"/>
      </w:divBdr>
      <w:divsChild>
        <w:div w:id="135270709">
          <w:marLeft w:val="0"/>
          <w:marRight w:val="0"/>
          <w:marTop w:val="0"/>
          <w:marBottom w:val="0"/>
          <w:divBdr>
            <w:top w:val="none" w:sz="0" w:space="0" w:color="auto"/>
            <w:left w:val="none" w:sz="0" w:space="0" w:color="auto"/>
            <w:bottom w:val="none" w:sz="0" w:space="0" w:color="auto"/>
            <w:right w:val="none" w:sz="0" w:space="0" w:color="auto"/>
          </w:divBdr>
          <w:divsChild>
            <w:div w:id="891355206">
              <w:marLeft w:val="0"/>
              <w:marRight w:val="0"/>
              <w:marTop w:val="0"/>
              <w:marBottom w:val="0"/>
              <w:divBdr>
                <w:top w:val="none" w:sz="0" w:space="0" w:color="auto"/>
                <w:left w:val="none" w:sz="0" w:space="0" w:color="auto"/>
                <w:bottom w:val="none" w:sz="0" w:space="0" w:color="auto"/>
                <w:right w:val="none" w:sz="0" w:space="0" w:color="auto"/>
              </w:divBdr>
              <w:divsChild>
                <w:div w:id="9493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67457bc-90e7-428a-955b-5ee28a9d3194" xsi:nil="true"/>
    <lcf76f155ced4ddcb4097134ff3c332f xmlns="ddd6a674-b48a-40bc-bd3d-f5ff0c73920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EC059B5B519B4A83B864B369AB44DF" ma:contentTypeVersion="14" ma:contentTypeDescription="Create a new document." ma:contentTypeScope="" ma:versionID="a9bed1b2bbbd06b123d6bd239ae68b5c">
  <xsd:schema xmlns:xsd="http://www.w3.org/2001/XMLSchema" xmlns:xs="http://www.w3.org/2001/XMLSchema" xmlns:p="http://schemas.microsoft.com/office/2006/metadata/properties" xmlns:ns2="ddd6a674-b48a-40bc-bd3d-f5ff0c739206" xmlns:ns3="a67457bc-90e7-428a-955b-5ee28a9d3194" targetNamespace="http://schemas.microsoft.com/office/2006/metadata/properties" ma:root="true" ma:fieldsID="3b27b8bf1301b4c77971f99ae8caa029" ns2:_="" ns3:_="">
    <xsd:import namespace="ddd6a674-b48a-40bc-bd3d-f5ff0c739206"/>
    <xsd:import namespace="a67457bc-90e7-428a-955b-5ee28a9d31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6a674-b48a-40bc-bd3d-f5ff0c739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7457bc-90e7-428a-955b-5ee28a9d319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fdb1fcd-6b80-49ec-a09c-6bfd54651c51}" ma:internalName="TaxCatchAll" ma:showField="CatchAllData" ma:web="a67457bc-90e7-428a-955b-5ee28a9d31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E2A931-F9F9-4808-A6C7-75BAEE4B1807}">
  <ds:schemaRefs>
    <ds:schemaRef ds:uri="http://schemas.openxmlformats.org/officeDocument/2006/bibliography"/>
  </ds:schemaRefs>
</ds:datastoreItem>
</file>

<file path=customXml/itemProps3.xml><?xml version="1.0" encoding="utf-8"?>
<ds:datastoreItem xmlns:ds="http://schemas.openxmlformats.org/officeDocument/2006/customXml" ds:itemID="{C6754C11-3581-4F5F-A4E9-6C3D64A65A1F}">
  <ds:schemaRefs>
    <ds:schemaRef ds:uri="http://schemas.microsoft.com/office/2006/metadata/properties"/>
    <ds:schemaRef ds:uri="http://schemas.microsoft.com/office/infopath/2007/PartnerControls"/>
    <ds:schemaRef ds:uri="a67457bc-90e7-428a-955b-5ee28a9d3194"/>
    <ds:schemaRef ds:uri="ddd6a674-b48a-40bc-bd3d-f5ff0c739206"/>
  </ds:schemaRefs>
</ds:datastoreItem>
</file>

<file path=customXml/itemProps4.xml><?xml version="1.0" encoding="utf-8"?>
<ds:datastoreItem xmlns:ds="http://schemas.openxmlformats.org/officeDocument/2006/customXml" ds:itemID="{F5518F11-6CAE-4B81-8603-62C28BD20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6a674-b48a-40bc-bd3d-f5ff0c739206"/>
    <ds:schemaRef ds:uri="a67457bc-90e7-428a-955b-5ee28a9d3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96DF23-992C-4173-AC46-9A4D7A99C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7036</Words>
  <Characters>40110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School Based Health Services Workforce: Desired State Report</vt:lpstr>
    </vt:vector>
  </TitlesOfParts>
  <Company/>
  <LinksUpToDate>false</LinksUpToDate>
  <CharactersWithSpaces>47052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Desired State of School Based Health Services Workforce</dc:title>
  <dc:subject>fOR THE SBHS ENHANCEMENTs PROGRAMME august 2023</dc:subject>
  <dc:creator>Microsoft Office User</dc:creator>
  <cp:keywords/>
  <dc:description/>
  <cp:lastModifiedBy>Gemma Manning</cp:lastModifiedBy>
  <cp:revision>2</cp:revision>
  <cp:lastPrinted>2023-10-09T21:27:00Z</cp:lastPrinted>
  <dcterms:created xsi:type="dcterms:W3CDTF">2023-12-05T04:02:00Z</dcterms:created>
  <dcterms:modified xsi:type="dcterms:W3CDTF">2023-12-05T04:02:00Z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0x010100CAEC059B5B519B4A83B864B369AB44DF</vt:lpwstr>
  </property>
  <property fmtid="{D5CDD505-2E9C-101B-9397-08002B2CF9AE}" pid="3" name="MediaServiceImageTags">
    <vt:lpwstr/>
  </property>
</Properties>
</file>