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2166" w14:textId="2BDD4274" w:rsidR="00FB00E7" w:rsidRPr="007A454E" w:rsidRDefault="00CB1855" w:rsidP="00FB00E7">
      <w:pPr>
        <w:tabs>
          <w:tab w:val="center" w:pos="4513"/>
          <w:tab w:val="right" w:pos="9026"/>
        </w:tabs>
        <w:spacing w:before="120"/>
        <w:rPr>
          <w:rFonts w:ascii="Arial" w:eastAsia="Calibri" w:hAnsi="Arial" w:cs="Arial"/>
          <w:color w:val="FFFFFF"/>
          <w:sz w:val="40"/>
          <w:szCs w:val="40"/>
        </w:rPr>
      </w:pPr>
      <w:r w:rsidRPr="007A454E">
        <w:rPr>
          <w:rFonts w:ascii="Arial" w:hAnsi="Arial" w:cs="Arial"/>
          <w:noProof/>
        </w:rPr>
        <w:drawing>
          <wp:anchor distT="0" distB="0" distL="114300" distR="114300" simplePos="0" relativeHeight="251658241" behindDoc="0" locked="0" layoutInCell="1" allowOverlap="1" wp14:anchorId="7D76CB53" wp14:editId="07FDEA02">
            <wp:simplePos x="0" y="0"/>
            <wp:positionH relativeFrom="column">
              <wp:posOffset>3103853</wp:posOffset>
            </wp:positionH>
            <wp:positionV relativeFrom="paragraph">
              <wp:posOffset>5080</wp:posOffset>
            </wp:positionV>
            <wp:extent cx="1440000" cy="292783"/>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292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454E">
        <w:rPr>
          <w:rFonts w:ascii="Arial" w:eastAsia="Calibri" w:hAnsi="Arial" w:cs="Arial"/>
          <w:noProof/>
          <w:color w:val="FFFFFF"/>
          <w:sz w:val="40"/>
          <w:szCs w:val="40"/>
        </w:rPr>
        <w:drawing>
          <wp:anchor distT="0" distB="0" distL="114300" distR="114300" simplePos="0" relativeHeight="251658240" behindDoc="0" locked="0" layoutInCell="1" allowOverlap="1" wp14:anchorId="3C782A31" wp14:editId="05CECDB0">
            <wp:simplePos x="0" y="0"/>
            <wp:positionH relativeFrom="column">
              <wp:posOffset>4718106</wp:posOffset>
            </wp:positionH>
            <wp:positionV relativeFrom="paragraph">
              <wp:posOffset>6515</wp:posOffset>
            </wp:positionV>
            <wp:extent cx="1440000" cy="3096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309677"/>
                    </a:xfrm>
                    <a:prstGeom prst="rect">
                      <a:avLst/>
                    </a:prstGeom>
                    <a:noFill/>
                  </pic:spPr>
                </pic:pic>
              </a:graphicData>
            </a:graphic>
            <wp14:sizeRelH relativeFrom="margin">
              <wp14:pctWidth>0</wp14:pctWidth>
            </wp14:sizeRelH>
            <wp14:sizeRelV relativeFrom="margin">
              <wp14:pctHeight>0</wp14:pctHeight>
            </wp14:sizeRelV>
          </wp:anchor>
        </w:drawing>
      </w:r>
      <w:r w:rsidR="00A92C8C" w:rsidRPr="007A454E">
        <w:rPr>
          <w:rFonts w:ascii="Arial" w:eastAsia="Calibri" w:hAnsi="Arial" w:cs="Arial"/>
          <w:color w:val="FFFFFF"/>
          <w:sz w:val="40"/>
          <w:szCs w:val="40"/>
        </w:rPr>
        <w:t xml:space="preserve">Integrated </w:t>
      </w:r>
      <w:r w:rsidR="009E099E" w:rsidRPr="007A454E">
        <w:rPr>
          <w:rFonts w:ascii="Arial" w:eastAsia="Calibri" w:hAnsi="Arial" w:cs="Arial"/>
          <w:color w:val="FFFFFF"/>
          <w:sz w:val="40"/>
          <w:szCs w:val="40"/>
        </w:rPr>
        <w:t xml:space="preserve">Community Pharmacy </w:t>
      </w:r>
      <w:r w:rsidR="00901A0F" w:rsidRPr="007A454E">
        <w:rPr>
          <w:rFonts w:ascii="Arial" w:eastAsia="Calibri" w:hAnsi="Arial" w:cs="Arial"/>
          <w:color w:val="FFFFFF"/>
          <w:sz w:val="40"/>
          <w:szCs w:val="40"/>
        </w:rPr>
        <w:t xml:space="preserve">Services </w:t>
      </w:r>
    </w:p>
    <w:p w14:paraId="4DAF0F43" w14:textId="77777777" w:rsidR="00CE1595" w:rsidRPr="003064CF" w:rsidRDefault="00CE1595" w:rsidP="0059686A">
      <w:pPr>
        <w:pBdr>
          <w:top w:val="single" w:sz="4" w:space="1" w:color="auto"/>
          <w:left w:val="single" w:sz="4" w:space="0" w:color="auto"/>
          <w:bottom w:val="single" w:sz="4" w:space="1" w:color="auto"/>
          <w:right w:val="single" w:sz="4" w:space="0" w:color="auto"/>
        </w:pBdr>
        <w:tabs>
          <w:tab w:val="center" w:pos="4513"/>
          <w:tab w:val="right" w:pos="9026"/>
        </w:tabs>
        <w:jc w:val="center"/>
        <w:rPr>
          <w:rFonts w:ascii="Arial" w:eastAsia="Calibri" w:hAnsi="Arial" w:cs="Arial"/>
          <w:b/>
          <w:bCs/>
          <w:color w:val="00A2AC"/>
          <w:sz w:val="28"/>
          <w:szCs w:val="28"/>
        </w:rPr>
      </w:pPr>
      <w:r w:rsidRPr="003064CF">
        <w:rPr>
          <w:rFonts w:ascii="Arial" w:eastAsia="Calibri" w:hAnsi="Arial" w:cs="Arial"/>
          <w:b/>
          <w:bCs/>
          <w:color w:val="00A2AC"/>
          <w:sz w:val="28"/>
          <w:szCs w:val="28"/>
        </w:rPr>
        <w:t>Integrated Community Pharmacy Services Agreement</w:t>
      </w:r>
    </w:p>
    <w:p w14:paraId="1C58BCF0" w14:textId="51090238" w:rsidR="00892F96" w:rsidRPr="003064CF" w:rsidRDefault="00892F96" w:rsidP="0059686A">
      <w:pPr>
        <w:pBdr>
          <w:top w:val="single" w:sz="4" w:space="1" w:color="auto"/>
          <w:left w:val="single" w:sz="4" w:space="0" w:color="auto"/>
          <w:bottom w:val="single" w:sz="4" w:space="1" w:color="auto"/>
          <w:right w:val="single" w:sz="4" w:space="0" w:color="auto"/>
        </w:pBdr>
        <w:tabs>
          <w:tab w:val="center" w:pos="4513"/>
          <w:tab w:val="right" w:pos="9026"/>
        </w:tabs>
        <w:jc w:val="center"/>
        <w:rPr>
          <w:rFonts w:ascii="Arial" w:eastAsia="Calibri" w:hAnsi="Arial" w:cs="Arial"/>
          <w:b/>
          <w:bCs/>
          <w:color w:val="00A2AC"/>
          <w:sz w:val="28"/>
          <w:szCs w:val="28"/>
        </w:rPr>
      </w:pPr>
      <w:r w:rsidRPr="003064CF">
        <w:rPr>
          <w:rFonts w:ascii="Arial" w:eastAsia="Calibri" w:hAnsi="Arial" w:cs="Arial"/>
          <w:b/>
          <w:bCs/>
          <w:color w:val="00A2AC"/>
          <w:sz w:val="28"/>
          <w:szCs w:val="28"/>
        </w:rPr>
        <w:t>National Annual Agreement Review 2023</w:t>
      </w:r>
    </w:p>
    <w:p w14:paraId="2D7BC528" w14:textId="15F2880A" w:rsidR="002C107B" w:rsidRPr="003064CF" w:rsidRDefault="00CE1595" w:rsidP="0059686A">
      <w:pPr>
        <w:pBdr>
          <w:top w:val="single" w:sz="4" w:space="1" w:color="auto"/>
          <w:left w:val="single" w:sz="4" w:space="0" w:color="auto"/>
          <w:bottom w:val="single" w:sz="4" w:space="1" w:color="auto"/>
          <w:right w:val="single" w:sz="4" w:space="0" w:color="auto"/>
        </w:pBdr>
        <w:tabs>
          <w:tab w:val="center" w:pos="4513"/>
          <w:tab w:val="right" w:pos="9026"/>
        </w:tabs>
        <w:spacing w:before="120" w:after="120"/>
        <w:jc w:val="center"/>
        <w:rPr>
          <w:rFonts w:ascii="Arial" w:eastAsia="Calibri" w:hAnsi="Arial" w:cs="Arial"/>
          <w:b/>
          <w:bCs/>
          <w:color w:val="00A2AC"/>
          <w:sz w:val="28"/>
          <w:szCs w:val="28"/>
        </w:rPr>
      </w:pPr>
      <w:r w:rsidRPr="003064CF">
        <w:rPr>
          <w:rFonts w:ascii="Arial" w:eastAsia="Calibri" w:hAnsi="Arial" w:cs="Arial"/>
          <w:b/>
          <w:bCs/>
          <w:color w:val="00A2AC"/>
          <w:sz w:val="28"/>
          <w:szCs w:val="28"/>
        </w:rPr>
        <w:t xml:space="preserve">Meeting </w:t>
      </w:r>
      <w:r w:rsidR="00310A2C" w:rsidRPr="003064CF">
        <w:rPr>
          <w:rFonts w:ascii="Arial" w:eastAsia="Calibri" w:hAnsi="Arial" w:cs="Arial"/>
          <w:b/>
          <w:bCs/>
          <w:color w:val="00A2AC"/>
          <w:sz w:val="28"/>
          <w:szCs w:val="28"/>
        </w:rPr>
        <w:t>2</w:t>
      </w:r>
      <w:r w:rsidRPr="003064CF">
        <w:rPr>
          <w:rFonts w:ascii="Arial" w:eastAsia="Calibri" w:hAnsi="Arial" w:cs="Arial"/>
          <w:b/>
          <w:bCs/>
          <w:color w:val="00A2AC"/>
          <w:sz w:val="28"/>
          <w:szCs w:val="28"/>
        </w:rPr>
        <w:t xml:space="preserve"> </w:t>
      </w:r>
      <w:r w:rsidR="00922B64" w:rsidRPr="003064CF">
        <w:rPr>
          <w:rFonts w:ascii="Arial" w:eastAsia="Calibri" w:hAnsi="Arial" w:cs="Arial"/>
          <w:b/>
          <w:bCs/>
          <w:color w:val="00A2AC"/>
          <w:sz w:val="28"/>
          <w:szCs w:val="28"/>
        </w:rPr>
        <w:t>Minutes</w:t>
      </w:r>
    </w:p>
    <w:tbl>
      <w:tblPr>
        <w:tblStyle w:val="PlainTable1"/>
        <w:tblW w:w="9634" w:type="dxa"/>
        <w:tblLook w:val="04A0" w:firstRow="1" w:lastRow="0" w:firstColumn="1" w:lastColumn="0" w:noHBand="0" w:noVBand="1"/>
      </w:tblPr>
      <w:tblGrid>
        <w:gridCol w:w="2263"/>
        <w:gridCol w:w="2457"/>
        <w:gridCol w:w="1228"/>
        <w:gridCol w:w="1229"/>
        <w:gridCol w:w="2457"/>
      </w:tblGrid>
      <w:tr w:rsidR="00277BD7" w:rsidRPr="003064CF" w14:paraId="6B22CA7E" w14:textId="77777777" w:rsidTr="009F1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D9D9D9" w:themeFill="background1" w:themeFillShade="D9"/>
            <w:vAlign w:val="center"/>
          </w:tcPr>
          <w:p w14:paraId="6EAA24D1" w14:textId="4098200A" w:rsidR="00277BD7" w:rsidRPr="003064CF" w:rsidRDefault="00277BD7" w:rsidP="0059686A">
            <w:pPr>
              <w:spacing w:before="40" w:after="40"/>
              <w:rPr>
                <w:rFonts w:ascii="Arial" w:hAnsi="Arial" w:cs="Arial"/>
                <w:color w:val="00A2AC"/>
              </w:rPr>
            </w:pPr>
            <w:r w:rsidRPr="003064CF">
              <w:rPr>
                <w:rFonts w:ascii="Arial" w:eastAsia="Calibri" w:hAnsi="Arial" w:cs="Arial"/>
                <w:b/>
                <w:color w:val="00A2AC"/>
              </w:rPr>
              <w:t>Date</w:t>
            </w:r>
          </w:p>
        </w:tc>
        <w:tc>
          <w:tcPr>
            <w:tcW w:w="7371" w:type="dxa"/>
            <w:gridSpan w:val="4"/>
            <w:shd w:val="clear" w:color="auto" w:fill="D9D9D9" w:themeFill="background1" w:themeFillShade="D9"/>
          </w:tcPr>
          <w:p w14:paraId="10536A54" w14:textId="0BC1CB3A" w:rsidR="00277BD7" w:rsidRPr="003064CF" w:rsidRDefault="00DA593D" w:rsidP="0059686A">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bCs w:val="0"/>
              </w:rPr>
            </w:pPr>
            <w:r w:rsidRPr="003064CF">
              <w:rPr>
                <w:rFonts w:ascii="Arial" w:hAnsi="Arial" w:cs="Arial"/>
                <w:b/>
                <w:bCs w:val="0"/>
              </w:rPr>
              <w:t>Monday</w:t>
            </w:r>
            <w:r w:rsidR="00277BD7" w:rsidRPr="003064CF">
              <w:rPr>
                <w:rFonts w:ascii="Arial" w:hAnsi="Arial" w:cs="Arial"/>
                <w:b/>
                <w:bCs w:val="0"/>
              </w:rPr>
              <w:t xml:space="preserve"> </w:t>
            </w:r>
            <w:r w:rsidR="002A1009" w:rsidRPr="003064CF">
              <w:rPr>
                <w:rFonts w:ascii="Arial" w:hAnsi="Arial" w:cs="Arial"/>
                <w:b/>
                <w:bCs w:val="0"/>
              </w:rPr>
              <w:t>10 July 2023</w:t>
            </w:r>
          </w:p>
        </w:tc>
      </w:tr>
      <w:tr w:rsidR="00277BD7" w:rsidRPr="003064CF" w14:paraId="7DBEC6ED" w14:textId="5C6FCA85" w:rsidTr="009F1C89">
        <w:trPr>
          <w:trHeight w:val="283"/>
        </w:trPr>
        <w:tc>
          <w:tcPr>
            <w:cnfStyle w:val="001000000000" w:firstRow="0" w:lastRow="0" w:firstColumn="1" w:lastColumn="0" w:oddVBand="0" w:evenVBand="0" w:oddHBand="0" w:evenHBand="0" w:firstRowFirstColumn="0" w:firstRowLastColumn="0" w:lastRowFirstColumn="0" w:lastRowLastColumn="0"/>
            <w:tcW w:w="2263" w:type="dxa"/>
            <w:tcBorders>
              <w:right w:val="nil"/>
            </w:tcBorders>
          </w:tcPr>
          <w:p w14:paraId="5BD10100" w14:textId="33CD9134" w:rsidR="00277BD7" w:rsidRPr="003064CF" w:rsidRDefault="00277BD7" w:rsidP="0059686A">
            <w:pPr>
              <w:spacing w:before="40" w:after="40"/>
              <w:rPr>
                <w:rFonts w:ascii="Arial" w:hAnsi="Arial" w:cs="Arial"/>
                <w:color w:val="00A2AC"/>
              </w:rPr>
            </w:pPr>
            <w:r w:rsidRPr="003064CF">
              <w:rPr>
                <w:rFonts w:ascii="Arial" w:eastAsia="Calibri" w:hAnsi="Arial" w:cs="Arial"/>
                <w:b/>
                <w:color w:val="00A2AC"/>
              </w:rPr>
              <w:t>Start Time</w:t>
            </w:r>
          </w:p>
        </w:tc>
        <w:tc>
          <w:tcPr>
            <w:tcW w:w="2457" w:type="dxa"/>
            <w:tcBorders>
              <w:left w:val="nil"/>
            </w:tcBorders>
            <w:vAlign w:val="center"/>
          </w:tcPr>
          <w:p w14:paraId="7209709E" w14:textId="77777777" w:rsidR="00277BD7" w:rsidRPr="003064CF" w:rsidRDefault="00277BD7" w:rsidP="0059686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3064CF">
              <w:rPr>
                <w:rFonts w:ascii="Arial" w:hAnsi="Arial" w:cs="Arial"/>
              </w:rPr>
              <w:t>1:00 pm</w:t>
            </w:r>
          </w:p>
        </w:tc>
        <w:tc>
          <w:tcPr>
            <w:tcW w:w="2457" w:type="dxa"/>
            <w:gridSpan w:val="2"/>
            <w:tcBorders>
              <w:right w:val="nil"/>
            </w:tcBorders>
            <w:vAlign w:val="center"/>
          </w:tcPr>
          <w:p w14:paraId="6F323F67" w14:textId="7DE33F56" w:rsidR="00277BD7" w:rsidRPr="003064CF" w:rsidRDefault="00277BD7" w:rsidP="0059686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00A2AC"/>
              </w:rPr>
            </w:pPr>
            <w:r w:rsidRPr="003064CF">
              <w:rPr>
                <w:rFonts w:ascii="Arial" w:eastAsia="Calibri" w:hAnsi="Arial" w:cs="Arial"/>
                <w:b/>
                <w:bCs/>
                <w:color w:val="00A2AC"/>
              </w:rPr>
              <w:t>Finish Time</w:t>
            </w:r>
          </w:p>
        </w:tc>
        <w:tc>
          <w:tcPr>
            <w:tcW w:w="2457" w:type="dxa"/>
            <w:tcBorders>
              <w:left w:val="nil"/>
            </w:tcBorders>
            <w:vAlign w:val="center"/>
          </w:tcPr>
          <w:p w14:paraId="7C2049DE" w14:textId="0D357A67" w:rsidR="00277BD7" w:rsidRPr="003064CF" w:rsidRDefault="00277BD7" w:rsidP="0059686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3064CF">
              <w:rPr>
                <w:rFonts w:ascii="Arial" w:hAnsi="Arial" w:cs="Arial"/>
              </w:rPr>
              <w:t>4:0</w:t>
            </w:r>
            <w:r w:rsidR="009F1C89" w:rsidRPr="003064CF">
              <w:rPr>
                <w:rFonts w:ascii="Arial" w:hAnsi="Arial" w:cs="Arial"/>
              </w:rPr>
              <w:t>5</w:t>
            </w:r>
            <w:r w:rsidRPr="003064CF">
              <w:rPr>
                <w:rFonts w:ascii="Arial" w:hAnsi="Arial" w:cs="Arial"/>
              </w:rPr>
              <w:t xml:space="preserve"> pm</w:t>
            </w:r>
          </w:p>
        </w:tc>
      </w:tr>
      <w:tr w:rsidR="00560512" w:rsidRPr="003064CF" w14:paraId="782800A3" w14:textId="77777777" w:rsidTr="009F1C89">
        <w:tc>
          <w:tcPr>
            <w:cnfStyle w:val="001000000000" w:firstRow="0" w:lastRow="0" w:firstColumn="1" w:lastColumn="0" w:oddVBand="0" w:evenVBand="0" w:oddHBand="0" w:evenHBand="0" w:firstRowFirstColumn="0" w:firstRowLastColumn="0" w:lastRowFirstColumn="0" w:lastRowLastColumn="0"/>
            <w:tcW w:w="2263" w:type="dxa"/>
          </w:tcPr>
          <w:p w14:paraId="2E040F94" w14:textId="1CDC813F" w:rsidR="00560512" w:rsidRPr="003064CF" w:rsidRDefault="00560512" w:rsidP="0059686A">
            <w:pPr>
              <w:spacing w:before="40" w:after="40"/>
              <w:rPr>
                <w:rFonts w:ascii="Arial" w:hAnsi="Arial" w:cs="Arial"/>
                <w:color w:val="00A2AC"/>
              </w:rPr>
            </w:pPr>
            <w:r w:rsidRPr="003064CF">
              <w:rPr>
                <w:rFonts w:ascii="Arial" w:eastAsia="Calibri" w:hAnsi="Arial" w:cs="Arial"/>
                <w:b/>
                <w:color w:val="00A2AC"/>
              </w:rPr>
              <w:t>Location</w:t>
            </w:r>
          </w:p>
        </w:tc>
        <w:tc>
          <w:tcPr>
            <w:tcW w:w="7371" w:type="dxa"/>
            <w:gridSpan w:val="4"/>
            <w:vAlign w:val="center"/>
          </w:tcPr>
          <w:p w14:paraId="6CD66685" w14:textId="38970931" w:rsidR="00560512" w:rsidRPr="003064CF" w:rsidRDefault="00560512" w:rsidP="0059686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252424"/>
              </w:rPr>
            </w:pPr>
            <w:r w:rsidRPr="003064CF">
              <w:rPr>
                <w:rFonts w:ascii="Arial" w:hAnsi="Arial" w:cs="Arial"/>
                <w:color w:val="000000" w:themeColor="text1"/>
              </w:rPr>
              <w:t>MS Teams</w:t>
            </w:r>
          </w:p>
        </w:tc>
      </w:tr>
      <w:tr w:rsidR="00560512" w:rsidRPr="003064CF" w14:paraId="06D18D86" w14:textId="77777777" w:rsidTr="009F1C89">
        <w:tc>
          <w:tcPr>
            <w:cnfStyle w:val="001000000000" w:firstRow="0" w:lastRow="0" w:firstColumn="1" w:lastColumn="0" w:oddVBand="0" w:evenVBand="0" w:oddHBand="0" w:evenHBand="0" w:firstRowFirstColumn="0" w:firstRowLastColumn="0" w:lastRowFirstColumn="0" w:lastRowLastColumn="0"/>
            <w:tcW w:w="2263" w:type="dxa"/>
          </w:tcPr>
          <w:p w14:paraId="3E7D76C7" w14:textId="77777777" w:rsidR="00560512" w:rsidRPr="003064CF" w:rsidRDefault="00560512" w:rsidP="0059686A">
            <w:pPr>
              <w:spacing w:before="40" w:after="40"/>
              <w:rPr>
                <w:rFonts w:ascii="Arial" w:hAnsi="Arial" w:cs="Arial"/>
                <w:b/>
                <w:bCs w:val="0"/>
                <w:color w:val="00A2AC"/>
              </w:rPr>
            </w:pPr>
            <w:r w:rsidRPr="003064CF">
              <w:rPr>
                <w:rFonts w:ascii="Arial" w:hAnsi="Arial" w:cs="Arial"/>
                <w:b/>
                <w:bCs w:val="0"/>
                <w:color w:val="00A2AC"/>
              </w:rPr>
              <w:t>Independent Chair</w:t>
            </w:r>
          </w:p>
        </w:tc>
        <w:tc>
          <w:tcPr>
            <w:tcW w:w="7371" w:type="dxa"/>
            <w:gridSpan w:val="4"/>
            <w:tcBorders>
              <w:bottom w:val="single" w:sz="4" w:space="0" w:color="auto"/>
            </w:tcBorders>
            <w:vAlign w:val="center"/>
          </w:tcPr>
          <w:p w14:paraId="6E4276B9" w14:textId="35979E14" w:rsidR="00560512" w:rsidRPr="003064CF" w:rsidRDefault="001E7D72" w:rsidP="0059686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3064CF">
              <w:rPr>
                <w:rFonts w:ascii="Arial" w:hAnsi="Arial" w:cs="Arial"/>
              </w:rPr>
              <w:t>Shenagh Gleisner</w:t>
            </w:r>
          </w:p>
        </w:tc>
      </w:tr>
      <w:tr w:rsidR="00560512" w:rsidRPr="003064CF" w14:paraId="17596DEB" w14:textId="77777777" w:rsidTr="009F1C89">
        <w:tc>
          <w:tcPr>
            <w:cnfStyle w:val="001000000000" w:firstRow="0" w:lastRow="0" w:firstColumn="1" w:lastColumn="0" w:oddVBand="0" w:evenVBand="0" w:oddHBand="0" w:evenHBand="0" w:firstRowFirstColumn="0" w:firstRowLastColumn="0" w:lastRowFirstColumn="0" w:lastRowLastColumn="0"/>
            <w:tcW w:w="2263" w:type="dxa"/>
            <w:vMerge w:val="restart"/>
          </w:tcPr>
          <w:p w14:paraId="1538399F" w14:textId="77777777" w:rsidR="00560512" w:rsidRPr="003064CF" w:rsidRDefault="00560512" w:rsidP="0059686A">
            <w:pPr>
              <w:spacing w:before="40" w:after="40"/>
              <w:rPr>
                <w:rFonts w:ascii="Arial" w:hAnsi="Arial" w:cs="Arial"/>
                <w:b/>
                <w:bCs w:val="0"/>
                <w:color w:val="00A2AC"/>
              </w:rPr>
            </w:pPr>
            <w:r w:rsidRPr="003064CF">
              <w:rPr>
                <w:rFonts w:ascii="Arial" w:hAnsi="Arial" w:cs="Arial"/>
                <w:b/>
                <w:bCs w:val="0"/>
                <w:color w:val="00A2AC"/>
              </w:rPr>
              <w:t>Te Whatu Ora</w:t>
            </w:r>
          </w:p>
        </w:tc>
        <w:tc>
          <w:tcPr>
            <w:tcW w:w="7371" w:type="dxa"/>
            <w:gridSpan w:val="4"/>
            <w:tcBorders>
              <w:bottom w:val="nil"/>
            </w:tcBorders>
            <w:vAlign w:val="center"/>
          </w:tcPr>
          <w:p w14:paraId="290747C7" w14:textId="71D80225" w:rsidR="00560512" w:rsidRPr="003064CF" w:rsidRDefault="00560512" w:rsidP="00CB076E">
            <w:pPr>
              <w:spacing w:before="40"/>
              <w:cnfStyle w:val="000000000000" w:firstRow="0" w:lastRow="0" w:firstColumn="0" w:lastColumn="0" w:oddVBand="0" w:evenVBand="0" w:oddHBand="0" w:evenHBand="0" w:firstRowFirstColumn="0" w:firstRowLastColumn="0" w:lastRowFirstColumn="0" w:lastRowLastColumn="0"/>
              <w:rPr>
                <w:rFonts w:ascii="Arial" w:hAnsi="Arial" w:cs="Arial"/>
              </w:rPr>
            </w:pPr>
            <w:r w:rsidRPr="003064CF">
              <w:rPr>
                <w:rFonts w:ascii="Arial" w:hAnsi="Arial" w:cs="Arial"/>
              </w:rPr>
              <w:t>Emma Prestidge, Interim Director, Primary, Community and Rural, National Commissioning</w:t>
            </w:r>
          </w:p>
        </w:tc>
      </w:tr>
      <w:tr w:rsidR="00560512" w:rsidRPr="003064CF" w14:paraId="2545C512" w14:textId="77777777" w:rsidTr="009F1C89">
        <w:tc>
          <w:tcPr>
            <w:cnfStyle w:val="001000000000" w:firstRow="0" w:lastRow="0" w:firstColumn="1" w:lastColumn="0" w:oddVBand="0" w:evenVBand="0" w:oddHBand="0" w:evenHBand="0" w:firstRowFirstColumn="0" w:firstRowLastColumn="0" w:lastRowFirstColumn="0" w:lastRowLastColumn="0"/>
            <w:tcW w:w="2263" w:type="dxa"/>
            <w:vMerge/>
            <w:shd w:val="clear" w:color="auto" w:fill="A5A5A5" w:themeFill="accent3"/>
          </w:tcPr>
          <w:p w14:paraId="48905004" w14:textId="77777777" w:rsidR="00560512" w:rsidRPr="003064CF" w:rsidRDefault="00560512" w:rsidP="0059686A">
            <w:pPr>
              <w:spacing w:before="40" w:after="40"/>
              <w:rPr>
                <w:rFonts w:ascii="Arial" w:hAnsi="Arial" w:cs="Arial"/>
                <w:b/>
                <w:bCs w:val="0"/>
                <w:color w:val="00A2AC"/>
              </w:rPr>
            </w:pPr>
          </w:p>
        </w:tc>
        <w:tc>
          <w:tcPr>
            <w:tcW w:w="7371" w:type="dxa"/>
            <w:gridSpan w:val="4"/>
            <w:tcBorders>
              <w:top w:val="nil"/>
            </w:tcBorders>
            <w:vAlign w:val="center"/>
          </w:tcPr>
          <w:p w14:paraId="635A9652" w14:textId="10F9014B" w:rsidR="00560512" w:rsidRPr="003064CF" w:rsidRDefault="00560512" w:rsidP="0059686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3064CF">
              <w:rPr>
                <w:rFonts w:ascii="Arial" w:hAnsi="Arial" w:cs="Arial"/>
              </w:rPr>
              <w:t>Adeline Cumings, Group Manager, Primary</w:t>
            </w:r>
            <w:r w:rsidR="00A8664C" w:rsidRPr="003064CF">
              <w:rPr>
                <w:rFonts w:ascii="Arial" w:hAnsi="Arial" w:cs="Arial"/>
              </w:rPr>
              <w:t xml:space="preserve"> </w:t>
            </w:r>
            <w:r w:rsidR="00B925FB" w:rsidRPr="003064CF">
              <w:rPr>
                <w:rFonts w:ascii="Arial" w:hAnsi="Arial" w:cs="Arial"/>
              </w:rPr>
              <w:t>Health Care System Improvement and Innovation,</w:t>
            </w:r>
            <w:r w:rsidR="00A8664C" w:rsidRPr="003064CF">
              <w:rPr>
                <w:rFonts w:ascii="Arial" w:hAnsi="Arial" w:cs="Arial"/>
              </w:rPr>
              <w:t xml:space="preserve"> </w:t>
            </w:r>
            <w:r w:rsidRPr="003064CF">
              <w:rPr>
                <w:rFonts w:ascii="Arial" w:hAnsi="Arial" w:cs="Arial"/>
              </w:rPr>
              <w:t>National Commissioning</w:t>
            </w:r>
          </w:p>
        </w:tc>
      </w:tr>
      <w:tr w:rsidR="00A24FAA" w:rsidRPr="003064CF" w14:paraId="602D7E64" w14:textId="77777777" w:rsidTr="009F1C89">
        <w:tc>
          <w:tcPr>
            <w:cnfStyle w:val="001000000000" w:firstRow="0" w:lastRow="0" w:firstColumn="1" w:lastColumn="0" w:oddVBand="0" w:evenVBand="0" w:oddHBand="0" w:evenHBand="0" w:firstRowFirstColumn="0" w:firstRowLastColumn="0" w:lastRowFirstColumn="0" w:lastRowLastColumn="0"/>
            <w:tcW w:w="2263" w:type="dxa"/>
          </w:tcPr>
          <w:p w14:paraId="09EBBD79" w14:textId="2CD64B1F" w:rsidR="00A24FAA" w:rsidRPr="003064CF" w:rsidRDefault="00A24FAA" w:rsidP="0059686A">
            <w:pPr>
              <w:spacing w:before="40" w:after="40"/>
              <w:rPr>
                <w:rFonts w:ascii="Arial" w:hAnsi="Arial" w:cs="Arial"/>
                <w:b/>
                <w:bCs w:val="0"/>
                <w:color w:val="00A2AC"/>
              </w:rPr>
            </w:pPr>
            <w:r w:rsidRPr="003064CF">
              <w:rPr>
                <w:rFonts w:ascii="Arial" w:hAnsi="Arial" w:cs="Arial"/>
                <w:b/>
                <w:bCs w:val="0"/>
                <w:color w:val="00A2AC"/>
              </w:rPr>
              <w:t>Te Aka Whai Ora</w:t>
            </w:r>
          </w:p>
        </w:tc>
        <w:tc>
          <w:tcPr>
            <w:tcW w:w="7371" w:type="dxa"/>
            <w:gridSpan w:val="4"/>
            <w:vAlign w:val="center"/>
          </w:tcPr>
          <w:p w14:paraId="33D07BE3" w14:textId="56BAF1D2" w:rsidR="00A24FAA" w:rsidRPr="003064CF" w:rsidRDefault="00197AD6" w:rsidP="0059686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3064CF">
              <w:rPr>
                <w:rFonts w:ascii="Arial" w:hAnsi="Arial" w:cs="Arial"/>
              </w:rPr>
              <w:t>Cherie Seamark</w:t>
            </w:r>
            <w:r w:rsidR="00DF2E41" w:rsidRPr="003064CF">
              <w:rPr>
                <w:rFonts w:ascii="Arial" w:hAnsi="Arial" w:cs="Arial"/>
              </w:rPr>
              <w:t>, General Manager, Primary &amp; Community Care</w:t>
            </w:r>
          </w:p>
        </w:tc>
      </w:tr>
      <w:tr w:rsidR="00A24FAA" w:rsidRPr="003064CF" w14:paraId="0508DF76" w14:textId="77777777" w:rsidTr="009F1C89">
        <w:tc>
          <w:tcPr>
            <w:cnfStyle w:val="001000000000" w:firstRow="0" w:lastRow="0" w:firstColumn="1" w:lastColumn="0" w:oddVBand="0" w:evenVBand="0" w:oddHBand="0" w:evenHBand="0" w:firstRowFirstColumn="0" w:firstRowLastColumn="0" w:lastRowFirstColumn="0" w:lastRowLastColumn="0"/>
            <w:tcW w:w="2263" w:type="dxa"/>
            <w:vMerge w:val="restart"/>
          </w:tcPr>
          <w:p w14:paraId="7DF2889B" w14:textId="6ADA4AA2" w:rsidR="00A24FAA" w:rsidRPr="003064CF" w:rsidRDefault="00A24FAA" w:rsidP="00CD2376">
            <w:pPr>
              <w:spacing w:before="60" w:after="60"/>
              <w:rPr>
                <w:rFonts w:ascii="Arial" w:hAnsi="Arial" w:cs="Arial"/>
                <w:b/>
                <w:bCs w:val="0"/>
                <w:color w:val="00A2AC"/>
              </w:rPr>
            </w:pPr>
            <w:r w:rsidRPr="003064CF">
              <w:rPr>
                <w:rFonts w:ascii="Arial" w:hAnsi="Arial" w:cs="Arial"/>
                <w:b/>
                <w:bCs w:val="0"/>
                <w:color w:val="00A2AC"/>
              </w:rPr>
              <w:t>Provider representatives</w:t>
            </w:r>
          </w:p>
        </w:tc>
        <w:tc>
          <w:tcPr>
            <w:tcW w:w="3685" w:type="dxa"/>
            <w:gridSpan w:val="2"/>
          </w:tcPr>
          <w:p w14:paraId="5C6F9193" w14:textId="77777777" w:rsidR="00A24FAA" w:rsidRPr="003064CF" w:rsidRDefault="00A24FAA" w:rsidP="005B4615">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en-NZ"/>
              </w:rPr>
            </w:pPr>
            <w:r w:rsidRPr="003064CF">
              <w:rPr>
                <w:rFonts w:ascii="Arial" w:eastAsia="Times New Roman" w:hAnsi="Arial" w:cs="Arial"/>
                <w:b/>
                <w:bCs/>
                <w:sz w:val="20"/>
                <w:szCs w:val="20"/>
                <w:lang w:eastAsia="en-NZ"/>
              </w:rPr>
              <w:t>Alchemy Group</w:t>
            </w:r>
          </w:p>
          <w:p w14:paraId="3F30AA91" w14:textId="77777777" w:rsidR="00A24FAA" w:rsidRPr="003064CF" w:rsidRDefault="00A24FAA" w:rsidP="005B461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roofErr w:type="spellStart"/>
            <w:r w:rsidRPr="003064CF">
              <w:rPr>
                <w:rFonts w:ascii="Arial" w:hAnsi="Arial" w:cs="Arial"/>
              </w:rPr>
              <w:t>Ravnit</w:t>
            </w:r>
            <w:proofErr w:type="spellEnd"/>
            <w:r w:rsidRPr="003064CF">
              <w:rPr>
                <w:rFonts w:ascii="Arial" w:hAnsi="Arial" w:cs="Arial"/>
              </w:rPr>
              <w:t xml:space="preserve"> Lal</w:t>
            </w:r>
          </w:p>
        </w:tc>
        <w:tc>
          <w:tcPr>
            <w:tcW w:w="3686" w:type="dxa"/>
            <w:gridSpan w:val="2"/>
          </w:tcPr>
          <w:p w14:paraId="490C414F" w14:textId="77777777" w:rsidR="00A24FAA" w:rsidRPr="003064CF" w:rsidRDefault="00A24FAA" w:rsidP="005B4615">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en-NZ"/>
              </w:rPr>
            </w:pPr>
            <w:r w:rsidRPr="003064CF">
              <w:rPr>
                <w:rFonts w:ascii="Arial" w:eastAsia="Times New Roman" w:hAnsi="Arial" w:cs="Arial"/>
                <w:b/>
                <w:bCs/>
                <w:sz w:val="20"/>
                <w:szCs w:val="20"/>
                <w:lang w:eastAsia="en-NZ"/>
              </w:rPr>
              <w:t>Bargain Chemist Group</w:t>
            </w:r>
          </w:p>
          <w:p w14:paraId="76325C39" w14:textId="77777777" w:rsidR="00A24FAA" w:rsidRPr="003064CF" w:rsidRDefault="00A24FAA" w:rsidP="005B461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3064CF">
              <w:rPr>
                <w:rFonts w:ascii="Arial" w:hAnsi="Arial" w:cs="Arial"/>
              </w:rPr>
              <w:t>Peter Shenoda</w:t>
            </w:r>
          </w:p>
        </w:tc>
      </w:tr>
      <w:tr w:rsidR="00A24FAA" w:rsidRPr="003064CF" w14:paraId="7D6048C4" w14:textId="77777777" w:rsidTr="009F1C89">
        <w:tc>
          <w:tcPr>
            <w:cnfStyle w:val="001000000000" w:firstRow="0" w:lastRow="0" w:firstColumn="1" w:lastColumn="0" w:oddVBand="0" w:evenVBand="0" w:oddHBand="0" w:evenHBand="0" w:firstRowFirstColumn="0" w:firstRowLastColumn="0" w:lastRowFirstColumn="0" w:lastRowLastColumn="0"/>
            <w:tcW w:w="2263" w:type="dxa"/>
            <w:vMerge/>
          </w:tcPr>
          <w:p w14:paraId="58EDB6C7" w14:textId="77777777" w:rsidR="00A24FAA" w:rsidRPr="003064CF" w:rsidRDefault="00A24FAA" w:rsidP="00A24FAA">
            <w:pPr>
              <w:spacing w:before="60" w:after="60"/>
              <w:rPr>
                <w:rFonts w:ascii="Arial" w:hAnsi="Arial" w:cs="Arial"/>
                <w:color w:val="00A2AC"/>
                <w:sz w:val="20"/>
                <w:szCs w:val="20"/>
              </w:rPr>
            </w:pPr>
          </w:p>
        </w:tc>
        <w:tc>
          <w:tcPr>
            <w:tcW w:w="3685" w:type="dxa"/>
            <w:gridSpan w:val="2"/>
          </w:tcPr>
          <w:p w14:paraId="3289DA78" w14:textId="77777777" w:rsidR="00A24FAA" w:rsidRPr="003064CF" w:rsidRDefault="00A24FAA" w:rsidP="005B4615">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en-NZ"/>
              </w:rPr>
            </w:pPr>
            <w:r w:rsidRPr="003064CF">
              <w:rPr>
                <w:rFonts w:ascii="Arial" w:eastAsia="Times New Roman" w:hAnsi="Arial" w:cs="Arial"/>
                <w:b/>
                <w:bCs/>
                <w:sz w:val="20"/>
                <w:szCs w:val="20"/>
                <w:lang w:eastAsia="en-NZ"/>
              </w:rPr>
              <w:t>Canterbury CP Group</w:t>
            </w:r>
          </w:p>
          <w:p w14:paraId="6D8EEFD4" w14:textId="11DBA15B" w:rsidR="00A24FAA" w:rsidRPr="003064CF" w:rsidRDefault="00A24FAA" w:rsidP="005B461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3064CF">
              <w:rPr>
                <w:rFonts w:ascii="Arial" w:eastAsia="Times New Roman" w:hAnsi="Arial" w:cs="Arial"/>
                <w:lang w:eastAsia="en-NZ"/>
              </w:rPr>
              <w:t>A</w:t>
            </w:r>
            <w:r w:rsidR="008D60D1">
              <w:rPr>
                <w:rFonts w:ascii="Arial" w:eastAsia="Times New Roman" w:hAnsi="Arial" w:cs="Arial"/>
                <w:lang w:eastAsia="en-NZ"/>
              </w:rPr>
              <w:t>a</w:t>
            </w:r>
            <w:r w:rsidRPr="003064CF">
              <w:rPr>
                <w:rFonts w:ascii="Arial" w:eastAsia="Times New Roman" w:hAnsi="Arial" w:cs="Arial"/>
                <w:lang w:eastAsia="en-NZ"/>
              </w:rPr>
              <w:t>rti Patel, Alex de Roo</w:t>
            </w:r>
          </w:p>
        </w:tc>
        <w:tc>
          <w:tcPr>
            <w:tcW w:w="3686" w:type="dxa"/>
            <w:gridSpan w:val="2"/>
          </w:tcPr>
          <w:p w14:paraId="1F9387BC" w14:textId="77777777" w:rsidR="00A24FAA" w:rsidRPr="003064CF" w:rsidRDefault="00A24FAA" w:rsidP="005B4615">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NZ"/>
              </w:rPr>
            </w:pPr>
            <w:r w:rsidRPr="003064CF">
              <w:rPr>
                <w:rFonts w:ascii="Arial" w:eastAsia="Times New Roman" w:hAnsi="Arial" w:cs="Arial"/>
                <w:b/>
                <w:bCs/>
                <w:sz w:val="20"/>
                <w:szCs w:val="20"/>
                <w:lang w:eastAsia="en-NZ"/>
              </w:rPr>
              <w:t>Chemist Warehouse Group</w:t>
            </w:r>
          </w:p>
          <w:p w14:paraId="79CB0A8A" w14:textId="77777777" w:rsidR="00A24FAA" w:rsidRPr="003064CF" w:rsidRDefault="00A24FAA" w:rsidP="005B461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3064CF">
              <w:rPr>
                <w:rFonts w:ascii="Arial" w:eastAsia="Times New Roman" w:hAnsi="Arial" w:cs="Arial"/>
                <w:lang w:eastAsia="en-NZ"/>
              </w:rPr>
              <w:t>Ravniel Singh, Saif Al-Sheibani</w:t>
            </w:r>
          </w:p>
        </w:tc>
      </w:tr>
      <w:tr w:rsidR="00A24FAA" w:rsidRPr="003064CF" w14:paraId="77EF0003" w14:textId="77777777" w:rsidTr="009F1C89">
        <w:tc>
          <w:tcPr>
            <w:cnfStyle w:val="001000000000" w:firstRow="0" w:lastRow="0" w:firstColumn="1" w:lastColumn="0" w:oddVBand="0" w:evenVBand="0" w:oddHBand="0" w:evenHBand="0" w:firstRowFirstColumn="0" w:firstRowLastColumn="0" w:lastRowFirstColumn="0" w:lastRowLastColumn="0"/>
            <w:tcW w:w="2263" w:type="dxa"/>
            <w:vMerge/>
          </w:tcPr>
          <w:p w14:paraId="7E2B1741" w14:textId="77777777" w:rsidR="00A24FAA" w:rsidRPr="003064CF" w:rsidRDefault="00A24FAA" w:rsidP="00A24FAA">
            <w:pPr>
              <w:spacing w:before="60" w:after="60"/>
              <w:rPr>
                <w:rFonts w:ascii="Arial" w:hAnsi="Arial" w:cs="Arial"/>
                <w:color w:val="00A2AC"/>
                <w:sz w:val="20"/>
                <w:szCs w:val="20"/>
              </w:rPr>
            </w:pPr>
          </w:p>
        </w:tc>
        <w:tc>
          <w:tcPr>
            <w:tcW w:w="3685" w:type="dxa"/>
            <w:gridSpan w:val="2"/>
          </w:tcPr>
          <w:p w14:paraId="56280C87" w14:textId="77777777" w:rsidR="00A24FAA" w:rsidRPr="003064CF" w:rsidRDefault="00A24FAA" w:rsidP="005B4615">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en-NZ"/>
              </w:rPr>
            </w:pPr>
            <w:r w:rsidRPr="003064CF">
              <w:rPr>
                <w:rFonts w:ascii="Arial" w:eastAsia="Times New Roman" w:hAnsi="Arial" w:cs="Arial"/>
                <w:b/>
                <w:bCs/>
                <w:sz w:val="20"/>
                <w:szCs w:val="20"/>
                <w:lang w:eastAsia="en-NZ"/>
              </w:rPr>
              <w:t>Countdown Pharmacy Group</w:t>
            </w:r>
          </w:p>
          <w:p w14:paraId="597570E1" w14:textId="77777777" w:rsidR="00A24FAA" w:rsidRPr="003064CF" w:rsidRDefault="00A24FAA" w:rsidP="005B4615">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en-NZ"/>
              </w:rPr>
            </w:pPr>
            <w:r w:rsidRPr="003064CF">
              <w:rPr>
                <w:rFonts w:ascii="Arial" w:eastAsia="Times New Roman" w:hAnsi="Arial" w:cs="Arial"/>
                <w:lang w:eastAsia="en-NZ"/>
              </w:rPr>
              <w:t>Jeremy Armes, Jason Wong</w:t>
            </w:r>
          </w:p>
        </w:tc>
        <w:tc>
          <w:tcPr>
            <w:tcW w:w="3686" w:type="dxa"/>
            <w:gridSpan w:val="2"/>
          </w:tcPr>
          <w:p w14:paraId="09785FC7" w14:textId="77777777" w:rsidR="00A24FAA" w:rsidRPr="003064CF" w:rsidRDefault="00A24FAA" w:rsidP="005B4615">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en-NZ"/>
              </w:rPr>
            </w:pPr>
            <w:r w:rsidRPr="003064CF">
              <w:rPr>
                <w:rFonts w:ascii="Arial" w:eastAsia="Times New Roman" w:hAnsi="Arial" w:cs="Arial"/>
                <w:b/>
                <w:bCs/>
                <w:sz w:val="20"/>
                <w:szCs w:val="20"/>
                <w:lang w:eastAsia="en-NZ"/>
              </w:rPr>
              <w:t>Girn Group</w:t>
            </w:r>
          </w:p>
          <w:p w14:paraId="69FF0851" w14:textId="77777777" w:rsidR="00A24FAA" w:rsidRPr="003064CF" w:rsidRDefault="00A24FAA" w:rsidP="005B461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3064CF">
              <w:rPr>
                <w:rFonts w:ascii="Arial" w:eastAsia="Times New Roman" w:hAnsi="Arial" w:cs="Arial"/>
                <w:lang w:eastAsia="en-NZ"/>
              </w:rPr>
              <w:t>Jatinder (Jay) Girn</w:t>
            </w:r>
          </w:p>
        </w:tc>
      </w:tr>
      <w:tr w:rsidR="00A24FAA" w:rsidRPr="003064CF" w14:paraId="648B6070" w14:textId="77777777" w:rsidTr="009F1C89">
        <w:tc>
          <w:tcPr>
            <w:cnfStyle w:val="001000000000" w:firstRow="0" w:lastRow="0" w:firstColumn="1" w:lastColumn="0" w:oddVBand="0" w:evenVBand="0" w:oddHBand="0" w:evenHBand="0" w:firstRowFirstColumn="0" w:firstRowLastColumn="0" w:lastRowFirstColumn="0" w:lastRowLastColumn="0"/>
            <w:tcW w:w="2263" w:type="dxa"/>
            <w:vMerge/>
          </w:tcPr>
          <w:p w14:paraId="09976E4F" w14:textId="77777777" w:rsidR="00A24FAA" w:rsidRPr="003064CF" w:rsidRDefault="00A24FAA" w:rsidP="00A24FAA">
            <w:pPr>
              <w:spacing w:before="60" w:after="60"/>
              <w:rPr>
                <w:rFonts w:ascii="Arial" w:hAnsi="Arial" w:cs="Arial"/>
                <w:color w:val="00A2AC"/>
                <w:sz w:val="20"/>
                <w:szCs w:val="20"/>
              </w:rPr>
            </w:pPr>
          </w:p>
        </w:tc>
        <w:tc>
          <w:tcPr>
            <w:tcW w:w="3685" w:type="dxa"/>
            <w:gridSpan w:val="2"/>
          </w:tcPr>
          <w:p w14:paraId="116F8E31" w14:textId="77777777" w:rsidR="00A24FAA" w:rsidRPr="003064CF" w:rsidRDefault="00A24FAA" w:rsidP="005B4615">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NZ"/>
              </w:rPr>
            </w:pPr>
            <w:r w:rsidRPr="003064CF">
              <w:rPr>
                <w:rFonts w:ascii="Arial" w:eastAsia="Times New Roman" w:hAnsi="Arial" w:cs="Arial"/>
                <w:b/>
                <w:bCs/>
                <w:sz w:val="20"/>
                <w:szCs w:val="20"/>
                <w:lang w:eastAsia="en-NZ"/>
              </w:rPr>
              <w:t>Green Cross Health</w:t>
            </w:r>
          </w:p>
          <w:p w14:paraId="7FAE97D5" w14:textId="77777777" w:rsidR="00A24FAA" w:rsidRPr="003064CF" w:rsidRDefault="00A24FAA" w:rsidP="005B4615">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3064CF">
              <w:rPr>
                <w:rFonts w:ascii="Arial" w:eastAsia="Times New Roman" w:hAnsi="Arial" w:cs="Arial"/>
                <w:lang w:eastAsia="en-NZ"/>
              </w:rPr>
              <w:t>Gemma Buchanan</w:t>
            </w:r>
          </w:p>
        </w:tc>
        <w:tc>
          <w:tcPr>
            <w:tcW w:w="3686" w:type="dxa"/>
            <w:gridSpan w:val="2"/>
          </w:tcPr>
          <w:p w14:paraId="6803C2C2" w14:textId="77777777" w:rsidR="00A24FAA" w:rsidRPr="003064CF" w:rsidRDefault="00A24FAA" w:rsidP="005B4615">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NZ"/>
              </w:rPr>
            </w:pPr>
            <w:r w:rsidRPr="003064CF">
              <w:rPr>
                <w:rFonts w:ascii="Arial" w:eastAsia="Times New Roman" w:hAnsi="Arial" w:cs="Arial"/>
                <w:b/>
                <w:bCs/>
                <w:sz w:val="20"/>
                <w:szCs w:val="20"/>
                <w:lang w:eastAsia="en-NZ"/>
              </w:rPr>
              <w:t>Independent Pharmacy Group</w:t>
            </w:r>
          </w:p>
          <w:p w14:paraId="73537A65" w14:textId="77777777" w:rsidR="00A24FAA" w:rsidRPr="003064CF" w:rsidRDefault="00A24FAA" w:rsidP="005B4615">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3064CF">
              <w:rPr>
                <w:rFonts w:ascii="Arial" w:eastAsia="Times New Roman" w:hAnsi="Arial" w:cs="Arial"/>
                <w:lang w:eastAsia="en-NZ"/>
              </w:rPr>
              <w:t>Phil Berry</w:t>
            </w:r>
          </w:p>
        </w:tc>
      </w:tr>
      <w:tr w:rsidR="00A24FAA" w:rsidRPr="003064CF" w14:paraId="2C65877F" w14:textId="77777777" w:rsidTr="009F1C89">
        <w:tc>
          <w:tcPr>
            <w:cnfStyle w:val="001000000000" w:firstRow="0" w:lastRow="0" w:firstColumn="1" w:lastColumn="0" w:oddVBand="0" w:evenVBand="0" w:oddHBand="0" w:evenHBand="0" w:firstRowFirstColumn="0" w:firstRowLastColumn="0" w:lastRowFirstColumn="0" w:lastRowLastColumn="0"/>
            <w:tcW w:w="2263" w:type="dxa"/>
            <w:vMerge/>
          </w:tcPr>
          <w:p w14:paraId="536A3944" w14:textId="77777777" w:rsidR="00A24FAA" w:rsidRPr="003064CF" w:rsidRDefault="00A24FAA" w:rsidP="00A24FAA">
            <w:pPr>
              <w:spacing w:before="60" w:after="60"/>
              <w:rPr>
                <w:rFonts w:ascii="Arial" w:hAnsi="Arial" w:cs="Arial"/>
                <w:color w:val="00A2AC"/>
                <w:sz w:val="20"/>
                <w:szCs w:val="20"/>
              </w:rPr>
            </w:pPr>
          </w:p>
        </w:tc>
        <w:tc>
          <w:tcPr>
            <w:tcW w:w="3685" w:type="dxa"/>
            <w:gridSpan w:val="2"/>
          </w:tcPr>
          <w:p w14:paraId="2D23B880" w14:textId="77777777" w:rsidR="00A24FAA" w:rsidRPr="003064CF" w:rsidRDefault="00A24FAA" w:rsidP="005B4615">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064CF">
              <w:rPr>
                <w:rFonts w:ascii="Arial" w:hAnsi="Arial" w:cs="Arial"/>
                <w:b/>
                <w:bCs/>
                <w:sz w:val="20"/>
                <w:szCs w:val="20"/>
              </w:rPr>
              <w:t>Kiwi Pharmacy</w:t>
            </w:r>
          </w:p>
          <w:p w14:paraId="4E69D553" w14:textId="77777777" w:rsidR="00A24FAA" w:rsidRPr="003064CF" w:rsidRDefault="00A24FAA" w:rsidP="005B461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3064CF">
              <w:rPr>
                <w:rFonts w:ascii="Arial" w:hAnsi="Arial" w:cs="Arial"/>
              </w:rPr>
              <w:t>Ming Goh, Mitchell Trezise</w:t>
            </w:r>
          </w:p>
        </w:tc>
        <w:tc>
          <w:tcPr>
            <w:tcW w:w="3686" w:type="dxa"/>
            <w:gridSpan w:val="2"/>
          </w:tcPr>
          <w:p w14:paraId="4D29AE4A" w14:textId="77777777" w:rsidR="00A24FAA" w:rsidRPr="003064CF" w:rsidRDefault="00A24FAA" w:rsidP="005B4615">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NZ"/>
              </w:rPr>
            </w:pPr>
            <w:r w:rsidRPr="003064CF">
              <w:rPr>
                <w:rFonts w:ascii="Arial" w:eastAsia="Times New Roman" w:hAnsi="Arial" w:cs="Arial"/>
                <w:b/>
                <w:bCs/>
                <w:sz w:val="20"/>
                <w:szCs w:val="20"/>
                <w:lang w:eastAsia="en-NZ"/>
              </w:rPr>
              <w:t>Midland CP Group</w:t>
            </w:r>
          </w:p>
          <w:p w14:paraId="53101E41" w14:textId="77777777" w:rsidR="00A24FAA" w:rsidRPr="003064CF" w:rsidRDefault="00A24FAA" w:rsidP="005B461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3064CF">
              <w:rPr>
                <w:rFonts w:ascii="Arial" w:eastAsia="Times New Roman" w:hAnsi="Arial" w:cs="Arial"/>
                <w:lang w:eastAsia="en-NZ"/>
              </w:rPr>
              <w:t>Cath Knapton</w:t>
            </w:r>
          </w:p>
        </w:tc>
      </w:tr>
      <w:tr w:rsidR="00A24FAA" w:rsidRPr="003064CF" w14:paraId="682EC79D" w14:textId="77777777" w:rsidTr="009F1C89">
        <w:tc>
          <w:tcPr>
            <w:cnfStyle w:val="001000000000" w:firstRow="0" w:lastRow="0" w:firstColumn="1" w:lastColumn="0" w:oddVBand="0" w:evenVBand="0" w:oddHBand="0" w:evenHBand="0" w:firstRowFirstColumn="0" w:firstRowLastColumn="0" w:lastRowFirstColumn="0" w:lastRowLastColumn="0"/>
            <w:tcW w:w="2263" w:type="dxa"/>
            <w:vMerge/>
          </w:tcPr>
          <w:p w14:paraId="358A1E4D" w14:textId="77777777" w:rsidR="00A24FAA" w:rsidRPr="003064CF" w:rsidRDefault="00A24FAA" w:rsidP="00A24FAA">
            <w:pPr>
              <w:spacing w:before="60" w:after="60"/>
              <w:rPr>
                <w:rFonts w:ascii="Arial" w:hAnsi="Arial" w:cs="Arial"/>
                <w:color w:val="00A2AC"/>
                <w:sz w:val="20"/>
                <w:szCs w:val="20"/>
              </w:rPr>
            </w:pPr>
          </w:p>
        </w:tc>
        <w:tc>
          <w:tcPr>
            <w:tcW w:w="3685" w:type="dxa"/>
            <w:gridSpan w:val="2"/>
          </w:tcPr>
          <w:p w14:paraId="0EB94A0A" w14:textId="77777777" w:rsidR="00A24FAA" w:rsidRPr="003064CF" w:rsidRDefault="00A24FAA" w:rsidP="005B4615">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en-NZ"/>
              </w:rPr>
            </w:pPr>
            <w:r w:rsidRPr="003064CF">
              <w:rPr>
                <w:rFonts w:ascii="Arial" w:eastAsia="Times New Roman" w:hAnsi="Arial" w:cs="Arial"/>
                <w:b/>
                <w:bCs/>
                <w:sz w:val="20"/>
                <w:szCs w:val="20"/>
                <w:lang w:eastAsia="en-NZ"/>
              </w:rPr>
              <w:t>NDL Group</w:t>
            </w:r>
          </w:p>
          <w:p w14:paraId="4C02068B" w14:textId="2A936F28" w:rsidR="0027567B" w:rsidRPr="003064CF" w:rsidRDefault="0027567B" w:rsidP="005B4615">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3064CF">
              <w:rPr>
                <w:rFonts w:ascii="Arial" w:eastAsia="Times New Roman" w:hAnsi="Arial" w:cs="Arial"/>
                <w:lang w:eastAsia="en-NZ"/>
              </w:rPr>
              <w:t>Nikil Lal</w:t>
            </w:r>
            <w:r w:rsidR="00BD47E3" w:rsidRPr="003064CF">
              <w:rPr>
                <w:rFonts w:ascii="Arial" w:eastAsia="Times New Roman" w:hAnsi="Arial" w:cs="Arial"/>
                <w:lang w:eastAsia="en-NZ"/>
              </w:rPr>
              <w:t xml:space="preserve"> &amp; Pooja Rathod</w:t>
            </w:r>
          </w:p>
          <w:p w14:paraId="755A21D8" w14:textId="7F6475A4" w:rsidR="00A24FAA" w:rsidRPr="003064CF" w:rsidRDefault="0027567B" w:rsidP="005B461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3064CF">
              <w:rPr>
                <w:rFonts w:ascii="Arial" w:eastAsia="Times New Roman" w:hAnsi="Arial" w:cs="Arial"/>
                <w:sz w:val="18"/>
                <w:szCs w:val="18"/>
                <w:lang w:eastAsia="en-NZ"/>
              </w:rPr>
              <w:t>(new member replaces Deepti Kumar)</w:t>
            </w:r>
          </w:p>
        </w:tc>
        <w:tc>
          <w:tcPr>
            <w:tcW w:w="3686" w:type="dxa"/>
            <w:gridSpan w:val="2"/>
          </w:tcPr>
          <w:p w14:paraId="1DD14EDC" w14:textId="77777777" w:rsidR="00A24FAA" w:rsidRPr="003064CF" w:rsidRDefault="00A24FAA" w:rsidP="005B4615">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NZ"/>
              </w:rPr>
            </w:pPr>
            <w:r w:rsidRPr="003064CF">
              <w:rPr>
                <w:rFonts w:ascii="Arial" w:eastAsia="Times New Roman" w:hAnsi="Arial" w:cs="Arial"/>
                <w:b/>
                <w:bCs/>
                <w:sz w:val="20"/>
                <w:szCs w:val="20"/>
                <w:lang w:eastAsia="en-NZ"/>
              </w:rPr>
              <w:t>Oakley Brown Pharmacy Group</w:t>
            </w:r>
          </w:p>
          <w:p w14:paraId="04CADC05" w14:textId="77777777" w:rsidR="00492E43" w:rsidRPr="003064CF" w:rsidRDefault="00A24FAA" w:rsidP="005B4615">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3064CF">
              <w:rPr>
                <w:rFonts w:ascii="Arial" w:eastAsia="Times New Roman" w:hAnsi="Arial" w:cs="Arial"/>
                <w:lang w:eastAsia="en-NZ"/>
              </w:rPr>
              <w:t>Carolyn Oakley Brown</w:t>
            </w:r>
            <w:r w:rsidR="004B3DE2" w:rsidRPr="003064CF">
              <w:rPr>
                <w:rFonts w:ascii="Arial" w:eastAsia="Times New Roman" w:hAnsi="Arial" w:cs="Arial"/>
                <w:lang w:eastAsia="en-NZ"/>
              </w:rPr>
              <w:t xml:space="preserve">, </w:t>
            </w:r>
          </w:p>
          <w:p w14:paraId="01CB1D46" w14:textId="4ECC0AE5" w:rsidR="00A24FAA" w:rsidRPr="003064CF" w:rsidRDefault="004B3DE2" w:rsidP="005B4615">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3064CF">
              <w:rPr>
                <w:rFonts w:ascii="Arial" w:eastAsia="Times New Roman" w:hAnsi="Arial" w:cs="Arial"/>
                <w:lang w:eastAsia="en-NZ"/>
              </w:rPr>
              <w:t>Linda</w:t>
            </w:r>
            <w:r w:rsidR="00492E43" w:rsidRPr="003064CF">
              <w:rPr>
                <w:rFonts w:ascii="Arial" w:eastAsia="Times New Roman" w:hAnsi="Arial" w:cs="Arial"/>
                <w:lang w:eastAsia="en-NZ"/>
              </w:rPr>
              <w:t xml:space="preserve"> Hermiston</w:t>
            </w:r>
          </w:p>
        </w:tc>
      </w:tr>
      <w:tr w:rsidR="00A24FAA" w:rsidRPr="003064CF" w14:paraId="67FADEA4" w14:textId="77777777" w:rsidTr="009F1C89">
        <w:tc>
          <w:tcPr>
            <w:cnfStyle w:val="001000000000" w:firstRow="0" w:lastRow="0" w:firstColumn="1" w:lastColumn="0" w:oddVBand="0" w:evenVBand="0" w:oddHBand="0" w:evenHBand="0" w:firstRowFirstColumn="0" w:firstRowLastColumn="0" w:lastRowFirstColumn="0" w:lastRowLastColumn="0"/>
            <w:tcW w:w="2263" w:type="dxa"/>
            <w:vMerge/>
          </w:tcPr>
          <w:p w14:paraId="32329507" w14:textId="77777777" w:rsidR="00A24FAA" w:rsidRPr="003064CF" w:rsidRDefault="00A24FAA" w:rsidP="00A24FAA">
            <w:pPr>
              <w:spacing w:before="60" w:after="60"/>
              <w:rPr>
                <w:rFonts w:ascii="Arial" w:hAnsi="Arial" w:cs="Arial"/>
                <w:color w:val="00A2AC"/>
                <w:sz w:val="20"/>
                <w:szCs w:val="20"/>
              </w:rPr>
            </w:pPr>
          </w:p>
        </w:tc>
        <w:tc>
          <w:tcPr>
            <w:tcW w:w="3685" w:type="dxa"/>
            <w:gridSpan w:val="2"/>
          </w:tcPr>
          <w:p w14:paraId="598BEA89" w14:textId="77777777" w:rsidR="00A24FAA" w:rsidRPr="003064CF" w:rsidRDefault="00A24FAA" w:rsidP="005B4615">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NZ"/>
              </w:rPr>
            </w:pPr>
            <w:r w:rsidRPr="003064CF">
              <w:rPr>
                <w:rFonts w:ascii="Arial" w:eastAsia="Times New Roman" w:hAnsi="Arial" w:cs="Arial"/>
                <w:b/>
                <w:bCs/>
                <w:sz w:val="20"/>
                <w:szCs w:val="20"/>
                <w:lang w:eastAsia="en-NZ"/>
              </w:rPr>
              <w:t>Pharmacy Care Group</w:t>
            </w:r>
          </w:p>
          <w:p w14:paraId="67B15E10" w14:textId="77777777" w:rsidR="00A24FAA" w:rsidRPr="003064CF" w:rsidRDefault="00A24FAA" w:rsidP="005B4615">
            <w:pPr>
              <w:spacing w:before="40" w:after="40"/>
              <w:contextualSpacing/>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en-NZ"/>
              </w:rPr>
            </w:pPr>
            <w:r w:rsidRPr="003064CF">
              <w:rPr>
                <w:rFonts w:ascii="Arial" w:eastAsia="Times New Roman" w:hAnsi="Arial" w:cs="Arial"/>
                <w:lang w:eastAsia="en-NZ"/>
              </w:rPr>
              <w:t>Amrit Ram</w:t>
            </w:r>
          </w:p>
        </w:tc>
        <w:tc>
          <w:tcPr>
            <w:tcW w:w="3686" w:type="dxa"/>
            <w:gridSpan w:val="2"/>
          </w:tcPr>
          <w:p w14:paraId="1A7272EB" w14:textId="77777777" w:rsidR="00A24FAA" w:rsidRPr="003064CF" w:rsidRDefault="00A24FAA" w:rsidP="005B4615">
            <w:pPr>
              <w:spacing w:before="40" w:after="40"/>
              <w:contextualSpacing/>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NZ"/>
              </w:rPr>
            </w:pPr>
            <w:r w:rsidRPr="003064CF">
              <w:rPr>
                <w:rFonts w:ascii="Arial" w:eastAsia="Times New Roman" w:hAnsi="Arial" w:cs="Arial"/>
                <w:b/>
                <w:bCs/>
                <w:sz w:val="20"/>
                <w:szCs w:val="20"/>
                <w:lang w:eastAsia="en-NZ"/>
              </w:rPr>
              <w:t>Pharmacy Guild of NZ</w:t>
            </w:r>
          </w:p>
          <w:p w14:paraId="1BA69423" w14:textId="77777777" w:rsidR="00A24FAA" w:rsidRDefault="00A24FAA" w:rsidP="005B4615">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3064CF">
              <w:rPr>
                <w:rFonts w:ascii="Arial" w:eastAsia="Times New Roman" w:hAnsi="Arial" w:cs="Arial"/>
                <w:lang w:eastAsia="en-NZ"/>
              </w:rPr>
              <w:t>Andrew Gaudin, Nicole Rickman</w:t>
            </w:r>
            <w:r w:rsidR="00197AD6" w:rsidRPr="003064CF">
              <w:rPr>
                <w:rFonts w:ascii="Arial" w:eastAsia="Times New Roman" w:hAnsi="Arial" w:cs="Arial"/>
                <w:lang w:eastAsia="en-NZ"/>
              </w:rPr>
              <w:t xml:space="preserve">, </w:t>
            </w:r>
            <w:r w:rsidR="003A44B0" w:rsidRPr="003064CF">
              <w:rPr>
                <w:rFonts w:ascii="Arial" w:eastAsia="Times New Roman" w:hAnsi="Arial" w:cs="Arial"/>
                <w:lang w:eastAsia="en-NZ"/>
              </w:rPr>
              <w:t xml:space="preserve">Glenn Mills, </w:t>
            </w:r>
            <w:r w:rsidR="00197AD6" w:rsidRPr="003064CF">
              <w:rPr>
                <w:rFonts w:ascii="Arial" w:eastAsia="Times New Roman" w:hAnsi="Arial" w:cs="Arial"/>
                <w:lang w:eastAsia="en-NZ"/>
              </w:rPr>
              <w:t>Sally McKechnie</w:t>
            </w:r>
          </w:p>
          <w:p w14:paraId="33AF5273" w14:textId="3CEC4A81" w:rsidR="008E7903" w:rsidRPr="003064CF" w:rsidRDefault="00A5630E" w:rsidP="005B4615">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en-NZ"/>
              </w:rPr>
            </w:pPr>
            <w:r>
              <w:rPr>
                <w:rFonts w:ascii="Arial" w:eastAsia="Times New Roman" w:hAnsi="Arial" w:cs="Arial"/>
                <w:lang w:eastAsia="en-NZ"/>
              </w:rPr>
              <w:t>(Simpson Grierson)</w:t>
            </w:r>
          </w:p>
        </w:tc>
      </w:tr>
      <w:tr w:rsidR="00A24FAA" w:rsidRPr="003064CF" w14:paraId="19BA7F5E" w14:textId="77777777" w:rsidTr="009F1C89">
        <w:tc>
          <w:tcPr>
            <w:cnfStyle w:val="001000000000" w:firstRow="0" w:lastRow="0" w:firstColumn="1" w:lastColumn="0" w:oddVBand="0" w:evenVBand="0" w:oddHBand="0" w:evenHBand="0" w:firstRowFirstColumn="0" w:firstRowLastColumn="0" w:lastRowFirstColumn="0" w:lastRowLastColumn="0"/>
            <w:tcW w:w="2263" w:type="dxa"/>
            <w:vMerge/>
          </w:tcPr>
          <w:p w14:paraId="0434655B" w14:textId="77777777" w:rsidR="00A24FAA" w:rsidRPr="003064CF" w:rsidRDefault="00A24FAA" w:rsidP="00A24FAA">
            <w:pPr>
              <w:spacing w:before="60" w:after="60"/>
              <w:rPr>
                <w:rFonts w:ascii="Arial" w:hAnsi="Arial" w:cs="Arial"/>
                <w:color w:val="00A2AC"/>
                <w:sz w:val="20"/>
                <w:szCs w:val="20"/>
              </w:rPr>
            </w:pPr>
          </w:p>
        </w:tc>
        <w:tc>
          <w:tcPr>
            <w:tcW w:w="3685" w:type="dxa"/>
            <w:gridSpan w:val="2"/>
          </w:tcPr>
          <w:p w14:paraId="6920F70C" w14:textId="77777777" w:rsidR="00A24FAA" w:rsidRPr="003064CF" w:rsidRDefault="00A24FAA" w:rsidP="005B4615">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NZ"/>
              </w:rPr>
            </w:pPr>
            <w:r w:rsidRPr="003064CF">
              <w:rPr>
                <w:rFonts w:ascii="Arial" w:eastAsia="Times New Roman" w:hAnsi="Arial" w:cs="Arial"/>
                <w:b/>
                <w:bCs/>
                <w:sz w:val="20"/>
                <w:szCs w:val="20"/>
                <w:lang w:eastAsia="en-NZ"/>
              </w:rPr>
              <w:t>Pharmacy Partners</w:t>
            </w:r>
          </w:p>
          <w:p w14:paraId="30B280E5" w14:textId="77777777" w:rsidR="00A24FAA" w:rsidRPr="003064CF" w:rsidRDefault="00A24FAA" w:rsidP="005B461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3064CF">
              <w:rPr>
                <w:rFonts w:ascii="Arial" w:eastAsia="Times New Roman" w:hAnsi="Arial" w:cs="Arial"/>
                <w:lang w:eastAsia="en-NZ"/>
              </w:rPr>
              <w:t>David Mitchell</w:t>
            </w:r>
          </w:p>
        </w:tc>
        <w:tc>
          <w:tcPr>
            <w:tcW w:w="3686" w:type="dxa"/>
            <w:gridSpan w:val="2"/>
          </w:tcPr>
          <w:p w14:paraId="4B079C7E" w14:textId="77777777" w:rsidR="00A24FAA" w:rsidRPr="003064CF" w:rsidRDefault="00A24FAA" w:rsidP="005B4615">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rPr>
            </w:pPr>
            <w:r w:rsidRPr="003064CF">
              <w:rPr>
                <w:rFonts w:ascii="Arial" w:eastAsia="Calibri" w:hAnsi="Arial" w:cs="Arial"/>
                <w:b/>
                <w:bCs/>
                <w:sz w:val="20"/>
                <w:szCs w:val="20"/>
              </w:rPr>
              <w:t>Pill Drop</w:t>
            </w:r>
          </w:p>
          <w:p w14:paraId="7E0B7CAA" w14:textId="77777777" w:rsidR="00A24FAA" w:rsidRPr="003064CF" w:rsidRDefault="00A24FAA" w:rsidP="005B461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3064CF">
              <w:rPr>
                <w:rFonts w:ascii="Arial" w:eastAsia="Calibri" w:hAnsi="Arial" w:cs="Arial"/>
              </w:rPr>
              <w:t>Jack Lee</w:t>
            </w:r>
          </w:p>
        </w:tc>
      </w:tr>
      <w:tr w:rsidR="00A24FAA" w:rsidRPr="003064CF" w14:paraId="14456383" w14:textId="77777777" w:rsidTr="009F1C89">
        <w:tc>
          <w:tcPr>
            <w:cnfStyle w:val="001000000000" w:firstRow="0" w:lastRow="0" w:firstColumn="1" w:lastColumn="0" w:oddVBand="0" w:evenVBand="0" w:oddHBand="0" w:evenHBand="0" w:firstRowFirstColumn="0" w:firstRowLastColumn="0" w:lastRowFirstColumn="0" w:lastRowLastColumn="0"/>
            <w:tcW w:w="2263" w:type="dxa"/>
            <w:vMerge/>
          </w:tcPr>
          <w:p w14:paraId="1686D284" w14:textId="77777777" w:rsidR="00A24FAA" w:rsidRPr="003064CF" w:rsidRDefault="00A24FAA" w:rsidP="00A24FAA">
            <w:pPr>
              <w:spacing w:before="60" w:after="60"/>
              <w:rPr>
                <w:rFonts w:ascii="Arial" w:hAnsi="Arial" w:cs="Arial"/>
                <w:color w:val="00A2AC"/>
                <w:sz w:val="20"/>
                <w:szCs w:val="20"/>
              </w:rPr>
            </w:pPr>
          </w:p>
        </w:tc>
        <w:tc>
          <w:tcPr>
            <w:tcW w:w="3685" w:type="dxa"/>
            <w:gridSpan w:val="2"/>
          </w:tcPr>
          <w:p w14:paraId="4D46E174" w14:textId="77777777" w:rsidR="00A24FAA" w:rsidRPr="003064CF" w:rsidRDefault="00A24FAA" w:rsidP="005B4615">
            <w:pPr>
              <w:spacing w:before="40" w:after="40"/>
              <w:contextualSpacing/>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NZ"/>
              </w:rPr>
            </w:pPr>
            <w:r w:rsidRPr="003064CF">
              <w:rPr>
                <w:rFonts w:ascii="Arial" w:eastAsia="Times New Roman" w:hAnsi="Arial" w:cs="Arial"/>
                <w:b/>
                <w:bCs/>
                <w:sz w:val="20"/>
                <w:szCs w:val="20"/>
                <w:lang w:eastAsia="en-NZ"/>
              </w:rPr>
              <w:t>Totem Group</w:t>
            </w:r>
          </w:p>
          <w:p w14:paraId="3343EE44" w14:textId="77777777" w:rsidR="00A24FAA" w:rsidRPr="003064CF" w:rsidRDefault="00A24FAA" w:rsidP="005B461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3064CF">
              <w:rPr>
                <w:rFonts w:ascii="Arial" w:eastAsia="Times New Roman" w:hAnsi="Arial" w:cs="Arial"/>
                <w:lang w:eastAsia="en-NZ"/>
              </w:rPr>
              <w:t>Kerry Oxenham</w:t>
            </w:r>
          </w:p>
        </w:tc>
        <w:tc>
          <w:tcPr>
            <w:tcW w:w="3686" w:type="dxa"/>
            <w:gridSpan w:val="2"/>
          </w:tcPr>
          <w:p w14:paraId="50187959" w14:textId="77777777" w:rsidR="00A24FAA" w:rsidRPr="003064CF" w:rsidRDefault="00A24FAA" w:rsidP="005B4615">
            <w:pPr>
              <w:tabs>
                <w:tab w:val="left" w:pos="1500"/>
              </w:tabs>
              <w:spacing w:before="40" w:after="40"/>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064CF">
              <w:rPr>
                <w:rFonts w:ascii="Arial" w:hAnsi="Arial" w:cs="Arial"/>
                <w:b/>
                <w:bCs/>
                <w:sz w:val="20"/>
                <w:szCs w:val="20"/>
              </w:rPr>
              <w:t>ZOOM Pharmacy</w:t>
            </w:r>
          </w:p>
          <w:p w14:paraId="55F43295" w14:textId="77777777" w:rsidR="00A24FAA" w:rsidRPr="003064CF" w:rsidRDefault="00A24FAA" w:rsidP="005B461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3064CF">
              <w:rPr>
                <w:rFonts w:ascii="Arial" w:hAnsi="Arial" w:cs="Arial"/>
              </w:rPr>
              <w:t>David Taylor, Din Redzepagic</w:t>
            </w:r>
          </w:p>
        </w:tc>
      </w:tr>
      <w:tr w:rsidR="00891228" w:rsidRPr="003064CF" w14:paraId="5E3CC530" w14:textId="77777777" w:rsidTr="009F1C89">
        <w:tc>
          <w:tcPr>
            <w:cnfStyle w:val="001000000000" w:firstRow="0" w:lastRow="0" w:firstColumn="1" w:lastColumn="0" w:oddVBand="0" w:evenVBand="0" w:oddHBand="0" w:evenHBand="0" w:firstRowFirstColumn="0" w:firstRowLastColumn="0" w:lastRowFirstColumn="0" w:lastRowLastColumn="0"/>
            <w:tcW w:w="2263" w:type="dxa"/>
            <w:vMerge w:val="restart"/>
          </w:tcPr>
          <w:p w14:paraId="429C69C1" w14:textId="77777777" w:rsidR="00891228" w:rsidRPr="003064CF" w:rsidRDefault="00891228" w:rsidP="00891228">
            <w:pPr>
              <w:spacing w:before="60" w:after="60"/>
              <w:rPr>
                <w:rFonts w:ascii="Arial" w:hAnsi="Arial" w:cs="Arial"/>
                <w:b/>
                <w:bCs w:val="0"/>
                <w:color w:val="00A2AC"/>
              </w:rPr>
            </w:pPr>
            <w:r w:rsidRPr="003064CF">
              <w:rPr>
                <w:rFonts w:ascii="Arial" w:hAnsi="Arial" w:cs="Arial"/>
                <w:b/>
                <w:bCs w:val="0"/>
                <w:color w:val="00A2AC"/>
              </w:rPr>
              <w:t>Independent representatives</w:t>
            </w:r>
          </w:p>
        </w:tc>
        <w:tc>
          <w:tcPr>
            <w:tcW w:w="3685" w:type="dxa"/>
            <w:gridSpan w:val="2"/>
            <w:vAlign w:val="center"/>
          </w:tcPr>
          <w:p w14:paraId="0591F2AC" w14:textId="77777777" w:rsidR="00891228" w:rsidRPr="003064CF" w:rsidRDefault="00891228" w:rsidP="00BD787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3064CF">
              <w:rPr>
                <w:rFonts w:ascii="Arial" w:eastAsia="Times New Roman" w:hAnsi="Arial" w:cs="Arial"/>
                <w:lang w:eastAsia="en-NZ"/>
              </w:rPr>
              <w:t>Ibrahim Al-Mudallal</w:t>
            </w:r>
          </w:p>
        </w:tc>
        <w:tc>
          <w:tcPr>
            <w:tcW w:w="3686" w:type="dxa"/>
            <w:gridSpan w:val="2"/>
            <w:vAlign w:val="center"/>
          </w:tcPr>
          <w:p w14:paraId="4B1776FE" w14:textId="6DFD9749" w:rsidR="00891228" w:rsidRPr="003064CF" w:rsidRDefault="00891228" w:rsidP="00BD787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3064CF">
              <w:rPr>
                <w:rFonts w:ascii="Arial" w:eastAsia="Times New Roman" w:hAnsi="Arial" w:cs="Arial"/>
                <w:lang w:eastAsia="en-NZ"/>
              </w:rPr>
              <w:t>Sam and Eliza Hood</w:t>
            </w:r>
          </w:p>
        </w:tc>
      </w:tr>
      <w:tr w:rsidR="00891228" w:rsidRPr="003064CF" w14:paraId="17B85281" w14:textId="77777777" w:rsidTr="009F1C89">
        <w:tc>
          <w:tcPr>
            <w:cnfStyle w:val="001000000000" w:firstRow="0" w:lastRow="0" w:firstColumn="1" w:lastColumn="0" w:oddVBand="0" w:evenVBand="0" w:oddHBand="0" w:evenHBand="0" w:firstRowFirstColumn="0" w:firstRowLastColumn="0" w:lastRowFirstColumn="0" w:lastRowLastColumn="0"/>
            <w:tcW w:w="2263" w:type="dxa"/>
            <w:vMerge/>
          </w:tcPr>
          <w:p w14:paraId="4533F2E8" w14:textId="77777777" w:rsidR="00891228" w:rsidRPr="003064CF" w:rsidRDefault="00891228" w:rsidP="00891228">
            <w:pPr>
              <w:spacing w:before="60" w:after="60"/>
              <w:rPr>
                <w:rFonts w:ascii="Arial" w:hAnsi="Arial" w:cs="Arial"/>
                <w:color w:val="00A2AC"/>
              </w:rPr>
            </w:pPr>
          </w:p>
        </w:tc>
        <w:tc>
          <w:tcPr>
            <w:tcW w:w="3685" w:type="dxa"/>
            <w:gridSpan w:val="2"/>
            <w:vAlign w:val="center"/>
          </w:tcPr>
          <w:p w14:paraId="74FA9441" w14:textId="77777777" w:rsidR="00891228" w:rsidRPr="003064CF" w:rsidRDefault="00891228" w:rsidP="00BD787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3064CF">
              <w:rPr>
                <w:rFonts w:ascii="Arial" w:eastAsia="Times New Roman" w:hAnsi="Arial" w:cs="Arial"/>
                <w:lang w:eastAsia="en-NZ"/>
              </w:rPr>
              <w:t>David Bullen</w:t>
            </w:r>
          </w:p>
        </w:tc>
        <w:tc>
          <w:tcPr>
            <w:tcW w:w="3686" w:type="dxa"/>
            <w:gridSpan w:val="2"/>
            <w:vAlign w:val="center"/>
          </w:tcPr>
          <w:p w14:paraId="4C1689FB" w14:textId="34A1B3AC" w:rsidR="00891228" w:rsidRPr="003064CF" w:rsidRDefault="00891228" w:rsidP="00BD787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3064CF">
              <w:rPr>
                <w:rFonts w:ascii="Arial" w:eastAsia="Times New Roman" w:hAnsi="Arial" w:cs="Arial"/>
                <w:lang w:eastAsia="en-NZ"/>
              </w:rPr>
              <w:t>Jessica Moh</w:t>
            </w:r>
          </w:p>
        </w:tc>
      </w:tr>
      <w:tr w:rsidR="00891228" w:rsidRPr="003064CF" w14:paraId="48EA567E" w14:textId="77777777" w:rsidTr="009F1C89">
        <w:tc>
          <w:tcPr>
            <w:cnfStyle w:val="001000000000" w:firstRow="0" w:lastRow="0" w:firstColumn="1" w:lastColumn="0" w:oddVBand="0" w:evenVBand="0" w:oddHBand="0" w:evenHBand="0" w:firstRowFirstColumn="0" w:firstRowLastColumn="0" w:lastRowFirstColumn="0" w:lastRowLastColumn="0"/>
            <w:tcW w:w="2263" w:type="dxa"/>
            <w:vMerge/>
          </w:tcPr>
          <w:p w14:paraId="1ACA32C9" w14:textId="77777777" w:rsidR="00891228" w:rsidRPr="003064CF" w:rsidRDefault="00891228" w:rsidP="00891228">
            <w:pPr>
              <w:spacing w:before="60" w:after="60"/>
              <w:rPr>
                <w:rFonts w:ascii="Arial" w:hAnsi="Arial" w:cs="Arial"/>
                <w:color w:val="00A2AC"/>
              </w:rPr>
            </w:pPr>
          </w:p>
        </w:tc>
        <w:tc>
          <w:tcPr>
            <w:tcW w:w="3685" w:type="dxa"/>
            <w:gridSpan w:val="2"/>
            <w:vAlign w:val="center"/>
          </w:tcPr>
          <w:p w14:paraId="5A0B148C" w14:textId="77777777" w:rsidR="00891228" w:rsidRPr="003064CF" w:rsidRDefault="00891228" w:rsidP="00BD787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3064CF">
              <w:rPr>
                <w:rFonts w:ascii="Arial" w:eastAsia="Times New Roman" w:hAnsi="Arial" w:cs="Arial"/>
                <w:lang w:eastAsia="en-NZ"/>
              </w:rPr>
              <w:t>Ian McMichael</w:t>
            </w:r>
          </w:p>
        </w:tc>
        <w:tc>
          <w:tcPr>
            <w:tcW w:w="3686" w:type="dxa"/>
            <w:gridSpan w:val="2"/>
            <w:vAlign w:val="center"/>
          </w:tcPr>
          <w:p w14:paraId="76201C4B" w14:textId="3A76938B" w:rsidR="00891228" w:rsidRPr="003064CF" w:rsidRDefault="00891228" w:rsidP="00BD787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3064CF">
              <w:rPr>
                <w:rFonts w:ascii="Arial" w:eastAsia="Times New Roman" w:hAnsi="Arial" w:cs="Arial"/>
                <w:lang w:eastAsia="en-NZ"/>
              </w:rPr>
              <w:t>Natalia Nu'u</w:t>
            </w:r>
          </w:p>
        </w:tc>
      </w:tr>
      <w:tr w:rsidR="00891228" w:rsidRPr="003064CF" w14:paraId="632B97E0" w14:textId="77777777" w:rsidTr="009F1C89">
        <w:tc>
          <w:tcPr>
            <w:cnfStyle w:val="001000000000" w:firstRow="0" w:lastRow="0" w:firstColumn="1" w:lastColumn="0" w:oddVBand="0" w:evenVBand="0" w:oddHBand="0" w:evenHBand="0" w:firstRowFirstColumn="0" w:firstRowLastColumn="0" w:lastRowFirstColumn="0" w:lastRowLastColumn="0"/>
            <w:tcW w:w="2263" w:type="dxa"/>
            <w:vMerge/>
          </w:tcPr>
          <w:p w14:paraId="15F75893" w14:textId="77777777" w:rsidR="00891228" w:rsidRPr="003064CF" w:rsidRDefault="00891228" w:rsidP="00891228">
            <w:pPr>
              <w:spacing w:before="60" w:after="60"/>
              <w:rPr>
                <w:rFonts w:ascii="Arial" w:hAnsi="Arial" w:cs="Arial"/>
                <w:color w:val="00A2AC"/>
              </w:rPr>
            </w:pPr>
          </w:p>
        </w:tc>
        <w:tc>
          <w:tcPr>
            <w:tcW w:w="3685" w:type="dxa"/>
            <w:gridSpan w:val="2"/>
            <w:vAlign w:val="center"/>
          </w:tcPr>
          <w:p w14:paraId="4D0DB354" w14:textId="77777777" w:rsidR="00891228" w:rsidRPr="003064CF" w:rsidRDefault="00891228" w:rsidP="00BD787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3064CF">
              <w:rPr>
                <w:rFonts w:ascii="Arial" w:eastAsia="Times New Roman" w:hAnsi="Arial" w:cs="Arial"/>
                <w:lang w:eastAsia="en-NZ"/>
              </w:rPr>
              <w:t>Nancy Nasef</w:t>
            </w:r>
          </w:p>
        </w:tc>
        <w:tc>
          <w:tcPr>
            <w:tcW w:w="3686" w:type="dxa"/>
            <w:gridSpan w:val="2"/>
            <w:vAlign w:val="center"/>
          </w:tcPr>
          <w:p w14:paraId="21A572A3" w14:textId="72070EF7" w:rsidR="00891228" w:rsidRPr="003064CF" w:rsidRDefault="00891228" w:rsidP="00BD787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3064CF">
              <w:rPr>
                <w:rFonts w:ascii="Arial" w:eastAsia="Times New Roman" w:hAnsi="Arial" w:cs="Arial"/>
                <w:lang w:eastAsia="en-NZ"/>
              </w:rPr>
              <w:t>Craig Thompson</w:t>
            </w:r>
          </w:p>
        </w:tc>
      </w:tr>
      <w:tr w:rsidR="00891228" w:rsidRPr="003064CF" w14:paraId="22215667" w14:textId="77777777" w:rsidTr="009F1C89">
        <w:tc>
          <w:tcPr>
            <w:cnfStyle w:val="001000000000" w:firstRow="0" w:lastRow="0" w:firstColumn="1" w:lastColumn="0" w:oddVBand="0" w:evenVBand="0" w:oddHBand="0" w:evenHBand="0" w:firstRowFirstColumn="0" w:firstRowLastColumn="0" w:lastRowFirstColumn="0" w:lastRowLastColumn="0"/>
            <w:tcW w:w="2263" w:type="dxa"/>
            <w:vMerge/>
          </w:tcPr>
          <w:p w14:paraId="17E0EB9B" w14:textId="77777777" w:rsidR="00891228" w:rsidRPr="003064CF" w:rsidRDefault="00891228" w:rsidP="00891228">
            <w:pPr>
              <w:spacing w:before="60" w:after="60"/>
              <w:rPr>
                <w:rFonts w:ascii="Arial" w:hAnsi="Arial" w:cs="Arial"/>
                <w:color w:val="00A2AC"/>
              </w:rPr>
            </w:pPr>
          </w:p>
        </w:tc>
        <w:tc>
          <w:tcPr>
            <w:tcW w:w="3685" w:type="dxa"/>
            <w:gridSpan w:val="2"/>
            <w:vAlign w:val="center"/>
          </w:tcPr>
          <w:p w14:paraId="2ABB5CBF" w14:textId="77777777" w:rsidR="00891228" w:rsidRPr="003064CF" w:rsidRDefault="00891228" w:rsidP="00BD787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3064CF">
              <w:rPr>
                <w:rFonts w:ascii="Arial" w:eastAsia="Times New Roman" w:hAnsi="Arial" w:cs="Arial"/>
                <w:lang w:eastAsia="en-NZ"/>
              </w:rPr>
              <w:t>Nathan Reilly</w:t>
            </w:r>
          </w:p>
        </w:tc>
        <w:tc>
          <w:tcPr>
            <w:tcW w:w="3686" w:type="dxa"/>
            <w:gridSpan w:val="2"/>
            <w:vAlign w:val="center"/>
          </w:tcPr>
          <w:p w14:paraId="70E1D124" w14:textId="01BB5E4D" w:rsidR="00891228" w:rsidRPr="003064CF" w:rsidRDefault="00891228" w:rsidP="00BD787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p>
        </w:tc>
      </w:tr>
      <w:tr w:rsidR="00891228" w:rsidRPr="003064CF" w14:paraId="26F822CD" w14:textId="77777777" w:rsidTr="009F1C89">
        <w:tc>
          <w:tcPr>
            <w:cnfStyle w:val="001000000000" w:firstRow="0" w:lastRow="0" w:firstColumn="1" w:lastColumn="0" w:oddVBand="0" w:evenVBand="0" w:oddHBand="0" w:evenHBand="0" w:firstRowFirstColumn="0" w:firstRowLastColumn="0" w:lastRowFirstColumn="0" w:lastRowLastColumn="0"/>
            <w:tcW w:w="2263" w:type="dxa"/>
            <w:vMerge w:val="restart"/>
          </w:tcPr>
          <w:p w14:paraId="3B36EDC6" w14:textId="0DE2FFE7" w:rsidR="00891228" w:rsidRPr="003064CF" w:rsidRDefault="00891228" w:rsidP="000E4F25">
            <w:pPr>
              <w:spacing w:before="40" w:after="40"/>
              <w:rPr>
                <w:rFonts w:ascii="Arial" w:hAnsi="Arial" w:cs="Arial"/>
                <w:b/>
                <w:color w:val="00A2AC"/>
              </w:rPr>
            </w:pPr>
            <w:r w:rsidRPr="003064CF">
              <w:rPr>
                <w:rFonts w:ascii="Arial" w:hAnsi="Arial" w:cs="Arial"/>
                <w:b/>
                <w:bCs w:val="0"/>
                <w:color w:val="00A2AC"/>
              </w:rPr>
              <w:t>Observers</w:t>
            </w:r>
          </w:p>
        </w:tc>
        <w:tc>
          <w:tcPr>
            <w:tcW w:w="7371" w:type="dxa"/>
            <w:gridSpan w:val="4"/>
            <w:vAlign w:val="center"/>
          </w:tcPr>
          <w:p w14:paraId="454C9B8C" w14:textId="61569009" w:rsidR="00891228" w:rsidRPr="003064CF" w:rsidRDefault="00891228" w:rsidP="00D64FA3">
            <w:pPr>
              <w:tabs>
                <w:tab w:val="left" w:pos="3582"/>
              </w:tabs>
              <w:spacing w:before="50" w:after="50"/>
              <w:cnfStyle w:val="000000000000" w:firstRow="0" w:lastRow="0" w:firstColumn="0" w:lastColumn="0" w:oddVBand="0" w:evenVBand="0" w:oddHBand="0" w:evenHBand="0" w:firstRowFirstColumn="0" w:firstRowLastColumn="0" w:lastRowFirstColumn="0" w:lastRowLastColumn="0"/>
              <w:rPr>
                <w:rFonts w:ascii="Arial" w:hAnsi="Arial" w:cs="Arial"/>
              </w:rPr>
            </w:pPr>
            <w:r w:rsidRPr="003064CF">
              <w:rPr>
                <w:rFonts w:ascii="Arial" w:hAnsi="Arial" w:cs="Arial"/>
                <w:b/>
                <w:bCs/>
                <w:sz w:val="20"/>
                <w:szCs w:val="20"/>
              </w:rPr>
              <w:t>Manatū Hauora</w:t>
            </w:r>
            <w:r w:rsidR="00110DD8" w:rsidRPr="003064CF">
              <w:rPr>
                <w:rFonts w:ascii="Arial" w:hAnsi="Arial" w:cs="Arial"/>
              </w:rPr>
              <w:tab/>
              <w:t>TBC</w:t>
            </w:r>
          </w:p>
        </w:tc>
      </w:tr>
      <w:tr w:rsidR="00891228" w:rsidRPr="003064CF" w14:paraId="4EC25FE7" w14:textId="77777777" w:rsidTr="009F1C89">
        <w:tc>
          <w:tcPr>
            <w:cnfStyle w:val="001000000000" w:firstRow="0" w:lastRow="0" w:firstColumn="1" w:lastColumn="0" w:oddVBand="0" w:evenVBand="0" w:oddHBand="0" w:evenHBand="0" w:firstRowFirstColumn="0" w:firstRowLastColumn="0" w:lastRowFirstColumn="0" w:lastRowLastColumn="0"/>
            <w:tcW w:w="2263" w:type="dxa"/>
            <w:vMerge/>
          </w:tcPr>
          <w:p w14:paraId="3B0E10D0" w14:textId="1B1F232C" w:rsidR="00891228" w:rsidRPr="003064CF" w:rsidRDefault="00891228" w:rsidP="000E4F25">
            <w:pPr>
              <w:spacing w:before="40" w:after="40"/>
              <w:rPr>
                <w:rFonts w:ascii="Arial" w:hAnsi="Arial" w:cs="Arial"/>
                <w:b/>
                <w:color w:val="00A2AC"/>
              </w:rPr>
            </w:pPr>
          </w:p>
        </w:tc>
        <w:tc>
          <w:tcPr>
            <w:tcW w:w="7371" w:type="dxa"/>
            <w:gridSpan w:val="4"/>
            <w:vAlign w:val="center"/>
          </w:tcPr>
          <w:p w14:paraId="33B55674" w14:textId="51FC4D60" w:rsidR="00891228" w:rsidRPr="003064CF" w:rsidRDefault="00891228" w:rsidP="00D64FA3">
            <w:pPr>
              <w:tabs>
                <w:tab w:val="left" w:pos="3582"/>
              </w:tabs>
              <w:spacing w:before="50" w:after="50"/>
              <w:cnfStyle w:val="000000000000" w:firstRow="0" w:lastRow="0" w:firstColumn="0" w:lastColumn="0" w:oddVBand="0" w:evenVBand="0" w:oddHBand="0" w:evenHBand="0" w:firstRowFirstColumn="0" w:firstRowLastColumn="0" w:lastRowFirstColumn="0" w:lastRowLastColumn="0"/>
              <w:rPr>
                <w:rFonts w:ascii="Arial" w:hAnsi="Arial" w:cs="Arial"/>
              </w:rPr>
            </w:pPr>
            <w:r w:rsidRPr="003064CF">
              <w:rPr>
                <w:rFonts w:ascii="Arial" w:hAnsi="Arial" w:cs="Arial"/>
                <w:b/>
                <w:bCs/>
                <w:sz w:val="20"/>
                <w:szCs w:val="20"/>
              </w:rPr>
              <w:t>Pharmaceutical Society of NZ</w:t>
            </w:r>
            <w:r w:rsidR="00110DD8" w:rsidRPr="003064CF">
              <w:rPr>
                <w:rFonts w:ascii="Arial" w:hAnsi="Arial" w:cs="Arial"/>
                <w:b/>
                <w:bCs/>
              </w:rPr>
              <w:tab/>
            </w:r>
            <w:r w:rsidRPr="003064CF">
              <w:rPr>
                <w:rFonts w:ascii="Arial" w:hAnsi="Arial" w:cs="Arial"/>
              </w:rPr>
              <w:t>Richard Townley</w:t>
            </w:r>
            <w:r w:rsidR="009F1C89" w:rsidRPr="003064CF">
              <w:rPr>
                <w:rFonts w:ascii="Arial" w:hAnsi="Arial" w:cs="Arial"/>
              </w:rPr>
              <w:t xml:space="preserve">, </w:t>
            </w:r>
            <w:r w:rsidR="008E1BB7" w:rsidRPr="003064CF">
              <w:rPr>
                <w:rFonts w:ascii="Arial" w:hAnsi="Arial" w:cs="Arial"/>
                <w:lang w:eastAsia="en-NZ"/>
              </w:rPr>
              <w:t>Shirena Vasan</w:t>
            </w:r>
          </w:p>
        </w:tc>
      </w:tr>
      <w:tr w:rsidR="00891228" w:rsidRPr="003064CF" w14:paraId="52896CA7" w14:textId="77777777" w:rsidTr="009F1C89">
        <w:tc>
          <w:tcPr>
            <w:cnfStyle w:val="001000000000" w:firstRow="0" w:lastRow="0" w:firstColumn="1" w:lastColumn="0" w:oddVBand="0" w:evenVBand="0" w:oddHBand="0" w:evenHBand="0" w:firstRowFirstColumn="0" w:firstRowLastColumn="0" w:lastRowFirstColumn="0" w:lastRowLastColumn="0"/>
            <w:tcW w:w="2263" w:type="dxa"/>
            <w:vMerge/>
          </w:tcPr>
          <w:p w14:paraId="3B38EA97" w14:textId="77777777" w:rsidR="00891228" w:rsidRPr="003064CF" w:rsidRDefault="00891228" w:rsidP="000E4F25">
            <w:pPr>
              <w:spacing w:before="40" w:after="40"/>
              <w:rPr>
                <w:rFonts w:ascii="Arial" w:hAnsi="Arial" w:cs="Arial"/>
                <w:b/>
                <w:color w:val="00A2AC"/>
              </w:rPr>
            </w:pPr>
          </w:p>
        </w:tc>
        <w:tc>
          <w:tcPr>
            <w:tcW w:w="7371" w:type="dxa"/>
            <w:gridSpan w:val="4"/>
            <w:vAlign w:val="center"/>
          </w:tcPr>
          <w:p w14:paraId="52EC691D" w14:textId="37FE59AB" w:rsidR="00891228" w:rsidRPr="003064CF" w:rsidRDefault="00891228" w:rsidP="00D64FA3">
            <w:pPr>
              <w:tabs>
                <w:tab w:val="left" w:pos="3582"/>
              </w:tabs>
              <w:spacing w:before="50" w:after="5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064CF">
              <w:rPr>
                <w:rFonts w:ascii="Arial" w:hAnsi="Arial" w:cs="Arial"/>
                <w:b/>
                <w:bCs/>
                <w:sz w:val="20"/>
                <w:szCs w:val="20"/>
              </w:rPr>
              <w:t>Pharmacy Council of New Zealand</w:t>
            </w:r>
            <w:r w:rsidR="00110DD8" w:rsidRPr="003064CF">
              <w:rPr>
                <w:rFonts w:ascii="Arial" w:hAnsi="Arial" w:cs="Arial"/>
                <w:b/>
                <w:bCs/>
                <w:sz w:val="20"/>
                <w:szCs w:val="20"/>
              </w:rPr>
              <w:tab/>
            </w:r>
            <w:r w:rsidRPr="003064CF">
              <w:rPr>
                <w:rFonts w:ascii="Arial" w:hAnsi="Arial" w:cs="Arial"/>
              </w:rPr>
              <w:t>Michael Pead</w:t>
            </w:r>
          </w:p>
        </w:tc>
      </w:tr>
      <w:tr w:rsidR="00891228" w:rsidRPr="003064CF" w14:paraId="3C2622BC" w14:textId="77777777" w:rsidTr="009F1C89">
        <w:tc>
          <w:tcPr>
            <w:cnfStyle w:val="001000000000" w:firstRow="0" w:lastRow="0" w:firstColumn="1" w:lastColumn="0" w:oddVBand="0" w:evenVBand="0" w:oddHBand="0" w:evenHBand="0" w:firstRowFirstColumn="0" w:firstRowLastColumn="0" w:lastRowFirstColumn="0" w:lastRowLastColumn="0"/>
            <w:tcW w:w="2263" w:type="dxa"/>
            <w:vMerge/>
          </w:tcPr>
          <w:p w14:paraId="381B65C5" w14:textId="77777777" w:rsidR="00891228" w:rsidRPr="003064CF" w:rsidRDefault="00891228" w:rsidP="000E4F25">
            <w:pPr>
              <w:spacing w:before="40" w:after="40"/>
              <w:rPr>
                <w:rFonts w:ascii="Arial" w:hAnsi="Arial" w:cs="Arial"/>
                <w:b/>
                <w:color w:val="00A2AC"/>
              </w:rPr>
            </w:pPr>
          </w:p>
        </w:tc>
        <w:tc>
          <w:tcPr>
            <w:tcW w:w="7371" w:type="dxa"/>
            <w:gridSpan w:val="4"/>
            <w:vAlign w:val="center"/>
          </w:tcPr>
          <w:p w14:paraId="66469099" w14:textId="25112089" w:rsidR="00891228" w:rsidRPr="003064CF" w:rsidRDefault="00891228" w:rsidP="00D64FA3">
            <w:pPr>
              <w:tabs>
                <w:tab w:val="left" w:pos="3582"/>
              </w:tabs>
              <w:spacing w:before="50" w:after="50"/>
              <w:cnfStyle w:val="000000000000" w:firstRow="0" w:lastRow="0" w:firstColumn="0" w:lastColumn="0" w:oddVBand="0" w:evenVBand="0" w:oddHBand="0" w:evenHBand="0" w:firstRowFirstColumn="0" w:firstRowLastColumn="0" w:lastRowFirstColumn="0" w:lastRowLastColumn="0"/>
              <w:rPr>
                <w:rFonts w:ascii="Arial" w:hAnsi="Arial" w:cs="Arial"/>
              </w:rPr>
            </w:pPr>
            <w:r w:rsidRPr="003064CF">
              <w:rPr>
                <w:rFonts w:ascii="Arial" w:hAnsi="Arial" w:cs="Arial"/>
                <w:b/>
                <w:bCs/>
                <w:sz w:val="20"/>
                <w:szCs w:val="20"/>
              </w:rPr>
              <w:t>Māori Pharmacists Association</w:t>
            </w:r>
            <w:r w:rsidR="00110DD8" w:rsidRPr="003064CF">
              <w:rPr>
                <w:rFonts w:ascii="Arial" w:hAnsi="Arial" w:cs="Arial"/>
                <w:b/>
                <w:bCs/>
              </w:rPr>
              <w:tab/>
            </w:r>
            <w:r w:rsidRPr="003064CF">
              <w:rPr>
                <w:rFonts w:ascii="Arial" w:hAnsi="Arial" w:cs="Arial"/>
              </w:rPr>
              <w:t>Mariana Hudson,</w:t>
            </w:r>
            <w:r w:rsidRPr="003064CF">
              <w:rPr>
                <w:rFonts w:ascii="Arial" w:hAnsi="Arial" w:cs="Arial"/>
                <w:b/>
                <w:bCs/>
              </w:rPr>
              <w:t xml:space="preserve"> </w:t>
            </w:r>
            <w:r w:rsidRPr="003064CF">
              <w:rPr>
                <w:rFonts w:ascii="Arial" w:eastAsia="Times New Roman" w:hAnsi="Arial" w:cs="Arial"/>
                <w:lang w:eastAsia="en-NZ"/>
              </w:rPr>
              <w:t>Kevin Pewhairangi</w:t>
            </w:r>
          </w:p>
        </w:tc>
      </w:tr>
      <w:tr w:rsidR="00891228" w:rsidRPr="003064CF" w14:paraId="24DB1CC1" w14:textId="77777777" w:rsidTr="009F1C89">
        <w:tc>
          <w:tcPr>
            <w:cnfStyle w:val="001000000000" w:firstRow="0" w:lastRow="0" w:firstColumn="1" w:lastColumn="0" w:oddVBand="0" w:evenVBand="0" w:oddHBand="0" w:evenHBand="0" w:firstRowFirstColumn="0" w:firstRowLastColumn="0" w:lastRowFirstColumn="0" w:lastRowLastColumn="0"/>
            <w:tcW w:w="2263" w:type="dxa"/>
            <w:vMerge/>
            <w:tcBorders>
              <w:bottom w:val="single" w:sz="4" w:space="0" w:color="auto"/>
            </w:tcBorders>
          </w:tcPr>
          <w:p w14:paraId="40DE2F4F" w14:textId="77777777" w:rsidR="00891228" w:rsidRPr="003064CF" w:rsidRDefault="00891228" w:rsidP="000E4F25">
            <w:pPr>
              <w:spacing w:before="40" w:after="40"/>
              <w:rPr>
                <w:rFonts w:ascii="Arial" w:hAnsi="Arial" w:cs="Arial"/>
                <w:b/>
                <w:color w:val="00A2AC"/>
              </w:rPr>
            </w:pPr>
          </w:p>
        </w:tc>
        <w:tc>
          <w:tcPr>
            <w:tcW w:w="7371" w:type="dxa"/>
            <w:gridSpan w:val="4"/>
            <w:tcBorders>
              <w:bottom w:val="single" w:sz="4" w:space="0" w:color="auto"/>
            </w:tcBorders>
            <w:vAlign w:val="center"/>
          </w:tcPr>
          <w:p w14:paraId="26C9C018" w14:textId="2E17207E" w:rsidR="00891228" w:rsidRPr="003064CF" w:rsidRDefault="00891228" w:rsidP="00D64FA3">
            <w:pPr>
              <w:tabs>
                <w:tab w:val="left" w:pos="3582"/>
              </w:tabs>
              <w:spacing w:before="50" w:after="50"/>
              <w:cnfStyle w:val="000000000000" w:firstRow="0" w:lastRow="0" w:firstColumn="0" w:lastColumn="0" w:oddVBand="0" w:evenVBand="0" w:oddHBand="0" w:evenHBand="0" w:firstRowFirstColumn="0" w:firstRowLastColumn="0" w:lastRowFirstColumn="0" w:lastRowLastColumn="0"/>
              <w:rPr>
                <w:rFonts w:ascii="Arial" w:hAnsi="Arial" w:cs="Arial"/>
              </w:rPr>
            </w:pPr>
            <w:r w:rsidRPr="003064CF">
              <w:rPr>
                <w:rFonts w:ascii="Arial" w:hAnsi="Arial" w:cs="Arial"/>
                <w:b/>
                <w:bCs/>
                <w:sz w:val="20"/>
                <w:szCs w:val="20"/>
              </w:rPr>
              <w:t>Pacific Pharmacists Association</w:t>
            </w:r>
            <w:r w:rsidR="00110DD8" w:rsidRPr="003064CF">
              <w:rPr>
                <w:rFonts w:ascii="Arial" w:hAnsi="Arial" w:cs="Arial"/>
                <w:b/>
                <w:bCs/>
              </w:rPr>
              <w:tab/>
            </w:r>
            <w:r w:rsidRPr="003064CF">
              <w:rPr>
                <w:rFonts w:ascii="Arial" w:hAnsi="Arial" w:cs="Arial"/>
              </w:rPr>
              <w:t>Diana Phone</w:t>
            </w:r>
          </w:p>
        </w:tc>
      </w:tr>
      <w:tr w:rsidR="00891228" w:rsidRPr="003064CF" w14:paraId="37EE1544" w14:textId="77777777" w:rsidTr="009F1C89">
        <w:tc>
          <w:tcPr>
            <w:cnfStyle w:val="001000000000" w:firstRow="0" w:lastRow="0" w:firstColumn="1" w:lastColumn="0" w:oddVBand="0" w:evenVBand="0" w:oddHBand="0" w:evenHBand="0" w:firstRowFirstColumn="0" w:firstRowLastColumn="0" w:lastRowFirstColumn="0" w:lastRowLastColumn="0"/>
            <w:tcW w:w="2263" w:type="dxa"/>
            <w:vMerge w:val="restart"/>
            <w:tcBorders>
              <w:top w:val="single" w:sz="4" w:space="0" w:color="auto"/>
              <w:right w:val="single" w:sz="4" w:space="0" w:color="auto"/>
            </w:tcBorders>
          </w:tcPr>
          <w:p w14:paraId="7E917AF1" w14:textId="77777777" w:rsidR="00891228" w:rsidRPr="003064CF" w:rsidRDefault="00891228" w:rsidP="000E4F25">
            <w:pPr>
              <w:spacing w:before="40" w:after="40"/>
              <w:rPr>
                <w:rFonts w:ascii="Arial" w:hAnsi="Arial" w:cs="Arial"/>
                <w:b/>
                <w:bCs w:val="0"/>
                <w:color w:val="00A2AC"/>
              </w:rPr>
            </w:pPr>
            <w:r w:rsidRPr="003064CF">
              <w:rPr>
                <w:rFonts w:ascii="Arial" w:hAnsi="Arial" w:cs="Arial"/>
                <w:b/>
                <w:bCs w:val="0"/>
                <w:color w:val="00A2AC"/>
              </w:rPr>
              <w:lastRenderedPageBreak/>
              <w:t>Te Whatu Ora</w:t>
            </w:r>
          </w:p>
          <w:p w14:paraId="55598B26" w14:textId="2E2674B3" w:rsidR="00891228" w:rsidRPr="003064CF" w:rsidRDefault="00891228" w:rsidP="000E4F25">
            <w:pPr>
              <w:spacing w:before="40" w:after="40"/>
              <w:rPr>
                <w:rFonts w:ascii="Arial" w:hAnsi="Arial" w:cs="Arial"/>
                <w:color w:val="00A2AC"/>
              </w:rPr>
            </w:pPr>
            <w:r w:rsidRPr="003064CF">
              <w:rPr>
                <w:rFonts w:ascii="Arial" w:hAnsi="Arial" w:cs="Arial"/>
                <w:b/>
                <w:bCs w:val="0"/>
                <w:color w:val="00A2AC"/>
              </w:rPr>
              <w:t>In attendance</w:t>
            </w:r>
          </w:p>
        </w:tc>
        <w:tc>
          <w:tcPr>
            <w:tcW w:w="7371" w:type="dxa"/>
            <w:gridSpan w:val="4"/>
            <w:tcBorders>
              <w:top w:val="single" w:sz="4" w:space="0" w:color="auto"/>
              <w:left w:val="single" w:sz="4" w:space="0" w:color="auto"/>
              <w:bottom w:val="nil"/>
              <w:right w:val="single" w:sz="4" w:space="0" w:color="auto"/>
            </w:tcBorders>
            <w:vAlign w:val="center"/>
          </w:tcPr>
          <w:p w14:paraId="095C607B" w14:textId="1026817D" w:rsidR="00891228" w:rsidRPr="003064CF" w:rsidRDefault="00891228" w:rsidP="000E4F2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3064CF">
              <w:rPr>
                <w:rFonts w:ascii="Arial" w:hAnsi="Arial" w:cs="Arial"/>
              </w:rPr>
              <w:t>Billy Allan, Manager Pharmacy, National Commissioning</w:t>
            </w:r>
          </w:p>
        </w:tc>
      </w:tr>
      <w:tr w:rsidR="00891228" w:rsidRPr="003064CF" w14:paraId="0879C8CB" w14:textId="77777777" w:rsidTr="009F1C89">
        <w:tc>
          <w:tcPr>
            <w:cnfStyle w:val="001000000000" w:firstRow="0" w:lastRow="0" w:firstColumn="1" w:lastColumn="0" w:oddVBand="0" w:evenVBand="0" w:oddHBand="0" w:evenHBand="0" w:firstRowFirstColumn="0" w:firstRowLastColumn="0" w:lastRowFirstColumn="0" w:lastRowLastColumn="0"/>
            <w:tcW w:w="2263" w:type="dxa"/>
            <w:vMerge/>
            <w:tcBorders>
              <w:right w:val="single" w:sz="4" w:space="0" w:color="auto"/>
            </w:tcBorders>
          </w:tcPr>
          <w:p w14:paraId="6FE02486" w14:textId="77777777" w:rsidR="00891228" w:rsidRPr="003064CF" w:rsidRDefault="00891228" w:rsidP="000E4F25">
            <w:pPr>
              <w:spacing w:before="40" w:after="40"/>
              <w:rPr>
                <w:rFonts w:ascii="Arial" w:hAnsi="Arial" w:cs="Arial"/>
                <w:sz w:val="20"/>
                <w:szCs w:val="20"/>
              </w:rPr>
            </w:pPr>
          </w:p>
        </w:tc>
        <w:tc>
          <w:tcPr>
            <w:tcW w:w="7371" w:type="dxa"/>
            <w:gridSpan w:val="4"/>
            <w:tcBorders>
              <w:top w:val="nil"/>
              <w:left w:val="single" w:sz="4" w:space="0" w:color="auto"/>
              <w:bottom w:val="nil"/>
              <w:right w:val="single" w:sz="4" w:space="0" w:color="auto"/>
            </w:tcBorders>
            <w:vAlign w:val="center"/>
          </w:tcPr>
          <w:p w14:paraId="04E60C7D" w14:textId="710494B2" w:rsidR="00891228" w:rsidRPr="003064CF" w:rsidRDefault="000E4F25" w:rsidP="000E4F2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3064CF">
              <w:rPr>
                <w:rFonts w:ascii="Arial" w:hAnsi="Arial" w:cs="Arial"/>
              </w:rPr>
              <w:t xml:space="preserve">Alex Rodgers, Principal Analyst, </w:t>
            </w:r>
            <w:r w:rsidR="008352CF" w:rsidRPr="003064CF">
              <w:rPr>
                <w:rFonts w:ascii="Arial" w:hAnsi="Arial" w:cs="Arial"/>
              </w:rPr>
              <w:t>Improvement &amp; Innovation</w:t>
            </w:r>
          </w:p>
        </w:tc>
      </w:tr>
      <w:tr w:rsidR="00891228" w:rsidRPr="003064CF" w14:paraId="45362BC7" w14:textId="77777777" w:rsidTr="009F1C89">
        <w:tc>
          <w:tcPr>
            <w:cnfStyle w:val="001000000000" w:firstRow="0" w:lastRow="0" w:firstColumn="1" w:lastColumn="0" w:oddVBand="0" w:evenVBand="0" w:oddHBand="0" w:evenHBand="0" w:firstRowFirstColumn="0" w:firstRowLastColumn="0" w:lastRowFirstColumn="0" w:lastRowLastColumn="0"/>
            <w:tcW w:w="2263" w:type="dxa"/>
            <w:vMerge/>
            <w:tcBorders>
              <w:right w:val="single" w:sz="4" w:space="0" w:color="auto"/>
            </w:tcBorders>
          </w:tcPr>
          <w:p w14:paraId="27CFC45C" w14:textId="77777777" w:rsidR="00891228" w:rsidRPr="003064CF" w:rsidRDefault="00891228" w:rsidP="000E4F25">
            <w:pPr>
              <w:spacing w:before="40" w:after="40"/>
              <w:rPr>
                <w:rFonts w:ascii="Arial" w:hAnsi="Arial" w:cs="Arial"/>
                <w:sz w:val="20"/>
                <w:szCs w:val="20"/>
              </w:rPr>
            </w:pPr>
          </w:p>
        </w:tc>
        <w:tc>
          <w:tcPr>
            <w:tcW w:w="7371" w:type="dxa"/>
            <w:gridSpan w:val="4"/>
            <w:tcBorders>
              <w:top w:val="nil"/>
              <w:left w:val="single" w:sz="4" w:space="0" w:color="auto"/>
              <w:bottom w:val="single" w:sz="4" w:space="0" w:color="auto"/>
              <w:right w:val="single" w:sz="4" w:space="0" w:color="auto"/>
            </w:tcBorders>
            <w:vAlign w:val="center"/>
          </w:tcPr>
          <w:p w14:paraId="68ACB8B0" w14:textId="3E2B4994" w:rsidR="00891228" w:rsidRPr="003064CF" w:rsidRDefault="000E4F25" w:rsidP="000E4F2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3064CF">
              <w:rPr>
                <w:rFonts w:ascii="Arial" w:hAnsi="Arial" w:cs="Arial"/>
              </w:rPr>
              <w:t xml:space="preserve">Estelle </w:t>
            </w:r>
            <w:r w:rsidR="00786854" w:rsidRPr="003064CF">
              <w:rPr>
                <w:rFonts w:ascii="Arial" w:hAnsi="Arial" w:cs="Arial"/>
              </w:rPr>
              <w:t xml:space="preserve">Petrick, </w:t>
            </w:r>
            <w:r w:rsidR="00454082" w:rsidRPr="003064CF">
              <w:rPr>
                <w:rFonts w:ascii="Arial" w:hAnsi="Arial" w:cs="Arial"/>
              </w:rPr>
              <w:t>Executive Assistant to Emma Prestidge Interim Director, Primary, Community and Rural</w:t>
            </w:r>
          </w:p>
        </w:tc>
      </w:tr>
    </w:tbl>
    <w:p w14:paraId="3FFFEAE6" w14:textId="1A706B69" w:rsidR="00816A8C" w:rsidRPr="003064CF" w:rsidRDefault="00816A8C">
      <w:pPr>
        <w:rPr>
          <w:rFonts w:ascii="Arial" w:hAnsi="Arial" w:cs="Arial"/>
          <w:sz w:val="22"/>
          <w:szCs w:val="22"/>
        </w:rPr>
      </w:pPr>
    </w:p>
    <w:p w14:paraId="65D562C6" w14:textId="77777777" w:rsidR="007B13CD" w:rsidRPr="003064CF" w:rsidRDefault="007B13CD">
      <w:pPr>
        <w:rPr>
          <w:rFonts w:ascii="Arial" w:hAnsi="Arial" w:cs="Arial"/>
          <w:sz w:val="22"/>
          <w:szCs w:val="22"/>
        </w:rPr>
      </w:pPr>
    </w:p>
    <w:p w14:paraId="2F4BA528" w14:textId="1C26691A" w:rsidR="001071BE" w:rsidRPr="003064CF" w:rsidRDefault="00264B31">
      <w:pPr>
        <w:rPr>
          <w:rFonts w:ascii="Arial" w:hAnsi="Arial" w:cs="Arial"/>
          <w:b/>
          <w:bCs/>
          <w:color w:val="00A2AC"/>
          <w:sz w:val="22"/>
          <w:szCs w:val="22"/>
        </w:rPr>
      </w:pPr>
      <w:bookmarkStart w:id="0" w:name="_Hlk139711374"/>
      <w:r w:rsidRPr="003064CF">
        <w:rPr>
          <w:rFonts w:ascii="Arial" w:hAnsi="Arial" w:cs="Arial"/>
          <w:b/>
          <w:bCs/>
          <w:color w:val="00A2AC"/>
          <w:sz w:val="22"/>
          <w:szCs w:val="22"/>
        </w:rPr>
        <w:t>Meeting papers</w:t>
      </w:r>
    </w:p>
    <w:bookmarkEnd w:id="0"/>
    <w:tbl>
      <w:tblPr>
        <w:tblStyle w:val="TableGrid"/>
        <w:tblW w:w="9540" w:type="dxa"/>
        <w:tblLook w:val="04A0" w:firstRow="1" w:lastRow="0" w:firstColumn="1" w:lastColumn="0" w:noHBand="0" w:noVBand="1"/>
      </w:tblPr>
      <w:tblGrid>
        <w:gridCol w:w="494"/>
        <w:gridCol w:w="9046"/>
      </w:tblGrid>
      <w:tr w:rsidR="00BA5F45" w:rsidRPr="003064CF" w14:paraId="302A9734" w14:textId="73C794F0" w:rsidTr="00BA5F45">
        <w:trPr>
          <w:trHeight w:val="365"/>
        </w:trPr>
        <w:tc>
          <w:tcPr>
            <w:tcW w:w="494" w:type="dxa"/>
            <w:tcBorders>
              <w:top w:val="nil"/>
              <w:left w:val="nil"/>
              <w:right w:val="nil"/>
            </w:tcBorders>
            <w:vAlign w:val="center"/>
          </w:tcPr>
          <w:p w14:paraId="68F8EF4D" w14:textId="77777777" w:rsidR="00BA5F45" w:rsidRPr="003064CF" w:rsidRDefault="00BA5F45" w:rsidP="00562BD9">
            <w:pPr>
              <w:pStyle w:val="ListParagraph"/>
              <w:numPr>
                <w:ilvl w:val="0"/>
                <w:numId w:val="0"/>
              </w:numPr>
              <w:tabs>
                <w:tab w:val="clear" w:pos="316"/>
              </w:tabs>
              <w:spacing w:before="60" w:after="60"/>
              <w:ind w:left="171"/>
              <w:rPr>
                <w:rFonts w:ascii="Arial" w:hAnsi="Arial" w:cs="Arial"/>
                <w:b w:val="0"/>
                <w:bCs/>
                <w:sz w:val="20"/>
                <w:szCs w:val="20"/>
              </w:rPr>
            </w:pPr>
          </w:p>
          <w:p w14:paraId="568CE789" w14:textId="463B38A5" w:rsidR="007B13CD" w:rsidRPr="003064CF" w:rsidRDefault="007B13CD" w:rsidP="00562BD9">
            <w:pPr>
              <w:pStyle w:val="ListParagraph"/>
              <w:numPr>
                <w:ilvl w:val="0"/>
                <w:numId w:val="0"/>
              </w:numPr>
              <w:tabs>
                <w:tab w:val="clear" w:pos="316"/>
              </w:tabs>
              <w:spacing w:before="60" w:after="60"/>
              <w:ind w:left="171"/>
              <w:rPr>
                <w:rFonts w:ascii="Arial" w:hAnsi="Arial" w:cs="Arial"/>
                <w:b w:val="0"/>
                <w:bCs/>
                <w:sz w:val="20"/>
                <w:szCs w:val="20"/>
              </w:rPr>
            </w:pPr>
          </w:p>
        </w:tc>
        <w:tc>
          <w:tcPr>
            <w:tcW w:w="9046" w:type="dxa"/>
            <w:tcBorders>
              <w:top w:val="nil"/>
              <w:left w:val="nil"/>
              <w:right w:val="nil"/>
            </w:tcBorders>
            <w:vAlign w:val="center"/>
          </w:tcPr>
          <w:p w14:paraId="3F44096E" w14:textId="77777777" w:rsidR="00BA5F45" w:rsidRPr="003064CF" w:rsidRDefault="00BA5F45" w:rsidP="00562BD9">
            <w:pPr>
              <w:spacing w:before="60" w:after="60"/>
              <w:rPr>
                <w:rFonts w:ascii="Arial" w:hAnsi="Arial" w:cs="Arial"/>
                <w:sz w:val="20"/>
                <w:szCs w:val="20"/>
              </w:rPr>
            </w:pPr>
          </w:p>
        </w:tc>
      </w:tr>
      <w:tr w:rsidR="00BA5F45" w:rsidRPr="003064CF" w14:paraId="34EAB9C0" w14:textId="7F6F7ED0" w:rsidTr="00BA5F45">
        <w:trPr>
          <w:trHeight w:val="898"/>
        </w:trPr>
        <w:tc>
          <w:tcPr>
            <w:tcW w:w="494" w:type="dxa"/>
          </w:tcPr>
          <w:p w14:paraId="410BFB35" w14:textId="77777777" w:rsidR="00BA5F45" w:rsidRPr="003064CF" w:rsidRDefault="00BA5F45" w:rsidP="00500C22">
            <w:pPr>
              <w:pStyle w:val="ListParagraph"/>
              <w:numPr>
                <w:ilvl w:val="0"/>
                <w:numId w:val="5"/>
              </w:numPr>
              <w:tabs>
                <w:tab w:val="clear" w:pos="316"/>
              </w:tabs>
              <w:spacing w:before="60" w:after="60"/>
              <w:ind w:left="171" w:hanging="171"/>
              <w:rPr>
                <w:rFonts w:ascii="Arial" w:hAnsi="Arial" w:cs="Arial"/>
                <w:b w:val="0"/>
                <w:bCs/>
                <w:sz w:val="20"/>
                <w:szCs w:val="20"/>
              </w:rPr>
            </w:pPr>
          </w:p>
        </w:tc>
        <w:tc>
          <w:tcPr>
            <w:tcW w:w="9046" w:type="dxa"/>
            <w:vAlign w:val="center"/>
          </w:tcPr>
          <w:p w14:paraId="259A6015" w14:textId="1E59E692" w:rsidR="00BA5F45" w:rsidRPr="003064CF" w:rsidRDefault="00BA5F45" w:rsidP="00E3590C">
            <w:pPr>
              <w:spacing w:before="60" w:after="60"/>
              <w:rPr>
                <w:rFonts w:ascii="Arial" w:hAnsi="Arial" w:cs="Arial"/>
                <w:sz w:val="20"/>
                <w:szCs w:val="20"/>
              </w:rPr>
            </w:pPr>
            <w:r w:rsidRPr="003064CF">
              <w:rPr>
                <w:rFonts w:ascii="Arial" w:hAnsi="Arial" w:cs="Arial"/>
                <w:b/>
                <w:bCs/>
                <w:sz w:val="20"/>
                <w:szCs w:val="20"/>
              </w:rPr>
              <w:t>Minutes from last meeting</w:t>
            </w:r>
            <w:r w:rsidRPr="003064CF">
              <w:rPr>
                <w:rFonts w:ascii="Arial" w:hAnsi="Arial" w:cs="Arial"/>
                <w:sz w:val="20"/>
                <w:szCs w:val="20"/>
              </w:rPr>
              <w:t xml:space="preserve"> - agreed and </w:t>
            </w:r>
            <w:hyperlink r:id="rId13" w:history="1">
              <w:r w:rsidRPr="003064CF">
                <w:rPr>
                  <w:rStyle w:val="Hyperlink"/>
                  <w:rFonts w:ascii="Arial" w:hAnsi="Arial" w:cs="Arial"/>
                  <w:sz w:val="20"/>
                  <w:szCs w:val="20"/>
                </w:rPr>
                <w:t>published</w:t>
              </w:r>
            </w:hyperlink>
          </w:p>
          <w:p w14:paraId="03B0E917" w14:textId="6AC8FD0C" w:rsidR="00BA5F45" w:rsidRPr="003064CF" w:rsidRDefault="00BA5F45" w:rsidP="00E3590C">
            <w:pPr>
              <w:spacing w:before="60" w:after="60"/>
              <w:rPr>
                <w:rFonts w:ascii="Arial" w:hAnsi="Arial" w:cs="Arial"/>
                <w:sz w:val="20"/>
                <w:szCs w:val="20"/>
              </w:rPr>
            </w:pPr>
            <w:r w:rsidRPr="003064CF">
              <w:rPr>
                <w:rFonts w:ascii="Arial" w:hAnsi="Arial" w:cs="Arial"/>
                <w:sz w:val="20"/>
                <w:szCs w:val="20"/>
              </w:rPr>
              <w:t>Integrated Community Pharmacy Services Agreement National Annual Agreement Review 2023, meeting 1, part 1 minutes</w:t>
            </w:r>
          </w:p>
        </w:tc>
      </w:tr>
      <w:tr w:rsidR="00BA5F45" w:rsidRPr="003064CF" w14:paraId="0F57FE39" w14:textId="77777777" w:rsidTr="00BA5F45">
        <w:trPr>
          <w:trHeight w:val="664"/>
        </w:trPr>
        <w:tc>
          <w:tcPr>
            <w:tcW w:w="494" w:type="dxa"/>
          </w:tcPr>
          <w:p w14:paraId="598CA17D" w14:textId="77777777" w:rsidR="00BA5F45" w:rsidRPr="003064CF" w:rsidRDefault="00BA5F45" w:rsidP="00500C22">
            <w:pPr>
              <w:pStyle w:val="ListParagraph"/>
              <w:numPr>
                <w:ilvl w:val="0"/>
                <w:numId w:val="5"/>
              </w:numPr>
              <w:tabs>
                <w:tab w:val="clear" w:pos="316"/>
              </w:tabs>
              <w:spacing w:before="60" w:after="60"/>
              <w:ind w:left="171" w:hanging="171"/>
              <w:rPr>
                <w:rFonts w:ascii="Arial" w:hAnsi="Arial" w:cs="Arial"/>
                <w:b w:val="0"/>
                <w:bCs/>
                <w:sz w:val="20"/>
                <w:szCs w:val="20"/>
              </w:rPr>
            </w:pPr>
          </w:p>
        </w:tc>
        <w:tc>
          <w:tcPr>
            <w:tcW w:w="9046" w:type="dxa"/>
            <w:vAlign w:val="center"/>
          </w:tcPr>
          <w:p w14:paraId="2C974DA3" w14:textId="3BA0A860" w:rsidR="00BA5F45" w:rsidRPr="003064CF" w:rsidRDefault="00BA5F45" w:rsidP="00E3590C">
            <w:pPr>
              <w:spacing w:before="60" w:after="60"/>
              <w:ind w:left="360" w:hanging="360"/>
              <w:rPr>
                <w:rFonts w:ascii="Arial" w:hAnsi="Arial" w:cs="Arial"/>
                <w:b/>
                <w:bCs/>
                <w:sz w:val="20"/>
                <w:szCs w:val="20"/>
              </w:rPr>
            </w:pPr>
            <w:r w:rsidRPr="003064CF">
              <w:rPr>
                <w:rFonts w:ascii="Arial" w:hAnsi="Arial" w:cs="Arial"/>
                <w:b/>
                <w:bCs/>
                <w:sz w:val="20"/>
                <w:szCs w:val="20"/>
              </w:rPr>
              <w:t>Actions from last meeting</w:t>
            </w:r>
          </w:p>
          <w:p w14:paraId="031C1181" w14:textId="17C3DC93" w:rsidR="00BA5F45" w:rsidRPr="003064CF" w:rsidRDefault="00BA5F45" w:rsidP="00E3590C">
            <w:pPr>
              <w:spacing w:before="60" w:after="60"/>
              <w:ind w:left="360" w:hanging="360"/>
              <w:rPr>
                <w:rFonts w:ascii="Arial" w:hAnsi="Arial" w:cs="Arial"/>
                <w:sz w:val="20"/>
                <w:szCs w:val="20"/>
              </w:rPr>
            </w:pPr>
            <w:r w:rsidRPr="003064CF">
              <w:rPr>
                <w:rFonts w:ascii="Arial" w:hAnsi="Arial" w:cs="Arial"/>
                <w:sz w:val="20"/>
                <w:szCs w:val="20"/>
              </w:rPr>
              <w:t>NAAR 2023 – meeting 1, 24 May 2023, Actions</w:t>
            </w:r>
          </w:p>
        </w:tc>
      </w:tr>
      <w:tr w:rsidR="00BA5F45" w:rsidRPr="003064CF" w14:paraId="6B519D75" w14:textId="77777777" w:rsidTr="00BA5F45">
        <w:trPr>
          <w:trHeight w:val="898"/>
        </w:trPr>
        <w:tc>
          <w:tcPr>
            <w:tcW w:w="494" w:type="dxa"/>
          </w:tcPr>
          <w:p w14:paraId="2B6126A8" w14:textId="77777777" w:rsidR="00BA5F45" w:rsidRPr="003064CF" w:rsidRDefault="00BA5F45" w:rsidP="00050048">
            <w:pPr>
              <w:pStyle w:val="ListParagraph"/>
              <w:numPr>
                <w:ilvl w:val="0"/>
                <w:numId w:val="5"/>
              </w:numPr>
              <w:tabs>
                <w:tab w:val="clear" w:pos="316"/>
              </w:tabs>
              <w:spacing w:before="60" w:after="60"/>
              <w:ind w:left="171" w:hanging="171"/>
              <w:rPr>
                <w:rFonts w:ascii="Arial" w:hAnsi="Arial" w:cs="Arial"/>
                <w:b w:val="0"/>
                <w:bCs/>
                <w:sz w:val="20"/>
                <w:szCs w:val="20"/>
              </w:rPr>
            </w:pPr>
          </w:p>
        </w:tc>
        <w:tc>
          <w:tcPr>
            <w:tcW w:w="9046" w:type="dxa"/>
            <w:vAlign w:val="center"/>
          </w:tcPr>
          <w:p w14:paraId="4D70D979" w14:textId="77777777" w:rsidR="00BA5F45" w:rsidRPr="003064CF" w:rsidRDefault="00BA5F45" w:rsidP="00050048">
            <w:pPr>
              <w:spacing w:before="60" w:after="60"/>
              <w:rPr>
                <w:rFonts w:ascii="Arial" w:hAnsi="Arial" w:cs="Arial"/>
                <w:b/>
                <w:bCs/>
                <w:sz w:val="20"/>
                <w:szCs w:val="20"/>
              </w:rPr>
            </w:pPr>
            <w:r w:rsidRPr="003064CF">
              <w:rPr>
                <w:rFonts w:ascii="Arial" w:hAnsi="Arial" w:cs="Arial"/>
                <w:b/>
                <w:bCs/>
                <w:sz w:val="20"/>
                <w:szCs w:val="20"/>
              </w:rPr>
              <w:t>Updated forecast</w:t>
            </w:r>
          </w:p>
          <w:p w14:paraId="4914CDAD" w14:textId="7D53DC68" w:rsidR="00BA5F45" w:rsidRPr="00403982" w:rsidRDefault="00BA5F45" w:rsidP="00050048">
            <w:pPr>
              <w:spacing w:before="60" w:after="60"/>
              <w:rPr>
                <w:rFonts w:ascii="Arial" w:hAnsi="Arial" w:cs="Arial"/>
                <w:sz w:val="20"/>
                <w:szCs w:val="20"/>
              </w:rPr>
            </w:pPr>
            <w:r w:rsidRPr="003064CF">
              <w:rPr>
                <w:rFonts w:ascii="Arial" w:hAnsi="Arial" w:cs="Arial"/>
                <w:sz w:val="20"/>
                <w:szCs w:val="20"/>
              </w:rPr>
              <w:t>Integrated Community Pharmacy Services Agreement – Forecast of expenditure for June 2023</w:t>
            </w:r>
          </w:p>
        </w:tc>
      </w:tr>
      <w:tr w:rsidR="00BA5F45" w:rsidRPr="003064CF" w14:paraId="3E609D08" w14:textId="7F827B4F" w:rsidTr="00BA5F45">
        <w:trPr>
          <w:trHeight w:val="664"/>
        </w:trPr>
        <w:tc>
          <w:tcPr>
            <w:tcW w:w="494" w:type="dxa"/>
          </w:tcPr>
          <w:p w14:paraId="06D12B89" w14:textId="77777777" w:rsidR="00BA5F45" w:rsidRPr="003064CF" w:rsidRDefault="00BA5F45" w:rsidP="00050048">
            <w:pPr>
              <w:pStyle w:val="ListParagraph"/>
              <w:numPr>
                <w:ilvl w:val="0"/>
                <w:numId w:val="5"/>
              </w:numPr>
              <w:tabs>
                <w:tab w:val="clear" w:pos="316"/>
              </w:tabs>
              <w:spacing w:before="60" w:after="60"/>
              <w:ind w:left="171" w:hanging="171"/>
              <w:rPr>
                <w:rFonts w:ascii="Arial" w:hAnsi="Arial" w:cs="Arial"/>
                <w:b w:val="0"/>
                <w:bCs/>
                <w:sz w:val="20"/>
                <w:szCs w:val="20"/>
              </w:rPr>
            </w:pPr>
          </w:p>
        </w:tc>
        <w:tc>
          <w:tcPr>
            <w:tcW w:w="9046" w:type="dxa"/>
            <w:vAlign w:val="center"/>
          </w:tcPr>
          <w:p w14:paraId="34B518DC" w14:textId="7496A701" w:rsidR="00BA5F45" w:rsidRPr="003064CF" w:rsidRDefault="00BA5F45" w:rsidP="00050048">
            <w:pPr>
              <w:spacing w:before="60" w:after="60"/>
              <w:ind w:left="360" w:hanging="360"/>
              <w:rPr>
                <w:rFonts w:ascii="Arial" w:hAnsi="Arial" w:cs="Arial"/>
                <w:b/>
                <w:bCs/>
                <w:sz w:val="20"/>
                <w:szCs w:val="20"/>
              </w:rPr>
            </w:pPr>
            <w:r w:rsidRPr="003064CF">
              <w:rPr>
                <w:rFonts w:ascii="Arial" w:hAnsi="Arial" w:cs="Arial"/>
                <w:b/>
                <w:bCs/>
                <w:sz w:val="20"/>
                <w:szCs w:val="20"/>
              </w:rPr>
              <w:t>Draft offer</w:t>
            </w:r>
          </w:p>
          <w:p w14:paraId="217FC977" w14:textId="4BEBEB77" w:rsidR="00BA5F45" w:rsidRPr="003064CF" w:rsidRDefault="00BA5F45" w:rsidP="00050048">
            <w:pPr>
              <w:spacing w:before="60" w:after="60"/>
              <w:ind w:left="360" w:hanging="360"/>
              <w:rPr>
                <w:rFonts w:ascii="Arial" w:hAnsi="Arial" w:cs="Arial"/>
                <w:sz w:val="20"/>
                <w:szCs w:val="20"/>
              </w:rPr>
            </w:pPr>
            <w:r w:rsidRPr="003064CF">
              <w:rPr>
                <w:rFonts w:ascii="Arial" w:hAnsi="Arial" w:cs="Arial"/>
                <w:sz w:val="20"/>
                <w:szCs w:val="20"/>
              </w:rPr>
              <w:t>Integrated Community Pharmacy Services Agreement (ICPSA) offer 2023/24</w:t>
            </w:r>
          </w:p>
        </w:tc>
      </w:tr>
      <w:tr w:rsidR="00BA5F45" w:rsidRPr="003064CF" w14:paraId="622F8BE9" w14:textId="44B8BCA9" w:rsidTr="00BA5F45">
        <w:trPr>
          <w:trHeight w:val="664"/>
        </w:trPr>
        <w:tc>
          <w:tcPr>
            <w:tcW w:w="494" w:type="dxa"/>
          </w:tcPr>
          <w:p w14:paraId="276BE98A" w14:textId="77777777" w:rsidR="00BA5F45" w:rsidRPr="003064CF" w:rsidRDefault="00BA5F45" w:rsidP="00050048">
            <w:pPr>
              <w:pStyle w:val="ListParagraph"/>
              <w:numPr>
                <w:ilvl w:val="0"/>
                <w:numId w:val="5"/>
              </w:numPr>
              <w:tabs>
                <w:tab w:val="clear" w:pos="316"/>
              </w:tabs>
              <w:spacing w:before="60" w:after="60"/>
              <w:ind w:left="171" w:hanging="171"/>
              <w:rPr>
                <w:rFonts w:ascii="Arial" w:hAnsi="Arial" w:cs="Arial"/>
                <w:b w:val="0"/>
                <w:bCs/>
                <w:sz w:val="20"/>
                <w:szCs w:val="20"/>
              </w:rPr>
            </w:pPr>
          </w:p>
        </w:tc>
        <w:tc>
          <w:tcPr>
            <w:tcW w:w="9046" w:type="dxa"/>
            <w:vAlign w:val="center"/>
          </w:tcPr>
          <w:p w14:paraId="153ECAD2" w14:textId="77777777" w:rsidR="00BA5F45" w:rsidRPr="003064CF" w:rsidRDefault="00BA5F45" w:rsidP="00050048">
            <w:pPr>
              <w:spacing w:before="60" w:after="60"/>
              <w:rPr>
                <w:rFonts w:ascii="Arial" w:hAnsi="Arial" w:cs="Arial"/>
                <w:b/>
                <w:bCs/>
                <w:sz w:val="20"/>
                <w:szCs w:val="20"/>
              </w:rPr>
            </w:pPr>
            <w:r w:rsidRPr="003064CF">
              <w:rPr>
                <w:rFonts w:ascii="Arial" w:hAnsi="Arial" w:cs="Arial"/>
                <w:b/>
                <w:bCs/>
                <w:sz w:val="20"/>
                <w:szCs w:val="20"/>
              </w:rPr>
              <w:t>Application of the 5% price uplift</w:t>
            </w:r>
          </w:p>
          <w:p w14:paraId="71EB1272" w14:textId="575FE771" w:rsidR="00BA5F45" w:rsidRPr="003064CF" w:rsidRDefault="00BA5F45" w:rsidP="00050048">
            <w:pPr>
              <w:spacing w:before="60" w:after="60"/>
              <w:rPr>
                <w:rFonts w:ascii="Arial" w:hAnsi="Arial" w:cs="Arial"/>
                <w:sz w:val="20"/>
                <w:szCs w:val="20"/>
              </w:rPr>
            </w:pPr>
            <w:r w:rsidRPr="003064CF">
              <w:rPr>
                <w:rFonts w:ascii="Arial" w:hAnsi="Arial" w:cs="Arial"/>
                <w:sz w:val="20"/>
                <w:szCs w:val="20"/>
              </w:rPr>
              <w:t>NAAR 2023: proposal for applying price uplift</w:t>
            </w:r>
          </w:p>
        </w:tc>
      </w:tr>
      <w:tr w:rsidR="00BA5F45" w:rsidRPr="003064CF" w14:paraId="471F5C75" w14:textId="02E8B952" w:rsidTr="00BA5F45">
        <w:trPr>
          <w:trHeight w:val="1002"/>
        </w:trPr>
        <w:tc>
          <w:tcPr>
            <w:tcW w:w="494" w:type="dxa"/>
          </w:tcPr>
          <w:p w14:paraId="7BCD1933" w14:textId="77777777" w:rsidR="00BA5F45" w:rsidRPr="003064CF" w:rsidRDefault="00BA5F45" w:rsidP="00050048">
            <w:pPr>
              <w:pStyle w:val="ListParagraph"/>
              <w:numPr>
                <w:ilvl w:val="0"/>
                <w:numId w:val="5"/>
              </w:numPr>
              <w:tabs>
                <w:tab w:val="clear" w:pos="316"/>
              </w:tabs>
              <w:spacing w:before="60" w:after="60"/>
              <w:ind w:left="171" w:hanging="171"/>
              <w:rPr>
                <w:rFonts w:ascii="Arial" w:hAnsi="Arial" w:cs="Arial"/>
                <w:b w:val="0"/>
                <w:bCs/>
                <w:sz w:val="20"/>
                <w:szCs w:val="20"/>
              </w:rPr>
            </w:pPr>
          </w:p>
        </w:tc>
        <w:tc>
          <w:tcPr>
            <w:tcW w:w="9046" w:type="dxa"/>
            <w:vAlign w:val="center"/>
          </w:tcPr>
          <w:p w14:paraId="4059BDF8" w14:textId="36D4C409" w:rsidR="00BA5F45" w:rsidRPr="003064CF" w:rsidRDefault="00BA5F45" w:rsidP="00050048">
            <w:pPr>
              <w:spacing w:before="60" w:after="60"/>
              <w:ind w:left="360" w:hanging="360"/>
              <w:rPr>
                <w:rFonts w:ascii="Arial" w:hAnsi="Arial" w:cs="Arial"/>
                <w:b/>
                <w:bCs/>
                <w:sz w:val="20"/>
                <w:szCs w:val="20"/>
              </w:rPr>
            </w:pPr>
            <w:r w:rsidRPr="003064CF">
              <w:rPr>
                <w:rFonts w:ascii="Arial" w:hAnsi="Arial" w:cs="Arial"/>
                <w:b/>
                <w:bCs/>
                <w:sz w:val="20"/>
                <w:szCs w:val="20"/>
              </w:rPr>
              <w:t>Case Mix Seasonal Adjuster (Topic 4.16)</w:t>
            </w:r>
          </w:p>
          <w:p w14:paraId="129FD5C5" w14:textId="77777777" w:rsidR="00BA5F45" w:rsidRPr="003064CF" w:rsidRDefault="00BA5F45" w:rsidP="00050048">
            <w:pPr>
              <w:pStyle w:val="ListParagraph"/>
              <w:numPr>
                <w:ilvl w:val="0"/>
                <w:numId w:val="6"/>
              </w:numPr>
              <w:tabs>
                <w:tab w:val="clear" w:pos="316"/>
              </w:tabs>
              <w:spacing w:before="60" w:after="60"/>
              <w:rPr>
                <w:rFonts w:ascii="Arial" w:hAnsi="Arial" w:cs="Arial"/>
                <w:b w:val="0"/>
                <w:sz w:val="20"/>
                <w:szCs w:val="20"/>
              </w:rPr>
            </w:pPr>
            <w:r w:rsidRPr="003064CF">
              <w:rPr>
                <w:rFonts w:ascii="Arial" w:hAnsi="Arial" w:cs="Arial"/>
                <w:b w:val="0"/>
                <w:sz w:val="20"/>
                <w:szCs w:val="20"/>
              </w:rPr>
              <w:t>ICPSA Case Mix Seasonal adjustments discussion paper (Countdown)</w:t>
            </w:r>
          </w:p>
          <w:p w14:paraId="064CB098" w14:textId="574026AE" w:rsidR="00BA5F45" w:rsidRPr="003064CF" w:rsidRDefault="00BA5F45" w:rsidP="00050048">
            <w:pPr>
              <w:pStyle w:val="ListParagraph"/>
              <w:numPr>
                <w:ilvl w:val="0"/>
                <w:numId w:val="6"/>
              </w:numPr>
              <w:tabs>
                <w:tab w:val="clear" w:pos="316"/>
              </w:tabs>
              <w:spacing w:before="60" w:after="60"/>
              <w:rPr>
                <w:rFonts w:ascii="Arial" w:hAnsi="Arial" w:cs="Arial"/>
                <w:b w:val="0"/>
                <w:sz w:val="20"/>
                <w:szCs w:val="20"/>
              </w:rPr>
            </w:pPr>
            <w:r w:rsidRPr="003064CF">
              <w:rPr>
                <w:rFonts w:ascii="Arial" w:hAnsi="Arial" w:cs="Arial"/>
                <w:b w:val="0"/>
                <w:sz w:val="20"/>
                <w:szCs w:val="20"/>
              </w:rPr>
              <w:t>NAAR 2023: Case Mix seasonal adjusters</w:t>
            </w:r>
          </w:p>
        </w:tc>
      </w:tr>
      <w:tr w:rsidR="00BA5F45" w:rsidRPr="003064CF" w14:paraId="6EF20722" w14:textId="77777777" w:rsidTr="00BA5F45">
        <w:trPr>
          <w:trHeight w:val="898"/>
        </w:trPr>
        <w:tc>
          <w:tcPr>
            <w:tcW w:w="494" w:type="dxa"/>
          </w:tcPr>
          <w:p w14:paraId="65534C87" w14:textId="77777777" w:rsidR="00BA5F45" w:rsidRPr="003064CF" w:rsidRDefault="00BA5F45" w:rsidP="00050048">
            <w:pPr>
              <w:pStyle w:val="ListParagraph"/>
              <w:numPr>
                <w:ilvl w:val="0"/>
                <w:numId w:val="5"/>
              </w:numPr>
              <w:tabs>
                <w:tab w:val="clear" w:pos="316"/>
              </w:tabs>
              <w:spacing w:before="60" w:after="60"/>
              <w:ind w:left="171" w:hanging="171"/>
              <w:rPr>
                <w:rFonts w:ascii="Arial" w:hAnsi="Arial" w:cs="Arial"/>
                <w:b w:val="0"/>
                <w:bCs/>
                <w:sz w:val="20"/>
                <w:szCs w:val="20"/>
              </w:rPr>
            </w:pPr>
          </w:p>
        </w:tc>
        <w:tc>
          <w:tcPr>
            <w:tcW w:w="9046" w:type="dxa"/>
            <w:vAlign w:val="center"/>
          </w:tcPr>
          <w:p w14:paraId="5608910C" w14:textId="77777777" w:rsidR="00BA5F45" w:rsidRPr="003064CF" w:rsidRDefault="00BA5F45" w:rsidP="00050048">
            <w:pPr>
              <w:spacing w:before="60" w:after="60"/>
              <w:ind w:left="457" w:hanging="425"/>
              <w:rPr>
                <w:rFonts w:ascii="Arial" w:hAnsi="Arial" w:cs="Arial"/>
                <w:b/>
                <w:bCs/>
                <w:sz w:val="20"/>
                <w:szCs w:val="20"/>
              </w:rPr>
            </w:pPr>
            <w:r w:rsidRPr="003064CF">
              <w:rPr>
                <w:rFonts w:ascii="Arial" w:hAnsi="Arial" w:cs="Arial"/>
                <w:b/>
                <w:bCs/>
                <w:sz w:val="20"/>
                <w:szCs w:val="20"/>
              </w:rPr>
              <w:t>Pharmacy Whakamahere consumer engagement report</w:t>
            </w:r>
          </w:p>
          <w:p w14:paraId="47ABB72D" w14:textId="2A5EA260" w:rsidR="00BA5F45" w:rsidRPr="00403982" w:rsidRDefault="00BA5F45" w:rsidP="00050048">
            <w:pPr>
              <w:spacing w:before="60" w:after="60"/>
              <w:ind w:left="360" w:hanging="360"/>
              <w:rPr>
                <w:rFonts w:ascii="Arial" w:hAnsi="Arial" w:cs="Arial"/>
                <w:sz w:val="20"/>
                <w:szCs w:val="20"/>
              </w:rPr>
            </w:pPr>
            <w:r w:rsidRPr="003064CF">
              <w:rPr>
                <w:rFonts w:ascii="Arial" w:hAnsi="Arial" w:cs="Arial"/>
                <w:sz w:val="22"/>
                <w:szCs w:val="22"/>
              </w:rPr>
              <w:tab/>
            </w:r>
            <w:hyperlink r:id="rId14" w:history="1">
              <w:r w:rsidRPr="003064CF">
                <w:rPr>
                  <w:rStyle w:val="Hyperlink"/>
                  <w:rFonts w:ascii="Arial" w:hAnsi="Arial" w:cs="Arial"/>
                  <w:sz w:val="20"/>
                  <w:szCs w:val="20"/>
                </w:rPr>
                <w:t>Pharmacy Whakamahere: Understanding the pharmacy needs of our population | Ministry of Health NZ</w:t>
              </w:r>
            </w:hyperlink>
          </w:p>
        </w:tc>
      </w:tr>
    </w:tbl>
    <w:p w14:paraId="62DFE3E9" w14:textId="2C18D00A" w:rsidR="00F33DDC" w:rsidRPr="003064CF" w:rsidRDefault="00F33DDC" w:rsidP="006303F3">
      <w:pPr>
        <w:rPr>
          <w:rFonts w:ascii="Arial" w:hAnsi="Arial" w:cs="Arial"/>
          <w:sz w:val="22"/>
          <w:szCs w:val="22"/>
        </w:rPr>
      </w:pPr>
    </w:p>
    <w:p w14:paraId="4EF1CF52" w14:textId="2DAB65C4" w:rsidR="007B13CD" w:rsidRPr="003064CF" w:rsidRDefault="007B13CD" w:rsidP="006303F3">
      <w:pPr>
        <w:rPr>
          <w:rFonts w:ascii="Arial" w:hAnsi="Arial" w:cs="Arial"/>
          <w:sz w:val="22"/>
          <w:szCs w:val="22"/>
        </w:rPr>
      </w:pPr>
    </w:p>
    <w:p w14:paraId="236BD60A" w14:textId="12D84854" w:rsidR="00073126" w:rsidRDefault="00073126">
      <w:pPr>
        <w:rPr>
          <w:rFonts w:ascii="Arial" w:hAnsi="Arial" w:cs="Arial"/>
          <w:sz w:val="22"/>
          <w:szCs w:val="22"/>
        </w:rPr>
      </w:pPr>
      <w:r>
        <w:rPr>
          <w:rFonts w:ascii="Arial" w:hAnsi="Arial" w:cs="Arial"/>
          <w:sz w:val="22"/>
          <w:szCs w:val="22"/>
        </w:rPr>
        <w:br w:type="page"/>
      </w:r>
    </w:p>
    <w:p w14:paraId="266E65FF" w14:textId="33C2B855" w:rsidR="002205A4" w:rsidRPr="003064CF" w:rsidRDefault="002205A4" w:rsidP="002205A4">
      <w:pPr>
        <w:rPr>
          <w:rFonts w:ascii="Arial" w:hAnsi="Arial" w:cs="Arial"/>
          <w:b/>
          <w:bCs/>
          <w:color w:val="00A2AC"/>
          <w:sz w:val="22"/>
          <w:szCs w:val="22"/>
        </w:rPr>
      </w:pPr>
      <w:r w:rsidRPr="003064CF">
        <w:rPr>
          <w:rFonts w:ascii="Arial" w:hAnsi="Arial" w:cs="Arial"/>
          <w:b/>
          <w:bCs/>
          <w:color w:val="00A2AC"/>
          <w:sz w:val="22"/>
          <w:szCs w:val="22"/>
        </w:rPr>
        <w:lastRenderedPageBreak/>
        <w:t>Agenda</w:t>
      </w:r>
    </w:p>
    <w:p w14:paraId="43BBC120" w14:textId="367214F3" w:rsidR="00DD7572" w:rsidRPr="003064CF" w:rsidRDefault="00DD7572"/>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413"/>
        <w:gridCol w:w="8221"/>
      </w:tblGrid>
      <w:tr w:rsidR="00BA5F45" w:rsidRPr="003064CF" w14:paraId="103A8F56" w14:textId="77777777" w:rsidTr="00BA5F45">
        <w:trPr>
          <w:trHeight w:val="23"/>
          <w:tblHeader/>
        </w:trPr>
        <w:tc>
          <w:tcPr>
            <w:tcW w:w="1413" w:type="dxa"/>
            <w:tcBorders>
              <w:bottom w:val="single" w:sz="4" w:space="0" w:color="auto"/>
            </w:tcBorders>
            <w:shd w:val="clear" w:color="auto" w:fill="D9D9D9" w:themeFill="background1" w:themeFillShade="D9"/>
          </w:tcPr>
          <w:p w14:paraId="59B0DDF6" w14:textId="77777777" w:rsidR="00BA5F45" w:rsidRPr="003064CF" w:rsidRDefault="00BA5F45" w:rsidP="001238FE">
            <w:pPr>
              <w:spacing w:before="60" w:after="60"/>
              <w:rPr>
                <w:rFonts w:ascii="Arial" w:hAnsi="Arial" w:cs="Arial"/>
                <w:b/>
              </w:rPr>
            </w:pPr>
            <w:bookmarkStart w:id="1" w:name="_Hlk75875554"/>
            <w:bookmarkStart w:id="2" w:name="_Hlk56669555"/>
            <w:r w:rsidRPr="003064CF">
              <w:rPr>
                <w:rFonts w:ascii="Arial" w:hAnsi="Arial" w:cs="Arial"/>
                <w:b/>
              </w:rPr>
              <w:t>Time</w:t>
            </w:r>
          </w:p>
        </w:tc>
        <w:tc>
          <w:tcPr>
            <w:tcW w:w="8221" w:type="dxa"/>
            <w:tcBorders>
              <w:bottom w:val="single" w:sz="4" w:space="0" w:color="auto"/>
            </w:tcBorders>
            <w:shd w:val="clear" w:color="auto" w:fill="D9D9D9" w:themeFill="background1" w:themeFillShade="D9"/>
          </w:tcPr>
          <w:p w14:paraId="7140030D" w14:textId="77777777" w:rsidR="00BA5F45" w:rsidRPr="003064CF" w:rsidRDefault="00BA5F45" w:rsidP="001238FE">
            <w:pPr>
              <w:spacing w:before="60" w:after="60"/>
              <w:rPr>
                <w:rFonts w:ascii="Arial" w:hAnsi="Arial" w:cs="Arial"/>
                <w:b/>
              </w:rPr>
            </w:pPr>
            <w:r w:rsidRPr="003064CF">
              <w:rPr>
                <w:rFonts w:ascii="Arial" w:hAnsi="Arial" w:cs="Arial"/>
                <w:b/>
              </w:rPr>
              <w:t>Item</w:t>
            </w:r>
          </w:p>
        </w:tc>
      </w:tr>
      <w:tr w:rsidR="00BA5F45" w:rsidRPr="003064CF" w14:paraId="642CE5CE" w14:textId="77777777" w:rsidTr="00BA5F45">
        <w:trPr>
          <w:trHeight w:val="63"/>
        </w:trPr>
        <w:tc>
          <w:tcPr>
            <w:tcW w:w="1413" w:type="dxa"/>
            <w:tcBorders>
              <w:top w:val="single" w:sz="4" w:space="0" w:color="auto"/>
              <w:right w:val="single" w:sz="4" w:space="0" w:color="auto"/>
            </w:tcBorders>
            <w:shd w:val="clear" w:color="auto" w:fill="auto"/>
          </w:tcPr>
          <w:p w14:paraId="0DF70085" w14:textId="75843A68" w:rsidR="00BA5F45" w:rsidRPr="003064CF" w:rsidRDefault="00BA5F45" w:rsidP="009514EE">
            <w:pPr>
              <w:spacing w:before="60" w:after="60"/>
              <w:ind w:left="357" w:hanging="357"/>
              <w:rPr>
                <w:rFonts w:ascii="Arial" w:hAnsi="Arial" w:cs="Arial"/>
                <w:b/>
                <w:bCs/>
                <w:sz w:val="22"/>
                <w:szCs w:val="22"/>
              </w:rPr>
            </w:pPr>
            <w:r w:rsidRPr="003064CF">
              <w:rPr>
                <w:rFonts w:ascii="Arial" w:hAnsi="Arial" w:cs="Arial"/>
                <w:b/>
                <w:bCs/>
                <w:sz w:val="22"/>
                <w:szCs w:val="22"/>
              </w:rPr>
              <w:t>1.00 pm</w:t>
            </w:r>
          </w:p>
        </w:tc>
        <w:tc>
          <w:tcPr>
            <w:tcW w:w="8221" w:type="dxa"/>
            <w:tcBorders>
              <w:top w:val="single" w:sz="4" w:space="0" w:color="auto"/>
              <w:left w:val="single" w:sz="4" w:space="0" w:color="auto"/>
              <w:bottom w:val="single" w:sz="4" w:space="0" w:color="auto"/>
            </w:tcBorders>
            <w:shd w:val="clear" w:color="auto" w:fill="auto"/>
          </w:tcPr>
          <w:p w14:paraId="7841BDBC" w14:textId="79EC50C7" w:rsidR="00BA5F45" w:rsidRPr="003064CF" w:rsidRDefault="00BA5F45" w:rsidP="002145CE">
            <w:pPr>
              <w:pStyle w:val="ListParagraph"/>
              <w:numPr>
                <w:ilvl w:val="0"/>
                <w:numId w:val="7"/>
              </w:numPr>
              <w:tabs>
                <w:tab w:val="clear" w:pos="316"/>
              </w:tabs>
              <w:spacing w:before="60" w:after="60"/>
              <w:ind w:left="357" w:hanging="357"/>
              <w:rPr>
                <w:rFonts w:ascii="Arial" w:eastAsiaTheme="minorEastAsia" w:hAnsi="Arial" w:cs="Arial"/>
                <w:b w:val="0"/>
                <w:bCs/>
                <w:szCs w:val="22"/>
              </w:rPr>
            </w:pPr>
            <w:r w:rsidRPr="003064CF">
              <w:rPr>
                <w:rFonts w:ascii="Arial" w:hAnsi="Arial" w:cs="Arial"/>
                <w:b w:val="0"/>
                <w:bCs/>
                <w:szCs w:val="22"/>
              </w:rPr>
              <w:t>Welcome, karakia, apologies, agenda confirmation</w:t>
            </w:r>
          </w:p>
        </w:tc>
      </w:tr>
      <w:tr w:rsidR="00BA5F45" w:rsidRPr="003064CF" w14:paraId="78BC0A1E" w14:textId="77777777" w:rsidTr="00BA5F45">
        <w:trPr>
          <w:trHeight w:val="63"/>
        </w:trPr>
        <w:tc>
          <w:tcPr>
            <w:tcW w:w="1413" w:type="dxa"/>
            <w:tcBorders>
              <w:top w:val="single" w:sz="4" w:space="0" w:color="auto"/>
              <w:right w:val="single" w:sz="4" w:space="0" w:color="auto"/>
            </w:tcBorders>
            <w:shd w:val="clear" w:color="auto" w:fill="auto"/>
          </w:tcPr>
          <w:p w14:paraId="2EE3DDF2" w14:textId="7702A520" w:rsidR="00BA5F45" w:rsidRPr="003064CF" w:rsidRDefault="00BA5F45" w:rsidP="009514EE">
            <w:pPr>
              <w:spacing w:before="60" w:after="60"/>
              <w:ind w:left="357" w:hanging="357"/>
              <w:rPr>
                <w:rFonts w:ascii="Arial" w:hAnsi="Arial" w:cs="Arial"/>
                <w:b/>
                <w:bCs/>
                <w:sz w:val="22"/>
                <w:szCs w:val="22"/>
              </w:rPr>
            </w:pPr>
            <w:r w:rsidRPr="003064CF">
              <w:rPr>
                <w:rFonts w:ascii="Arial" w:hAnsi="Arial" w:cs="Arial"/>
                <w:b/>
                <w:bCs/>
                <w:sz w:val="22"/>
                <w:szCs w:val="22"/>
              </w:rPr>
              <w:t>1.15 pm</w:t>
            </w:r>
          </w:p>
        </w:tc>
        <w:tc>
          <w:tcPr>
            <w:tcW w:w="8221" w:type="dxa"/>
            <w:tcBorders>
              <w:top w:val="single" w:sz="4" w:space="0" w:color="auto"/>
              <w:left w:val="single" w:sz="4" w:space="0" w:color="auto"/>
              <w:bottom w:val="single" w:sz="4" w:space="0" w:color="auto"/>
            </w:tcBorders>
            <w:shd w:val="clear" w:color="auto" w:fill="auto"/>
          </w:tcPr>
          <w:p w14:paraId="76C660D5" w14:textId="74F65D8D" w:rsidR="00BA5F45" w:rsidRPr="003064CF" w:rsidRDefault="00BA5F45" w:rsidP="002145CE">
            <w:pPr>
              <w:pStyle w:val="ListParagraph"/>
              <w:numPr>
                <w:ilvl w:val="0"/>
                <w:numId w:val="7"/>
              </w:numPr>
              <w:tabs>
                <w:tab w:val="clear" w:pos="316"/>
              </w:tabs>
              <w:spacing w:before="60" w:after="60"/>
              <w:ind w:left="357" w:hanging="357"/>
              <w:rPr>
                <w:rFonts w:ascii="Arial" w:hAnsi="Arial" w:cs="Arial"/>
                <w:b w:val="0"/>
                <w:bCs/>
                <w:szCs w:val="22"/>
              </w:rPr>
            </w:pPr>
            <w:r w:rsidRPr="003064CF">
              <w:rPr>
                <w:rFonts w:ascii="Arial" w:hAnsi="Arial" w:cs="Arial"/>
                <w:b w:val="0"/>
                <w:bCs/>
                <w:szCs w:val="22"/>
              </w:rPr>
              <w:t>Review of actions from Meeting 1, 24 May 2023 (paper)</w:t>
            </w:r>
          </w:p>
        </w:tc>
      </w:tr>
      <w:tr w:rsidR="00BA5F45" w:rsidRPr="003064CF" w14:paraId="7FA75829" w14:textId="77777777" w:rsidTr="00BA5F45">
        <w:trPr>
          <w:trHeight w:val="63"/>
        </w:trPr>
        <w:tc>
          <w:tcPr>
            <w:tcW w:w="1413" w:type="dxa"/>
            <w:tcBorders>
              <w:top w:val="single" w:sz="4" w:space="0" w:color="auto"/>
              <w:right w:val="single" w:sz="4" w:space="0" w:color="auto"/>
            </w:tcBorders>
            <w:shd w:val="clear" w:color="auto" w:fill="auto"/>
          </w:tcPr>
          <w:p w14:paraId="3EE8688E" w14:textId="62FD504C" w:rsidR="00BA5F45" w:rsidRPr="003064CF" w:rsidRDefault="00BA5F45" w:rsidP="009514EE">
            <w:pPr>
              <w:spacing w:before="60" w:after="60"/>
              <w:ind w:left="357" w:hanging="357"/>
              <w:rPr>
                <w:rFonts w:ascii="Arial" w:hAnsi="Arial" w:cs="Arial"/>
                <w:b/>
                <w:bCs/>
                <w:sz w:val="22"/>
                <w:szCs w:val="22"/>
              </w:rPr>
            </w:pPr>
            <w:r w:rsidRPr="003064CF">
              <w:rPr>
                <w:rFonts w:ascii="Arial" w:hAnsi="Arial" w:cs="Arial"/>
                <w:b/>
                <w:bCs/>
                <w:sz w:val="22"/>
                <w:szCs w:val="22"/>
              </w:rPr>
              <w:t>1.45 pm</w:t>
            </w:r>
          </w:p>
        </w:tc>
        <w:tc>
          <w:tcPr>
            <w:tcW w:w="8221" w:type="dxa"/>
            <w:tcBorders>
              <w:top w:val="single" w:sz="4" w:space="0" w:color="auto"/>
              <w:left w:val="single" w:sz="4" w:space="0" w:color="auto"/>
              <w:bottom w:val="single" w:sz="4" w:space="0" w:color="auto"/>
            </w:tcBorders>
            <w:shd w:val="clear" w:color="auto" w:fill="auto"/>
          </w:tcPr>
          <w:p w14:paraId="74FFD3B1" w14:textId="208E5B30" w:rsidR="00BA5F45" w:rsidRPr="003064CF" w:rsidRDefault="00BA5F45" w:rsidP="002145CE">
            <w:pPr>
              <w:pStyle w:val="ListParagraph"/>
              <w:numPr>
                <w:ilvl w:val="0"/>
                <w:numId w:val="7"/>
              </w:numPr>
              <w:tabs>
                <w:tab w:val="clear" w:pos="316"/>
              </w:tabs>
              <w:spacing w:before="60" w:after="60"/>
              <w:ind w:left="357" w:hanging="357"/>
              <w:rPr>
                <w:rFonts w:ascii="Arial" w:hAnsi="Arial" w:cs="Arial"/>
                <w:b w:val="0"/>
                <w:bCs/>
                <w:szCs w:val="22"/>
              </w:rPr>
            </w:pPr>
            <w:r w:rsidRPr="003064CF">
              <w:rPr>
                <w:rFonts w:ascii="Arial" w:hAnsi="Arial" w:cs="Arial"/>
                <w:b w:val="0"/>
                <w:bCs/>
                <w:szCs w:val="22"/>
              </w:rPr>
              <w:t>ICPSA expenditure forecast February 2023 – for noting (paper)</w:t>
            </w:r>
          </w:p>
        </w:tc>
      </w:tr>
      <w:tr w:rsidR="00BA5F45" w:rsidRPr="003064CF" w14:paraId="5D60FD93" w14:textId="77777777" w:rsidTr="00BA5F45">
        <w:trPr>
          <w:trHeight w:val="63"/>
        </w:trPr>
        <w:tc>
          <w:tcPr>
            <w:tcW w:w="1413" w:type="dxa"/>
            <w:tcBorders>
              <w:top w:val="single" w:sz="4" w:space="0" w:color="auto"/>
              <w:right w:val="single" w:sz="4" w:space="0" w:color="auto"/>
            </w:tcBorders>
            <w:shd w:val="clear" w:color="auto" w:fill="auto"/>
          </w:tcPr>
          <w:p w14:paraId="172C151C" w14:textId="5E409744" w:rsidR="00BA5F45" w:rsidRPr="003064CF" w:rsidRDefault="00BA5F45" w:rsidP="009514EE">
            <w:pPr>
              <w:spacing w:before="60" w:after="60"/>
              <w:ind w:left="357" w:hanging="357"/>
              <w:rPr>
                <w:rFonts w:ascii="Arial" w:hAnsi="Arial" w:cs="Arial"/>
                <w:b/>
                <w:bCs/>
                <w:sz w:val="22"/>
                <w:szCs w:val="22"/>
              </w:rPr>
            </w:pPr>
            <w:r w:rsidRPr="003064CF">
              <w:rPr>
                <w:rFonts w:ascii="Arial" w:hAnsi="Arial" w:cs="Arial"/>
                <w:b/>
                <w:bCs/>
                <w:sz w:val="22"/>
                <w:szCs w:val="22"/>
              </w:rPr>
              <w:t>1.55 pm</w:t>
            </w:r>
          </w:p>
        </w:tc>
        <w:tc>
          <w:tcPr>
            <w:tcW w:w="8221" w:type="dxa"/>
            <w:tcBorders>
              <w:top w:val="single" w:sz="4" w:space="0" w:color="auto"/>
              <w:left w:val="single" w:sz="4" w:space="0" w:color="auto"/>
              <w:bottom w:val="single" w:sz="4" w:space="0" w:color="auto"/>
            </w:tcBorders>
            <w:shd w:val="clear" w:color="auto" w:fill="auto"/>
          </w:tcPr>
          <w:p w14:paraId="497A2AB1" w14:textId="5F133CFE" w:rsidR="00BA5F45" w:rsidRPr="003064CF" w:rsidRDefault="00BA5F45" w:rsidP="002145CE">
            <w:pPr>
              <w:pStyle w:val="ListParagraph"/>
              <w:numPr>
                <w:ilvl w:val="0"/>
                <w:numId w:val="7"/>
              </w:numPr>
              <w:tabs>
                <w:tab w:val="clear" w:pos="316"/>
              </w:tabs>
              <w:spacing w:before="60" w:after="60"/>
              <w:ind w:left="357" w:hanging="357"/>
              <w:rPr>
                <w:rFonts w:ascii="Arial" w:hAnsi="Arial" w:cs="Arial"/>
                <w:b w:val="0"/>
                <w:bCs/>
                <w:szCs w:val="22"/>
              </w:rPr>
            </w:pPr>
            <w:r w:rsidRPr="003064CF">
              <w:rPr>
                <w:rFonts w:ascii="Arial" w:hAnsi="Arial" w:cs="Arial"/>
                <w:b w:val="0"/>
                <w:bCs/>
                <w:szCs w:val="22"/>
              </w:rPr>
              <w:t>Draft offer (paper)</w:t>
            </w:r>
          </w:p>
        </w:tc>
      </w:tr>
      <w:tr w:rsidR="00BA5F45" w:rsidRPr="003064CF" w14:paraId="6CB676AF" w14:textId="77777777" w:rsidTr="00BA5F45">
        <w:trPr>
          <w:trHeight w:val="63"/>
        </w:trPr>
        <w:tc>
          <w:tcPr>
            <w:tcW w:w="1413" w:type="dxa"/>
            <w:tcBorders>
              <w:top w:val="single" w:sz="4" w:space="0" w:color="auto"/>
              <w:right w:val="single" w:sz="4" w:space="0" w:color="auto"/>
            </w:tcBorders>
            <w:shd w:val="clear" w:color="auto" w:fill="auto"/>
          </w:tcPr>
          <w:p w14:paraId="6603038B" w14:textId="6A60EE01" w:rsidR="00BA5F45" w:rsidRPr="003064CF" w:rsidRDefault="00BA5F45" w:rsidP="009514EE">
            <w:pPr>
              <w:spacing w:before="60" w:after="60"/>
              <w:ind w:left="357" w:hanging="357"/>
              <w:rPr>
                <w:rFonts w:ascii="Arial" w:hAnsi="Arial" w:cs="Arial"/>
                <w:b/>
                <w:bCs/>
                <w:sz w:val="22"/>
                <w:szCs w:val="22"/>
              </w:rPr>
            </w:pPr>
            <w:r w:rsidRPr="003064CF">
              <w:rPr>
                <w:rFonts w:ascii="Arial" w:hAnsi="Arial" w:cs="Arial"/>
                <w:b/>
                <w:bCs/>
                <w:sz w:val="22"/>
                <w:szCs w:val="22"/>
              </w:rPr>
              <w:t>2.30 pm</w:t>
            </w:r>
          </w:p>
        </w:tc>
        <w:tc>
          <w:tcPr>
            <w:tcW w:w="8221" w:type="dxa"/>
            <w:tcBorders>
              <w:top w:val="single" w:sz="4" w:space="0" w:color="auto"/>
              <w:left w:val="single" w:sz="4" w:space="0" w:color="auto"/>
              <w:bottom w:val="single" w:sz="4" w:space="0" w:color="auto"/>
            </w:tcBorders>
            <w:shd w:val="clear" w:color="auto" w:fill="auto"/>
          </w:tcPr>
          <w:p w14:paraId="1CABD645" w14:textId="0956B966" w:rsidR="00BA5F45" w:rsidRPr="003064CF" w:rsidRDefault="00BA5F45" w:rsidP="002145CE">
            <w:pPr>
              <w:pStyle w:val="ListParagraph"/>
              <w:numPr>
                <w:ilvl w:val="0"/>
                <w:numId w:val="7"/>
              </w:numPr>
              <w:tabs>
                <w:tab w:val="clear" w:pos="316"/>
              </w:tabs>
              <w:spacing w:before="60" w:after="60"/>
              <w:ind w:left="357" w:hanging="357"/>
              <w:rPr>
                <w:rFonts w:ascii="Arial" w:hAnsi="Arial" w:cs="Arial"/>
                <w:b w:val="0"/>
                <w:bCs/>
                <w:szCs w:val="22"/>
              </w:rPr>
            </w:pPr>
            <w:r w:rsidRPr="003064CF">
              <w:rPr>
                <w:rFonts w:ascii="Arial" w:hAnsi="Arial" w:cs="Arial"/>
                <w:b w:val="0"/>
                <w:bCs/>
                <w:szCs w:val="22"/>
              </w:rPr>
              <w:t>Application of 5% price uplift (paper)</w:t>
            </w:r>
          </w:p>
        </w:tc>
      </w:tr>
      <w:tr w:rsidR="00BA5F45" w:rsidRPr="003064CF" w14:paraId="59D7A64D" w14:textId="77777777" w:rsidTr="00BA5F45">
        <w:trPr>
          <w:trHeight w:val="11"/>
        </w:trPr>
        <w:tc>
          <w:tcPr>
            <w:tcW w:w="1413" w:type="dxa"/>
            <w:tcBorders>
              <w:bottom w:val="single" w:sz="4" w:space="0" w:color="auto"/>
              <w:right w:val="single" w:sz="4" w:space="0" w:color="auto"/>
            </w:tcBorders>
            <w:shd w:val="clear" w:color="auto" w:fill="auto"/>
          </w:tcPr>
          <w:p w14:paraId="04A43A46" w14:textId="77E925B3" w:rsidR="00BA5F45" w:rsidRPr="003064CF" w:rsidRDefault="00BA5F45" w:rsidP="009514EE">
            <w:pPr>
              <w:spacing w:before="60" w:after="60"/>
              <w:ind w:left="357" w:hanging="357"/>
              <w:rPr>
                <w:rFonts w:ascii="Arial" w:hAnsi="Arial" w:cs="Arial"/>
                <w:b/>
                <w:bCs/>
                <w:sz w:val="22"/>
                <w:szCs w:val="22"/>
              </w:rPr>
            </w:pPr>
            <w:r w:rsidRPr="003064CF">
              <w:rPr>
                <w:rFonts w:ascii="Arial" w:hAnsi="Arial" w:cs="Arial"/>
                <w:b/>
                <w:bCs/>
                <w:sz w:val="22"/>
                <w:szCs w:val="22"/>
              </w:rPr>
              <w:t>3.00 pm</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5805122" w14:textId="57AE35C1" w:rsidR="00BA5F45" w:rsidRPr="003064CF" w:rsidRDefault="00BA5F45" w:rsidP="002145CE">
            <w:pPr>
              <w:pStyle w:val="ListParagraph"/>
              <w:numPr>
                <w:ilvl w:val="0"/>
                <w:numId w:val="7"/>
              </w:numPr>
              <w:tabs>
                <w:tab w:val="clear" w:pos="316"/>
              </w:tabs>
              <w:spacing w:before="60" w:after="60"/>
              <w:ind w:left="357" w:hanging="357"/>
              <w:rPr>
                <w:rFonts w:ascii="Arial" w:hAnsi="Arial" w:cs="Arial"/>
                <w:b w:val="0"/>
                <w:bCs/>
                <w:szCs w:val="22"/>
              </w:rPr>
            </w:pPr>
            <w:r w:rsidRPr="003064CF">
              <w:rPr>
                <w:rFonts w:ascii="Arial" w:hAnsi="Arial" w:cs="Arial"/>
                <w:b w:val="0"/>
                <w:bCs/>
                <w:szCs w:val="22"/>
              </w:rPr>
              <w:t>Prioritisation of topics - continuation</w:t>
            </w:r>
          </w:p>
          <w:p w14:paraId="58364B65" w14:textId="070A4404" w:rsidR="00BA5F45" w:rsidRPr="003064CF" w:rsidRDefault="00BA5F45" w:rsidP="002145CE">
            <w:pPr>
              <w:pStyle w:val="ListParagraph"/>
              <w:numPr>
                <w:ilvl w:val="0"/>
                <w:numId w:val="8"/>
              </w:numPr>
              <w:tabs>
                <w:tab w:val="clear" w:pos="316"/>
              </w:tabs>
              <w:spacing w:before="60" w:after="60"/>
              <w:rPr>
                <w:rFonts w:ascii="Arial" w:hAnsi="Arial" w:cs="Arial"/>
                <w:b w:val="0"/>
                <w:bCs/>
                <w:szCs w:val="20"/>
              </w:rPr>
            </w:pPr>
            <w:r w:rsidRPr="003064CF">
              <w:rPr>
                <w:rFonts w:ascii="Arial" w:hAnsi="Arial" w:cs="Arial"/>
                <w:b w:val="0"/>
                <w:bCs/>
                <w:szCs w:val="20"/>
              </w:rPr>
              <w:t>from item 4.7, page 17, Minutes 24 May 2023</w:t>
            </w:r>
          </w:p>
          <w:p w14:paraId="2B5C4E5F" w14:textId="4D61D040" w:rsidR="00BA5F45" w:rsidRPr="003064CF" w:rsidRDefault="00BA5F45" w:rsidP="002145CE">
            <w:pPr>
              <w:pStyle w:val="ListParagraph"/>
              <w:numPr>
                <w:ilvl w:val="0"/>
                <w:numId w:val="8"/>
              </w:numPr>
              <w:tabs>
                <w:tab w:val="clear" w:pos="316"/>
              </w:tabs>
              <w:spacing w:before="60" w:after="60"/>
              <w:rPr>
                <w:rFonts w:ascii="Arial" w:hAnsi="Arial" w:cs="Arial"/>
                <w:szCs w:val="22"/>
              </w:rPr>
            </w:pPr>
            <w:r w:rsidRPr="003064CF">
              <w:rPr>
                <w:rFonts w:ascii="Arial" w:hAnsi="Arial" w:cs="Arial"/>
                <w:b w:val="0"/>
                <w:bCs/>
                <w:szCs w:val="20"/>
              </w:rPr>
              <w:t>including Case Mix Seasonal Adjuster (Topic 4.16) (papers)</w:t>
            </w:r>
          </w:p>
        </w:tc>
      </w:tr>
      <w:tr w:rsidR="00BA5F45" w:rsidRPr="003064CF" w14:paraId="02D4138C" w14:textId="77777777" w:rsidTr="00BA5F45">
        <w:trPr>
          <w:trHeight w:val="11"/>
        </w:trPr>
        <w:tc>
          <w:tcPr>
            <w:tcW w:w="1413" w:type="dxa"/>
            <w:tcBorders>
              <w:bottom w:val="single" w:sz="4" w:space="0" w:color="auto"/>
              <w:right w:val="single" w:sz="4" w:space="0" w:color="auto"/>
            </w:tcBorders>
            <w:shd w:val="clear" w:color="auto" w:fill="auto"/>
          </w:tcPr>
          <w:p w14:paraId="5807D08C" w14:textId="0A686609" w:rsidR="00BA5F45" w:rsidRPr="003064CF" w:rsidRDefault="00BA5F45" w:rsidP="009514EE">
            <w:pPr>
              <w:spacing w:before="60" w:after="60"/>
              <w:ind w:left="357" w:hanging="357"/>
              <w:rPr>
                <w:rFonts w:ascii="Arial" w:hAnsi="Arial" w:cs="Arial"/>
                <w:b/>
                <w:bCs/>
                <w:sz w:val="22"/>
                <w:szCs w:val="22"/>
              </w:rPr>
            </w:pPr>
            <w:r w:rsidRPr="003064CF">
              <w:rPr>
                <w:rFonts w:ascii="Arial" w:hAnsi="Arial" w:cs="Arial"/>
                <w:b/>
                <w:bCs/>
                <w:sz w:val="22"/>
                <w:szCs w:val="22"/>
              </w:rPr>
              <w:t>3.30 pm</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DCF8A6D" w14:textId="020BBFC7" w:rsidR="00BA5F45" w:rsidRPr="003064CF" w:rsidRDefault="00BA5F45" w:rsidP="002145CE">
            <w:pPr>
              <w:pStyle w:val="ListParagraph"/>
              <w:numPr>
                <w:ilvl w:val="0"/>
                <w:numId w:val="7"/>
              </w:numPr>
              <w:tabs>
                <w:tab w:val="clear" w:pos="316"/>
              </w:tabs>
              <w:spacing w:before="60" w:after="60"/>
              <w:ind w:left="357" w:hanging="357"/>
              <w:rPr>
                <w:rFonts w:ascii="Arial" w:hAnsi="Arial" w:cs="Arial"/>
                <w:b w:val="0"/>
                <w:bCs/>
                <w:szCs w:val="22"/>
              </w:rPr>
            </w:pPr>
            <w:r w:rsidRPr="003064CF">
              <w:rPr>
                <w:rFonts w:ascii="Arial" w:hAnsi="Arial" w:cs="Arial"/>
                <w:b w:val="0"/>
                <w:bCs/>
                <w:szCs w:val="22"/>
              </w:rPr>
              <w:t>Pharmacy Whakamahere consumer engagement report</w:t>
            </w:r>
          </w:p>
          <w:p w14:paraId="3ED8654C" w14:textId="5273FE7A" w:rsidR="00BA5F45" w:rsidRPr="003064CF" w:rsidRDefault="00BA5F45" w:rsidP="002145CE">
            <w:pPr>
              <w:pStyle w:val="ListParagraph"/>
              <w:numPr>
                <w:ilvl w:val="0"/>
                <w:numId w:val="9"/>
              </w:numPr>
              <w:tabs>
                <w:tab w:val="clear" w:pos="316"/>
                <w:tab w:val="left" w:pos="357"/>
              </w:tabs>
              <w:spacing w:before="60" w:after="60"/>
              <w:rPr>
                <w:rFonts w:ascii="Arial" w:hAnsi="Arial" w:cs="Arial"/>
                <w:b w:val="0"/>
                <w:bCs/>
                <w:szCs w:val="22"/>
              </w:rPr>
            </w:pPr>
            <w:r w:rsidRPr="003064CF">
              <w:rPr>
                <w:rFonts w:ascii="Arial" w:hAnsi="Arial" w:cs="Arial"/>
                <w:b w:val="0"/>
                <w:bCs/>
                <w:szCs w:val="22"/>
              </w:rPr>
              <w:t>How will the pharmacy sector respond?</w:t>
            </w:r>
          </w:p>
        </w:tc>
      </w:tr>
      <w:tr w:rsidR="00BA5F45" w:rsidRPr="003064CF" w14:paraId="690128AD" w14:textId="77777777" w:rsidTr="00BA5F45">
        <w:trPr>
          <w:trHeight w:val="11"/>
        </w:trPr>
        <w:tc>
          <w:tcPr>
            <w:tcW w:w="1413" w:type="dxa"/>
            <w:tcBorders>
              <w:bottom w:val="single" w:sz="4" w:space="0" w:color="auto"/>
              <w:right w:val="single" w:sz="4" w:space="0" w:color="auto"/>
            </w:tcBorders>
            <w:shd w:val="clear" w:color="auto" w:fill="auto"/>
          </w:tcPr>
          <w:p w14:paraId="7A4FA72F" w14:textId="3E3B880F" w:rsidR="00BA5F45" w:rsidRPr="003064CF" w:rsidRDefault="00BA5F45" w:rsidP="009514EE">
            <w:pPr>
              <w:spacing w:before="60" w:after="60"/>
              <w:ind w:left="357" w:hanging="357"/>
              <w:rPr>
                <w:rFonts w:ascii="Arial" w:hAnsi="Arial" w:cs="Arial"/>
                <w:b/>
                <w:bCs/>
                <w:sz w:val="22"/>
                <w:szCs w:val="22"/>
              </w:rPr>
            </w:pPr>
            <w:r w:rsidRPr="003064CF">
              <w:rPr>
                <w:rFonts w:ascii="Arial" w:hAnsi="Arial" w:cs="Arial"/>
                <w:b/>
                <w:bCs/>
                <w:sz w:val="22"/>
                <w:szCs w:val="22"/>
              </w:rPr>
              <w:t>3.40 pm</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CCDB992" w14:textId="0C6111B4" w:rsidR="00BA5F45" w:rsidRPr="003064CF" w:rsidRDefault="00BA5F45" w:rsidP="002145CE">
            <w:pPr>
              <w:pStyle w:val="ListParagraph"/>
              <w:numPr>
                <w:ilvl w:val="0"/>
                <w:numId w:val="7"/>
              </w:numPr>
              <w:tabs>
                <w:tab w:val="clear" w:pos="316"/>
              </w:tabs>
              <w:spacing w:before="60" w:after="60"/>
              <w:ind w:left="357" w:hanging="357"/>
              <w:rPr>
                <w:rFonts w:ascii="Arial" w:hAnsi="Arial" w:cs="Arial"/>
                <w:b w:val="0"/>
                <w:bCs/>
                <w:szCs w:val="22"/>
              </w:rPr>
            </w:pPr>
            <w:r w:rsidRPr="003064CF">
              <w:rPr>
                <w:rFonts w:ascii="Arial" w:hAnsi="Arial" w:cs="Arial"/>
                <w:b w:val="0"/>
                <w:bCs/>
                <w:szCs w:val="22"/>
              </w:rPr>
              <w:t xml:space="preserve">Timeline for the agreement and participating in future </w:t>
            </w:r>
            <w:r w:rsidR="009632D9" w:rsidRPr="003064CF">
              <w:rPr>
                <w:rFonts w:ascii="Arial" w:hAnsi="Arial" w:cs="Arial"/>
                <w:b w:val="0"/>
                <w:bCs/>
                <w:szCs w:val="22"/>
              </w:rPr>
              <w:t>for a</w:t>
            </w:r>
          </w:p>
        </w:tc>
      </w:tr>
      <w:tr w:rsidR="00BA5F45" w:rsidRPr="003064CF" w14:paraId="049312E0" w14:textId="77777777" w:rsidTr="00BA5F45">
        <w:trPr>
          <w:trHeight w:val="11"/>
        </w:trPr>
        <w:tc>
          <w:tcPr>
            <w:tcW w:w="1413" w:type="dxa"/>
            <w:tcBorders>
              <w:bottom w:val="single" w:sz="4" w:space="0" w:color="auto"/>
              <w:right w:val="single" w:sz="4" w:space="0" w:color="auto"/>
            </w:tcBorders>
            <w:shd w:val="clear" w:color="auto" w:fill="auto"/>
          </w:tcPr>
          <w:p w14:paraId="077BE00F" w14:textId="08A63132" w:rsidR="00BA5F45" w:rsidRPr="003064CF" w:rsidRDefault="00BA5F45" w:rsidP="009514EE">
            <w:pPr>
              <w:spacing w:before="60" w:after="60"/>
              <w:ind w:left="357" w:hanging="357"/>
              <w:rPr>
                <w:rFonts w:ascii="Arial" w:hAnsi="Arial" w:cs="Arial"/>
                <w:b/>
                <w:bCs/>
                <w:sz w:val="22"/>
                <w:szCs w:val="22"/>
              </w:rPr>
            </w:pPr>
            <w:r w:rsidRPr="003064CF">
              <w:rPr>
                <w:rFonts w:ascii="Arial" w:hAnsi="Arial" w:cs="Arial"/>
                <w:b/>
                <w:bCs/>
                <w:sz w:val="22"/>
                <w:szCs w:val="22"/>
              </w:rPr>
              <w:t>3.50 pm</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3C1ED36" w14:textId="339EB56C" w:rsidR="00BA5F45" w:rsidRPr="003064CF" w:rsidRDefault="00BA5F45" w:rsidP="00500C22">
            <w:pPr>
              <w:pStyle w:val="ListParagraph"/>
              <w:numPr>
                <w:ilvl w:val="0"/>
                <w:numId w:val="7"/>
              </w:numPr>
              <w:spacing w:before="60" w:after="60"/>
              <w:ind w:left="357" w:hanging="357"/>
              <w:rPr>
                <w:rFonts w:ascii="Arial" w:hAnsi="Arial" w:cs="Arial"/>
                <w:b w:val="0"/>
                <w:bCs/>
                <w:szCs w:val="22"/>
              </w:rPr>
            </w:pPr>
            <w:r w:rsidRPr="003064CF">
              <w:rPr>
                <w:rFonts w:ascii="Arial" w:hAnsi="Arial" w:cs="Arial"/>
                <w:b w:val="0"/>
                <w:bCs/>
                <w:szCs w:val="22"/>
              </w:rPr>
              <w:t>NAAR Meeting Close</w:t>
            </w:r>
          </w:p>
          <w:p w14:paraId="78BD3659" w14:textId="7E563522" w:rsidR="00BA5F45" w:rsidRPr="003064CF" w:rsidRDefault="00BA5F45" w:rsidP="00BC2445">
            <w:pPr>
              <w:spacing w:before="60" w:after="60"/>
              <w:ind w:left="887" w:hanging="530"/>
              <w:rPr>
                <w:rFonts w:ascii="Arial" w:hAnsi="Arial" w:cs="Arial"/>
                <w:sz w:val="22"/>
                <w:szCs w:val="22"/>
              </w:rPr>
            </w:pPr>
            <w:r w:rsidRPr="003064CF">
              <w:rPr>
                <w:rFonts w:ascii="Arial" w:hAnsi="Arial" w:cs="Arial"/>
                <w:sz w:val="22"/>
                <w:szCs w:val="22"/>
              </w:rPr>
              <w:t>9.1</w:t>
            </w:r>
            <w:r w:rsidRPr="003064CF">
              <w:rPr>
                <w:rFonts w:ascii="Arial" w:hAnsi="Arial" w:cs="Arial"/>
                <w:sz w:val="22"/>
                <w:szCs w:val="22"/>
              </w:rPr>
              <w:tab/>
              <w:t>Discussion summary</w:t>
            </w:r>
          </w:p>
          <w:p w14:paraId="0DDADDFC" w14:textId="7FE4E779" w:rsidR="00BA5F45" w:rsidRPr="003064CF" w:rsidRDefault="00BA5F45" w:rsidP="00BC2445">
            <w:pPr>
              <w:spacing w:before="60" w:after="60"/>
              <w:ind w:left="887" w:hanging="530"/>
              <w:rPr>
                <w:rFonts w:ascii="Arial" w:hAnsi="Arial" w:cs="Arial"/>
                <w:sz w:val="22"/>
                <w:szCs w:val="22"/>
              </w:rPr>
            </w:pPr>
            <w:r w:rsidRPr="003064CF">
              <w:rPr>
                <w:rFonts w:ascii="Arial" w:hAnsi="Arial" w:cs="Arial"/>
                <w:sz w:val="22"/>
                <w:szCs w:val="22"/>
              </w:rPr>
              <w:t>9.2</w:t>
            </w:r>
            <w:r w:rsidRPr="003064CF">
              <w:rPr>
                <w:rFonts w:ascii="Arial" w:hAnsi="Arial" w:cs="Arial"/>
                <w:sz w:val="22"/>
                <w:szCs w:val="22"/>
              </w:rPr>
              <w:tab/>
              <w:t>Agreed actions</w:t>
            </w:r>
          </w:p>
          <w:p w14:paraId="2082C485" w14:textId="5653D3FC" w:rsidR="00BA5F45" w:rsidRPr="003064CF" w:rsidRDefault="00BA5F45" w:rsidP="00BC2445">
            <w:pPr>
              <w:spacing w:before="60" w:after="60"/>
              <w:ind w:left="887" w:hanging="530"/>
              <w:rPr>
                <w:rFonts w:ascii="Arial" w:hAnsi="Arial" w:cs="Arial"/>
                <w:sz w:val="22"/>
                <w:szCs w:val="22"/>
              </w:rPr>
            </w:pPr>
            <w:r w:rsidRPr="003064CF">
              <w:rPr>
                <w:rFonts w:ascii="Arial" w:hAnsi="Arial" w:cs="Arial"/>
                <w:sz w:val="22"/>
                <w:szCs w:val="22"/>
              </w:rPr>
              <w:t>9.3</w:t>
            </w:r>
            <w:r w:rsidRPr="003064CF">
              <w:rPr>
                <w:rFonts w:ascii="Arial" w:hAnsi="Arial" w:cs="Arial"/>
                <w:sz w:val="22"/>
                <w:szCs w:val="22"/>
              </w:rPr>
              <w:tab/>
              <w:t>Joint communique: key messages agreed</w:t>
            </w:r>
          </w:p>
          <w:p w14:paraId="53B9F017" w14:textId="16CC027E" w:rsidR="00BA5F45" w:rsidRPr="003064CF" w:rsidRDefault="00BA5F45" w:rsidP="00BC2445">
            <w:pPr>
              <w:spacing w:before="60" w:after="60"/>
              <w:ind w:left="887" w:hanging="530"/>
              <w:rPr>
                <w:rFonts w:ascii="Arial" w:hAnsi="Arial" w:cs="Arial"/>
                <w:sz w:val="22"/>
                <w:szCs w:val="22"/>
              </w:rPr>
            </w:pPr>
            <w:r w:rsidRPr="003064CF">
              <w:rPr>
                <w:rFonts w:ascii="Arial" w:hAnsi="Arial" w:cs="Arial"/>
                <w:sz w:val="22"/>
                <w:szCs w:val="22"/>
              </w:rPr>
              <w:t>9.4</w:t>
            </w:r>
            <w:r w:rsidRPr="003064CF">
              <w:rPr>
                <w:rFonts w:ascii="Arial" w:hAnsi="Arial" w:cs="Arial"/>
                <w:sz w:val="22"/>
                <w:szCs w:val="22"/>
              </w:rPr>
              <w:tab/>
              <w:t xml:space="preserve">Next meeting: </w:t>
            </w:r>
            <w:r w:rsidRPr="003064CF">
              <w:rPr>
                <w:rFonts w:ascii="Arial" w:hAnsi="Arial" w:cs="Arial"/>
                <w:b/>
                <w:bCs/>
                <w:sz w:val="22"/>
                <w:szCs w:val="22"/>
              </w:rPr>
              <w:t>1-4 pm, Tuesday 25 July 2023</w:t>
            </w:r>
          </w:p>
          <w:p w14:paraId="364F45F7" w14:textId="2B404ECA" w:rsidR="00BA5F45" w:rsidRPr="003064CF" w:rsidRDefault="00BA5F45" w:rsidP="00BC2445">
            <w:pPr>
              <w:spacing w:before="60" w:after="60"/>
              <w:ind w:left="887" w:hanging="530"/>
              <w:rPr>
                <w:rFonts w:ascii="Arial" w:hAnsi="Arial" w:cs="Arial"/>
                <w:sz w:val="22"/>
                <w:szCs w:val="22"/>
              </w:rPr>
            </w:pPr>
            <w:r w:rsidRPr="003064CF">
              <w:rPr>
                <w:rFonts w:ascii="Arial" w:hAnsi="Arial" w:cs="Arial"/>
                <w:sz w:val="22"/>
                <w:szCs w:val="22"/>
              </w:rPr>
              <w:t>9.5</w:t>
            </w:r>
            <w:r w:rsidRPr="003064CF">
              <w:rPr>
                <w:rFonts w:ascii="Arial" w:hAnsi="Arial" w:cs="Arial"/>
                <w:sz w:val="22"/>
                <w:szCs w:val="22"/>
              </w:rPr>
              <w:tab/>
              <w:t>Karakia whakamutunga</w:t>
            </w:r>
          </w:p>
        </w:tc>
      </w:tr>
      <w:bookmarkEnd w:id="1"/>
      <w:bookmarkEnd w:id="2"/>
    </w:tbl>
    <w:p w14:paraId="5515870E" w14:textId="77777777" w:rsidR="00BD0046" w:rsidRPr="003064CF" w:rsidRDefault="00BD0046" w:rsidP="003077BF">
      <w:pPr>
        <w:rPr>
          <w:rFonts w:ascii="Arial" w:hAnsi="Arial" w:cs="Arial"/>
          <w:color w:val="000000" w:themeColor="text1"/>
        </w:rPr>
      </w:pPr>
    </w:p>
    <w:p w14:paraId="4D12C9AD" w14:textId="7E6906B4" w:rsidR="00A336D9" w:rsidRPr="003064CF" w:rsidRDefault="00A336D9">
      <w:pPr>
        <w:rPr>
          <w:rFonts w:ascii="Arial" w:hAnsi="Arial" w:cs="Arial"/>
          <w:color w:val="000000" w:themeColor="text1"/>
          <w:sz w:val="22"/>
          <w:szCs w:val="22"/>
        </w:rPr>
      </w:pPr>
      <w:r w:rsidRPr="003064CF">
        <w:rPr>
          <w:rFonts w:ascii="Arial" w:hAnsi="Arial" w:cs="Arial"/>
          <w:color w:val="000000" w:themeColor="text1"/>
          <w:sz w:val="22"/>
          <w:szCs w:val="22"/>
        </w:rPr>
        <w:br w:type="page"/>
      </w: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8"/>
        <w:gridCol w:w="4808"/>
      </w:tblGrid>
      <w:tr w:rsidR="00E61E83" w:rsidRPr="003064CF" w14:paraId="21FED41E" w14:textId="77777777" w:rsidTr="00E61E83">
        <w:trPr>
          <w:trHeight w:val="60"/>
        </w:trPr>
        <w:tc>
          <w:tcPr>
            <w:tcW w:w="9616" w:type="dxa"/>
            <w:gridSpan w:val="2"/>
            <w:tcBorders>
              <w:top w:val="single" w:sz="6" w:space="0" w:color="auto"/>
              <w:left w:val="single" w:sz="6" w:space="0" w:color="auto"/>
              <w:bottom w:val="single" w:sz="6" w:space="0" w:color="auto"/>
              <w:right w:val="single" w:sz="6" w:space="0" w:color="auto"/>
            </w:tcBorders>
            <w:shd w:val="clear" w:color="auto" w:fill="auto"/>
          </w:tcPr>
          <w:p w14:paraId="0F008519" w14:textId="718E965D" w:rsidR="00E61E83" w:rsidRPr="003064CF" w:rsidRDefault="00B60E91" w:rsidP="00A336D9">
            <w:pPr>
              <w:pStyle w:val="ListParagraph"/>
              <w:numPr>
                <w:ilvl w:val="0"/>
                <w:numId w:val="28"/>
              </w:numPr>
              <w:tabs>
                <w:tab w:val="clear" w:pos="316"/>
              </w:tabs>
              <w:spacing w:before="60" w:after="60"/>
              <w:ind w:left="470" w:hanging="357"/>
              <w:textAlignment w:val="baseline"/>
              <w:rPr>
                <w:rFonts w:ascii="Arial" w:eastAsia="Times New Roman" w:hAnsi="Arial" w:cs="Arial"/>
                <w:bCs/>
                <w:szCs w:val="22"/>
                <w:lang w:eastAsia="en-NZ"/>
              </w:rPr>
            </w:pPr>
            <w:r w:rsidRPr="003064CF">
              <w:rPr>
                <w:rFonts w:ascii="Arial" w:hAnsi="Arial" w:cs="Arial"/>
                <w:bCs/>
                <w:szCs w:val="22"/>
              </w:rPr>
              <w:lastRenderedPageBreak/>
              <w:t>Welcome, karakia, apologies, agenda confirmation</w:t>
            </w:r>
          </w:p>
        </w:tc>
      </w:tr>
      <w:tr w:rsidR="00E61E83" w:rsidRPr="003064CF" w14:paraId="72C147FF" w14:textId="77777777" w:rsidTr="00E61E83">
        <w:trPr>
          <w:trHeight w:val="60"/>
        </w:trPr>
        <w:tc>
          <w:tcPr>
            <w:tcW w:w="96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B2F081" w14:textId="107B144F" w:rsidR="008F3FED" w:rsidRPr="003064CF" w:rsidRDefault="00E61E83" w:rsidP="00A336D9">
            <w:pPr>
              <w:spacing w:before="60" w:after="60"/>
              <w:ind w:left="113" w:firstLine="16"/>
              <w:textAlignment w:val="baseline"/>
              <w:divId w:val="143007795"/>
              <w:rPr>
                <w:rFonts w:ascii="Arial" w:eastAsia="Times New Roman" w:hAnsi="Arial" w:cs="Arial"/>
                <w:bCs/>
                <w:sz w:val="22"/>
                <w:szCs w:val="22"/>
                <w:lang w:eastAsia="en-NZ"/>
              </w:rPr>
            </w:pPr>
            <w:r w:rsidRPr="003064CF">
              <w:rPr>
                <w:rFonts w:ascii="Arial" w:eastAsia="Times New Roman" w:hAnsi="Arial" w:cs="Arial"/>
                <w:bCs/>
                <w:sz w:val="22"/>
                <w:szCs w:val="22"/>
                <w:lang w:eastAsia="en-NZ"/>
              </w:rPr>
              <w:t>Welcome</w:t>
            </w:r>
            <w:r w:rsidR="00A336D9" w:rsidRPr="003064CF">
              <w:rPr>
                <w:rFonts w:ascii="Arial" w:eastAsia="Times New Roman" w:hAnsi="Arial" w:cs="Arial"/>
                <w:bCs/>
                <w:sz w:val="22"/>
                <w:szCs w:val="22"/>
                <w:lang w:eastAsia="en-NZ"/>
              </w:rPr>
              <w:t xml:space="preserve">: </w:t>
            </w:r>
            <w:r w:rsidR="008F3FED" w:rsidRPr="003064CF">
              <w:rPr>
                <w:rFonts w:ascii="Arial" w:eastAsia="Times New Roman" w:hAnsi="Arial" w:cs="Arial"/>
                <w:bCs/>
                <w:sz w:val="22"/>
                <w:szCs w:val="22"/>
                <w:lang w:eastAsia="en-NZ"/>
              </w:rPr>
              <w:t>The Chair opened the meeting</w:t>
            </w:r>
          </w:p>
        </w:tc>
      </w:tr>
      <w:tr w:rsidR="00E61E83" w:rsidRPr="003064CF" w14:paraId="59877768" w14:textId="77777777" w:rsidTr="00E61E83">
        <w:trPr>
          <w:trHeight w:val="60"/>
        </w:trPr>
        <w:tc>
          <w:tcPr>
            <w:tcW w:w="9616" w:type="dxa"/>
            <w:gridSpan w:val="2"/>
            <w:tcBorders>
              <w:top w:val="nil"/>
              <w:left w:val="single" w:sz="6" w:space="0" w:color="auto"/>
              <w:bottom w:val="single" w:sz="6" w:space="0" w:color="auto"/>
              <w:right w:val="single" w:sz="6" w:space="0" w:color="auto"/>
            </w:tcBorders>
            <w:shd w:val="clear" w:color="auto" w:fill="auto"/>
            <w:hideMark/>
          </w:tcPr>
          <w:p w14:paraId="7BF3F83F" w14:textId="288D2C31" w:rsidR="00E61E83" w:rsidRPr="003064CF" w:rsidRDefault="00E61E83" w:rsidP="00A336D9">
            <w:pPr>
              <w:spacing w:before="60" w:after="60"/>
              <w:ind w:left="113" w:firstLine="16"/>
              <w:textAlignment w:val="baseline"/>
              <w:rPr>
                <w:rFonts w:ascii="Arial" w:eastAsia="Times New Roman" w:hAnsi="Arial" w:cs="Arial"/>
                <w:bCs/>
                <w:sz w:val="22"/>
                <w:szCs w:val="22"/>
                <w:lang w:eastAsia="en-NZ"/>
              </w:rPr>
            </w:pPr>
            <w:r w:rsidRPr="003064CF">
              <w:rPr>
                <w:rFonts w:ascii="Arial" w:eastAsia="Times New Roman" w:hAnsi="Arial" w:cs="Arial"/>
                <w:bCs/>
                <w:sz w:val="22"/>
                <w:szCs w:val="22"/>
                <w:lang w:eastAsia="en-NZ"/>
              </w:rPr>
              <w:t xml:space="preserve">Karakia timatanga: </w:t>
            </w:r>
            <w:r w:rsidR="005C55C6" w:rsidRPr="003064CF">
              <w:rPr>
                <w:rFonts w:ascii="Arial" w:eastAsia="Times New Roman" w:hAnsi="Arial" w:cs="Arial"/>
                <w:bCs/>
                <w:sz w:val="22"/>
                <w:szCs w:val="22"/>
                <w:lang w:eastAsia="en-NZ"/>
              </w:rPr>
              <w:t>Emma Prestidge</w:t>
            </w:r>
          </w:p>
        </w:tc>
      </w:tr>
      <w:tr w:rsidR="00E61E83" w:rsidRPr="003064CF" w14:paraId="56028DB6" w14:textId="77777777" w:rsidTr="00E61E83">
        <w:trPr>
          <w:trHeight w:val="60"/>
        </w:trPr>
        <w:tc>
          <w:tcPr>
            <w:tcW w:w="9616" w:type="dxa"/>
            <w:gridSpan w:val="2"/>
            <w:tcBorders>
              <w:top w:val="nil"/>
              <w:left w:val="single" w:sz="6" w:space="0" w:color="auto"/>
              <w:bottom w:val="single" w:sz="6" w:space="0" w:color="auto"/>
              <w:right w:val="single" w:sz="6" w:space="0" w:color="auto"/>
            </w:tcBorders>
            <w:shd w:val="clear" w:color="auto" w:fill="auto"/>
            <w:hideMark/>
          </w:tcPr>
          <w:p w14:paraId="3CFCA7A0" w14:textId="7CA67922" w:rsidR="00E61E83" w:rsidRPr="003064CF" w:rsidRDefault="00E61E83" w:rsidP="00A336D9">
            <w:pPr>
              <w:spacing w:before="60" w:after="60"/>
              <w:ind w:left="113" w:firstLine="16"/>
              <w:textAlignment w:val="baseline"/>
              <w:rPr>
                <w:rFonts w:ascii="Arial" w:eastAsia="Times New Roman" w:hAnsi="Arial" w:cs="Arial"/>
                <w:bCs/>
                <w:sz w:val="22"/>
                <w:szCs w:val="22"/>
                <w:lang w:eastAsia="en-NZ"/>
              </w:rPr>
            </w:pPr>
            <w:r w:rsidRPr="003064CF">
              <w:rPr>
                <w:rFonts w:ascii="Arial" w:eastAsia="Times New Roman" w:hAnsi="Arial" w:cs="Arial"/>
                <w:bCs/>
                <w:sz w:val="22"/>
                <w:szCs w:val="22"/>
                <w:lang w:eastAsia="en-NZ"/>
              </w:rPr>
              <w:t>Apologies</w:t>
            </w:r>
            <w:r w:rsidR="00A336D9" w:rsidRPr="003064CF">
              <w:rPr>
                <w:rFonts w:ascii="Arial" w:eastAsia="Times New Roman" w:hAnsi="Arial" w:cs="Arial"/>
                <w:bCs/>
                <w:sz w:val="22"/>
                <w:szCs w:val="22"/>
                <w:lang w:eastAsia="en-NZ"/>
              </w:rPr>
              <w:t>, were received from:</w:t>
            </w:r>
          </w:p>
          <w:p w14:paraId="4D51EE7D" w14:textId="55AF61A3" w:rsidR="009C7556" w:rsidRPr="003064CF" w:rsidRDefault="009C7556" w:rsidP="00A336D9">
            <w:pPr>
              <w:pStyle w:val="ListParagraph"/>
              <w:numPr>
                <w:ilvl w:val="0"/>
                <w:numId w:val="21"/>
              </w:numPr>
              <w:tabs>
                <w:tab w:val="clear" w:pos="316"/>
                <w:tab w:val="left" w:pos="471"/>
                <w:tab w:val="left" w:pos="3969"/>
              </w:tabs>
              <w:spacing w:before="60" w:after="60"/>
              <w:ind w:left="113" w:firstLine="16"/>
              <w:contextualSpacing/>
              <w:jc w:val="both"/>
              <w:rPr>
                <w:rFonts w:ascii="Arial" w:hAnsi="Arial" w:cs="Arial"/>
                <w:b w:val="0"/>
                <w:bCs/>
                <w:szCs w:val="22"/>
                <w:lang w:eastAsia="en-NZ"/>
              </w:rPr>
            </w:pPr>
            <w:r w:rsidRPr="003064CF">
              <w:rPr>
                <w:rFonts w:ascii="Arial" w:hAnsi="Arial" w:cs="Arial"/>
                <w:b w:val="0"/>
                <w:bCs/>
                <w:szCs w:val="22"/>
                <w:lang w:eastAsia="en-NZ"/>
              </w:rPr>
              <w:t>Countdown</w:t>
            </w:r>
            <w:r w:rsidR="001B147C" w:rsidRPr="003064CF">
              <w:rPr>
                <w:rFonts w:ascii="Arial" w:hAnsi="Arial" w:cs="Arial"/>
                <w:b w:val="0"/>
                <w:bCs/>
                <w:szCs w:val="22"/>
                <w:lang w:eastAsia="en-NZ"/>
              </w:rPr>
              <w:t xml:space="preserve"> - </w:t>
            </w:r>
            <w:r w:rsidRPr="003064CF">
              <w:rPr>
                <w:rFonts w:ascii="Arial" w:hAnsi="Arial" w:cs="Arial"/>
                <w:b w:val="0"/>
                <w:bCs/>
                <w:szCs w:val="22"/>
                <w:lang w:eastAsia="en-NZ"/>
              </w:rPr>
              <w:t>Jason Wong</w:t>
            </w:r>
          </w:p>
          <w:p w14:paraId="5B370D32" w14:textId="4EBA9464" w:rsidR="009C7556" w:rsidRPr="003064CF" w:rsidRDefault="009C7556" w:rsidP="00A336D9">
            <w:pPr>
              <w:pStyle w:val="ListParagraph"/>
              <w:numPr>
                <w:ilvl w:val="0"/>
                <w:numId w:val="21"/>
              </w:numPr>
              <w:tabs>
                <w:tab w:val="clear" w:pos="316"/>
                <w:tab w:val="left" w:pos="471"/>
                <w:tab w:val="left" w:pos="3969"/>
              </w:tabs>
              <w:spacing w:before="60" w:after="60"/>
              <w:ind w:left="113" w:firstLine="16"/>
              <w:contextualSpacing/>
              <w:jc w:val="both"/>
              <w:rPr>
                <w:rFonts w:ascii="Arial" w:hAnsi="Arial" w:cs="Arial"/>
                <w:b w:val="0"/>
                <w:bCs/>
                <w:szCs w:val="22"/>
                <w:lang w:eastAsia="en-NZ"/>
              </w:rPr>
            </w:pPr>
            <w:r w:rsidRPr="003064CF">
              <w:rPr>
                <w:rFonts w:ascii="Arial" w:hAnsi="Arial" w:cs="Arial"/>
                <w:b w:val="0"/>
                <w:bCs/>
                <w:szCs w:val="22"/>
                <w:lang w:eastAsia="en-NZ"/>
              </w:rPr>
              <w:t>Hillsborough Pharmacy</w:t>
            </w:r>
            <w:r w:rsidR="001B147C" w:rsidRPr="003064CF">
              <w:rPr>
                <w:rFonts w:ascii="Arial" w:hAnsi="Arial" w:cs="Arial"/>
                <w:b w:val="0"/>
                <w:bCs/>
                <w:szCs w:val="22"/>
                <w:lang w:eastAsia="en-NZ"/>
              </w:rPr>
              <w:t xml:space="preserve"> - </w:t>
            </w:r>
            <w:r w:rsidRPr="003064CF">
              <w:rPr>
                <w:rFonts w:ascii="Arial" w:hAnsi="Arial" w:cs="Arial"/>
                <w:b w:val="0"/>
                <w:bCs/>
                <w:szCs w:val="22"/>
                <w:lang w:eastAsia="en-NZ"/>
              </w:rPr>
              <w:t>Natalia Nu'u</w:t>
            </w:r>
          </w:p>
          <w:p w14:paraId="6A02248F" w14:textId="7B51998F" w:rsidR="009C7556" w:rsidRPr="003064CF" w:rsidRDefault="009C7556" w:rsidP="00A336D9">
            <w:pPr>
              <w:pStyle w:val="ListParagraph"/>
              <w:numPr>
                <w:ilvl w:val="0"/>
                <w:numId w:val="21"/>
              </w:numPr>
              <w:tabs>
                <w:tab w:val="clear" w:pos="316"/>
                <w:tab w:val="left" w:pos="471"/>
                <w:tab w:val="left" w:pos="3969"/>
              </w:tabs>
              <w:spacing w:before="60" w:after="60"/>
              <w:ind w:left="113" w:firstLine="16"/>
              <w:contextualSpacing/>
              <w:jc w:val="both"/>
              <w:rPr>
                <w:rFonts w:ascii="Arial" w:hAnsi="Arial" w:cs="Arial"/>
                <w:b w:val="0"/>
                <w:bCs/>
                <w:szCs w:val="22"/>
                <w:lang w:eastAsia="en-NZ"/>
              </w:rPr>
            </w:pPr>
            <w:r w:rsidRPr="003064CF">
              <w:rPr>
                <w:rFonts w:ascii="Arial" w:hAnsi="Arial" w:cs="Arial"/>
                <w:b w:val="0"/>
                <w:bCs/>
                <w:szCs w:val="22"/>
                <w:lang w:eastAsia="en-NZ"/>
              </w:rPr>
              <w:t>Kiwi pharmacy Group</w:t>
            </w:r>
            <w:r w:rsidR="001B147C" w:rsidRPr="003064CF">
              <w:rPr>
                <w:rFonts w:ascii="Arial" w:hAnsi="Arial" w:cs="Arial"/>
                <w:b w:val="0"/>
                <w:bCs/>
                <w:szCs w:val="22"/>
                <w:lang w:eastAsia="en-NZ"/>
              </w:rPr>
              <w:t xml:space="preserve"> - </w:t>
            </w:r>
            <w:r w:rsidRPr="003064CF">
              <w:rPr>
                <w:rFonts w:ascii="Arial" w:hAnsi="Arial" w:cs="Arial"/>
                <w:b w:val="0"/>
                <w:bCs/>
                <w:szCs w:val="22"/>
                <w:lang w:eastAsia="en-NZ"/>
              </w:rPr>
              <w:t>Ming Goh</w:t>
            </w:r>
          </w:p>
          <w:p w14:paraId="047D02F7" w14:textId="75B95196" w:rsidR="00A336D9" w:rsidRPr="003064CF" w:rsidRDefault="00A336D9" w:rsidP="00A336D9">
            <w:pPr>
              <w:pStyle w:val="ListParagraph"/>
              <w:numPr>
                <w:ilvl w:val="0"/>
                <w:numId w:val="21"/>
              </w:numPr>
              <w:tabs>
                <w:tab w:val="clear" w:pos="316"/>
                <w:tab w:val="left" w:pos="471"/>
                <w:tab w:val="left" w:pos="3969"/>
              </w:tabs>
              <w:spacing w:before="60" w:after="60"/>
              <w:ind w:left="113" w:firstLine="16"/>
              <w:contextualSpacing/>
              <w:jc w:val="both"/>
              <w:rPr>
                <w:rFonts w:ascii="Arial" w:hAnsi="Arial" w:cs="Arial"/>
                <w:b w:val="0"/>
                <w:bCs/>
                <w:szCs w:val="22"/>
                <w:lang w:eastAsia="en-NZ"/>
              </w:rPr>
            </w:pPr>
            <w:r w:rsidRPr="003064CF">
              <w:rPr>
                <w:rFonts w:ascii="Arial" w:hAnsi="Arial" w:cs="Arial"/>
                <w:b w:val="0"/>
                <w:bCs/>
                <w:szCs w:val="22"/>
                <w:lang w:eastAsia="en-NZ"/>
              </w:rPr>
              <w:t>Māori Pharmacists Association – Mariana Hudson</w:t>
            </w:r>
          </w:p>
          <w:p w14:paraId="6F416347" w14:textId="671A5BBF" w:rsidR="009C7556" w:rsidRPr="003064CF" w:rsidRDefault="009C7556" w:rsidP="00A336D9">
            <w:pPr>
              <w:pStyle w:val="ListParagraph"/>
              <w:numPr>
                <w:ilvl w:val="0"/>
                <w:numId w:val="21"/>
              </w:numPr>
              <w:tabs>
                <w:tab w:val="clear" w:pos="316"/>
                <w:tab w:val="left" w:pos="471"/>
                <w:tab w:val="left" w:pos="3969"/>
              </w:tabs>
              <w:spacing w:before="60" w:after="60"/>
              <w:ind w:left="113" w:firstLine="16"/>
              <w:contextualSpacing/>
              <w:jc w:val="both"/>
              <w:rPr>
                <w:rFonts w:ascii="Arial" w:hAnsi="Arial" w:cs="Arial"/>
                <w:b w:val="0"/>
                <w:bCs/>
                <w:szCs w:val="22"/>
                <w:lang w:eastAsia="en-NZ"/>
              </w:rPr>
            </w:pPr>
            <w:r w:rsidRPr="003064CF">
              <w:rPr>
                <w:rFonts w:ascii="Arial" w:hAnsi="Arial" w:cs="Arial"/>
                <w:b w:val="0"/>
                <w:bCs/>
                <w:szCs w:val="22"/>
                <w:lang w:eastAsia="en-NZ"/>
              </w:rPr>
              <w:t>NDL Group</w:t>
            </w:r>
            <w:r w:rsidR="001B147C" w:rsidRPr="003064CF">
              <w:rPr>
                <w:rFonts w:ascii="Arial" w:hAnsi="Arial" w:cs="Arial"/>
                <w:b w:val="0"/>
                <w:bCs/>
                <w:szCs w:val="22"/>
                <w:lang w:eastAsia="en-NZ"/>
              </w:rPr>
              <w:t xml:space="preserve"> - </w:t>
            </w:r>
            <w:r w:rsidRPr="003064CF">
              <w:rPr>
                <w:rFonts w:ascii="Arial" w:hAnsi="Arial" w:cs="Arial"/>
                <w:b w:val="0"/>
                <w:bCs/>
                <w:szCs w:val="22"/>
                <w:lang w:eastAsia="en-NZ"/>
              </w:rPr>
              <w:t>Nikil Lal</w:t>
            </w:r>
          </w:p>
          <w:p w14:paraId="3A8A991F" w14:textId="7F108226" w:rsidR="009C7556" w:rsidRPr="003064CF" w:rsidRDefault="009C7556" w:rsidP="00A336D9">
            <w:pPr>
              <w:pStyle w:val="ListParagraph"/>
              <w:numPr>
                <w:ilvl w:val="0"/>
                <w:numId w:val="21"/>
              </w:numPr>
              <w:tabs>
                <w:tab w:val="clear" w:pos="316"/>
                <w:tab w:val="left" w:pos="471"/>
                <w:tab w:val="left" w:pos="3969"/>
              </w:tabs>
              <w:spacing w:before="60" w:after="60"/>
              <w:ind w:left="113" w:firstLine="16"/>
              <w:contextualSpacing/>
              <w:jc w:val="both"/>
              <w:rPr>
                <w:rFonts w:ascii="Arial" w:hAnsi="Arial" w:cs="Arial"/>
                <w:b w:val="0"/>
                <w:bCs/>
                <w:szCs w:val="22"/>
                <w:lang w:eastAsia="en-NZ"/>
              </w:rPr>
            </w:pPr>
            <w:r w:rsidRPr="003064CF">
              <w:rPr>
                <w:rFonts w:ascii="Arial" w:hAnsi="Arial" w:cs="Arial"/>
                <w:b w:val="0"/>
                <w:bCs/>
                <w:szCs w:val="22"/>
                <w:lang w:eastAsia="en-NZ"/>
              </w:rPr>
              <w:t>Oakley-Brown Group</w:t>
            </w:r>
            <w:r w:rsidR="001B147C" w:rsidRPr="003064CF">
              <w:rPr>
                <w:rFonts w:ascii="Arial" w:hAnsi="Arial" w:cs="Arial"/>
                <w:b w:val="0"/>
                <w:bCs/>
                <w:szCs w:val="22"/>
                <w:lang w:eastAsia="en-NZ"/>
              </w:rPr>
              <w:t xml:space="preserve"> - </w:t>
            </w:r>
            <w:r w:rsidRPr="003064CF">
              <w:rPr>
                <w:rFonts w:ascii="Arial" w:hAnsi="Arial" w:cs="Arial"/>
                <w:b w:val="0"/>
                <w:bCs/>
                <w:szCs w:val="22"/>
                <w:lang w:eastAsia="en-NZ"/>
              </w:rPr>
              <w:t>Carolyn Oakley-Brown</w:t>
            </w:r>
          </w:p>
          <w:p w14:paraId="530EC753" w14:textId="4FCA2144" w:rsidR="00A336D9" w:rsidRPr="003064CF" w:rsidRDefault="00A336D9" w:rsidP="00A336D9">
            <w:pPr>
              <w:pStyle w:val="ListParagraph"/>
              <w:numPr>
                <w:ilvl w:val="0"/>
                <w:numId w:val="21"/>
              </w:numPr>
              <w:tabs>
                <w:tab w:val="clear" w:pos="316"/>
                <w:tab w:val="left" w:pos="471"/>
                <w:tab w:val="left" w:pos="3969"/>
              </w:tabs>
              <w:spacing w:before="60" w:after="60"/>
              <w:ind w:left="113" w:firstLine="16"/>
              <w:contextualSpacing/>
              <w:jc w:val="both"/>
              <w:rPr>
                <w:rFonts w:ascii="Arial" w:hAnsi="Arial" w:cs="Arial"/>
                <w:b w:val="0"/>
                <w:bCs/>
                <w:szCs w:val="22"/>
                <w:lang w:eastAsia="en-NZ"/>
              </w:rPr>
            </w:pPr>
            <w:r w:rsidRPr="003064CF">
              <w:rPr>
                <w:rFonts w:ascii="Arial" w:hAnsi="Arial" w:cs="Arial"/>
                <w:b w:val="0"/>
                <w:bCs/>
                <w:szCs w:val="22"/>
              </w:rPr>
              <w:t>Pharmacy Guild of NZ – Sally McKechnie</w:t>
            </w:r>
            <w:r w:rsidR="00A5630E">
              <w:rPr>
                <w:rFonts w:ascii="Arial" w:hAnsi="Arial" w:cs="Arial"/>
                <w:b w:val="0"/>
                <w:bCs/>
                <w:szCs w:val="22"/>
              </w:rPr>
              <w:t xml:space="preserve"> </w:t>
            </w:r>
            <w:r w:rsidR="00A5630E" w:rsidRPr="00A5630E">
              <w:rPr>
                <w:rFonts w:ascii="Arial" w:hAnsi="Arial" w:cs="Arial"/>
                <w:b w:val="0"/>
                <w:bCs/>
                <w:szCs w:val="22"/>
              </w:rPr>
              <w:t>(Simpson Grierson)</w:t>
            </w:r>
          </w:p>
          <w:p w14:paraId="72211DB0" w14:textId="1290AB78" w:rsidR="009C7556" w:rsidRPr="003064CF" w:rsidRDefault="009C7556" w:rsidP="00A336D9">
            <w:pPr>
              <w:pStyle w:val="ListParagraph"/>
              <w:numPr>
                <w:ilvl w:val="0"/>
                <w:numId w:val="21"/>
              </w:numPr>
              <w:tabs>
                <w:tab w:val="clear" w:pos="316"/>
                <w:tab w:val="left" w:pos="471"/>
                <w:tab w:val="left" w:pos="3969"/>
              </w:tabs>
              <w:spacing w:before="60" w:after="60"/>
              <w:ind w:left="113" w:firstLine="16"/>
              <w:contextualSpacing/>
              <w:jc w:val="both"/>
              <w:rPr>
                <w:rFonts w:ascii="Arial" w:hAnsi="Arial" w:cs="Arial"/>
                <w:b w:val="0"/>
                <w:bCs/>
                <w:szCs w:val="22"/>
                <w:lang w:eastAsia="en-NZ"/>
              </w:rPr>
            </w:pPr>
            <w:r w:rsidRPr="003064CF">
              <w:rPr>
                <w:rFonts w:ascii="Arial" w:hAnsi="Arial" w:cs="Arial"/>
                <w:b w:val="0"/>
                <w:bCs/>
                <w:szCs w:val="22"/>
                <w:lang w:eastAsia="en-NZ"/>
              </w:rPr>
              <w:t>Totem Group</w:t>
            </w:r>
            <w:r w:rsidR="001B147C" w:rsidRPr="003064CF">
              <w:rPr>
                <w:rFonts w:ascii="Arial" w:hAnsi="Arial" w:cs="Arial"/>
                <w:b w:val="0"/>
                <w:bCs/>
                <w:szCs w:val="22"/>
                <w:lang w:eastAsia="en-NZ"/>
              </w:rPr>
              <w:t xml:space="preserve"> - </w:t>
            </w:r>
            <w:r w:rsidRPr="003064CF">
              <w:rPr>
                <w:rFonts w:ascii="Arial" w:hAnsi="Arial" w:cs="Arial"/>
                <w:b w:val="0"/>
                <w:bCs/>
                <w:szCs w:val="22"/>
                <w:lang w:eastAsia="en-NZ"/>
              </w:rPr>
              <w:t>Kerry Oxenham</w:t>
            </w:r>
          </w:p>
          <w:p w14:paraId="49A790CF" w14:textId="061E63C8" w:rsidR="009C7556" w:rsidRPr="003064CF" w:rsidRDefault="009C7556" w:rsidP="00A336D9">
            <w:pPr>
              <w:pStyle w:val="ListParagraph"/>
              <w:numPr>
                <w:ilvl w:val="0"/>
                <w:numId w:val="21"/>
              </w:numPr>
              <w:tabs>
                <w:tab w:val="clear" w:pos="316"/>
                <w:tab w:val="left" w:pos="471"/>
                <w:tab w:val="left" w:pos="3969"/>
              </w:tabs>
              <w:spacing w:before="60" w:after="60"/>
              <w:ind w:left="113" w:firstLine="16"/>
              <w:contextualSpacing/>
              <w:jc w:val="both"/>
              <w:rPr>
                <w:rFonts w:ascii="Arial" w:hAnsi="Arial" w:cs="Arial"/>
                <w:b w:val="0"/>
                <w:bCs/>
                <w:szCs w:val="22"/>
                <w:lang w:eastAsia="en-NZ"/>
              </w:rPr>
            </w:pPr>
            <w:r w:rsidRPr="003064CF">
              <w:rPr>
                <w:rFonts w:ascii="Arial" w:hAnsi="Arial" w:cs="Arial"/>
                <w:b w:val="0"/>
                <w:bCs/>
                <w:szCs w:val="22"/>
                <w:lang w:eastAsia="en-NZ"/>
              </w:rPr>
              <w:t>Unichem Peninsula Pharmacy</w:t>
            </w:r>
            <w:r w:rsidR="001B147C" w:rsidRPr="003064CF">
              <w:rPr>
                <w:rFonts w:ascii="Arial" w:hAnsi="Arial" w:cs="Arial"/>
                <w:b w:val="0"/>
                <w:bCs/>
                <w:szCs w:val="22"/>
                <w:lang w:eastAsia="en-NZ"/>
              </w:rPr>
              <w:t xml:space="preserve"> - </w:t>
            </w:r>
            <w:r w:rsidRPr="003064CF">
              <w:rPr>
                <w:rFonts w:ascii="Arial" w:hAnsi="Arial" w:cs="Arial"/>
                <w:b w:val="0"/>
                <w:bCs/>
                <w:szCs w:val="22"/>
                <w:lang w:eastAsia="en-NZ"/>
              </w:rPr>
              <w:t>Ibrahim Al-Mudallal</w:t>
            </w:r>
          </w:p>
          <w:p w14:paraId="3C6B3E66" w14:textId="48E84AC9" w:rsidR="009C7556" w:rsidRPr="003064CF" w:rsidRDefault="009C7556" w:rsidP="00A336D9">
            <w:pPr>
              <w:pStyle w:val="ListParagraph"/>
              <w:numPr>
                <w:ilvl w:val="0"/>
                <w:numId w:val="21"/>
              </w:numPr>
              <w:tabs>
                <w:tab w:val="clear" w:pos="316"/>
                <w:tab w:val="left" w:pos="471"/>
                <w:tab w:val="left" w:pos="3969"/>
              </w:tabs>
              <w:spacing w:before="60" w:after="60"/>
              <w:ind w:left="113" w:firstLine="16"/>
              <w:contextualSpacing/>
              <w:rPr>
                <w:rFonts w:ascii="Arial" w:hAnsi="Arial" w:cs="Arial"/>
                <w:b w:val="0"/>
                <w:bCs/>
                <w:szCs w:val="22"/>
                <w:lang w:eastAsia="en-NZ"/>
              </w:rPr>
            </w:pPr>
            <w:r w:rsidRPr="003064CF">
              <w:rPr>
                <w:rFonts w:ascii="Arial" w:hAnsi="Arial" w:cs="Arial"/>
                <w:b w:val="0"/>
                <w:bCs/>
                <w:szCs w:val="22"/>
                <w:lang w:eastAsia="en-NZ"/>
              </w:rPr>
              <w:t>Te Aka Whai Ora</w:t>
            </w:r>
            <w:r w:rsidR="001B147C" w:rsidRPr="003064CF">
              <w:rPr>
                <w:rFonts w:ascii="Arial" w:hAnsi="Arial" w:cs="Arial"/>
                <w:b w:val="0"/>
                <w:bCs/>
                <w:szCs w:val="22"/>
                <w:lang w:eastAsia="en-NZ"/>
              </w:rPr>
              <w:t xml:space="preserve"> - </w:t>
            </w:r>
            <w:r w:rsidRPr="003064CF">
              <w:rPr>
                <w:rFonts w:ascii="Arial" w:hAnsi="Arial" w:cs="Arial"/>
                <w:b w:val="0"/>
                <w:bCs/>
                <w:szCs w:val="22"/>
                <w:lang w:eastAsia="en-NZ"/>
              </w:rPr>
              <w:t>Cherie Seamark (Karney Herewini representing)</w:t>
            </w:r>
          </w:p>
          <w:p w14:paraId="1A29F0AB" w14:textId="0333F52E" w:rsidR="00E61E83" w:rsidRPr="003064CF" w:rsidRDefault="001B147C" w:rsidP="00A336D9">
            <w:pPr>
              <w:pStyle w:val="ListParagraph"/>
              <w:numPr>
                <w:ilvl w:val="0"/>
                <w:numId w:val="21"/>
              </w:numPr>
              <w:tabs>
                <w:tab w:val="clear" w:pos="316"/>
                <w:tab w:val="left" w:pos="471"/>
                <w:tab w:val="left" w:pos="3969"/>
              </w:tabs>
              <w:spacing w:before="60" w:after="60"/>
              <w:ind w:left="113" w:firstLine="16"/>
              <w:contextualSpacing/>
              <w:rPr>
                <w:rFonts w:ascii="Arial" w:hAnsi="Arial" w:cs="Arial"/>
                <w:b w:val="0"/>
                <w:bCs/>
                <w:szCs w:val="22"/>
                <w:lang w:eastAsia="en-NZ"/>
              </w:rPr>
            </w:pPr>
            <w:r w:rsidRPr="003064CF">
              <w:rPr>
                <w:rFonts w:ascii="Arial" w:hAnsi="Arial" w:cs="Arial"/>
                <w:b w:val="0"/>
                <w:bCs/>
                <w:szCs w:val="22"/>
              </w:rPr>
              <w:t>Unichem Paeroa Pharmacy</w:t>
            </w:r>
            <w:r w:rsidR="00340F5D" w:rsidRPr="003064CF">
              <w:rPr>
                <w:rFonts w:ascii="Arial" w:hAnsi="Arial" w:cs="Arial"/>
                <w:b w:val="0"/>
                <w:bCs/>
                <w:szCs w:val="22"/>
              </w:rPr>
              <w:t xml:space="preserve"> - D</w:t>
            </w:r>
            <w:r w:rsidRPr="003064CF">
              <w:rPr>
                <w:rFonts w:ascii="Arial" w:hAnsi="Arial" w:cs="Arial"/>
                <w:b w:val="0"/>
                <w:bCs/>
                <w:szCs w:val="22"/>
              </w:rPr>
              <w:t>avid Bullen</w:t>
            </w:r>
          </w:p>
        </w:tc>
      </w:tr>
      <w:tr w:rsidR="00BA5F45" w:rsidRPr="003064CF" w14:paraId="71C5E06B" w14:textId="77777777" w:rsidTr="00BA5F45">
        <w:trPr>
          <w:trHeight w:val="60"/>
        </w:trPr>
        <w:tc>
          <w:tcPr>
            <w:tcW w:w="4808" w:type="dxa"/>
            <w:tcBorders>
              <w:top w:val="nil"/>
              <w:left w:val="single" w:sz="6" w:space="0" w:color="auto"/>
              <w:bottom w:val="single" w:sz="6" w:space="0" w:color="auto"/>
              <w:right w:val="nil"/>
            </w:tcBorders>
            <w:shd w:val="clear" w:color="auto" w:fill="auto"/>
            <w:hideMark/>
          </w:tcPr>
          <w:p w14:paraId="3B0364CC" w14:textId="4D82740C" w:rsidR="00BA5F45" w:rsidRPr="003064CF" w:rsidRDefault="00BA5F45" w:rsidP="00A336D9">
            <w:pPr>
              <w:ind w:left="113" w:firstLine="16"/>
              <w:textAlignment w:val="baseline"/>
              <w:rPr>
                <w:rFonts w:ascii="Arial" w:eastAsia="Times New Roman" w:hAnsi="Arial" w:cs="Arial"/>
                <w:bCs/>
                <w:sz w:val="22"/>
                <w:szCs w:val="22"/>
                <w:lang w:eastAsia="en-NZ"/>
              </w:rPr>
            </w:pPr>
            <w:r w:rsidRPr="003064CF">
              <w:rPr>
                <w:rFonts w:ascii="Arial" w:eastAsia="Times New Roman" w:hAnsi="Arial" w:cs="Arial"/>
                <w:bCs/>
                <w:sz w:val="22"/>
                <w:szCs w:val="22"/>
                <w:lang w:eastAsia="en-NZ"/>
              </w:rPr>
              <w:t>Not present:</w:t>
            </w:r>
          </w:p>
          <w:p w14:paraId="362C76DD" w14:textId="75C9BAA8" w:rsidR="00BA5F45" w:rsidRPr="003064CF" w:rsidRDefault="00BA5F45" w:rsidP="00A336D9">
            <w:pPr>
              <w:pStyle w:val="ListParagraph"/>
              <w:numPr>
                <w:ilvl w:val="0"/>
                <w:numId w:val="22"/>
              </w:numPr>
              <w:tabs>
                <w:tab w:val="clear" w:pos="316"/>
              </w:tabs>
              <w:spacing w:before="60" w:after="60"/>
              <w:ind w:left="584" w:hanging="471"/>
              <w:contextualSpacing/>
              <w:textAlignment w:val="baseline"/>
              <w:rPr>
                <w:rFonts w:ascii="Arial" w:eastAsia="Times New Roman" w:hAnsi="Arial" w:cs="Arial"/>
                <w:b w:val="0"/>
                <w:bCs/>
                <w:szCs w:val="22"/>
                <w:lang w:eastAsia="en-NZ"/>
              </w:rPr>
            </w:pPr>
            <w:r w:rsidRPr="003064CF">
              <w:rPr>
                <w:rFonts w:ascii="Arial" w:eastAsia="Times New Roman" w:hAnsi="Arial" w:cs="Arial"/>
                <w:b w:val="0"/>
                <w:bCs/>
                <w:szCs w:val="22"/>
                <w:lang w:eastAsia="en-NZ"/>
              </w:rPr>
              <w:t>Saif Al-Sheibani</w:t>
            </w:r>
          </w:p>
          <w:p w14:paraId="570AC59A" w14:textId="7803937C" w:rsidR="00BA5F45" w:rsidRPr="003064CF" w:rsidRDefault="00BA5F45" w:rsidP="00A336D9">
            <w:pPr>
              <w:pStyle w:val="ListParagraph"/>
              <w:numPr>
                <w:ilvl w:val="0"/>
                <w:numId w:val="22"/>
              </w:numPr>
              <w:tabs>
                <w:tab w:val="clear" w:pos="316"/>
              </w:tabs>
              <w:spacing w:before="60" w:after="60"/>
              <w:ind w:left="584" w:hanging="471"/>
              <w:contextualSpacing/>
              <w:textAlignment w:val="baseline"/>
              <w:rPr>
                <w:rFonts w:ascii="Arial" w:eastAsia="Times New Roman" w:hAnsi="Arial" w:cs="Arial"/>
                <w:b w:val="0"/>
                <w:bCs/>
                <w:szCs w:val="22"/>
                <w:lang w:eastAsia="en-NZ"/>
              </w:rPr>
            </w:pPr>
            <w:r w:rsidRPr="003064CF">
              <w:rPr>
                <w:rFonts w:ascii="Arial" w:eastAsia="Times New Roman" w:hAnsi="Arial" w:cs="Arial"/>
                <w:b w:val="0"/>
                <w:bCs/>
                <w:szCs w:val="22"/>
                <w:lang w:eastAsia="en-NZ"/>
              </w:rPr>
              <w:t>Phil Berry</w:t>
            </w:r>
          </w:p>
          <w:p w14:paraId="26FFA77E" w14:textId="1349B125" w:rsidR="00BA5F45" w:rsidRPr="003064CF" w:rsidRDefault="00BA5F45" w:rsidP="00A336D9">
            <w:pPr>
              <w:pStyle w:val="ListParagraph"/>
              <w:numPr>
                <w:ilvl w:val="0"/>
                <w:numId w:val="22"/>
              </w:numPr>
              <w:tabs>
                <w:tab w:val="clear" w:pos="316"/>
              </w:tabs>
              <w:spacing w:before="60" w:after="60"/>
              <w:ind w:left="584" w:hanging="471"/>
              <w:contextualSpacing/>
              <w:textAlignment w:val="baseline"/>
              <w:rPr>
                <w:rFonts w:ascii="Arial" w:eastAsia="Times New Roman" w:hAnsi="Arial" w:cs="Arial"/>
                <w:b w:val="0"/>
                <w:bCs/>
                <w:szCs w:val="22"/>
                <w:lang w:eastAsia="en-NZ"/>
              </w:rPr>
            </w:pPr>
            <w:r w:rsidRPr="003064CF">
              <w:rPr>
                <w:rFonts w:ascii="Arial" w:eastAsia="Times New Roman" w:hAnsi="Arial" w:cs="Arial"/>
                <w:b w:val="0"/>
                <w:bCs/>
                <w:szCs w:val="22"/>
                <w:lang w:eastAsia="en-NZ"/>
              </w:rPr>
              <w:t>Cath Knapton</w:t>
            </w:r>
          </w:p>
          <w:p w14:paraId="0D1D9AAE" w14:textId="0554F94A" w:rsidR="00BA5F45" w:rsidRPr="003064CF" w:rsidRDefault="00BA5F45" w:rsidP="00A336D9">
            <w:pPr>
              <w:pStyle w:val="ListParagraph"/>
              <w:numPr>
                <w:ilvl w:val="0"/>
                <w:numId w:val="22"/>
              </w:numPr>
              <w:tabs>
                <w:tab w:val="clear" w:pos="316"/>
              </w:tabs>
              <w:spacing w:before="60" w:after="60"/>
              <w:ind w:left="584" w:hanging="471"/>
              <w:contextualSpacing/>
              <w:textAlignment w:val="baseline"/>
              <w:rPr>
                <w:rFonts w:ascii="Arial" w:eastAsia="Times New Roman" w:hAnsi="Arial" w:cs="Arial"/>
                <w:b w:val="0"/>
                <w:bCs/>
                <w:szCs w:val="22"/>
                <w:lang w:eastAsia="en-NZ"/>
              </w:rPr>
            </w:pPr>
            <w:r w:rsidRPr="003064CF">
              <w:rPr>
                <w:rFonts w:ascii="Arial" w:eastAsia="Times New Roman" w:hAnsi="Arial" w:cs="Arial"/>
                <w:b w:val="0"/>
                <w:bCs/>
                <w:szCs w:val="22"/>
                <w:lang w:eastAsia="en-NZ"/>
              </w:rPr>
              <w:t>Pooja Rathod</w:t>
            </w:r>
          </w:p>
          <w:p w14:paraId="27EC414F" w14:textId="5A84A5BB" w:rsidR="00BA5F45" w:rsidRPr="003064CF" w:rsidRDefault="00BA5F45" w:rsidP="00A336D9">
            <w:pPr>
              <w:pStyle w:val="ListParagraph"/>
              <w:numPr>
                <w:ilvl w:val="0"/>
                <w:numId w:val="22"/>
              </w:numPr>
              <w:tabs>
                <w:tab w:val="clear" w:pos="316"/>
              </w:tabs>
              <w:spacing w:before="60" w:after="60"/>
              <w:ind w:left="584" w:hanging="471"/>
              <w:contextualSpacing/>
              <w:textAlignment w:val="baseline"/>
              <w:rPr>
                <w:rFonts w:ascii="Arial" w:eastAsia="Times New Roman" w:hAnsi="Arial" w:cs="Arial"/>
                <w:b w:val="0"/>
                <w:bCs/>
                <w:szCs w:val="22"/>
                <w:lang w:eastAsia="en-NZ"/>
              </w:rPr>
            </w:pPr>
            <w:r w:rsidRPr="003064CF">
              <w:rPr>
                <w:rFonts w:ascii="Arial" w:eastAsia="Times New Roman" w:hAnsi="Arial" w:cs="Arial"/>
                <w:b w:val="0"/>
                <w:bCs/>
                <w:szCs w:val="22"/>
                <w:lang w:eastAsia="en-NZ"/>
              </w:rPr>
              <w:t>Amrit Ram</w:t>
            </w:r>
          </w:p>
          <w:p w14:paraId="5B455D75" w14:textId="77777777" w:rsidR="00BA5F45" w:rsidRPr="003064CF" w:rsidRDefault="00BA5F45" w:rsidP="00A336D9">
            <w:pPr>
              <w:pStyle w:val="ListParagraph"/>
              <w:numPr>
                <w:ilvl w:val="0"/>
                <w:numId w:val="22"/>
              </w:numPr>
              <w:tabs>
                <w:tab w:val="clear" w:pos="316"/>
              </w:tabs>
              <w:spacing w:before="60" w:after="60"/>
              <w:ind w:left="584" w:hanging="471"/>
              <w:contextualSpacing/>
              <w:textAlignment w:val="baseline"/>
              <w:rPr>
                <w:rFonts w:ascii="Arial" w:eastAsia="Times New Roman" w:hAnsi="Arial" w:cs="Arial"/>
                <w:b w:val="0"/>
                <w:bCs/>
                <w:szCs w:val="22"/>
                <w:lang w:eastAsia="en-NZ"/>
              </w:rPr>
            </w:pPr>
            <w:r w:rsidRPr="003064CF">
              <w:rPr>
                <w:rFonts w:ascii="Arial" w:eastAsia="Times New Roman" w:hAnsi="Arial" w:cs="Arial"/>
                <w:b w:val="0"/>
                <w:bCs/>
                <w:szCs w:val="22"/>
                <w:lang w:eastAsia="en-NZ"/>
              </w:rPr>
              <w:t>Jack Lee</w:t>
            </w:r>
          </w:p>
          <w:p w14:paraId="6B80F977" w14:textId="106DDD96" w:rsidR="00BA5F45" w:rsidRPr="003064CF" w:rsidRDefault="00BA5F45" w:rsidP="00A336D9">
            <w:pPr>
              <w:pStyle w:val="ListParagraph"/>
              <w:numPr>
                <w:ilvl w:val="0"/>
                <w:numId w:val="22"/>
              </w:numPr>
              <w:tabs>
                <w:tab w:val="clear" w:pos="316"/>
              </w:tabs>
              <w:spacing w:before="60" w:after="60"/>
              <w:ind w:left="584" w:hanging="471"/>
              <w:contextualSpacing/>
              <w:textAlignment w:val="baseline"/>
              <w:rPr>
                <w:rFonts w:ascii="Arial" w:eastAsia="Times New Roman" w:hAnsi="Arial" w:cs="Arial"/>
                <w:b w:val="0"/>
                <w:bCs/>
                <w:szCs w:val="22"/>
                <w:lang w:eastAsia="en-NZ"/>
              </w:rPr>
            </w:pPr>
            <w:r w:rsidRPr="003064CF">
              <w:rPr>
                <w:rFonts w:ascii="Arial" w:eastAsia="Times New Roman" w:hAnsi="Arial" w:cs="Arial"/>
                <w:b w:val="0"/>
                <w:bCs/>
                <w:szCs w:val="22"/>
                <w:lang w:eastAsia="en-NZ"/>
              </w:rPr>
              <w:t>David Taylor</w:t>
            </w:r>
          </w:p>
        </w:tc>
        <w:tc>
          <w:tcPr>
            <w:tcW w:w="4808" w:type="dxa"/>
            <w:tcBorders>
              <w:top w:val="nil"/>
              <w:left w:val="nil"/>
              <w:bottom w:val="single" w:sz="6" w:space="0" w:color="auto"/>
              <w:right w:val="single" w:sz="6" w:space="0" w:color="auto"/>
            </w:tcBorders>
            <w:shd w:val="clear" w:color="auto" w:fill="auto"/>
          </w:tcPr>
          <w:p w14:paraId="6FE46A31" w14:textId="64FB6762" w:rsidR="00BA5F45" w:rsidRPr="003064CF" w:rsidRDefault="00BA5F45" w:rsidP="00BA5F45">
            <w:pPr>
              <w:spacing w:before="60" w:after="60"/>
              <w:contextualSpacing/>
              <w:textAlignment w:val="baseline"/>
              <w:rPr>
                <w:rFonts w:ascii="Arial" w:eastAsia="Times New Roman" w:hAnsi="Arial" w:cs="Arial"/>
                <w:bCs/>
                <w:szCs w:val="22"/>
                <w:lang w:eastAsia="en-NZ"/>
              </w:rPr>
            </w:pPr>
          </w:p>
          <w:p w14:paraId="4A3AF4E9" w14:textId="15B29DF4" w:rsidR="00BA5F45" w:rsidRPr="003064CF" w:rsidRDefault="00BA5F45" w:rsidP="00A336D9">
            <w:pPr>
              <w:pStyle w:val="ListParagraph"/>
              <w:numPr>
                <w:ilvl w:val="0"/>
                <w:numId w:val="22"/>
              </w:numPr>
              <w:tabs>
                <w:tab w:val="clear" w:pos="316"/>
              </w:tabs>
              <w:spacing w:before="60" w:after="60"/>
              <w:ind w:left="584" w:hanging="471"/>
              <w:contextualSpacing/>
              <w:textAlignment w:val="baseline"/>
              <w:rPr>
                <w:rFonts w:ascii="Arial" w:eastAsia="Times New Roman" w:hAnsi="Arial" w:cs="Arial"/>
                <w:b w:val="0"/>
                <w:bCs/>
                <w:szCs w:val="22"/>
                <w:lang w:eastAsia="en-NZ"/>
              </w:rPr>
            </w:pPr>
            <w:r w:rsidRPr="003064CF">
              <w:rPr>
                <w:rFonts w:ascii="Arial" w:eastAsia="Times New Roman" w:hAnsi="Arial" w:cs="Arial"/>
                <w:b w:val="0"/>
                <w:bCs/>
                <w:szCs w:val="22"/>
                <w:lang w:eastAsia="en-NZ"/>
              </w:rPr>
              <w:t>Din Redzepagic</w:t>
            </w:r>
          </w:p>
          <w:p w14:paraId="0062616D" w14:textId="0893E2D6" w:rsidR="00BA5F45" w:rsidRPr="003064CF" w:rsidRDefault="00BA5F45" w:rsidP="00A336D9">
            <w:pPr>
              <w:pStyle w:val="ListParagraph"/>
              <w:numPr>
                <w:ilvl w:val="0"/>
                <w:numId w:val="22"/>
              </w:numPr>
              <w:tabs>
                <w:tab w:val="clear" w:pos="316"/>
              </w:tabs>
              <w:spacing w:before="60" w:after="60"/>
              <w:ind w:left="584" w:hanging="471"/>
              <w:contextualSpacing/>
              <w:textAlignment w:val="baseline"/>
              <w:rPr>
                <w:rFonts w:ascii="Arial" w:eastAsia="Times New Roman" w:hAnsi="Arial" w:cs="Arial"/>
                <w:b w:val="0"/>
                <w:bCs/>
                <w:szCs w:val="22"/>
                <w:lang w:eastAsia="en-NZ"/>
              </w:rPr>
            </w:pPr>
            <w:r w:rsidRPr="003064CF">
              <w:rPr>
                <w:rFonts w:ascii="Arial" w:eastAsia="Times New Roman" w:hAnsi="Arial" w:cs="Arial"/>
                <w:b w:val="0"/>
                <w:bCs/>
                <w:szCs w:val="22"/>
                <w:lang w:eastAsia="en-NZ"/>
              </w:rPr>
              <w:t>Sam &amp; Eliza Hood</w:t>
            </w:r>
          </w:p>
          <w:p w14:paraId="2C71D268" w14:textId="766A0BE9" w:rsidR="00BA5F45" w:rsidRPr="003064CF" w:rsidRDefault="00BA5F45" w:rsidP="00A336D9">
            <w:pPr>
              <w:pStyle w:val="ListParagraph"/>
              <w:numPr>
                <w:ilvl w:val="0"/>
                <w:numId w:val="22"/>
              </w:numPr>
              <w:tabs>
                <w:tab w:val="clear" w:pos="316"/>
              </w:tabs>
              <w:spacing w:before="60" w:after="60"/>
              <w:ind w:left="584" w:hanging="471"/>
              <w:contextualSpacing/>
              <w:textAlignment w:val="baseline"/>
              <w:rPr>
                <w:rFonts w:ascii="Arial" w:eastAsia="Times New Roman" w:hAnsi="Arial" w:cs="Arial"/>
                <w:b w:val="0"/>
                <w:bCs/>
                <w:szCs w:val="22"/>
                <w:lang w:eastAsia="en-NZ"/>
              </w:rPr>
            </w:pPr>
            <w:r w:rsidRPr="003064CF">
              <w:rPr>
                <w:rFonts w:ascii="Arial" w:eastAsia="Times New Roman" w:hAnsi="Arial" w:cs="Arial"/>
                <w:b w:val="0"/>
                <w:bCs/>
                <w:szCs w:val="22"/>
                <w:lang w:eastAsia="en-NZ"/>
              </w:rPr>
              <w:t>Jessica Moh</w:t>
            </w:r>
          </w:p>
          <w:p w14:paraId="27FA3741" w14:textId="4B7E72CA" w:rsidR="00BA5F45" w:rsidRPr="003064CF" w:rsidRDefault="00BA5F45" w:rsidP="00A336D9">
            <w:pPr>
              <w:pStyle w:val="ListParagraph"/>
              <w:numPr>
                <w:ilvl w:val="0"/>
                <w:numId w:val="22"/>
              </w:numPr>
              <w:tabs>
                <w:tab w:val="clear" w:pos="316"/>
              </w:tabs>
              <w:spacing w:before="60" w:after="60"/>
              <w:ind w:left="584" w:hanging="471"/>
              <w:contextualSpacing/>
              <w:textAlignment w:val="baseline"/>
              <w:rPr>
                <w:rFonts w:ascii="Arial" w:eastAsia="Times New Roman" w:hAnsi="Arial" w:cs="Arial"/>
                <w:b w:val="0"/>
                <w:bCs/>
                <w:szCs w:val="22"/>
                <w:lang w:eastAsia="en-NZ"/>
              </w:rPr>
            </w:pPr>
            <w:r w:rsidRPr="003064CF">
              <w:rPr>
                <w:rFonts w:ascii="Arial" w:eastAsia="Times New Roman" w:hAnsi="Arial" w:cs="Arial"/>
                <w:b w:val="0"/>
                <w:bCs/>
                <w:szCs w:val="22"/>
                <w:lang w:eastAsia="en-NZ"/>
              </w:rPr>
              <w:t>Ian McMichael</w:t>
            </w:r>
          </w:p>
          <w:p w14:paraId="045AA695" w14:textId="5F42399D" w:rsidR="00BA5F45" w:rsidRPr="003064CF" w:rsidRDefault="00BA5F45" w:rsidP="00A336D9">
            <w:pPr>
              <w:pStyle w:val="ListParagraph"/>
              <w:numPr>
                <w:ilvl w:val="0"/>
                <w:numId w:val="22"/>
              </w:numPr>
              <w:tabs>
                <w:tab w:val="clear" w:pos="316"/>
              </w:tabs>
              <w:spacing w:before="60" w:after="60"/>
              <w:ind w:left="584" w:hanging="471"/>
              <w:contextualSpacing/>
              <w:textAlignment w:val="baseline"/>
              <w:rPr>
                <w:rFonts w:ascii="Arial" w:eastAsia="Times New Roman" w:hAnsi="Arial" w:cs="Arial"/>
                <w:b w:val="0"/>
                <w:bCs/>
                <w:szCs w:val="22"/>
                <w:lang w:eastAsia="en-NZ"/>
              </w:rPr>
            </w:pPr>
            <w:r w:rsidRPr="003064CF">
              <w:rPr>
                <w:rFonts w:ascii="Arial" w:eastAsia="Times New Roman" w:hAnsi="Arial" w:cs="Arial"/>
                <w:b w:val="0"/>
                <w:bCs/>
                <w:szCs w:val="22"/>
                <w:lang w:eastAsia="en-NZ"/>
              </w:rPr>
              <w:t>Kevin Pewhairangi</w:t>
            </w:r>
          </w:p>
          <w:p w14:paraId="5B62A0F6" w14:textId="03ED36D2" w:rsidR="00BA5F45" w:rsidRPr="003064CF" w:rsidRDefault="00BA5F45" w:rsidP="00A336D9">
            <w:pPr>
              <w:pStyle w:val="ListParagraph"/>
              <w:numPr>
                <w:ilvl w:val="0"/>
                <w:numId w:val="22"/>
              </w:numPr>
              <w:tabs>
                <w:tab w:val="clear" w:pos="316"/>
              </w:tabs>
              <w:spacing w:before="60" w:after="60"/>
              <w:ind w:left="584" w:hanging="471"/>
              <w:contextualSpacing/>
              <w:textAlignment w:val="baseline"/>
              <w:rPr>
                <w:rFonts w:ascii="Arial" w:eastAsia="Times New Roman" w:hAnsi="Arial" w:cs="Arial"/>
                <w:b w:val="0"/>
                <w:bCs/>
                <w:szCs w:val="22"/>
                <w:lang w:eastAsia="en-NZ"/>
              </w:rPr>
            </w:pPr>
            <w:r w:rsidRPr="003064CF">
              <w:rPr>
                <w:rFonts w:ascii="Arial" w:eastAsia="Times New Roman" w:hAnsi="Arial" w:cs="Arial"/>
                <w:b w:val="0"/>
                <w:bCs/>
                <w:szCs w:val="22"/>
                <w:lang w:eastAsia="en-NZ"/>
              </w:rPr>
              <w:t>Diana Phone</w:t>
            </w:r>
          </w:p>
        </w:tc>
      </w:tr>
      <w:tr w:rsidR="00E61E83" w:rsidRPr="003064CF" w14:paraId="3A4759C3" w14:textId="77777777" w:rsidTr="00E61E83">
        <w:trPr>
          <w:trHeight w:val="60"/>
        </w:trPr>
        <w:tc>
          <w:tcPr>
            <w:tcW w:w="9616" w:type="dxa"/>
            <w:gridSpan w:val="2"/>
            <w:tcBorders>
              <w:top w:val="nil"/>
              <w:left w:val="single" w:sz="6" w:space="0" w:color="auto"/>
              <w:bottom w:val="single" w:sz="6" w:space="0" w:color="auto"/>
              <w:right w:val="single" w:sz="6" w:space="0" w:color="auto"/>
            </w:tcBorders>
            <w:shd w:val="clear" w:color="auto" w:fill="auto"/>
            <w:hideMark/>
          </w:tcPr>
          <w:p w14:paraId="108013E8" w14:textId="1C4A0A0A" w:rsidR="00CC32D2" w:rsidRPr="003064CF" w:rsidRDefault="00E61E83" w:rsidP="00A336D9">
            <w:pPr>
              <w:ind w:left="113" w:firstLine="16"/>
              <w:textAlignment w:val="baseline"/>
              <w:rPr>
                <w:rFonts w:ascii="Arial" w:eastAsia="Times New Roman" w:hAnsi="Arial" w:cs="Arial"/>
                <w:b/>
                <w:bCs/>
                <w:sz w:val="22"/>
                <w:szCs w:val="22"/>
                <w:lang w:eastAsia="en-NZ"/>
              </w:rPr>
            </w:pPr>
            <w:r w:rsidRPr="003064CF">
              <w:rPr>
                <w:rFonts w:ascii="Arial" w:eastAsia="Times New Roman" w:hAnsi="Arial" w:cs="Arial"/>
                <w:b/>
                <w:bCs/>
                <w:sz w:val="22"/>
                <w:szCs w:val="22"/>
                <w:lang w:eastAsia="en-NZ"/>
              </w:rPr>
              <w:t>Orientation to meeting</w:t>
            </w:r>
          </w:p>
          <w:p w14:paraId="6C9F7EBF" w14:textId="3DCE66F0" w:rsidR="00DA49AD" w:rsidRPr="003064CF" w:rsidRDefault="00DA49AD" w:rsidP="00A336D9">
            <w:pPr>
              <w:ind w:left="113" w:firstLine="16"/>
              <w:textAlignment w:val="baseline"/>
              <w:rPr>
                <w:rFonts w:ascii="Arial" w:eastAsia="Times New Roman" w:hAnsi="Arial" w:cs="Arial"/>
                <w:sz w:val="22"/>
                <w:szCs w:val="22"/>
                <w:lang w:eastAsia="en-NZ"/>
              </w:rPr>
            </w:pPr>
          </w:p>
          <w:p w14:paraId="3FDCF2EC" w14:textId="11132D70" w:rsidR="00AE65CC" w:rsidRPr="003064CF" w:rsidRDefault="00AE65CC" w:rsidP="00A336D9">
            <w:pPr>
              <w:ind w:left="113" w:firstLine="16"/>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 xml:space="preserve">The Chair noted the difficult environment in which NAAR is occurring with significant uncertainty and the truncated time frame. She emphasised the importance of transparency from Te Whatu Ora, </w:t>
            </w:r>
            <w:r w:rsidR="000B2894" w:rsidRPr="003064CF">
              <w:rPr>
                <w:rFonts w:ascii="Arial" w:eastAsia="Times New Roman" w:hAnsi="Arial" w:cs="Arial"/>
                <w:sz w:val="22"/>
                <w:szCs w:val="22"/>
                <w:lang w:eastAsia="en-NZ"/>
              </w:rPr>
              <w:t xml:space="preserve">and for everyone, </w:t>
            </w:r>
            <w:r w:rsidRPr="003064CF">
              <w:rPr>
                <w:rFonts w:ascii="Arial" w:eastAsia="Times New Roman" w:hAnsi="Arial" w:cs="Arial"/>
                <w:sz w:val="22"/>
                <w:szCs w:val="22"/>
                <w:lang w:eastAsia="en-NZ"/>
              </w:rPr>
              <w:t xml:space="preserve">the focus on the building of trust for now and future discussions. </w:t>
            </w:r>
          </w:p>
          <w:p w14:paraId="42882A3D" w14:textId="77777777" w:rsidR="00C163E1" w:rsidRPr="003064CF" w:rsidRDefault="00C163E1" w:rsidP="00A336D9">
            <w:pPr>
              <w:ind w:left="113" w:firstLine="16"/>
              <w:textAlignment w:val="baseline"/>
              <w:rPr>
                <w:rFonts w:ascii="Arial" w:eastAsia="Times New Roman" w:hAnsi="Arial" w:cs="Arial"/>
                <w:sz w:val="22"/>
                <w:szCs w:val="22"/>
                <w:lang w:eastAsia="en-NZ"/>
              </w:rPr>
            </w:pPr>
          </w:p>
          <w:p w14:paraId="0F5C6828" w14:textId="37ACE945" w:rsidR="00AE65CC" w:rsidRPr="003064CF" w:rsidRDefault="00AE65CC" w:rsidP="00A336D9">
            <w:pPr>
              <w:ind w:left="113" w:firstLine="16"/>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 xml:space="preserve">In order to hear everyone who wished to speak, and to get through the agenda </w:t>
            </w:r>
            <w:r w:rsidR="00310705" w:rsidRPr="003064CF">
              <w:rPr>
                <w:rFonts w:ascii="Arial" w:eastAsia="Times New Roman" w:hAnsi="Arial" w:cs="Arial"/>
                <w:sz w:val="22"/>
                <w:szCs w:val="22"/>
                <w:lang w:eastAsia="en-NZ"/>
              </w:rPr>
              <w:t>the Chair</w:t>
            </w:r>
            <w:r w:rsidRPr="003064CF">
              <w:rPr>
                <w:rFonts w:ascii="Arial" w:eastAsia="Times New Roman" w:hAnsi="Arial" w:cs="Arial"/>
                <w:sz w:val="22"/>
                <w:szCs w:val="22"/>
                <w:lang w:eastAsia="en-NZ"/>
              </w:rPr>
              <w:t xml:space="preserve"> asked participants to do their best to be succinct and to try and avoid too much repetition if possible. She expressed her commitment to achieve this balance and encourage as much discussion as possible. Te Whatu Ora would be asked to comment whenever the group had specific questions.</w:t>
            </w:r>
          </w:p>
          <w:p w14:paraId="27247401" w14:textId="77777777" w:rsidR="00AE65CC" w:rsidRPr="003064CF" w:rsidRDefault="00AE65CC" w:rsidP="00A336D9">
            <w:pPr>
              <w:ind w:left="113" w:firstLine="16"/>
              <w:textAlignment w:val="baseline"/>
              <w:rPr>
                <w:rFonts w:ascii="Arial" w:eastAsia="Times New Roman" w:hAnsi="Arial" w:cs="Arial"/>
                <w:sz w:val="22"/>
                <w:szCs w:val="22"/>
                <w:lang w:eastAsia="en-NZ"/>
              </w:rPr>
            </w:pPr>
          </w:p>
          <w:p w14:paraId="0E15005F" w14:textId="6451F83B" w:rsidR="00AE65CC" w:rsidRPr="003064CF" w:rsidRDefault="00AE65CC" w:rsidP="00A336D9">
            <w:pPr>
              <w:ind w:left="113" w:firstLine="16"/>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 xml:space="preserve">She explained the logic of the agenda, with the </w:t>
            </w:r>
            <w:r w:rsidR="00310705" w:rsidRPr="003064CF">
              <w:rPr>
                <w:rFonts w:ascii="Arial" w:eastAsia="Times New Roman" w:hAnsi="Arial" w:cs="Arial"/>
                <w:sz w:val="22"/>
                <w:szCs w:val="22"/>
                <w:lang w:eastAsia="en-NZ"/>
              </w:rPr>
              <w:t xml:space="preserve">substantive discussions about the proposed offer and how to apply the uplift (items 4 and 5) but confirming that participants would have a chance to comment on the answers from Te Whatu Ora on the issues from the last meeting (Item 2) completing the agenda </w:t>
            </w:r>
            <w:r w:rsidR="00C163E1" w:rsidRPr="003064CF">
              <w:rPr>
                <w:rFonts w:ascii="Arial" w:eastAsia="Times New Roman" w:hAnsi="Arial" w:cs="Arial"/>
                <w:sz w:val="22"/>
                <w:szCs w:val="22"/>
                <w:lang w:eastAsia="en-NZ"/>
              </w:rPr>
              <w:t xml:space="preserve">items </w:t>
            </w:r>
            <w:r w:rsidR="00310705" w:rsidRPr="003064CF">
              <w:rPr>
                <w:rFonts w:ascii="Arial" w:eastAsia="Times New Roman" w:hAnsi="Arial" w:cs="Arial"/>
                <w:sz w:val="22"/>
                <w:szCs w:val="22"/>
                <w:lang w:eastAsia="en-NZ"/>
              </w:rPr>
              <w:t>from the last meeting (item 6) and an outline of plans beyond NAAR from Te Whatu Ora (item 8)</w:t>
            </w:r>
            <w:r w:rsidR="003A0192" w:rsidRPr="003064CF">
              <w:rPr>
                <w:rFonts w:ascii="Arial" w:eastAsia="Times New Roman" w:hAnsi="Arial" w:cs="Arial"/>
                <w:sz w:val="22"/>
                <w:szCs w:val="22"/>
                <w:lang w:eastAsia="en-NZ"/>
              </w:rPr>
              <w:t>.</w:t>
            </w:r>
          </w:p>
          <w:p w14:paraId="324FE147" w14:textId="3D821D56" w:rsidR="00DA49AD" w:rsidRPr="003064CF" w:rsidRDefault="00DA49AD" w:rsidP="00A336D9">
            <w:pPr>
              <w:ind w:left="113" w:firstLine="16"/>
              <w:textAlignment w:val="baseline"/>
              <w:rPr>
                <w:rFonts w:ascii="Arial" w:eastAsia="Times New Roman" w:hAnsi="Arial" w:cs="Arial"/>
                <w:sz w:val="22"/>
                <w:szCs w:val="22"/>
                <w:lang w:eastAsia="en-NZ"/>
              </w:rPr>
            </w:pPr>
          </w:p>
          <w:p w14:paraId="06566D13" w14:textId="77777777" w:rsidR="00310705" w:rsidRPr="003064CF" w:rsidRDefault="00310705" w:rsidP="00A336D9">
            <w:pPr>
              <w:ind w:left="113" w:firstLine="16"/>
              <w:textAlignment w:val="baseline"/>
              <w:rPr>
                <w:rFonts w:ascii="Arial" w:eastAsia="Times New Roman" w:hAnsi="Arial" w:cs="Arial"/>
                <w:b/>
                <w:bCs/>
                <w:i/>
                <w:iCs/>
                <w:color w:val="000000"/>
                <w:sz w:val="22"/>
                <w:szCs w:val="22"/>
                <w:lang w:eastAsia="en-NZ"/>
              </w:rPr>
            </w:pPr>
            <w:r w:rsidRPr="003064CF">
              <w:rPr>
                <w:rFonts w:ascii="Arial" w:eastAsia="Times New Roman" w:hAnsi="Arial" w:cs="Arial"/>
                <w:b/>
                <w:bCs/>
                <w:i/>
                <w:iCs/>
                <w:color w:val="000000"/>
                <w:sz w:val="22"/>
                <w:szCs w:val="22"/>
                <w:lang w:eastAsia="en-NZ"/>
              </w:rPr>
              <w:t>In terms of the agenda</w:t>
            </w:r>
          </w:p>
          <w:p w14:paraId="6329FE8C" w14:textId="77777777" w:rsidR="00310705" w:rsidRPr="003064CF" w:rsidRDefault="00310705" w:rsidP="00A336D9">
            <w:pPr>
              <w:ind w:left="113" w:firstLine="16"/>
              <w:textAlignment w:val="baseline"/>
              <w:rPr>
                <w:rFonts w:ascii="Arial" w:eastAsia="Times New Roman" w:hAnsi="Arial" w:cs="Arial"/>
                <w:color w:val="000000"/>
                <w:sz w:val="22"/>
                <w:szCs w:val="22"/>
                <w:lang w:eastAsia="en-NZ"/>
              </w:rPr>
            </w:pPr>
          </w:p>
          <w:p w14:paraId="5F72BCA1" w14:textId="2DA58CBE" w:rsidR="00310705" w:rsidRPr="003064CF" w:rsidRDefault="00DA49AD" w:rsidP="00A336D9">
            <w:pPr>
              <w:ind w:left="113" w:firstLine="16"/>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Pharmacy Guild</w:t>
            </w:r>
            <w:r w:rsidR="007674EB" w:rsidRPr="003064CF">
              <w:rPr>
                <w:rFonts w:ascii="Arial" w:eastAsia="Times New Roman" w:hAnsi="Arial" w:cs="Arial"/>
                <w:color w:val="000000"/>
                <w:sz w:val="22"/>
                <w:szCs w:val="22"/>
                <w:lang w:eastAsia="en-NZ"/>
              </w:rPr>
              <w:t xml:space="preserve"> commented that t</w:t>
            </w:r>
            <w:r w:rsidR="00310705" w:rsidRPr="003064CF">
              <w:rPr>
                <w:rFonts w:ascii="Arial" w:eastAsia="Times New Roman" w:hAnsi="Arial" w:cs="Arial"/>
                <w:color w:val="000000"/>
                <w:sz w:val="22"/>
                <w:szCs w:val="22"/>
                <w:lang w:eastAsia="en-NZ"/>
              </w:rPr>
              <w:t xml:space="preserve">he issue of what is in and outside of NAAR 2023 has not been fully discussed and probably will not be today from looking at the agenda. In </w:t>
            </w:r>
            <w:r w:rsidR="006B15FD" w:rsidRPr="003064CF">
              <w:rPr>
                <w:rFonts w:ascii="Arial" w:eastAsia="Times New Roman" w:hAnsi="Arial" w:cs="Arial"/>
                <w:color w:val="000000"/>
                <w:sz w:val="22"/>
                <w:szCs w:val="22"/>
                <w:lang w:eastAsia="en-NZ"/>
              </w:rPr>
              <w:t xml:space="preserve">addition, </w:t>
            </w:r>
            <w:r w:rsidR="00310705" w:rsidRPr="003064CF">
              <w:rPr>
                <w:rFonts w:ascii="Arial" w:eastAsia="Times New Roman" w:hAnsi="Arial" w:cs="Arial"/>
                <w:color w:val="000000"/>
                <w:sz w:val="22"/>
                <w:szCs w:val="22"/>
                <w:lang w:eastAsia="en-NZ"/>
              </w:rPr>
              <w:t>the Community Pharmacy Work Plan for 2023 has not yet been fully discussed and clarity is needed on its status.</w:t>
            </w:r>
          </w:p>
          <w:p w14:paraId="62DE4423" w14:textId="77777777" w:rsidR="00310705" w:rsidRPr="003064CF" w:rsidRDefault="00310705" w:rsidP="00A336D9">
            <w:pPr>
              <w:ind w:left="113" w:firstLine="16"/>
              <w:textAlignment w:val="baseline"/>
              <w:rPr>
                <w:rFonts w:ascii="Arial" w:eastAsia="Times New Roman" w:hAnsi="Arial" w:cs="Arial"/>
                <w:color w:val="000000"/>
                <w:sz w:val="22"/>
                <w:szCs w:val="22"/>
                <w:lang w:eastAsia="en-NZ"/>
              </w:rPr>
            </w:pPr>
          </w:p>
          <w:p w14:paraId="48553957" w14:textId="63DADE55" w:rsidR="00BA5F45" w:rsidRPr="003064CF" w:rsidRDefault="00310705" w:rsidP="00A336D9">
            <w:pPr>
              <w:ind w:left="113" w:firstLine="16"/>
              <w:textAlignment w:val="baseline"/>
              <w:rPr>
                <w:rFonts w:ascii="Arial" w:eastAsia="Times New Roman" w:hAnsi="Arial" w:cs="Arial"/>
                <w:sz w:val="22"/>
                <w:szCs w:val="22"/>
                <w:lang w:eastAsia="en-NZ"/>
              </w:rPr>
            </w:pPr>
            <w:proofErr w:type="gramStart"/>
            <w:r w:rsidRPr="003064CF">
              <w:rPr>
                <w:rFonts w:ascii="Arial" w:eastAsia="Times New Roman" w:hAnsi="Arial" w:cs="Arial"/>
                <w:sz w:val="22"/>
                <w:szCs w:val="22"/>
                <w:lang w:eastAsia="en-NZ"/>
              </w:rPr>
              <w:t>Both of these</w:t>
            </w:r>
            <w:proofErr w:type="gramEnd"/>
            <w:r w:rsidRPr="003064CF">
              <w:rPr>
                <w:rFonts w:ascii="Arial" w:eastAsia="Times New Roman" w:hAnsi="Arial" w:cs="Arial"/>
                <w:sz w:val="22"/>
                <w:szCs w:val="22"/>
                <w:lang w:eastAsia="en-NZ"/>
              </w:rPr>
              <w:t xml:space="preserve"> matters should be addressed either in this meeting or the next one.</w:t>
            </w:r>
          </w:p>
          <w:p w14:paraId="29018490" w14:textId="3AE91898" w:rsidR="00CE66AC" w:rsidRPr="003064CF" w:rsidRDefault="00CE66AC" w:rsidP="007674EB">
            <w:pPr>
              <w:ind w:left="113"/>
              <w:textAlignment w:val="baseline"/>
              <w:rPr>
                <w:rFonts w:ascii="Arial" w:eastAsia="Times New Roman" w:hAnsi="Arial" w:cs="Arial"/>
                <w:sz w:val="22"/>
                <w:szCs w:val="22"/>
                <w:lang w:eastAsia="en-NZ"/>
              </w:rPr>
            </w:pPr>
          </w:p>
        </w:tc>
      </w:tr>
    </w:tbl>
    <w:p w14:paraId="74842F57" w14:textId="0E191611" w:rsidR="00403982" w:rsidRDefault="00403982"/>
    <w:p w14:paraId="73704E95" w14:textId="7295AF6E" w:rsidR="00AA3BBD" w:rsidRDefault="00AA3BBD">
      <w:r>
        <w:br w:type="page"/>
      </w: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6"/>
      </w:tblGrid>
      <w:tr w:rsidR="00E61E83" w:rsidRPr="003064CF" w14:paraId="3092581E" w14:textId="77777777" w:rsidTr="00E61E83">
        <w:tc>
          <w:tcPr>
            <w:tcW w:w="9616" w:type="dxa"/>
            <w:tcBorders>
              <w:top w:val="single" w:sz="6" w:space="0" w:color="auto"/>
              <w:left w:val="single" w:sz="6" w:space="0" w:color="auto"/>
              <w:bottom w:val="single" w:sz="6" w:space="0" w:color="auto"/>
              <w:right w:val="single" w:sz="6" w:space="0" w:color="auto"/>
            </w:tcBorders>
            <w:shd w:val="clear" w:color="auto" w:fill="auto"/>
            <w:hideMark/>
          </w:tcPr>
          <w:p w14:paraId="304096A0" w14:textId="0F6B9BF3" w:rsidR="000A5529" w:rsidRPr="003064CF" w:rsidRDefault="000A5529" w:rsidP="000A5529">
            <w:pPr>
              <w:tabs>
                <w:tab w:val="left" w:pos="471"/>
              </w:tabs>
              <w:spacing w:before="60"/>
              <w:ind w:left="113"/>
              <w:textAlignment w:val="baseline"/>
              <w:rPr>
                <w:rFonts w:ascii="Arial" w:eastAsia="Times New Roman" w:hAnsi="Arial" w:cs="Arial"/>
                <w:b/>
                <w:bCs/>
                <w:color w:val="000000"/>
                <w:sz w:val="22"/>
                <w:szCs w:val="22"/>
                <w:lang w:eastAsia="en-NZ"/>
              </w:rPr>
            </w:pPr>
            <w:r w:rsidRPr="003064CF">
              <w:rPr>
                <w:rFonts w:ascii="Arial" w:eastAsia="Times New Roman" w:hAnsi="Arial" w:cs="Arial"/>
                <w:b/>
                <w:bCs/>
                <w:color w:val="000000"/>
                <w:sz w:val="22"/>
                <w:szCs w:val="22"/>
                <w:lang w:eastAsia="en-NZ"/>
              </w:rPr>
              <w:lastRenderedPageBreak/>
              <w:t>2.</w:t>
            </w:r>
            <w:r w:rsidRPr="003064CF">
              <w:rPr>
                <w:rFonts w:ascii="Arial" w:eastAsia="Times New Roman" w:hAnsi="Arial" w:cs="Arial"/>
                <w:b/>
                <w:bCs/>
                <w:color w:val="000000"/>
                <w:sz w:val="22"/>
                <w:szCs w:val="22"/>
                <w:lang w:eastAsia="en-NZ"/>
              </w:rPr>
              <w:tab/>
              <w:t>Review of actions from Meeting 1, 24 May 2023 (paper)</w:t>
            </w:r>
          </w:p>
          <w:p w14:paraId="66926DDB" w14:textId="77777777" w:rsidR="000A5529" w:rsidRPr="003064CF" w:rsidRDefault="000A5529" w:rsidP="007674EB">
            <w:pPr>
              <w:ind w:left="113"/>
              <w:textAlignment w:val="baseline"/>
              <w:rPr>
                <w:rFonts w:ascii="Arial" w:eastAsia="Times New Roman" w:hAnsi="Arial" w:cs="Arial"/>
                <w:color w:val="000000"/>
                <w:sz w:val="22"/>
                <w:szCs w:val="22"/>
                <w:lang w:eastAsia="en-NZ"/>
              </w:rPr>
            </w:pPr>
          </w:p>
          <w:p w14:paraId="157DE9B0" w14:textId="38DF38CA" w:rsidR="00E61E83" w:rsidRPr="003064CF" w:rsidRDefault="00E61E83" w:rsidP="007674EB">
            <w:pPr>
              <w:ind w:left="113"/>
              <w:textAlignment w:val="baseline"/>
              <w:rPr>
                <w:rFonts w:ascii="Arial" w:eastAsia="Times New Roman" w:hAnsi="Arial" w:cs="Arial"/>
                <w:sz w:val="22"/>
                <w:szCs w:val="22"/>
                <w:lang w:eastAsia="en-NZ"/>
              </w:rPr>
            </w:pPr>
            <w:r w:rsidRPr="003064CF">
              <w:rPr>
                <w:rFonts w:ascii="Arial" w:eastAsia="Times New Roman" w:hAnsi="Arial" w:cs="Arial"/>
                <w:b/>
                <w:bCs/>
                <w:color w:val="000000"/>
                <w:sz w:val="22"/>
                <w:szCs w:val="22"/>
                <w:lang w:eastAsia="en-NZ"/>
              </w:rPr>
              <w:t>Discussion</w:t>
            </w:r>
          </w:p>
          <w:p w14:paraId="01723363" w14:textId="77777777" w:rsidR="00E61E83" w:rsidRPr="003064CF" w:rsidRDefault="00E61E83" w:rsidP="003C0689">
            <w:pPr>
              <w:ind w:left="113"/>
              <w:textAlignment w:val="baseline"/>
              <w:rPr>
                <w:rFonts w:ascii="Arial" w:eastAsia="Times New Roman" w:hAnsi="Arial" w:cs="Arial"/>
                <w:color w:val="000000"/>
                <w:sz w:val="22"/>
                <w:szCs w:val="22"/>
                <w:lang w:eastAsia="en-NZ"/>
              </w:rPr>
            </w:pPr>
          </w:p>
          <w:tbl>
            <w:tblPr>
              <w:tblW w:w="9312"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2010"/>
              <w:gridCol w:w="1950"/>
              <w:gridCol w:w="3837"/>
            </w:tblGrid>
            <w:tr w:rsidR="00C33FF6" w:rsidRPr="003064CF" w14:paraId="4543318C" w14:textId="77777777" w:rsidTr="00BC0C67">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81F9615" w14:textId="6595FBB8" w:rsidR="00C33FF6" w:rsidRPr="003064CF" w:rsidRDefault="00C33FF6" w:rsidP="001F00BC">
                  <w:pPr>
                    <w:spacing w:before="60" w:after="60"/>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Number</w:t>
                  </w:r>
                </w:p>
              </w:tc>
              <w:tc>
                <w:tcPr>
                  <w:tcW w:w="201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ECD6DCF" w14:textId="0DBAFAF2" w:rsidR="00C33FF6" w:rsidRPr="003064CF" w:rsidRDefault="00C33FF6" w:rsidP="001F00BC">
                  <w:pPr>
                    <w:spacing w:before="60" w:after="60"/>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Action</w:t>
                  </w:r>
                </w:p>
              </w:tc>
              <w:tc>
                <w:tcPr>
                  <w:tcW w:w="195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9FA714C" w14:textId="5217D83C" w:rsidR="00C33FF6" w:rsidRPr="003064CF" w:rsidRDefault="006E21E8" w:rsidP="001F00BC">
                  <w:pPr>
                    <w:spacing w:before="60" w:after="60"/>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Due date</w:t>
                  </w:r>
                </w:p>
              </w:tc>
              <w:tc>
                <w:tcPr>
                  <w:tcW w:w="383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7D934F2" w14:textId="04C437BB" w:rsidR="00C33FF6" w:rsidRPr="003064CF" w:rsidRDefault="00CD53EA" w:rsidP="001F00BC">
                  <w:pPr>
                    <w:spacing w:before="60" w:after="60"/>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Status</w:t>
                  </w:r>
                </w:p>
              </w:tc>
            </w:tr>
            <w:tr w:rsidR="00C33FF6" w:rsidRPr="003064CF" w14:paraId="2B19C3D8" w14:textId="77777777" w:rsidTr="00BC0C67">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auto"/>
                </w:tcPr>
                <w:p w14:paraId="3039FB89" w14:textId="7DEC2B02"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20230524-01</w:t>
                  </w: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3B738226" w14:textId="683ADB11"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Provide a Compulsory Variation draft for the NAAR meeting 2 agenda (due out 7/6/23)</w:t>
                  </w:r>
                </w:p>
              </w:tc>
              <w:tc>
                <w:tcPr>
                  <w:tcW w:w="1950" w:type="dxa"/>
                  <w:tcBorders>
                    <w:top w:val="single" w:sz="6" w:space="0" w:color="auto"/>
                    <w:left w:val="single" w:sz="6" w:space="0" w:color="auto"/>
                    <w:bottom w:val="single" w:sz="6" w:space="0" w:color="auto"/>
                    <w:right w:val="single" w:sz="6" w:space="0" w:color="auto"/>
                  </w:tcBorders>
                  <w:shd w:val="clear" w:color="auto" w:fill="auto"/>
                </w:tcPr>
                <w:p w14:paraId="5954BB4D" w14:textId="34F31862"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14/6/23</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22A26E76" w14:textId="6CFB2F15"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Completed.</w:t>
                  </w:r>
                </w:p>
              </w:tc>
            </w:tr>
            <w:tr w:rsidR="00C33FF6" w:rsidRPr="003064CF" w14:paraId="43222473" w14:textId="77777777" w:rsidTr="00BC0C67">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auto"/>
                </w:tcPr>
                <w:p w14:paraId="3A674B6C" w14:textId="7B4A1D67"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20230524-02</w:t>
                  </w: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27C54514" w14:textId="65570475"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Consider the draft Compulsory Variation and provide feedback at NAAR meeting 2, 14/6/23</w:t>
                  </w:r>
                </w:p>
              </w:tc>
              <w:tc>
                <w:tcPr>
                  <w:tcW w:w="1950" w:type="dxa"/>
                  <w:tcBorders>
                    <w:top w:val="single" w:sz="6" w:space="0" w:color="auto"/>
                    <w:left w:val="single" w:sz="6" w:space="0" w:color="auto"/>
                    <w:bottom w:val="single" w:sz="6" w:space="0" w:color="auto"/>
                    <w:right w:val="single" w:sz="6" w:space="0" w:color="auto"/>
                  </w:tcBorders>
                  <w:shd w:val="clear" w:color="auto" w:fill="auto"/>
                </w:tcPr>
                <w:p w14:paraId="55F7D7BF" w14:textId="5652E913"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14/6/23</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201C9F2B" w14:textId="45C45F4F"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Completed via email.</w:t>
                  </w:r>
                </w:p>
              </w:tc>
            </w:tr>
            <w:tr w:rsidR="00C33FF6" w:rsidRPr="003064CF" w14:paraId="63369025" w14:textId="77777777" w:rsidTr="00BC0C67">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auto"/>
                </w:tcPr>
                <w:p w14:paraId="6AFE7822" w14:textId="198938A3"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20230524-03</w:t>
                  </w: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3F53A889" w14:textId="404E7E03"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bCs/>
                      <w:color w:val="000000" w:themeColor="text1"/>
                      <w:sz w:val="20"/>
                      <w:szCs w:val="20"/>
                    </w:rPr>
                    <w:t>Provide more detail about whether Sector Operations could pay increases to all ICPSA lines, if that was agreed.</w:t>
                  </w:r>
                  <w:r w:rsidRPr="003064CF">
                    <w:rPr>
                      <w:rFonts w:ascii="Arial" w:hAnsi="Arial" w:cs="Arial"/>
                      <w:sz w:val="20"/>
                      <w:szCs w:val="20"/>
                    </w:rPr>
                    <w:t xml:space="preserve"> </w:t>
                  </w:r>
                </w:p>
              </w:tc>
              <w:tc>
                <w:tcPr>
                  <w:tcW w:w="1950" w:type="dxa"/>
                  <w:tcBorders>
                    <w:top w:val="single" w:sz="6" w:space="0" w:color="auto"/>
                    <w:left w:val="single" w:sz="6" w:space="0" w:color="auto"/>
                    <w:bottom w:val="single" w:sz="6" w:space="0" w:color="auto"/>
                    <w:right w:val="single" w:sz="6" w:space="0" w:color="auto"/>
                  </w:tcBorders>
                  <w:shd w:val="clear" w:color="auto" w:fill="auto"/>
                </w:tcPr>
                <w:p w14:paraId="07757719" w14:textId="1E4506CB"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14/6/23</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4066C011" w14:textId="59225B15"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Confirmed. Please see the paper ‘NAAR 2023: proposal for applying price uplift’ in this meeting’s agenda pack.</w:t>
                  </w:r>
                </w:p>
              </w:tc>
            </w:tr>
            <w:tr w:rsidR="00C33FF6" w:rsidRPr="003064CF" w14:paraId="2C9268C7" w14:textId="77777777" w:rsidTr="00BC0C67">
              <w:trPr>
                <w:trHeight w:val="300"/>
              </w:trPr>
              <w:tc>
                <w:tcPr>
                  <w:tcW w:w="1515" w:type="dxa"/>
                  <w:tcBorders>
                    <w:top w:val="single" w:sz="6" w:space="0" w:color="auto"/>
                    <w:left w:val="single" w:sz="6" w:space="0" w:color="auto"/>
                    <w:bottom w:val="nil"/>
                    <w:right w:val="single" w:sz="6" w:space="0" w:color="auto"/>
                  </w:tcBorders>
                  <w:shd w:val="clear" w:color="auto" w:fill="auto"/>
                </w:tcPr>
                <w:p w14:paraId="1F508416" w14:textId="160D1D75"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color w:val="000000" w:themeColor="text1"/>
                      <w:sz w:val="20"/>
                      <w:szCs w:val="20"/>
                    </w:rPr>
                    <w:t>20230524-04</w:t>
                  </w:r>
                </w:p>
              </w:tc>
              <w:tc>
                <w:tcPr>
                  <w:tcW w:w="2010" w:type="dxa"/>
                  <w:tcBorders>
                    <w:top w:val="single" w:sz="6" w:space="0" w:color="auto"/>
                    <w:left w:val="single" w:sz="6" w:space="0" w:color="auto"/>
                    <w:bottom w:val="nil"/>
                    <w:right w:val="single" w:sz="6" w:space="0" w:color="auto"/>
                  </w:tcBorders>
                  <w:shd w:val="clear" w:color="auto" w:fill="auto"/>
                </w:tcPr>
                <w:p w14:paraId="6EE7FBDB" w14:textId="102FC967"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bCs/>
                      <w:color w:val="000000" w:themeColor="text1"/>
                      <w:sz w:val="20"/>
                      <w:szCs w:val="20"/>
                    </w:rPr>
                    <w:t>Provide advice about the application of the uplift to the term of the agreement and the impact on pharmacy compared to other sectors.</w:t>
                  </w:r>
                </w:p>
              </w:tc>
              <w:tc>
                <w:tcPr>
                  <w:tcW w:w="1950" w:type="dxa"/>
                  <w:tcBorders>
                    <w:top w:val="single" w:sz="6" w:space="0" w:color="auto"/>
                    <w:left w:val="single" w:sz="6" w:space="0" w:color="auto"/>
                    <w:bottom w:val="nil"/>
                    <w:right w:val="single" w:sz="6" w:space="0" w:color="auto"/>
                  </w:tcBorders>
                  <w:shd w:val="clear" w:color="auto" w:fill="auto"/>
                </w:tcPr>
                <w:p w14:paraId="144E3B3A" w14:textId="77777777" w:rsidR="00C33FF6" w:rsidRPr="003064CF" w:rsidRDefault="00C33FF6" w:rsidP="00B71194">
                  <w:pPr>
                    <w:spacing w:before="60" w:after="60"/>
                    <w:ind w:left="113"/>
                    <w:rPr>
                      <w:rFonts w:ascii="Arial" w:hAnsi="Arial" w:cs="Arial"/>
                      <w:sz w:val="20"/>
                      <w:szCs w:val="20"/>
                    </w:rPr>
                  </w:pPr>
                  <w:r w:rsidRPr="003064CF">
                    <w:rPr>
                      <w:rFonts w:ascii="Arial" w:hAnsi="Arial" w:cs="Arial"/>
                      <w:strike/>
                      <w:sz w:val="20"/>
                      <w:szCs w:val="20"/>
                    </w:rPr>
                    <w:t>14/6/23</w:t>
                  </w:r>
                </w:p>
                <w:p w14:paraId="54B605C8" w14:textId="1842EC80"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10 July 2023</w:t>
                  </w:r>
                </w:p>
              </w:tc>
              <w:tc>
                <w:tcPr>
                  <w:tcW w:w="3837" w:type="dxa"/>
                  <w:tcBorders>
                    <w:top w:val="single" w:sz="6" w:space="0" w:color="auto"/>
                    <w:left w:val="single" w:sz="6" w:space="0" w:color="auto"/>
                    <w:bottom w:val="nil"/>
                    <w:right w:val="single" w:sz="6" w:space="0" w:color="auto"/>
                  </w:tcBorders>
                  <w:shd w:val="clear" w:color="auto" w:fill="auto"/>
                </w:tcPr>
                <w:p w14:paraId="5A77A877" w14:textId="77777777" w:rsidR="00C33FF6" w:rsidRPr="003064CF" w:rsidRDefault="00C33FF6" w:rsidP="00B71194">
                  <w:pPr>
                    <w:spacing w:before="60" w:after="60"/>
                    <w:ind w:left="113"/>
                    <w:rPr>
                      <w:rFonts w:ascii="Arial" w:hAnsi="Arial" w:cs="Arial"/>
                      <w:sz w:val="20"/>
                      <w:szCs w:val="20"/>
                    </w:rPr>
                  </w:pPr>
                  <w:r w:rsidRPr="003064CF">
                    <w:rPr>
                      <w:rFonts w:ascii="Arial" w:hAnsi="Arial" w:cs="Arial"/>
                      <w:sz w:val="20"/>
                      <w:szCs w:val="20"/>
                    </w:rPr>
                    <w:t>The concern expressed here is that in financial year 2023/24, there will be one quarter of the status quo and three quarters of the new uplift. This is correct and has been correct for all contract changes since the ICPSA was made and made into a 1 October- 30 September contract year.</w:t>
                  </w:r>
                </w:p>
                <w:p w14:paraId="3B86BF63" w14:textId="77777777" w:rsidR="00C33FF6" w:rsidRPr="003064CF" w:rsidRDefault="00C33FF6" w:rsidP="00B71194">
                  <w:pPr>
                    <w:spacing w:before="60" w:after="60"/>
                    <w:ind w:left="113"/>
                    <w:rPr>
                      <w:rFonts w:ascii="Arial" w:hAnsi="Arial" w:cs="Arial"/>
                      <w:sz w:val="20"/>
                      <w:szCs w:val="20"/>
                    </w:rPr>
                  </w:pPr>
                  <w:r w:rsidRPr="003064CF">
                    <w:rPr>
                      <w:rFonts w:ascii="Arial" w:hAnsi="Arial" w:cs="Arial"/>
                      <w:sz w:val="20"/>
                      <w:szCs w:val="20"/>
                    </w:rPr>
                    <w:t>However, this does not mean that pharmacies are inherently disadvantaged compared to other sectors. Each uplift is selected to apply to an entire contract year, and so in financial year 23/24 pharmacies have the first quarter already uplifted from the decision made in NAAR 2022.</w:t>
                  </w:r>
                </w:p>
                <w:p w14:paraId="3B6910DB" w14:textId="77777777" w:rsidR="00C33FF6" w:rsidRPr="003064CF" w:rsidRDefault="00C33FF6" w:rsidP="00B71194">
                  <w:pPr>
                    <w:spacing w:before="60" w:after="60"/>
                    <w:ind w:left="113"/>
                    <w:rPr>
                      <w:rFonts w:ascii="Arial" w:hAnsi="Arial" w:cs="Arial"/>
                      <w:sz w:val="20"/>
                      <w:szCs w:val="20"/>
                    </w:rPr>
                  </w:pPr>
                  <w:r w:rsidRPr="003064CF">
                    <w:rPr>
                      <w:rFonts w:ascii="Arial" w:hAnsi="Arial" w:cs="Arial"/>
                      <w:sz w:val="20"/>
                      <w:szCs w:val="20"/>
                    </w:rPr>
                    <w:t xml:space="preserve">There is an argument that the new uplift is higher than the old one, pharmacies miss out because they must wait longer for it. But the reverse would be true too: if the new uplift is lower </w:t>
                  </w:r>
                  <w:proofErr w:type="spellStart"/>
                  <w:r w:rsidRPr="003064CF">
                    <w:rPr>
                      <w:rFonts w:ascii="Arial" w:hAnsi="Arial" w:cs="Arial"/>
                      <w:sz w:val="20"/>
                      <w:szCs w:val="20"/>
                    </w:rPr>
                    <w:t>then</w:t>
                  </w:r>
                  <w:proofErr w:type="spellEnd"/>
                  <w:r w:rsidRPr="003064CF">
                    <w:rPr>
                      <w:rFonts w:ascii="Arial" w:hAnsi="Arial" w:cs="Arial"/>
                      <w:sz w:val="20"/>
                      <w:szCs w:val="20"/>
                    </w:rPr>
                    <w:t xml:space="preserve"> pharmacies would still be on the old higher uplift for longer.</w:t>
                  </w:r>
                </w:p>
                <w:p w14:paraId="6608A1FF" w14:textId="48B87DDF"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Please see the paper ‘Integrated Community Pharmacy Services Agreement (ICPSA) offer 2023/24’ in this meeting’s agenda pack.</w:t>
                  </w:r>
                </w:p>
              </w:tc>
            </w:tr>
            <w:tr w:rsidR="00C33FF6" w:rsidRPr="003064CF" w14:paraId="1280ECC1" w14:textId="77777777" w:rsidTr="00BC0C67">
              <w:trPr>
                <w:trHeight w:val="300"/>
              </w:trPr>
              <w:tc>
                <w:tcPr>
                  <w:tcW w:w="1515" w:type="dxa"/>
                  <w:tcBorders>
                    <w:top w:val="nil"/>
                    <w:left w:val="single" w:sz="6" w:space="0" w:color="auto"/>
                    <w:bottom w:val="single" w:sz="6" w:space="0" w:color="auto"/>
                    <w:right w:val="single" w:sz="6" w:space="0" w:color="auto"/>
                  </w:tcBorders>
                  <w:shd w:val="clear" w:color="auto" w:fill="auto"/>
                </w:tcPr>
                <w:p w14:paraId="31A799F2" w14:textId="68C1A575"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20230524-05</w:t>
                  </w:r>
                </w:p>
              </w:tc>
              <w:tc>
                <w:tcPr>
                  <w:tcW w:w="2010" w:type="dxa"/>
                  <w:tcBorders>
                    <w:top w:val="nil"/>
                    <w:left w:val="single" w:sz="6" w:space="0" w:color="auto"/>
                    <w:bottom w:val="single" w:sz="6" w:space="0" w:color="auto"/>
                    <w:right w:val="single" w:sz="6" w:space="0" w:color="auto"/>
                  </w:tcBorders>
                  <w:shd w:val="clear" w:color="auto" w:fill="auto"/>
                </w:tcPr>
                <w:p w14:paraId="05C9A678" w14:textId="67F56459"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bCs/>
                      <w:color w:val="000000" w:themeColor="text1"/>
                      <w:sz w:val="20"/>
                      <w:szCs w:val="20"/>
                    </w:rPr>
                    <w:t>Poll for the additional date to complete Meeting 1.</w:t>
                  </w:r>
                </w:p>
              </w:tc>
              <w:tc>
                <w:tcPr>
                  <w:tcW w:w="1950" w:type="dxa"/>
                  <w:tcBorders>
                    <w:top w:val="nil"/>
                    <w:left w:val="single" w:sz="6" w:space="0" w:color="auto"/>
                    <w:bottom w:val="single" w:sz="6" w:space="0" w:color="auto"/>
                    <w:right w:val="single" w:sz="6" w:space="0" w:color="auto"/>
                  </w:tcBorders>
                  <w:shd w:val="clear" w:color="auto" w:fill="auto"/>
                </w:tcPr>
                <w:p w14:paraId="2403FCFF" w14:textId="4C17AB49"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26/5/23</w:t>
                  </w:r>
                </w:p>
              </w:tc>
              <w:tc>
                <w:tcPr>
                  <w:tcW w:w="3837" w:type="dxa"/>
                  <w:tcBorders>
                    <w:top w:val="nil"/>
                    <w:left w:val="single" w:sz="6" w:space="0" w:color="auto"/>
                    <w:bottom w:val="single" w:sz="6" w:space="0" w:color="auto"/>
                    <w:right w:val="single" w:sz="6" w:space="0" w:color="auto"/>
                  </w:tcBorders>
                  <w:shd w:val="clear" w:color="auto" w:fill="auto"/>
                </w:tcPr>
                <w:p w14:paraId="480D8D57" w14:textId="4312DA26"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Completed (and deferred with the resignation of the chair).</w:t>
                  </w:r>
                </w:p>
              </w:tc>
            </w:tr>
            <w:tr w:rsidR="00C33FF6" w:rsidRPr="003064CF" w14:paraId="5DB211A9" w14:textId="77777777" w:rsidTr="00BC0C67">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auto"/>
                </w:tcPr>
                <w:p w14:paraId="79676B68" w14:textId="4547BA59"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20230524-06</w:t>
                  </w: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0F907284" w14:textId="6BC4BA4D"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bCs/>
                      <w:sz w:val="20"/>
                      <w:szCs w:val="20"/>
                    </w:rPr>
                    <w:t xml:space="preserve">Ask the responsible team about the pay </w:t>
                  </w:r>
                  <w:r w:rsidRPr="003064CF">
                    <w:rPr>
                      <w:rFonts w:ascii="Arial" w:hAnsi="Arial" w:cs="Arial"/>
                      <w:bCs/>
                      <w:sz w:val="20"/>
                      <w:szCs w:val="20"/>
                    </w:rPr>
                    <w:lastRenderedPageBreak/>
                    <w:t>disparities work and report back</w:t>
                  </w:r>
                </w:p>
              </w:tc>
              <w:tc>
                <w:tcPr>
                  <w:tcW w:w="1950" w:type="dxa"/>
                  <w:tcBorders>
                    <w:top w:val="single" w:sz="6" w:space="0" w:color="auto"/>
                    <w:left w:val="single" w:sz="6" w:space="0" w:color="auto"/>
                    <w:bottom w:val="single" w:sz="6" w:space="0" w:color="auto"/>
                    <w:right w:val="single" w:sz="6" w:space="0" w:color="auto"/>
                  </w:tcBorders>
                  <w:shd w:val="clear" w:color="auto" w:fill="auto"/>
                </w:tcPr>
                <w:p w14:paraId="752C113C" w14:textId="77777777" w:rsidR="00C33FF6" w:rsidRPr="003064CF" w:rsidRDefault="00C33FF6" w:rsidP="00B71194">
                  <w:pPr>
                    <w:spacing w:before="60" w:after="60"/>
                    <w:ind w:left="113"/>
                    <w:rPr>
                      <w:rFonts w:ascii="Arial" w:hAnsi="Arial" w:cs="Arial"/>
                      <w:sz w:val="20"/>
                      <w:szCs w:val="20"/>
                    </w:rPr>
                  </w:pPr>
                  <w:r w:rsidRPr="003064CF">
                    <w:rPr>
                      <w:rFonts w:ascii="Arial" w:hAnsi="Arial" w:cs="Arial"/>
                      <w:strike/>
                      <w:sz w:val="20"/>
                      <w:szCs w:val="20"/>
                    </w:rPr>
                    <w:lastRenderedPageBreak/>
                    <w:t>14/6/23</w:t>
                  </w:r>
                </w:p>
                <w:p w14:paraId="3385DDA3" w14:textId="369E0EFA"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10 July 2023</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31948C15" w14:textId="68B1611D"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 xml:space="preserve">The All-of-Government pay parity/disparity process is not progressing </w:t>
                  </w:r>
                  <w:proofErr w:type="gramStart"/>
                  <w:r w:rsidRPr="003064CF">
                    <w:rPr>
                      <w:rFonts w:ascii="Arial" w:hAnsi="Arial" w:cs="Arial"/>
                      <w:sz w:val="20"/>
                      <w:szCs w:val="20"/>
                    </w:rPr>
                    <w:t>at this time</w:t>
                  </w:r>
                  <w:proofErr w:type="gramEnd"/>
                  <w:r w:rsidRPr="003064CF">
                    <w:rPr>
                      <w:rFonts w:ascii="Arial" w:hAnsi="Arial" w:cs="Arial"/>
                      <w:sz w:val="20"/>
                      <w:szCs w:val="20"/>
                    </w:rPr>
                    <w:t xml:space="preserve">. In health, the priorities have </w:t>
                  </w:r>
                  <w:r w:rsidRPr="003064CF">
                    <w:rPr>
                      <w:rFonts w:ascii="Arial" w:hAnsi="Arial" w:cs="Arial"/>
                      <w:sz w:val="20"/>
                      <w:szCs w:val="20"/>
                    </w:rPr>
                    <w:lastRenderedPageBreak/>
                    <w:t>been set by sector (Age Residential Care, Home and Community Support Services, Hospice, Pasifika and Kaupapa Māori) and by workforce (nurses and eligible kaiāwhina working in the above sectors).</w:t>
                  </w:r>
                </w:p>
              </w:tc>
            </w:tr>
            <w:tr w:rsidR="00C33FF6" w:rsidRPr="003064CF" w14:paraId="0EFB5022" w14:textId="77777777" w:rsidTr="00BC0C67">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auto"/>
                </w:tcPr>
                <w:p w14:paraId="610DD443" w14:textId="77E77CA2"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lastRenderedPageBreak/>
                    <w:t>20230524-07</w:t>
                  </w: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6A95083F" w14:textId="06A550A9"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bCs/>
                      <w:sz w:val="20"/>
                      <w:szCs w:val="20"/>
                    </w:rPr>
                    <w:t>Te Whatu Ora will talk with the team about pharmacy engagement with localities development and report back</w:t>
                  </w:r>
                </w:p>
              </w:tc>
              <w:tc>
                <w:tcPr>
                  <w:tcW w:w="1950" w:type="dxa"/>
                  <w:tcBorders>
                    <w:top w:val="single" w:sz="6" w:space="0" w:color="auto"/>
                    <w:left w:val="single" w:sz="6" w:space="0" w:color="auto"/>
                    <w:bottom w:val="single" w:sz="6" w:space="0" w:color="auto"/>
                    <w:right w:val="single" w:sz="6" w:space="0" w:color="auto"/>
                  </w:tcBorders>
                  <w:shd w:val="clear" w:color="auto" w:fill="auto"/>
                </w:tcPr>
                <w:p w14:paraId="0F1415F9" w14:textId="77777777" w:rsidR="00C33FF6" w:rsidRPr="003064CF" w:rsidRDefault="00C33FF6" w:rsidP="00B71194">
                  <w:pPr>
                    <w:spacing w:before="60" w:after="60"/>
                    <w:ind w:left="113"/>
                    <w:rPr>
                      <w:rFonts w:ascii="Arial" w:hAnsi="Arial" w:cs="Arial"/>
                      <w:sz w:val="20"/>
                      <w:szCs w:val="20"/>
                    </w:rPr>
                  </w:pPr>
                  <w:r w:rsidRPr="003064CF">
                    <w:rPr>
                      <w:rFonts w:ascii="Arial" w:hAnsi="Arial" w:cs="Arial"/>
                      <w:strike/>
                      <w:sz w:val="20"/>
                      <w:szCs w:val="20"/>
                    </w:rPr>
                    <w:t>14/6/23</w:t>
                  </w:r>
                </w:p>
                <w:p w14:paraId="726A4707" w14:textId="109BBC3D"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10 July 2023</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41912E47" w14:textId="77777777" w:rsidR="00C33FF6" w:rsidRPr="003064CF" w:rsidRDefault="00C33FF6" w:rsidP="00B71194">
                  <w:pPr>
                    <w:spacing w:before="60" w:after="60"/>
                    <w:ind w:left="113"/>
                    <w:rPr>
                      <w:rFonts w:ascii="Arial" w:hAnsi="Arial" w:cs="Arial"/>
                      <w:sz w:val="20"/>
                      <w:szCs w:val="20"/>
                    </w:rPr>
                  </w:pPr>
                  <w:r w:rsidRPr="003064CF">
                    <w:rPr>
                      <w:rFonts w:ascii="Arial" w:hAnsi="Arial" w:cs="Arial"/>
                      <w:sz w:val="20"/>
                      <w:szCs w:val="20"/>
                    </w:rPr>
                    <w:t>From the Localities Team:</w:t>
                  </w:r>
                </w:p>
                <w:p w14:paraId="79A92385" w14:textId="77777777" w:rsidR="00C33FF6" w:rsidRPr="003064CF" w:rsidRDefault="00C33FF6" w:rsidP="00B71194">
                  <w:pPr>
                    <w:spacing w:before="60" w:after="60"/>
                    <w:ind w:left="113"/>
                    <w:rPr>
                      <w:rFonts w:ascii="Arial" w:hAnsi="Arial" w:cs="Arial"/>
                      <w:sz w:val="20"/>
                      <w:szCs w:val="20"/>
                    </w:rPr>
                  </w:pPr>
                  <w:r w:rsidRPr="003064CF">
                    <w:rPr>
                      <w:rFonts w:ascii="Arial" w:hAnsi="Arial" w:cs="Arial"/>
                      <w:sz w:val="20"/>
                      <w:szCs w:val="20"/>
                    </w:rPr>
                    <w:t>Regular updates are provided in the Partners in Primary and Community pānui, which is circulated to the key stakeholder groups.</w:t>
                  </w:r>
                </w:p>
                <w:p w14:paraId="7233D831" w14:textId="68C49B54"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 xml:space="preserve">The Programme is in the process of establishing a webspace for partners to connect to localities. This work is still underway but will be shared in the Partners in Primary and Community pānui when it’s ready to go. We are hoping localities will reach out as they continue to establish themselves in communities and look for local experience and expertise to support their mahi. </w:t>
                  </w:r>
                </w:p>
              </w:tc>
            </w:tr>
            <w:tr w:rsidR="00C33FF6" w:rsidRPr="003064CF" w14:paraId="3961CDC8" w14:textId="77777777" w:rsidTr="00BC0C67">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auto"/>
                </w:tcPr>
                <w:p w14:paraId="589A2140" w14:textId="5987C2A6"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20230524-08</w:t>
                  </w: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2BFA69AB" w14:textId="4843520A"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bCs/>
                      <w:sz w:val="20"/>
                      <w:szCs w:val="20"/>
                    </w:rPr>
                    <w:t>Consider the request for establishment funding for new services and provide feedback</w:t>
                  </w:r>
                </w:p>
              </w:tc>
              <w:tc>
                <w:tcPr>
                  <w:tcW w:w="1950" w:type="dxa"/>
                  <w:tcBorders>
                    <w:top w:val="single" w:sz="6" w:space="0" w:color="auto"/>
                    <w:left w:val="single" w:sz="6" w:space="0" w:color="auto"/>
                    <w:bottom w:val="single" w:sz="6" w:space="0" w:color="auto"/>
                    <w:right w:val="single" w:sz="6" w:space="0" w:color="auto"/>
                  </w:tcBorders>
                  <w:shd w:val="clear" w:color="auto" w:fill="auto"/>
                </w:tcPr>
                <w:p w14:paraId="59AF2D83" w14:textId="77777777" w:rsidR="00C33FF6" w:rsidRPr="003064CF" w:rsidRDefault="00C33FF6" w:rsidP="00B71194">
                  <w:pPr>
                    <w:spacing w:before="60" w:after="60"/>
                    <w:ind w:left="113"/>
                    <w:rPr>
                      <w:rFonts w:ascii="Arial" w:hAnsi="Arial" w:cs="Arial"/>
                      <w:sz w:val="20"/>
                      <w:szCs w:val="20"/>
                    </w:rPr>
                  </w:pPr>
                  <w:r w:rsidRPr="003064CF">
                    <w:rPr>
                      <w:rFonts w:ascii="Arial" w:hAnsi="Arial" w:cs="Arial"/>
                      <w:strike/>
                      <w:sz w:val="20"/>
                      <w:szCs w:val="20"/>
                    </w:rPr>
                    <w:t>14/6/23</w:t>
                  </w:r>
                </w:p>
                <w:p w14:paraId="40B4A1A8" w14:textId="3071D94D"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10 July 2023</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1AAA293B" w14:textId="77777777" w:rsidR="00C33FF6" w:rsidRPr="003064CF" w:rsidRDefault="00C33FF6" w:rsidP="00B71194">
                  <w:pPr>
                    <w:spacing w:before="60" w:after="60"/>
                    <w:ind w:left="113"/>
                    <w:rPr>
                      <w:rFonts w:ascii="Arial" w:hAnsi="Arial" w:cs="Arial"/>
                      <w:sz w:val="20"/>
                      <w:szCs w:val="20"/>
                    </w:rPr>
                  </w:pPr>
                  <w:r w:rsidRPr="003064CF">
                    <w:rPr>
                      <w:rFonts w:ascii="Arial" w:hAnsi="Arial" w:cs="Arial"/>
                      <w:sz w:val="20"/>
                      <w:szCs w:val="20"/>
                    </w:rPr>
                    <w:t xml:space="preserve">Funding to support service development is more appropriately considered under the development of the new pharmacy service agreement. </w:t>
                  </w:r>
                </w:p>
                <w:p w14:paraId="6CAA9062" w14:textId="0CFC7023"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In the meantime, funding is being provided to prototype new services before rolling out nationally. This includes the minor ailments programme.</w:t>
                  </w:r>
                </w:p>
              </w:tc>
            </w:tr>
            <w:tr w:rsidR="00C33FF6" w:rsidRPr="003064CF" w14:paraId="082FE873" w14:textId="77777777" w:rsidTr="00BC0C67">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auto"/>
                </w:tcPr>
                <w:p w14:paraId="17C2BE32" w14:textId="4B66AEEE"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20230524-09</w:t>
                  </w: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25073971" w14:textId="3D51AD7D"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bCs/>
                      <w:sz w:val="20"/>
                      <w:szCs w:val="20"/>
                    </w:rPr>
                    <w:t>Te Whatu Ora will consider whether a review of the CPAMS and its funding (possibly within an EAG) will be progressed</w:t>
                  </w:r>
                </w:p>
              </w:tc>
              <w:tc>
                <w:tcPr>
                  <w:tcW w:w="1950" w:type="dxa"/>
                  <w:tcBorders>
                    <w:top w:val="single" w:sz="6" w:space="0" w:color="auto"/>
                    <w:left w:val="single" w:sz="6" w:space="0" w:color="auto"/>
                    <w:bottom w:val="single" w:sz="6" w:space="0" w:color="auto"/>
                    <w:right w:val="single" w:sz="6" w:space="0" w:color="auto"/>
                  </w:tcBorders>
                  <w:shd w:val="clear" w:color="auto" w:fill="auto"/>
                </w:tcPr>
                <w:p w14:paraId="017963C3" w14:textId="77777777" w:rsidR="00C33FF6" w:rsidRPr="003064CF" w:rsidRDefault="00C33FF6" w:rsidP="00B71194">
                  <w:pPr>
                    <w:spacing w:before="60" w:after="60"/>
                    <w:ind w:left="113"/>
                    <w:rPr>
                      <w:rFonts w:ascii="Arial" w:hAnsi="Arial" w:cs="Arial"/>
                      <w:sz w:val="20"/>
                      <w:szCs w:val="20"/>
                    </w:rPr>
                  </w:pPr>
                  <w:r w:rsidRPr="003064CF">
                    <w:rPr>
                      <w:rFonts w:ascii="Arial" w:hAnsi="Arial" w:cs="Arial"/>
                      <w:strike/>
                      <w:sz w:val="20"/>
                      <w:szCs w:val="20"/>
                    </w:rPr>
                    <w:t>14/6/23</w:t>
                  </w:r>
                </w:p>
                <w:p w14:paraId="21335D26" w14:textId="28F4F107"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10 July 2023</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4A893E04" w14:textId="57CF746E"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Please see the paper ‘Integrated Community Pharmacy Services Agreement (ICPSA) offer 2023/24’ in this meeting’s agenda pack.</w:t>
                  </w:r>
                </w:p>
              </w:tc>
            </w:tr>
            <w:tr w:rsidR="00C33FF6" w:rsidRPr="003064CF" w14:paraId="50FC164D" w14:textId="77777777" w:rsidTr="00BC0C67">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auto"/>
                </w:tcPr>
                <w:p w14:paraId="6A23F926" w14:textId="4CB291F7"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20230524-10</w:t>
                  </w: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011A1BFF" w14:textId="79968565"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bCs/>
                      <w:sz w:val="20"/>
                      <w:szCs w:val="20"/>
                    </w:rPr>
                    <w:t>Consider whether a review of the LTC service and its funding (possibly within an EAG) and elimination of districts caps can be progressed ahead of new agreement</w:t>
                  </w:r>
                </w:p>
              </w:tc>
              <w:tc>
                <w:tcPr>
                  <w:tcW w:w="1950" w:type="dxa"/>
                  <w:tcBorders>
                    <w:top w:val="single" w:sz="6" w:space="0" w:color="auto"/>
                    <w:left w:val="single" w:sz="6" w:space="0" w:color="auto"/>
                    <w:bottom w:val="single" w:sz="6" w:space="0" w:color="auto"/>
                    <w:right w:val="single" w:sz="6" w:space="0" w:color="auto"/>
                  </w:tcBorders>
                  <w:shd w:val="clear" w:color="auto" w:fill="auto"/>
                </w:tcPr>
                <w:p w14:paraId="1E887DA3" w14:textId="77777777" w:rsidR="00C33FF6" w:rsidRPr="003064CF" w:rsidRDefault="00C33FF6" w:rsidP="00B71194">
                  <w:pPr>
                    <w:spacing w:before="60" w:after="60"/>
                    <w:ind w:left="113"/>
                    <w:rPr>
                      <w:rFonts w:ascii="Arial" w:hAnsi="Arial" w:cs="Arial"/>
                      <w:sz w:val="20"/>
                      <w:szCs w:val="20"/>
                    </w:rPr>
                  </w:pPr>
                  <w:r w:rsidRPr="003064CF">
                    <w:rPr>
                      <w:rFonts w:ascii="Arial" w:hAnsi="Arial" w:cs="Arial"/>
                      <w:strike/>
                      <w:sz w:val="20"/>
                      <w:szCs w:val="20"/>
                    </w:rPr>
                    <w:t>14/6/23</w:t>
                  </w:r>
                </w:p>
                <w:p w14:paraId="61B0BC68" w14:textId="7548991F"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10 July 2023</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5438D984" w14:textId="7D274254"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Please see the paper ‘Integrated Community Pharmacy Services Agreement (ICPSA) offer 2023/24’ in this meeting’s agenda pack.</w:t>
                  </w:r>
                </w:p>
              </w:tc>
            </w:tr>
            <w:tr w:rsidR="00C33FF6" w:rsidRPr="003064CF" w14:paraId="1E2C885A" w14:textId="77777777" w:rsidTr="00BC0C67">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auto"/>
                </w:tcPr>
                <w:p w14:paraId="2DD1CCAF" w14:textId="66288B52"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20230524-11</w:t>
                  </w: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64A61509" w14:textId="3C75BDE7"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Request advice about the payments system (given recent issues) and funding complexity and report back</w:t>
                  </w:r>
                </w:p>
              </w:tc>
              <w:tc>
                <w:tcPr>
                  <w:tcW w:w="1950" w:type="dxa"/>
                  <w:tcBorders>
                    <w:top w:val="single" w:sz="6" w:space="0" w:color="auto"/>
                    <w:left w:val="single" w:sz="6" w:space="0" w:color="auto"/>
                    <w:bottom w:val="single" w:sz="6" w:space="0" w:color="auto"/>
                    <w:right w:val="single" w:sz="6" w:space="0" w:color="auto"/>
                  </w:tcBorders>
                  <w:shd w:val="clear" w:color="auto" w:fill="auto"/>
                </w:tcPr>
                <w:p w14:paraId="0C031D17" w14:textId="77777777" w:rsidR="00C33FF6" w:rsidRPr="003064CF" w:rsidRDefault="00C33FF6" w:rsidP="00B71194">
                  <w:pPr>
                    <w:spacing w:before="60" w:after="60"/>
                    <w:ind w:left="113"/>
                    <w:rPr>
                      <w:rFonts w:ascii="Arial" w:hAnsi="Arial" w:cs="Arial"/>
                      <w:sz w:val="20"/>
                      <w:szCs w:val="20"/>
                    </w:rPr>
                  </w:pPr>
                  <w:r w:rsidRPr="003064CF">
                    <w:rPr>
                      <w:rFonts w:ascii="Arial" w:hAnsi="Arial" w:cs="Arial"/>
                      <w:strike/>
                      <w:sz w:val="20"/>
                      <w:szCs w:val="20"/>
                    </w:rPr>
                    <w:t>14/6/23</w:t>
                  </w:r>
                </w:p>
                <w:p w14:paraId="5281F4B4" w14:textId="6E7FAA7C"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10 July 2023</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32BC3A8E" w14:textId="77777777" w:rsidR="00C33FF6" w:rsidRPr="003064CF" w:rsidRDefault="00C33FF6" w:rsidP="00B71194">
                  <w:pPr>
                    <w:pStyle w:val="ListParagraph"/>
                    <w:numPr>
                      <w:ilvl w:val="0"/>
                      <w:numId w:val="30"/>
                    </w:numPr>
                    <w:tabs>
                      <w:tab w:val="clear" w:pos="316"/>
                      <w:tab w:val="left" w:pos="357"/>
                    </w:tabs>
                    <w:spacing w:before="60" w:after="60" w:line="264" w:lineRule="auto"/>
                    <w:ind w:left="113" w:firstLine="0"/>
                    <w:rPr>
                      <w:rFonts w:ascii="Arial" w:hAnsi="Arial" w:cs="Arial"/>
                      <w:sz w:val="20"/>
                      <w:szCs w:val="20"/>
                    </w:rPr>
                  </w:pPr>
                  <w:r w:rsidRPr="003064CF">
                    <w:rPr>
                      <w:rFonts w:ascii="Arial" w:hAnsi="Arial" w:cs="Arial"/>
                      <w:sz w:val="20"/>
                      <w:szCs w:val="20"/>
                    </w:rPr>
                    <w:t>Case Mix Payment – April 2023</w:t>
                  </w:r>
                </w:p>
                <w:p w14:paraId="7A1F1573" w14:textId="69815D4E" w:rsidR="00C33FF6" w:rsidRPr="003064CF" w:rsidRDefault="00C33FF6" w:rsidP="00B71194">
                  <w:pPr>
                    <w:spacing w:before="60" w:after="60"/>
                    <w:ind w:left="113"/>
                    <w:rPr>
                      <w:rFonts w:ascii="Arial" w:hAnsi="Arial" w:cs="Arial"/>
                      <w:sz w:val="20"/>
                      <w:szCs w:val="20"/>
                    </w:rPr>
                  </w:pPr>
                  <w:r w:rsidRPr="003064CF">
                    <w:rPr>
                      <w:rFonts w:ascii="Arial" w:hAnsi="Arial" w:cs="Arial"/>
                      <w:sz w:val="20"/>
                      <w:szCs w:val="20"/>
                    </w:rPr>
                    <w:t>There was also an issue with the April Case Mix payments due to a geocoding issue with some NHI numbers which affected the calculation for some pharmacies. Over half of pharmacies were not impacted by this issue. The payment was identified on April 3 and was rectified on April 28. All adjustments on payments have now been made.</w:t>
                  </w:r>
                </w:p>
                <w:p w14:paraId="22E56828" w14:textId="77777777" w:rsidR="00343B28" w:rsidRPr="003064CF" w:rsidRDefault="00343B28" w:rsidP="00B71194">
                  <w:pPr>
                    <w:spacing w:before="60" w:after="60"/>
                    <w:ind w:left="113"/>
                    <w:rPr>
                      <w:rFonts w:ascii="Arial" w:hAnsi="Arial" w:cs="Arial"/>
                      <w:sz w:val="20"/>
                      <w:szCs w:val="20"/>
                    </w:rPr>
                  </w:pPr>
                </w:p>
                <w:p w14:paraId="1586E201" w14:textId="77777777" w:rsidR="00C33FF6" w:rsidRPr="003064CF" w:rsidRDefault="00C33FF6" w:rsidP="00B71194">
                  <w:pPr>
                    <w:pStyle w:val="ListParagraph"/>
                    <w:numPr>
                      <w:ilvl w:val="0"/>
                      <w:numId w:val="30"/>
                    </w:numPr>
                    <w:tabs>
                      <w:tab w:val="clear" w:pos="316"/>
                      <w:tab w:val="left" w:pos="357"/>
                    </w:tabs>
                    <w:spacing w:before="60" w:after="60"/>
                    <w:ind w:left="113" w:firstLine="0"/>
                    <w:rPr>
                      <w:rFonts w:ascii="Arial" w:hAnsi="Arial" w:cs="Arial"/>
                      <w:sz w:val="20"/>
                      <w:szCs w:val="20"/>
                    </w:rPr>
                  </w:pPr>
                  <w:r w:rsidRPr="003064CF">
                    <w:rPr>
                      <w:rFonts w:ascii="Arial" w:hAnsi="Arial" w:cs="Arial"/>
                      <w:sz w:val="20"/>
                      <w:szCs w:val="20"/>
                    </w:rPr>
                    <w:lastRenderedPageBreak/>
                    <w:t>APAS payment - April 2023.</w:t>
                  </w:r>
                </w:p>
                <w:p w14:paraId="7298F256" w14:textId="77777777" w:rsidR="00C33FF6" w:rsidRPr="003064CF" w:rsidRDefault="00C33FF6" w:rsidP="00B71194">
                  <w:pPr>
                    <w:spacing w:before="60" w:after="60"/>
                    <w:ind w:left="113"/>
                    <w:rPr>
                      <w:rFonts w:ascii="Arial" w:hAnsi="Arial" w:cs="Arial"/>
                      <w:sz w:val="20"/>
                      <w:szCs w:val="20"/>
                    </w:rPr>
                  </w:pPr>
                  <w:r w:rsidRPr="003064CF">
                    <w:rPr>
                      <w:rFonts w:ascii="Arial" w:hAnsi="Arial" w:cs="Arial"/>
                      <w:sz w:val="20"/>
                      <w:szCs w:val="20"/>
                    </w:rPr>
                    <w:t>An error in the manual calculation resulted when a file from a third party was received corrupted. Sector Operations believe this is a ‘one-off’ event.</w:t>
                  </w:r>
                </w:p>
                <w:p w14:paraId="7095D35C" w14:textId="77777777" w:rsidR="00C33FF6" w:rsidRPr="003064CF" w:rsidRDefault="00C33FF6" w:rsidP="00B71194">
                  <w:pPr>
                    <w:spacing w:before="60" w:after="60"/>
                    <w:ind w:left="113"/>
                    <w:rPr>
                      <w:rFonts w:ascii="Arial" w:hAnsi="Arial" w:cs="Arial"/>
                      <w:sz w:val="20"/>
                      <w:szCs w:val="20"/>
                    </w:rPr>
                  </w:pPr>
                  <w:r w:rsidRPr="003064CF">
                    <w:rPr>
                      <w:rFonts w:ascii="Arial" w:hAnsi="Arial" w:cs="Arial"/>
                      <w:sz w:val="20"/>
                      <w:szCs w:val="20"/>
                    </w:rPr>
                    <w:t xml:space="preserve">For all future payments, Sector Operations has implemented an additional check point which will assist with ongoing accurate payments. </w:t>
                  </w:r>
                </w:p>
                <w:p w14:paraId="5E956F96" w14:textId="3EDA7605"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Sector Operations sincerely apologise for any inconvenience these incorrect payments caused</w:t>
                  </w:r>
                </w:p>
              </w:tc>
            </w:tr>
            <w:tr w:rsidR="00C33FF6" w:rsidRPr="003064CF" w14:paraId="48EE7F01" w14:textId="77777777" w:rsidTr="00BC0C67">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auto"/>
                </w:tcPr>
                <w:p w14:paraId="3D209A94" w14:textId="5DEE728F"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lastRenderedPageBreak/>
                    <w:t>20230524-12</w:t>
                  </w: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26D6FDCE" w14:textId="1FADC280"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bCs/>
                      <w:sz w:val="20"/>
                      <w:szCs w:val="20"/>
                    </w:rPr>
                    <w:t>Te Whatu Ora will update the ICPSA expenditure forecast to include the potential impact on prescription volumes with the effect of removal of the standard prescription co-payments from 1/7/2023.</w:t>
                  </w:r>
                </w:p>
              </w:tc>
              <w:tc>
                <w:tcPr>
                  <w:tcW w:w="1950" w:type="dxa"/>
                  <w:tcBorders>
                    <w:top w:val="single" w:sz="6" w:space="0" w:color="auto"/>
                    <w:left w:val="single" w:sz="6" w:space="0" w:color="auto"/>
                    <w:bottom w:val="single" w:sz="6" w:space="0" w:color="auto"/>
                    <w:right w:val="single" w:sz="6" w:space="0" w:color="auto"/>
                  </w:tcBorders>
                  <w:shd w:val="clear" w:color="auto" w:fill="auto"/>
                </w:tcPr>
                <w:p w14:paraId="20D38534" w14:textId="680B6736"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To be confirmed</w:t>
                  </w:r>
                </w:p>
              </w:tc>
              <w:tc>
                <w:tcPr>
                  <w:tcW w:w="3837" w:type="dxa"/>
                  <w:tcBorders>
                    <w:top w:val="single" w:sz="6" w:space="0" w:color="auto"/>
                    <w:left w:val="single" w:sz="6" w:space="0" w:color="auto"/>
                    <w:bottom w:val="single" w:sz="6" w:space="0" w:color="auto"/>
                    <w:right w:val="single" w:sz="6" w:space="0" w:color="auto"/>
                  </w:tcBorders>
                  <w:shd w:val="clear" w:color="auto" w:fill="auto"/>
                </w:tcPr>
                <w:p w14:paraId="6DA9ECA9" w14:textId="18838419" w:rsidR="00C33FF6" w:rsidRPr="003064CF" w:rsidRDefault="00C33FF6" w:rsidP="00B71194">
                  <w:pPr>
                    <w:spacing w:before="60" w:after="60"/>
                    <w:ind w:left="113"/>
                    <w:textAlignment w:val="baseline"/>
                    <w:rPr>
                      <w:rFonts w:ascii="Arial" w:eastAsia="Times New Roman" w:hAnsi="Arial" w:cs="Arial"/>
                      <w:sz w:val="20"/>
                      <w:szCs w:val="20"/>
                      <w:lang w:eastAsia="en-NZ"/>
                    </w:rPr>
                  </w:pPr>
                  <w:r w:rsidRPr="003064CF">
                    <w:rPr>
                      <w:rFonts w:ascii="Arial" w:hAnsi="Arial" w:cs="Arial"/>
                      <w:sz w:val="20"/>
                      <w:szCs w:val="20"/>
                    </w:rPr>
                    <w:t>Completed. Please see the report ‘Integrated Community Pharmacy Services Agreement – Forecast of expenditure for June 2023’ in this meeting’s agenda pack.</w:t>
                  </w:r>
                </w:p>
              </w:tc>
            </w:tr>
          </w:tbl>
          <w:p w14:paraId="0AAB8662" w14:textId="77777777" w:rsidR="00E61E83" w:rsidRPr="003064CF" w:rsidRDefault="00E61E83" w:rsidP="00EA1D51">
            <w:pPr>
              <w:ind w:left="113"/>
              <w:textAlignment w:val="baseline"/>
              <w:rPr>
                <w:rFonts w:ascii="Arial" w:eastAsia="Times New Roman" w:hAnsi="Arial" w:cs="Arial"/>
                <w:color w:val="000000"/>
                <w:sz w:val="22"/>
                <w:szCs w:val="22"/>
                <w:lang w:eastAsia="en-NZ"/>
              </w:rPr>
            </w:pPr>
          </w:p>
          <w:p w14:paraId="07DFE2F8" w14:textId="77777777" w:rsidR="00BA5F45" w:rsidRPr="003064CF" w:rsidRDefault="006B15FD" w:rsidP="00EA1D51">
            <w:pPr>
              <w:ind w:left="113"/>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 xml:space="preserve">Participants were largely comfortable with the responses from Te Whatu Ora from the last meeting and acknowledged that some of the matters would be discussed </w:t>
            </w:r>
            <w:proofErr w:type="gramStart"/>
            <w:r w:rsidRPr="003064CF">
              <w:rPr>
                <w:rFonts w:ascii="Arial" w:eastAsia="Times New Roman" w:hAnsi="Arial" w:cs="Arial"/>
                <w:color w:val="000000"/>
                <w:sz w:val="22"/>
                <w:szCs w:val="22"/>
                <w:lang w:eastAsia="en-NZ"/>
              </w:rPr>
              <w:t xml:space="preserve">later </w:t>
            </w:r>
            <w:r w:rsidR="008C79C4" w:rsidRPr="003064CF">
              <w:rPr>
                <w:rFonts w:ascii="Arial" w:eastAsia="Times New Roman" w:hAnsi="Arial" w:cs="Arial"/>
                <w:color w:val="000000"/>
                <w:sz w:val="22"/>
                <w:szCs w:val="22"/>
                <w:lang w:eastAsia="en-NZ"/>
              </w:rPr>
              <w:t>on</w:t>
            </w:r>
            <w:proofErr w:type="gramEnd"/>
            <w:r w:rsidR="008C79C4" w:rsidRPr="003064CF">
              <w:rPr>
                <w:rFonts w:ascii="Arial" w:eastAsia="Times New Roman" w:hAnsi="Arial" w:cs="Arial"/>
                <w:color w:val="000000"/>
                <w:sz w:val="22"/>
                <w:szCs w:val="22"/>
                <w:lang w:eastAsia="en-NZ"/>
              </w:rPr>
              <w:t xml:space="preserve"> this agenda</w:t>
            </w:r>
            <w:r w:rsidR="004B2966" w:rsidRPr="003064CF">
              <w:rPr>
                <w:rFonts w:ascii="Arial" w:eastAsia="Times New Roman" w:hAnsi="Arial" w:cs="Arial"/>
                <w:color w:val="000000"/>
                <w:sz w:val="22"/>
                <w:szCs w:val="22"/>
                <w:lang w:eastAsia="en-NZ"/>
              </w:rPr>
              <w:t xml:space="preserve">. </w:t>
            </w:r>
          </w:p>
          <w:p w14:paraId="3322B55A" w14:textId="08859633" w:rsidR="006B15FD" w:rsidRPr="003064CF" w:rsidRDefault="004B2966" w:rsidP="00EA1D51">
            <w:pPr>
              <w:ind w:left="113"/>
              <w:textAlignment w:val="baseline"/>
              <w:rPr>
                <w:rFonts w:ascii="Arial" w:eastAsia="Times New Roman" w:hAnsi="Arial" w:cs="Arial"/>
                <w:color w:val="000000"/>
                <w:sz w:val="22"/>
                <w:szCs w:val="22"/>
                <w:lang w:eastAsia="en-NZ"/>
              </w:rPr>
            </w:pPr>
            <w:proofErr w:type="gramStart"/>
            <w:r w:rsidRPr="003064CF">
              <w:rPr>
                <w:rFonts w:ascii="Arial" w:eastAsia="Times New Roman" w:hAnsi="Arial" w:cs="Arial"/>
                <w:color w:val="000000"/>
                <w:sz w:val="22"/>
                <w:szCs w:val="22"/>
                <w:lang w:eastAsia="en-NZ"/>
              </w:rPr>
              <w:t>A number of</w:t>
            </w:r>
            <w:proofErr w:type="gramEnd"/>
            <w:r w:rsidRPr="003064CF">
              <w:rPr>
                <w:rFonts w:ascii="Arial" w:eastAsia="Times New Roman" w:hAnsi="Arial" w:cs="Arial"/>
                <w:color w:val="000000"/>
                <w:sz w:val="22"/>
                <w:szCs w:val="22"/>
                <w:lang w:eastAsia="en-NZ"/>
              </w:rPr>
              <w:t xml:space="preserve"> specific issues were raised.</w:t>
            </w:r>
          </w:p>
          <w:p w14:paraId="26B25F1F" w14:textId="77777777" w:rsidR="00062CBB" w:rsidRPr="003064CF" w:rsidRDefault="00062CBB" w:rsidP="00EA1D51">
            <w:pPr>
              <w:ind w:left="113"/>
              <w:textAlignment w:val="baseline"/>
              <w:rPr>
                <w:rFonts w:ascii="Arial" w:eastAsia="Times New Roman" w:hAnsi="Arial" w:cs="Arial"/>
                <w:color w:val="000000"/>
                <w:sz w:val="22"/>
                <w:szCs w:val="22"/>
                <w:lang w:eastAsia="en-NZ"/>
              </w:rPr>
            </w:pPr>
          </w:p>
          <w:p w14:paraId="2D326D21" w14:textId="0E3A9449" w:rsidR="006B15FD" w:rsidRPr="003064CF" w:rsidRDefault="00062CBB" w:rsidP="00EA1D51">
            <w:pPr>
              <w:ind w:left="113"/>
              <w:textAlignment w:val="baseline"/>
              <w:rPr>
                <w:rFonts w:ascii="Arial" w:eastAsia="Times New Roman" w:hAnsi="Arial" w:cs="Arial"/>
                <w:b/>
                <w:bCs/>
                <w:i/>
                <w:iCs/>
                <w:color w:val="000000"/>
                <w:sz w:val="22"/>
                <w:szCs w:val="22"/>
                <w:lang w:eastAsia="en-NZ"/>
              </w:rPr>
            </w:pPr>
            <w:r w:rsidRPr="003064CF">
              <w:rPr>
                <w:rFonts w:ascii="Arial" w:eastAsia="Times New Roman" w:hAnsi="Arial" w:cs="Arial"/>
                <w:b/>
                <w:bCs/>
                <w:i/>
                <w:iCs/>
                <w:color w:val="000000"/>
                <w:sz w:val="22"/>
                <w:szCs w:val="22"/>
                <w:lang w:eastAsia="en-NZ"/>
              </w:rPr>
              <w:t>In relation to pay parity</w:t>
            </w:r>
          </w:p>
          <w:p w14:paraId="1A7ABC89" w14:textId="2189F01E" w:rsidR="00E61E83" w:rsidRPr="003064CF" w:rsidRDefault="00E61E83" w:rsidP="00EA1D51">
            <w:pPr>
              <w:ind w:left="113"/>
              <w:textAlignment w:val="baseline"/>
              <w:rPr>
                <w:rFonts w:ascii="Arial" w:eastAsia="Times New Roman" w:hAnsi="Arial" w:cs="Arial"/>
                <w:color w:val="000000"/>
                <w:sz w:val="22"/>
                <w:szCs w:val="22"/>
                <w:u w:val="single"/>
                <w:lang w:eastAsia="en-NZ"/>
              </w:rPr>
            </w:pPr>
            <w:r w:rsidRPr="003064CF">
              <w:rPr>
                <w:rFonts w:ascii="Arial" w:eastAsia="Times New Roman" w:hAnsi="Arial" w:cs="Arial"/>
                <w:color w:val="000000"/>
                <w:sz w:val="22"/>
                <w:szCs w:val="22"/>
                <w:u w:val="single"/>
                <w:lang w:eastAsia="en-NZ"/>
              </w:rPr>
              <w:t>Pharmacy Guild</w:t>
            </w:r>
          </w:p>
          <w:p w14:paraId="63F74B1C" w14:textId="40312FA0" w:rsidR="006B15FD" w:rsidRPr="003064CF" w:rsidRDefault="006B15FD" w:rsidP="00EA1D51">
            <w:pPr>
              <w:ind w:left="113"/>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 xml:space="preserve">Seeking clarification about whether Te Whatu Ora asked for Community Pharmacy to be included in the </w:t>
            </w:r>
            <w:r w:rsidR="00EA1D51" w:rsidRPr="003064CF">
              <w:rPr>
                <w:rFonts w:ascii="Arial" w:eastAsia="Times New Roman" w:hAnsi="Arial" w:cs="Arial"/>
                <w:color w:val="000000"/>
                <w:sz w:val="22"/>
                <w:szCs w:val="22"/>
                <w:lang w:eastAsia="en-NZ"/>
              </w:rPr>
              <w:t>p</w:t>
            </w:r>
            <w:r w:rsidRPr="003064CF">
              <w:rPr>
                <w:rFonts w:ascii="Arial" w:eastAsia="Times New Roman" w:hAnsi="Arial" w:cs="Arial"/>
                <w:color w:val="000000"/>
                <w:sz w:val="22"/>
                <w:szCs w:val="22"/>
                <w:lang w:eastAsia="en-NZ"/>
              </w:rPr>
              <w:t>ay parity work.</w:t>
            </w:r>
          </w:p>
          <w:p w14:paraId="418F1E21" w14:textId="77777777" w:rsidR="006B15FD" w:rsidRPr="003064CF" w:rsidRDefault="006B15FD" w:rsidP="00EA1D51">
            <w:pPr>
              <w:ind w:left="113"/>
              <w:textAlignment w:val="baseline"/>
              <w:rPr>
                <w:rFonts w:ascii="Arial" w:eastAsia="Times New Roman" w:hAnsi="Arial" w:cs="Arial"/>
                <w:sz w:val="22"/>
                <w:szCs w:val="22"/>
                <w:lang w:eastAsia="en-NZ"/>
              </w:rPr>
            </w:pPr>
          </w:p>
          <w:p w14:paraId="3E787C26" w14:textId="1BB8570C" w:rsidR="00C42F20" w:rsidRPr="003064CF" w:rsidRDefault="006E2520" w:rsidP="00EA1D51">
            <w:pPr>
              <w:ind w:left="113"/>
              <w:textAlignment w:val="baseline"/>
              <w:rPr>
                <w:rFonts w:ascii="Arial" w:eastAsia="Times New Roman" w:hAnsi="Arial" w:cs="Arial"/>
                <w:sz w:val="22"/>
                <w:szCs w:val="22"/>
                <w:u w:val="single"/>
                <w:lang w:eastAsia="en-NZ"/>
              </w:rPr>
            </w:pPr>
            <w:r w:rsidRPr="003064CF">
              <w:rPr>
                <w:rFonts w:ascii="Arial" w:eastAsia="Times New Roman" w:hAnsi="Arial" w:cs="Arial"/>
                <w:sz w:val="22"/>
                <w:szCs w:val="22"/>
                <w:u w:val="single"/>
                <w:lang w:eastAsia="en-NZ"/>
              </w:rPr>
              <w:t>Te Whatu Ora</w:t>
            </w:r>
          </w:p>
          <w:p w14:paraId="18416F97" w14:textId="27C2E74C" w:rsidR="006B15FD" w:rsidRPr="003064CF" w:rsidRDefault="006B15FD" w:rsidP="00EA1D51">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 xml:space="preserve">Clarified that </w:t>
            </w:r>
            <w:r w:rsidRPr="003064CF">
              <w:rPr>
                <w:rFonts w:ascii="Arial" w:eastAsia="Times New Roman" w:hAnsi="Arial" w:cs="Arial"/>
                <w:sz w:val="22"/>
                <w:szCs w:val="22"/>
                <w:u w:val="single"/>
                <w:lang w:eastAsia="en-NZ"/>
              </w:rPr>
              <w:t>all</w:t>
            </w:r>
            <w:r w:rsidRPr="003064CF">
              <w:rPr>
                <w:rFonts w:ascii="Arial" w:eastAsia="Times New Roman" w:hAnsi="Arial" w:cs="Arial"/>
                <w:sz w:val="22"/>
                <w:szCs w:val="22"/>
                <w:lang w:eastAsia="en-NZ"/>
              </w:rPr>
              <w:t xml:space="preserve"> workforces were on the table initially, including Community Pharmacy, and the government early on </w:t>
            </w:r>
            <w:proofErr w:type="gramStart"/>
            <w:r w:rsidRPr="003064CF">
              <w:rPr>
                <w:rFonts w:ascii="Arial" w:eastAsia="Times New Roman" w:hAnsi="Arial" w:cs="Arial"/>
                <w:sz w:val="22"/>
                <w:szCs w:val="22"/>
                <w:lang w:eastAsia="en-NZ"/>
              </w:rPr>
              <w:t>made a decision</w:t>
            </w:r>
            <w:proofErr w:type="gramEnd"/>
            <w:r w:rsidRPr="003064CF">
              <w:rPr>
                <w:rFonts w:ascii="Arial" w:eastAsia="Times New Roman" w:hAnsi="Arial" w:cs="Arial"/>
                <w:sz w:val="22"/>
                <w:szCs w:val="22"/>
                <w:lang w:eastAsia="en-NZ"/>
              </w:rPr>
              <w:t xml:space="preserve"> that it would only be for a nursing and kai</w:t>
            </w:r>
            <w:r w:rsidR="00EA1D51" w:rsidRPr="003064CF">
              <w:rPr>
                <w:rFonts w:ascii="Arial" w:eastAsia="Times New Roman" w:hAnsi="Arial" w:cs="Arial"/>
                <w:sz w:val="22"/>
                <w:szCs w:val="22"/>
                <w:lang w:eastAsia="en-NZ"/>
              </w:rPr>
              <w:t>ā</w:t>
            </w:r>
            <w:r w:rsidRPr="003064CF">
              <w:rPr>
                <w:rFonts w:ascii="Arial" w:eastAsia="Times New Roman" w:hAnsi="Arial" w:cs="Arial"/>
                <w:sz w:val="22"/>
                <w:szCs w:val="22"/>
                <w:lang w:eastAsia="en-NZ"/>
              </w:rPr>
              <w:t>whina in the areas of Aged Care, Hospice and Plunkett – no wider allied health</w:t>
            </w:r>
            <w:r w:rsidR="00DC7EA9" w:rsidRPr="003064CF">
              <w:rPr>
                <w:rFonts w:ascii="Arial" w:eastAsia="Times New Roman" w:hAnsi="Arial" w:cs="Arial"/>
                <w:sz w:val="22"/>
                <w:szCs w:val="22"/>
                <w:lang w:eastAsia="en-NZ"/>
              </w:rPr>
              <w:t xml:space="preserve"> workforces</w:t>
            </w:r>
            <w:r w:rsidRPr="003064CF">
              <w:rPr>
                <w:rFonts w:ascii="Arial" w:eastAsia="Times New Roman" w:hAnsi="Arial" w:cs="Arial"/>
                <w:sz w:val="22"/>
                <w:szCs w:val="22"/>
                <w:lang w:eastAsia="en-NZ"/>
              </w:rPr>
              <w:t xml:space="preserve"> were included.</w:t>
            </w:r>
            <w:r w:rsidR="008C79C4" w:rsidRPr="003064CF">
              <w:rPr>
                <w:rFonts w:ascii="Arial" w:eastAsia="Times New Roman" w:hAnsi="Arial" w:cs="Arial"/>
                <w:sz w:val="22"/>
                <w:szCs w:val="22"/>
                <w:lang w:eastAsia="en-NZ"/>
              </w:rPr>
              <w:t xml:space="preserve"> </w:t>
            </w:r>
          </w:p>
          <w:p w14:paraId="37DC2DF8" w14:textId="77777777" w:rsidR="006B15FD" w:rsidRPr="003064CF" w:rsidRDefault="006B15FD" w:rsidP="00EA1D51">
            <w:pPr>
              <w:ind w:left="113"/>
              <w:textAlignment w:val="baseline"/>
              <w:rPr>
                <w:rFonts w:ascii="Arial" w:eastAsia="Times New Roman" w:hAnsi="Arial" w:cs="Arial"/>
                <w:sz w:val="22"/>
                <w:szCs w:val="22"/>
                <w:lang w:eastAsia="en-NZ"/>
              </w:rPr>
            </w:pPr>
          </w:p>
          <w:p w14:paraId="6602A1B1" w14:textId="136D9CC1" w:rsidR="006B15FD" w:rsidRPr="003064CF" w:rsidRDefault="006B15FD" w:rsidP="00EA1D51">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This government has made a commitment towards parity, but there is currently no work in relation to parity</w:t>
            </w:r>
            <w:r w:rsidR="00EA1D51" w:rsidRPr="003064CF">
              <w:rPr>
                <w:rFonts w:ascii="Arial" w:eastAsia="Times New Roman" w:hAnsi="Arial" w:cs="Arial"/>
                <w:sz w:val="22"/>
                <w:szCs w:val="22"/>
                <w:lang w:eastAsia="en-NZ"/>
              </w:rPr>
              <w:t>,</w:t>
            </w:r>
            <w:r w:rsidRPr="003064CF">
              <w:rPr>
                <w:rFonts w:ascii="Arial" w:eastAsia="Times New Roman" w:hAnsi="Arial" w:cs="Arial"/>
                <w:sz w:val="22"/>
                <w:szCs w:val="22"/>
                <w:lang w:eastAsia="en-NZ"/>
              </w:rPr>
              <w:t xml:space="preserve"> </w:t>
            </w:r>
            <w:r w:rsidR="00EA1D51" w:rsidRPr="003064CF">
              <w:rPr>
                <w:rFonts w:ascii="Arial" w:eastAsia="Times New Roman" w:hAnsi="Arial" w:cs="Arial"/>
                <w:sz w:val="22"/>
                <w:szCs w:val="22"/>
                <w:lang w:eastAsia="en-NZ"/>
              </w:rPr>
              <w:t xml:space="preserve">outside of the specific areas above, </w:t>
            </w:r>
            <w:r w:rsidRPr="003064CF">
              <w:rPr>
                <w:rFonts w:ascii="Arial" w:eastAsia="Times New Roman" w:hAnsi="Arial" w:cs="Arial"/>
                <w:sz w:val="22"/>
                <w:szCs w:val="22"/>
                <w:lang w:eastAsia="en-NZ"/>
              </w:rPr>
              <w:t>being undertaken</w:t>
            </w:r>
            <w:r w:rsidR="00B737D0" w:rsidRPr="003064CF">
              <w:rPr>
                <w:rFonts w:ascii="Arial" w:eastAsia="Times New Roman" w:hAnsi="Arial" w:cs="Arial"/>
                <w:sz w:val="22"/>
                <w:szCs w:val="22"/>
                <w:lang w:eastAsia="en-NZ"/>
              </w:rPr>
              <w:t>.</w:t>
            </w:r>
          </w:p>
          <w:p w14:paraId="2190C006" w14:textId="77777777" w:rsidR="007C04E6" w:rsidRPr="003064CF" w:rsidRDefault="007C04E6" w:rsidP="00EA1D51">
            <w:pPr>
              <w:ind w:left="113"/>
              <w:textAlignment w:val="baseline"/>
              <w:rPr>
                <w:rFonts w:ascii="Arial" w:eastAsia="Times New Roman" w:hAnsi="Arial" w:cs="Arial"/>
                <w:sz w:val="22"/>
                <w:szCs w:val="22"/>
                <w:lang w:eastAsia="en-NZ"/>
              </w:rPr>
            </w:pPr>
          </w:p>
          <w:p w14:paraId="6C2D93F6" w14:textId="06CC0836" w:rsidR="007C04E6" w:rsidRPr="003064CF" w:rsidRDefault="007C04E6" w:rsidP="00EA1D51">
            <w:pPr>
              <w:ind w:left="113"/>
              <w:textAlignment w:val="baseline"/>
              <w:rPr>
                <w:rFonts w:ascii="Arial" w:eastAsia="Times New Roman" w:hAnsi="Arial" w:cs="Arial"/>
                <w:sz w:val="22"/>
                <w:szCs w:val="22"/>
                <w:u w:val="single"/>
                <w:lang w:eastAsia="en-NZ"/>
              </w:rPr>
            </w:pPr>
            <w:r w:rsidRPr="003064CF">
              <w:rPr>
                <w:rFonts w:ascii="Arial" w:eastAsia="Times New Roman" w:hAnsi="Arial" w:cs="Arial"/>
                <w:sz w:val="22"/>
                <w:szCs w:val="22"/>
                <w:u w:val="single"/>
                <w:lang w:eastAsia="en-NZ"/>
              </w:rPr>
              <w:t>Nathan Reilly</w:t>
            </w:r>
          </w:p>
          <w:p w14:paraId="75FD46DB" w14:textId="0BCC25FE" w:rsidR="007C04E6" w:rsidRPr="003064CF" w:rsidRDefault="007C04E6" w:rsidP="00EA1D51">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Asked if there could be a date when pay parity would be considered but Te Whatu Ora is unable to give any definite date as it is not yet being considered by government.</w:t>
            </w:r>
          </w:p>
          <w:p w14:paraId="0BA5EFEE" w14:textId="77777777" w:rsidR="006B15FD" w:rsidRPr="003064CF" w:rsidRDefault="006B15FD" w:rsidP="00EA1D51">
            <w:pPr>
              <w:ind w:left="113"/>
              <w:textAlignment w:val="baseline"/>
              <w:rPr>
                <w:rFonts w:ascii="Arial" w:eastAsia="Times New Roman" w:hAnsi="Arial" w:cs="Arial"/>
                <w:sz w:val="22"/>
                <w:szCs w:val="22"/>
                <w:lang w:eastAsia="en-NZ"/>
              </w:rPr>
            </w:pPr>
          </w:p>
          <w:p w14:paraId="4AD90358" w14:textId="6E915DFE" w:rsidR="00062CBB" w:rsidRPr="003064CF" w:rsidRDefault="00062CBB" w:rsidP="00EA1D51">
            <w:pPr>
              <w:ind w:left="113"/>
              <w:textAlignment w:val="baseline"/>
              <w:rPr>
                <w:rFonts w:ascii="Arial" w:eastAsia="Times New Roman" w:hAnsi="Arial" w:cs="Arial"/>
                <w:b/>
                <w:bCs/>
                <w:i/>
                <w:iCs/>
                <w:sz w:val="22"/>
                <w:szCs w:val="22"/>
                <w:lang w:eastAsia="en-NZ"/>
              </w:rPr>
            </w:pPr>
            <w:r w:rsidRPr="003064CF">
              <w:rPr>
                <w:rFonts w:ascii="Arial" w:eastAsia="Times New Roman" w:hAnsi="Arial" w:cs="Arial"/>
                <w:b/>
                <w:bCs/>
                <w:i/>
                <w:iCs/>
                <w:sz w:val="22"/>
                <w:szCs w:val="22"/>
                <w:lang w:eastAsia="en-NZ"/>
              </w:rPr>
              <w:t>In relation to the independent reviews</w:t>
            </w:r>
          </w:p>
          <w:p w14:paraId="414F22C3" w14:textId="7F7DBCE0" w:rsidR="00E279DD" w:rsidRPr="003064CF" w:rsidRDefault="008C79C4" w:rsidP="00EA1D51">
            <w:pPr>
              <w:ind w:left="113"/>
              <w:textAlignment w:val="baseline"/>
              <w:rPr>
                <w:rFonts w:ascii="Arial" w:eastAsia="Times New Roman" w:hAnsi="Arial" w:cs="Arial"/>
                <w:sz w:val="22"/>
                <w:szCs w:val="22"/>
                <w:u w:val="single"/>
                <w:lang w:eastAsia="en-NZ"/>
              </w:rPr>
            </w:pPr>
            <w:r w:rsidRPr="003064CF">
              <w:rPr>
                <w:rFonts w:ascii="Arial" w:eastAsia="Times New Roman" w:hAnsi="Arial" w:cs="Arial"/>
                <w:sz w:val="22"/>
                <w:szCs w:val="22"/>
                <w:u w:val="single"/>
                <w:lang w:eastAsia="en-NZ"/>
              </w:rPr>
              <w:t>Pharmacy G</w:t>
            </w:r>
            <w:r w:rsidR="00EA1D51" w:rsidRPr="003064CF">
              <w:rPr>
                <w:rFonts w:ascii="Arial" w:eastAsia="Times New Roman" w:hAnsi="Arial" w:cs="Arial"/>
                <w:sz w:val="22"/>
                <w:szCs w:val="22"/>
                <w:u w:val="single"/>
                <w:lang w:eastAsia="en-NZ"/>
              </w:rPr>
              <w:t xml:space="preserve">uild, </w:t>
            </w:r>
            <w:r w:rsidRPr="003064CF">
              <w:rPr>
                <w:rFonts w:ascii="Arial" w:eastAsia="Times New Roman" w:hAnsi="Arial" w:cs="Arial"/>
                <w:sz w:val="22"/>
                <w:szCs w:val="22"/>
                <w:u w:val="single"/>
                <w:lang w:eastAsia="en-NZ"/>
              </w:rPr>
              <w:t>Green Cross</w:t>
            </w:r>
            <w:r w:rsidR="00EA1D51" w:rsidRPr="003064CF">
              <w:rPr>
                <w:rFonts w:ascii="Arial" w:eastAsia="Times New Roman" w:hAnsi="Arial" w:cs="Arial"/>
                <w:sz w:val="22"/>
                <w:szCs w:val="22"/>
                <w:u w:val="single"/>
                <w:lang w:eastAsia="en-NZ"/>
              </w:rPr>
              <w:t xml:space="preserve"> Health</w:t>
            </w:r>
            <w:r w:rsidR="003064CF">
              <w:rPr>
                <w:rFonts w:ascii="Arial" w:eastAsia="Times New Roman" w:hAnsi="Arial" w:cs="Arial"/>
                <w:sz w:val="22"/>
                <w:szCs w:val="22"/>
                <w:u w:val="single"/>
                <w:lang w:eastAsia="en-NZ"/>
              </w:rPr>
              <w:t>,</w:t>
            </w:r>
            <w:r w:rsidR="00EA1D51" w:rsidRPr="003064CF">
              <w:rPr>
                <w:rFonts w:ascii="Arial" w:eastAsia="Times New Roman" w:hAnsi="Arial" w:cs="Arial"/>
                <w:sz w:val="22"/>
                <w:szCs w:val="22"/>
                <w:u w:val="single"/>
                <w:lang w:eastAsia="en-NZ"/>
              </w:rPr>
              <w:t xml:space="preserve"> and Totem</w:t>
            </w:r>
          </w:p>
          <w:p w14:paraId="5007F336" w14:textId="027A8AB3" w:rsidR="008C79C4" w:rsidRPr="003064CF" w:rsidRDefault="008C79C4" w:rsidP="00EA1D51">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There were two independent reviews committed to by all NAAR participants, originally in NAAR 2020, to address material sustainable service funding concerns and material unmet wage cost pressures. The first stage of the review was completed in 2020 and it confirmed that there was a material funding problem and wage cost pressures</w:t>
            </w:r>
            <w:r w:rsidR="00EF0DD5">
              <w:rPr>
                <w:rFonts w:ascii="Arial" w:eastAsia="Times New Roman" w:hAnsi="Arial" w:cs="Arial"/>
                <w:sz w:val="22"/>
                <w:szCs w:val="22"/>
                <w:lang w:eastAsia="en-NZ"/>
              </w:rPr>
              <w:t xml:space="preserve"> problem</w:t>
            </w:r>
            <w:r w:rsidRPr="003064CF">
              <w:rPr>
                <w:rFonts w:ascii="Arial" w:eastAsia="Times New Roman" w:hAnsi="Arial" w:cs="Arial"/>
                <w:sz w:val="22"/>
                <w:szCs w:val="22"/>
                <w:lang w:eastAsia="en-NZ"/>
              </w:rPr>
              <w:t>, which have only increase</w:t>
            </w:r>
            <w:r w:rsidR="00B737D0" w:rsidRPr="003064CF">
              <w:rPr>
                <w:rFonts w:ascii="Arial" w:eastAsia="Times New Roman" w:hAnsi="Arial" w:cs="Arial"/>
                <w:sz w:val="22"/>
                <w:szCs w:val="22"/>
                <w:lang w:eastAsia="en-NZ"/>
              </w:rPr>
              <w:t>d</w:t>
            </w:r>
            <w:r w:rsidRPr="003064CF">
              <w:rPr>
                <w:rFonts w:ascii="Arial" w:eastAsia="Times New Roman" w:hAnsi="Arial" w:cs="Arial"/>
                <w:sz w:val="22"/>
                <w:szCs w:val="22"/>
                <w:lang w:eastAsia="en-NZ"/>
              </w:rPr>
              <w:t xml:space="preserve"> since 2020.</w:t>
            </w:r>
          </w:p>
          <w:p w14:paraId="02A04CA6" w14:textId="77777777" w:rsidR="008C79C4" w:rsidRPr="003064CF" w:rsidRDefault="008C79C4" w:rsidP="00EA1D51">
            <w:pPr>
              <w:ind w:left="113"/>
              <w:textAlignment w:val="baseline"/>
              <w:rPr>
                <w:rFonts w:ascii="Arial" w:eastAsia="Times New Roman" w:hAnsi="Arial" w:cs="Arial"/>
                <w:sz w:val="22"/>
                <w:szCs w:val="22"/>
                <w:lang w:eastAsia="en-NZ"/>
              </w:rPr>
            </w:pPr>
          </w:p>
          <w:p w14:paraId="280DD829" w14:textId="555B9559" w:rsidR="008C79C4" w:rsidRPr="003064CF" w:rsidRDefault="008C79C4" w:rsidP="00EA1D51">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 xml:space="preserve">The agreement to continue with the next </w:t>
            </w:r>
            <w:r w:rsidR="00EF0DD5">
              <w:rPr>
                <w:rFonts w:ascii="Arial" w:eastAsia="Times New Roman" w:hAnsi="Arial" w:cs="Arial"/>
                <w:sz w:val="22"/>
                <w:szCs w:val="22"/>
                <w:lang w:eastAsia="en-NZ"/>
              </w:rPr>
              <w:t xml:space="preserve">two </w:t>
            </w:r>
            <w:r w:rsidRPr="003064CF">
              <w:rPr>
                <w:rFonts w:ascii="Arial" w:eastAsia="Times New Roman" w:hAnsi="Arial" w:cs="Arial"/>
                <w:sz w:val="22"/>
                <w:szCs w:val="22"/>
                <w:lang w:eastAsia="en-NZ"/>
              </w:rPr>
              <w:t xml:space="preserve">stages of the reviews </w:t>
            </w:r>
            <w:r w:rsidR="00505CDE">
              <w:rPr>
                <w:rFonts w:ascii="Arial" w:eastAsia="Times New Roman" w:hAnsi="Arial" w:cs="Arial"/>
                <w:sz w:val="22"/>
                <w:szCs w:val="22"/>
                <w:lang w:eastAsia="en-NZ"/>
              </w:rPr>
              <w:t>(ie, joint working to be done</w:t>
            </w:r>
            <w:r w:rsidR="00961169">
              <w:rPr>
                <w:rFonts w:ascii="Arial" w:eastAsia="Times New Roman" w:hAnsi="Arial" w:cs="Arial"/>
                <w:sz w:val="22"/>
                <w:szCs w:val="22"/>
                <w:lang w:eastAsia="en-NZ"/>
              </w:rPr>
              <w:t xml:space="preserve"> </w:t>
            </w:r>
            <w:r w:rsidR="00505CDE">
              <w:rPr>
                <w:rFonts w:ascii="Arial" w:eastAsia="Times New Roman" w:hAnsi="Arial" w:cs="Arial"/>
                <w:sz w:val="22"/>
                <w:szCs w:val="22"/>
                <w:lang w:eastAsia="en-NZ"/>
              </w:rPr>
              <w:t>for additional funding, and then application of increased funding)</w:t>
            </w:r>
            <w:r w:rsidR="00505CDE" w:rsidRPr="003064CF">
              <w:rPr>
                <w:rFonts w:ascii="Arial" w:eastAsia="Times New Roman" w:hAnsi="Arial" w:cs="Arial"/>
                <w:sz w:val="22"/>
                <w:szCs w:val="22"/>
                <w:lang w:eastAsia="en-NZ"/>
              </w:rPr>
              <w:t xml:space="preserve"> </w:t>
            </w:r>
            <w:r w:rsidRPr="003064CF">
              <w:rPr>
                <w:rFonts w:ascii="Arial" w:eastAsia="Times New Roman" w:hAnsi="Arial" w:cs="Arial"/>
                <w:sz w:val="22"/>
                <w:szCs w:val="22"/>
                <w:lang w:eastAsia="en-NZ"/>
              </w:rPr>
              <w:t xml:space="preserve">was a commitment made by the </w:t>
            </w:r>
            <w:r w:rsidR="00EA1D51" w:rsidRPr="003064CF">
              <w:rPr>
                <w:rFonts w:ascii="Arial" w:eastAsia="Times New Roman" w:hAnsi="Arial" w:cs="Arial"/>
                <w:sz w:val="22"/>
                <w:szCs w:val="22"/>
                <w:lang w:eastAsia="en-NZ"/>
              </w:rPr>
              <w:t>District Health Boards</w:t>
            </w:r>
            <w:r w:rsidRPr="003064CF">
              <w:rPr>
                <w:rFonts w:ascii="Arial" w:eastAsia="Times New Roman" w:hAnsi="Arial" w:cs="Arial"/>
                <w:sz w:val="22"/>
                <w:szCs w:val="22"/>
                <w:lang w:eastAsia="en-NZ"/>
              </w:rPr>
              <w:t xml:space="preserve"> </w:t>
            </w:r>
            <w:proofErr w:type="gramStart"/>
            <w:r w:rsidRPr="003064CF">
              <w:rPr>
                <w:rFonts w:ascii="Arial" w:eastAsia="Times New Roman" w:hAnsi="Arial" w:cs="Arial"/>
                <w:sz w:val="22"/>
                <w:szCs w:val="22"/>
                <w:lang w:eastAsia="en-NZ"/>
              </w:rPr>
              <w:t>and also</w:t>
            </w:r>
            <w:proofErr w:type="gramEnd"/>
            <w:r w:rsidRPr="003064CF">
              <w:rPr>
                <w:rFonts w:ascii="Arial" w:eastAsia="Times New Roman" w:hAnsi="Arial" w:cs="Arial"/>
                <w:sz w:val="22"/>
                <w:szCs w:val="22"/>
                <w:lang w:eastAsia="en-NZ"/>
              </w:rPr>
              <w:t xml:space="preserve"> a commitment made by Te Whatu Ora in the letter of offer last </w:t>
            </w:r>
            <w:r w:rsidRPr="003064CF">
              <w:rPr>
                <w:rFonts w:ascii="Arial" w:eastAsia="Times New Roman" w:hAnsi="Arial" w:cs="Arial"/>
                <w:sz w:val="22"/>
                <w:szCs w:val="22"/>
                <w:lang w:eastAsia="en-NZ"/>
              </w:rPr>
              <w:lastRenderedPageBreak/>
              <w:t xml:space="preserve">year in August 2022. By this time, we were already in the new environment, so </w:t>
            </w:r>
            <w:r w:rsidR="00062CBB" w:rsidRPr="003064CF">
              <w:rPr>
                <w:rFonts w:ascii="Arial" w:eastAsia="Times New Roman" w:hAnsi="Arial" w:cs="Arial"/>
                <w:sz w:val="22"/>
                <w:szCs w:val="22"/>
                <w:lang w:eastAsia="en-NZ"/>
              </w:rPr>
              <w:t xml:space="preserve">providers were not convinced that these reviews are now historical and </w:t>
            </w:r>
            <w:r w:rsidR="002D4087" w:rsidRPr="003064CF">
              <w:rPr>
                <w:rFonts w:ascii="Arial" w:eastAsia="Times New Roman" w:hAnsi="Arial" w:cs="Arial"/>
                <w:sz w:val="22"/>
                <w:szCs w:val="22"/>
                <w:lang w:eastAsia="en-NZ"/>
              </w:rPr>
              <w:t>con</w:t>
            </w:r>
            <w:r w:rsidR="004B108F">
              <w:rPr>
                <w:rFonts w:ascii="Arial" w:eastAsia="Times New Roman" w:hAnsi="Arial" w:cs="Arial"/>
                <w:sz w:val="22"/>
                <w:szCs w:val="22"/>
                <w:lang w:eastAsia="en-NZ"/>
              </w:rPr>
              <w:t xml:space="preserve">sider </w:t>
            </w:r>
            <w:r w:rsidR="00C85D61">
              <w:rPr>
                <w:rFonts w:ascii="Arial" w:eastAsia="Times New Roman" w:hAnsi="Arial" w:cs="Arial"/>
                <w:sz w:val="22"/>
                <w:szCs w:val="22"/>
                <w:lang w:eastAsia="en-NZ"/>
              </w:rPr>
              <w:t>the soonest progression of the two independent reviews is a vital component of any NAAR 2023 solution</w:t>
            </w:r>
            <w:r w:rsidR="00B65B7C">
              <w:rPr>
                <w:rFonts w:ascii="Arial" w:eastAsia="Times New Roman" w:hAnsi="Arial" w:cs="Arial"/>
                <w:sz w:val="22"/>
                <w:szCs w:val="22"/>
                <w:lang w:eastAsia="en-NZ"/>
              </w:rPr>
              <w:t xml:space="preserve">. </w:t>
            </w:r>
          </w:p>
          <w:p w14:paraId="73A1113E" w14:textId="77777777" w:rsidR="00062CBB" w:rsidRPr="003064CF" w:rsidRDefault="00062CBB" w:rsidP="00EA1D51">
            <w:pPr>
              <w:ind w:left="113"/>
              <w:textAlignment w:val="baseline"/>
              <w:rPr>
                <w:rFonts w:ascii="Arial" w:eastAsia="Times New Roman" w:hAnsi="Arial" w:cs="Arial"/>
                <w:bCs/>
                <w:sz w:val="22"/>
                <w:szCs w:val="22"/>
                <w:u w:val="single"/>
                <w:lang w:eastAsia="en-NZ"/>
              </w:rPr>
            </w:pPr>
          </w:p>
          <w:p w14:paraId="654B814E" w14:textId="42A0C52E" w:rsidR="006E2520" w:rsidRPr="003064CF" w:rsidRDefault="006E2520" w:rsidP="00EA1D51">
            <w:pPr>
              <w:pStyle w:val="ListParagraph"/>
              <w:numPr>
                <w:ilvl w:val="0"/>
                <w:numId w:val="0"/>
              </w:numPr>
              <w:spacing w:before="0" w:after="0"/>
              <w:ind w:left="113"/>
              <w:textAlignment w:val="baseline"/>
              <w:rPr>
                <w:rFonts w:ascii="Arial" w:eastAsia="Times New Roman" w:hAnsi="Arial" w:cs="Arial"/>
                <w:b w:val="0"/>
                <w:bCs/>
                <w:szCs w:val="22"/>
                <w:u w:val="single"/>
                <w:lang w:eastAsia="en-NZ"/>
              </w:rPr>
            </w:pPr>
            <w:r w:rsidRPr="003064CF">
              <w:rPr>
                <w:rFonts w:ascii="Arial" w:eastAsia="Times New Roman" w:hAnsi="Arial" w:cs="Arial"/>
                <w:b w:val="0"/>
                <w:bCs/>
                <w:szCs w:val="22"/>
                <w:u w:val="single"/>
                <w:lang w:eastAsia="en-NZ"/>
              </w:rPr>
              <w:t>Te Whatu Ora</w:t>
            </w:r>
          </w:p>
          <w:p w14:paraId="5C86C1E2" w14:textId="556C8C89" w:rsidR="006E2520" w:rsidRPr="003064CF" w:rsidRDefault="006E2520" w:rsidP="00EA1D51">
            <w:pPr>
              <w:pStyle w:val="ListParagraph"/>
              <w:numPr>
                <w:ilvl w:val="0"/>
                <w:numId w:val="0"/>
              </w:numPr>
              <w:spacing w:before="0" w:after="0"/>
              <w:ind w:left="113"/>
              <w:textAlignment w:val="baseline"/>
              <w:rPr>
                <w:rFonts w:ascii="Arial" w:eastAsia="Times New Roman" w:hAnsi="Arial" w:cs="Arial"/>
                <w:b w:val="0"/>
                <w:bCs/>
                <w:szCs w:val="22"/>
                <w:lang w:eastAsia="en-NZ"/>
              </w:rPr>
            </w:pPr>
            <w:r w:rsidRPr="003064CF">
              <w:rPr>
                <w:rFonts w:ascii="Arial" w:eastAsia="Times New Roman" w:hAnsi="Arial" w:cs="Arial"/>
                <w:b w:val="0"/>
                <w:bCs/>
                <w:szCs w:val="22"/>
                <w:lang w:eastAsia="en-NZ"/>
              </w:rPr>
              <w:t>Recognised the frustrations and concerns over this. The extent of the new system setting of the Pae Ora Act are far more complicated than originally thought and the changes are much greater than predicted. The health service is mo</w:t>
            </w:r>
            <w:r w:rsidR="004B2966" w:rsidRPr="003064CF">
              <w:rPr>
                <w:rFonts w:ascii="Arial" w:eastAsia="Times New Roman" w:hAnsi="Arial" w:cs="Arial"/>
                <w:b w:val="0"/>
                <w:bCs/>
                <w:szCs w:val="22"/>
                <w:lang w:eastAsia="en-NZ"/>
              </w:rPr>
              <w:t>v</w:t>
            </w:r>
            <w:r w:rsidRPr="003064CF">
              <w:rPr>
                <w:rFonts w:ascii="Arial" w:eastAsia="Times New Roman" w:hAnsi="Arial" w:cs="Arial"/>
                <w:b w:val="0"/>
                <w:bCs/>
                <w:szCs w:val="22"/>
                <w:lang w:eastAsia="en-NZ"/>
              </w:rPr>
              <w:t xml:space="preserve">ing to be more integrated </w:t>
            </w:r>
            <w:r w:rsidR="00DC7EA9" w:rsidRPr="003064CF">
              <w:rPr>
                <w:rFonts w:ascii="Arial" w:eastAsia="Times New Roman" w:hAnsi="Arial" w:cs="Arial"/>
                <w:b w:val="0"/>
                <w:bCs/>
                <w:szCs w:val="22"/>
                <w:lang w:eastAsia="en-NZ"/>
              </w:rPr>
              <w:t>and</w:t>
            </w:r>
            <w:r w:rsidRPr="003064CF">
              <w:rPr>
                <w:rFonts w:ascii="Arial" w:eastAsia="Times New Roman" w:hAnsi="Arial" w:cs="Arial"/>
                <w:b w:val="0"/>
                <w:bCs/>
                <w:szCs w:val="22"/>
                <w:lang w:eastAsia="en-NZ"/>
              </w:rPr>
              <w:t xml:space="preserve"> transdis</w:t>
            </w:r>
            <w:r w:rsidR="004B2966" w:rsidRPr="003064CF">
              <w:rPr>
                <w:rFonts w:ascii="Arial" w:eastAsia="Times New Roman" w:hAnsi="Arial" w:cs="Arial"/>
                <w:b w:val="0"/>
                <w:bCs/>
                <w:szCs w:val="22"/>
                <w:lang w:eastAsia="en-NZ"/>
              </w:rPr>
              <w:t>ci</w:t>
            </w:r>
            <w:r w:rsidRPr="003064CF">
              <w:rPr>
                <w:rFonts w:ascii="Arial" w:eastAsia="Times New Roman" w:hAnsi="Arial" w:cs="Arial"/>
                <w:b w:val="0"/>
                <w:bCs/>
                <w:szCs w:val="22"/>
                <w:lang w:eastAsia="en-NZ"/>
              </w:rPr>
              <w:t>plinary</w:t>
            </w:r>
            <w:r w:rsidR="000B2894" w:rsidRPr="003064CF">
              <w:rPr>
                <w:rFonts w:ascii="Arial" w:eastAsia="Times New Roman" w:hAnsi="Arial" w:cs="Arial"/>
                <w:b w:val="0"/>
                <w:bCs/>
                <w:szCs w:val="22"/>
                <w:lang w:eastAsia="en-NZ"/>
              </w:rPr>
              <w:t xml:space="preserve"> </w:t>
            </w:r>
            <w:r w:rsidRPr="003064CF">
              <w:rPr>
                <w:rFonts w:ascii="Arial" w:eastAsia="Times New Roman" w:hAnsi="Arial" w:cs="Arial"/>
                <w:b w:val="0"/>
                <w:bCs/>
                <w:szCs w:val="22"/>
                <w:lang w:eastAsia="en-NZ"/>
              </w:rPr>
              <w:t>with the most appropriate health care professionals offering a service as appropriate for the locality and individual patients.</w:t>
            </w:r>
          </w:p>
          <w:p w14:paraId="7F5B3977" w14:textId="77777777" w:rsidR="00EA1D51" w:rsidRPr="003064CF" w:rsidRDefault="00EA1D51" w:rsidP="00EA1D51">
            <w:pPr>
              <w:pStyle w:val="ListParagraph"/>
              <w:numPr>
                <w:ilvl w:val="0"/>
                <w:numId w:val="0"/>
              </w:numPr>
              <w:spacing w:before="0" w:after="0"/>
              <w:ind w:left="113"/>
              <w:textAlignment w:val="baseline"/>
              <w:rPr>
                <w:rFonts w:ascii="Arial" w:eastAsia="Times New Roman" w:hAnsi="Arial" w:cs="Arial"/>
                <w:b w:val="0"/>
                <w:bCs/>
                <w:szCs w:val="22"/>
                <w:lang w:eastAsia="en-NZ"/>
              </w:rPr>
            </w:pPr>
          </w:p>
          <w:p w14:paraId="24631BDB" w14:textId="40584B05" w:rsidR="006E2520" w:rsidRPr="003064CF" w:rsidRDefault="006E2520" w:rsidP="00EA1D51">
            <w:pPr>
              <w:pStyle w:val="ListParagraph"/>
              <w:numPr>
                <w:ilvl w:val="0"/>
                <w:numId w:val="0"/>
              </w:numPr>
              <w:spacing w:before="0" w:after="0"/>
              <w:ind w:left="113"/>
              <w:textAlignment w:val="baseline"/>
              <w:rPr>
                <w:rFonts w:ascii="Arial" w:eastAsia="Times New Roman" w:hAnsi="Arial" w:cs="Arial"/>
                <w:b w:val="0"/>
                <w:bCs/>
                <w:color w:val="000000" w:themeColor="text1"/>
                <w:szCs w:val="22"/>
                <w:lang w:eastAsia="en-NZ"/>
              </w:rPr>
            </w:pPr>
            <w:r w:rsidRPr="003064CF">
              <w:rPr>
                <w:rFonts w:ascii="Arial" w:eastAsia="Times New Roman" w:hAnsi="Arial" w:cs="Arial"/>
                <w:b w:val="0"/>
                <w:bCs/>
                <w:color w:val="000000" w:themeColor="text1"/>
                <w:szCs w:val="22"/>
                <w:lang w:eastAsia="en-NZ"/>
              </w:rPr>
              <w:t>The Pharmacy sector must be included in any development of new models of care</w:t>
            </w:r>
            <w:r w:rsidR="004B2966" w:rsidRPr="003064CF">
              <w:rPr>
                <w:rFonts w:ascii="Arial" w:eastAsia="Times New Roman" w:hAnsi="Arial" w:cs="Arial"/>
                <w:b w:val="0"/>
                <w:bCs/>
                <w:color w:val="000000" w:themeColor="text1"/>
                <w:szCs w:val="22"/>
                <w:lang w:eastAsia="en-NZ"/>
              </w:rPr>
              <w:t xml:space="preserve">. This includes the locality planning, which is in its very early stages. The matters raised in these reviews will be considered in many discussions in the future, but it is not appropriate to pursue them now in the form recommended in 2020. </w:t>
            </w:r>
          </w:p>
          <w:p w14:paraId="64ACB836" w14:textId="77777777" w:rsidR="00EA1D51" w:rsidRPr="003064CF" w:rsidRDefault="00EA1D51" w:rsidP="00EA1D51">
            <w:pPr>
              <w:pStyle w:val="ListParagraph"/>
              <w:numPr>
                <w:ilvl w:val="0"/>
                <w:numId w:val="0"/>
              </w:numPr>
              <w:spacing w:before="0" w:after="0"/>
              <w:ind w:left="113"/>
              <w:textAlignment w:val="baseline"/>
              <w:rPr>
                <w:rFonts w:ascii="Arial" w:eastAsia="Times New Roman" w:hAnsi="Arial" w:cs="Arial"/>
                <w:b w:val="0"/>
                <w:bCs/>
                <w:color w:val="000000" w:themeColor="text1"/>
                <w:szCs w:val="22"/>
                <w:lang w:eastAsia="en-NZ"/>
              </w:rPr>
            </w:pPr>
          </w:p>
          <w:p w14:paraId="69831F67" w14:textId="741DF363" w:rsidR="00062CBB" w:rsidRPr="003064CF" w:rsidRDefault="00062CBB" w:rsidP="00EA1D51">
            <w:pPr>
              <w:pStyle w:val="ListParagraph"/>
              <w:numPr>
                <w:ilvl w:val="0"/>
                <w:numId w:val="0"/>
              </w:numPr>
              <w:spacing w:before="0" w:after="0"/>
              <w:ind w:left="113"/>
              <w:textAlignment w:val="baseline"/>
              <w:rPr>
                <w:rFonts w:ascii="Arial" w:eastAsia="Times New Roman" w:hAnsi="Arial" w:cs="Arial"/>
                <w:b w:val="0"/>
                <w:bCs/>
                <w:szCs w:val="22"/>
                <w:u w:val="single"/>
                <w:lang w:eastAsia="en-NZ"/>
              </w:rPr>
            </w:pPr>
            <w:r w:rsidRPr="003064CF">
              <w:rPr>
                <w:rFonts w:ascii="Arial" w:eastAsia="Times New Roman" w:hAnsi="Arial" w:cs="Arial"/>
                <w:b w:val="0"/>
                <w:bCs/>
                <w:szCs w:val="22"/>
                <w:u w:val="single"/>
                <w:lang w:eastAsia="en-NZ"/>
              </w:rPr>
              <w:t>The Pharmacy Guild</w:t>
            </w:r>
          </w:p>
          <w:p w14:paraId="754CA898" w14:textId="3C0F2496" w:rsidR="00062CBB" w:rsidRPr="003064CF" w:rsidRDefault="00062CBB" w:rsidP="00EA1D51">
            <w:pPr>
              <w:pStyle w:val="ListParagraph"/>
              <w:numPr>
                <w:ilvl w:val="0"/>
                <w:numId w:val="0"/>
              </w:numPr>
              <w:tabs>
                <w:tab w:val="left" w:pos="1770"/>
              </w:tabs>
              <w:spacing w:before="0" w:after="0"/>
              <w:ind w:left="113"/>
              <w:textAlignment w:val="baseline"/>
              <w:rPr>
                <w:rFonts w:ascii="Arial" w:eastAsia="Times New Roman" w:hAnsi="Arial" w:cs="Arial"/>
                <w:b w:val="0"/>
                <w:bCs/>
                <w:szCs w:val="22"/>
                <w:lang w:eastAsia="en-NZ"/>
              </w:rPr>
            </w:pPr>
            <w:r w:rsidRPr="003064CF">
              <w:rPr>
                <w:rFonts w:ascii="Arial" w:eastAsia="Times New Roman" w:hAnsi="Arial" w:cs="Arial"/>
                <w:b w:val="0"/>
                <w:bCs/>
                <w:szCs w:val="22"/>
                <w:lang w:eastAsia="en-NZ"/>
              </w:rPr>
              <w:t>Also requested an update from Te Whatu Ora</w:t>
            </w:r>
            <w:r w:rsidR="00B737D0" w:rsidRPr="003064CF">
              <w:rPr>
                <w:rFonts w:ascii="Arial" w:eastAsia="Times New Roman" w:hAnsi="Arial" w:cs="Arial"/>
                <w:b w:val="0"/>
                <w:bCs/>
                <w:szCs w:val="22"/>
                <w:lang w:eastAsia="en-NZ"/>
              </w:rPr>
              <w:t xml:space="preserve"> about their</w:t>
            </w:r>
            <w:r w:rsidRPr="003064CF">
              <w:rPr>
                <w:rFonts w:ascii="Arial" w:eastAsia="Times New Roman" w:hAnsi="Arial" w:cs="Arial"/>
                <w:b w:val="0"/>
                <w:bCs/>
                <w:szCs w:val="22"/>
                <w:lang w:eastAsia="en-NZ"/>
              </w:rPr>
              <w:t xml:space="preserve"> intention to develop a nationally consistent contracting approach noted under item 2.10 of the prioritisation topics.</w:t>
            </w:r>
          </w:p>
          <w:p w14:paraId="2BFB5FA4" w14:textId="77777777" w:rsidR="000C3E6C" w:rsidRPr="003064CF" w:rsidRDefault="000C3E6C" w:rsidP="00EA1D51">
            <w:pPr>
              <w:pStyle w:val="ListParagraph"/>
              <w:numPr>
                <w:ilvl w:val="0"/>
                <w:numId w:val="0"/>
              </w:numPr>
              <w:tabs>
                <w:tab w:val="left" w:pos="1770"/>
              </w:tabs>
              <w:spacing w:before="0" w:after="0"/>
              <w:ind w:left="113"/>
              <w:textAlignment w:val="baseline"/>
              <w:rPr>
                <w:rFonts w:ascii="Arial" w:eastAsia="Times New Roman" w:hAnsi="Arial" w:cs="Arial"/>
                <w:b w:val="0"/>
                <w:bCs/>
                <w:szCs w:val="22"/>
                <w:lang w:eastAsia="en-NZ"/>
              </w:rPr>
            </w:pPr>
          </w:p>
          <w:p w14:paraId="7D9CA6FB" w14:textId="7AE6DFBE" w:rsidR="00062CBB" w:rsidRPr="003064CF" w:rsidRDefault="004B2966" w:rsidP="00EA1D51">
            <w:pPr>
              <w:pStyle w:val="ListParagraph"/>
              <w:numPr>
                <w:ilvl w:val="0"/>
                <w:numId w:val="0"/>
              </w:numPr>
              <w:spacing w:before="0" w:after="0"/>
              <w:ind w:left="113"/>
              <w:textAlignment w:val="baseline"/>
              <w:rPr>
                <w:rFonts w:ascii="Arial" w:eastAsia="Times New Roman" w:hAnsi="Arial" w:cs="Arial"/>
                <w:b w:val="0"/>
                <w:bCs/>
                <w:szCs w:val="22"/>
                <w:u w:val="single"/>
                <w:lang w:eastAsia="en-NZ"/>
              </w:rPr>
            </w:pPr>
            <w:r w:rsidRPr="003064CF">
              <w:rPr>
                <w:rFonts w:ascii="Arial" w:eastAsia="Times New Roman" w:hAnsi="Arial" w:cs="Arial"/>
                <w:b w:val="0"/>
                <w:bCs/>
                <w:szCs w:val="22"/>
                <w:u w:val="single"/>
                <w:lang w:eastAsia="en-NZ"/>
              </w:rPr>
              <w:t xml:space="preserve">Te Whatu </w:t>
            </w:r>
            <w:r w:rsidR="00BA5F45" w:rsidRPr="003064CF">
              <w:rPr>
                <w:rFonts w:ascii="Arial" w:eastAsia="Times New Roman" w:hAnsi="Arial" w:cs="Arial"/>
                <w:b w:val="0"/>
                <w:bCs/>
                <w:szCs w:val="22"/>
                <w:u w:val="single"/>
                <w:lang w:eastAsia="en-NZ"/>
              </w:rPr>
              <w:t>O</w:t>
            </w:r>
            <w:r w:rsidRPr="003064CF">
              <w:rPr>
                <w:rFonts w:ascii="Arial" w:eastAsia="Times New Roman" w:hAnsi="Arial" w:cs="Arial"/>
                <w:b w:val="0"/>
                <w:bCs/>
                <w:szCs w:val="22"/>
                <w:u w:val="single"/>
                <w:lang w:eastAsia="en-NZ"/>
              </w:rPr>
              <w:t>ra</w:t>
            </w:r>
          </w:p>
          <w:p w14:paraId="64BB62AD" w14:textId="6590E58D" w:rsidR="004B2966" w:rsidRPr="003064CF" w:rsidRDefault="004B2966" w:rsidP="00EA1D51">
            <w:pPr>
              <w:pStyle w:val="ListParagraph"/>
              <w:numPr>
                <w:ilvl w:val="0"/>
                <w:numId w:val="0"/>
              </w:numPr>
              <w:spacing w:before="0" w:after="0"/>
              <w:ind w:left="113"/>
              <w:textAlignment w:val="baseline"/>
              <w:rPr>
                <w:rFonts w:ascii="Arial" w:eastAsia="Times New Roman" w:hAnsi="Arial" w:cs="Arial"/>
                <w:b w:val="0"/>
                <w:bCs/>
                <w:color w:val="000000" w:themeColor="text1"/>
                <w:szCs w:val="22"/>
                <w:lang w:eastAsia="en-NZ"/>
              </w:rPr>
            </w:pPr>
            <w:r w:rsidRPr="003064CF">
              <w:rPr>
                <w:rFonts w:ascii="Arial" w:eastAsia="Times New Roman" w:hAnsi="Arial" w:cs="Arial"/>
                <w:b w:val="0"/>
                <w:bCs/>
                <w:color w:val="000000" w:themeColor="text1"/>
                <w:szCs w:val="22"/>
                <w:lang w:eastAsia="en-NZ"/>
              </w:rPr>
              <w:t>Acknowledged the slow progress and apologised for this and other issues There is a large piece of policy work being undertaken across Primary and Community sector, which would result in changes not before 2025 in terms of new contracts</w:t>
            </w:r>
            <w:r w:rsidR="00B737D0" w:rsidRPr="003064CF">
              <w:rPr>
                <w:rFonts w:ascii="Arial" w:eastAsia="Times New Roman" w:hAnsi="Arial" w:cs="Arial"/>
                <w:b w:val="0"/>
                <w:bCs/>
                <w:color w:val="000000" w:themeColor="text1"/>
                <w:szCs w:val="22"/>
                <w:lang w:eastAsia="en-NZ"/>
              </w:rPr>
              <w:t>. There is an intention to develop a nationally consistent contracting approach in due course.</w:t>
            </w:r>
          </w:p>
          <w:p w14:paraId="02C33D4D" w14:textId="77777777" w:rsidR="000C3E6C" w:rsidRPr="003064CF" w:rsidRDefault="000C3E6C" w:rsidP="00EA1D51">
            <w:pPr>
              <w:pStyle w:val="ListParagraph"/>
              <w:numPr>
                <w:ilvl w:val="0"/>
                <w:numId w:val="0"/>
              </w:numPr>
              <w:spacing w:before="0" w:after="0"/>
              <w:ind w:left="113"/>
              <w:textAlignment w:val="baseline"/>
              <w:rPr>
                <w:rFonts w:ascii="Arial" w:eastAsia="Times New Roman" w:hAnsi="Arial" w:cs="Arial"/>
                <w:b w:val="0"/>
                <w:bCs/>
                <w:szCs w:val="22"/>
                <w:lang w:eastAsia="en-NZ"/>
              </w:rPr>
            </w:pPr>
          </w:p>
          <w:p w14:paraId="291B14F4" w14:textId="01D31C04" w:rsidR="00062CBB" w:rsidRPr="003064CF" w:rsidRDefault="004B2966" w:rsidP="00EA1D51">
            <w:pPr>
              <w:pStyle w:val="ListParagraph"/>
              <w:numPr>
                <w:ilvl w:val="0"/>
                <w:numId w:val="0"/>
              </w:numPr>
              <w:spacing w:before="0" w:after="0"/>
              <w:ind w:left="113"/>
              <w:textAlignment w:val="baseline"/>
              <w:rPr>
                <w:rFonts w:ascii="Arial" w:eastAsia="Times New Roman" w:hAnsi="Arial" w:cs="Arial"/>
                <w:i/>
                <w:iCs/>
                <w:szCs w:val="22"/>
                <w:lang w:eastAsia="en-NZ"/>
              </w:rPr>
            </w:pPr>
            <w:r w:rsidRPr="003064CF">
              <w:rPr>
                <w:rFonts w:ascii="Arial" w:eastAsia="Times New Roman" w:hAnsi="Arial" w:cs="Arial"/>
                <w:i/>
                <w:iCs/>
                <w:szCs w:val="22"/>
                <w:lang w:eastAsia="en-NZ"/>
              </w:rPr>
              <w:t>In relation to demands and capacity in the sector</w:t>
            </w:r>
          </w:p>
          <w:p w14:paraId="76C16EAF" w14:textId="560E1AE8" w:rsidR="00E279DD" w:rsidRPr="003064CF" w:rsidRDefault="00E279DD" w:rsidP="00EA1D51">
            <w:pPr>
              <w:ind w:left="113"/>
              <w:textAlignment w:val="baseline"/>
              <w:rPr>
                <w:rFonts w:ascii="Arial" w:eastAsia="Times New Roman" w:hAnsi="Arial" w:cs="Arial"/>
                <w:sz w:val="22"/>
                <w:szCs w:val="22"/>
                <w:u w:val="single"/>
                <w:lang w:eastAsia="en-NZ"/>
              </w:rPr>
            </w:pPr>
            <w:r w:rsidRPr="003064CF">
              <w:rPr>
                <w:rFonts w:ascii="Arial" w:eastAsia="Times New Roman" w:hAnsi="Arial" w:cs="Arial"/>
                <w:sz w:val="22"/>
                <w:szCs w:val="22"/>
                <w:u w:val="single"/>
                <w:lang w:eastAsia="en-NZ"/>
              </w:rPr>
              <w:t xml:space="preserve">Pharmacy </w:t>
            </w:r>
            <w:r w:rsidR="00062CBB" w:rsidRPr="003064CF">
              <w:rPr>
                <w:rFonts w:ascii="Arial" w:eastAsia="Times New Roman" w:hAnsi="Arial" w:cs="Arial"/>
                <w:sz w:val="22"/>
                <w:szCs w:val="22"/>
                <w:u w:val="single"/>
                <w:lang w:eastAsia="en-NZ"/>
              </w:rPr>
              <w:t>Council</w:t>
            </w:r>
          </w:p>
          <w:p w14:paraId="6EF37177" w14:textId="6042966C" w:rsidR="00062CBB" w:rsidRPr="003064CF" w:rsidRDefault="00062CBB" w:rsidP="00EA1D51">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 xml:space="preserve">Observed that there is no overarching system monitoring in respect to the capacity of pharmacists. Demand is accelerating faster than the ability to provide and there is some evidence that the stress and anxiety levels of pharmacists is increasing as the workload </w:t>
            </w:r>
            <w:r w:rsidR="00B737D0" w:rsidRPr="003064CF">
              <w:rPr>
                <w:rFonts w:ascii="Arial" w:eastAsia="Times New Roman" w:hAnsi="Arial" w:cs="Arial"/>
                <w:sz w:val="22"/>
                <w:szCs w:val="22"/>
                <w:lang w:eastAsia="en-NZ"/>
              </w:rPr>
              <w:t>grows</w:t>
            </w:r>
            <w:r w:rsidRPr="003064CF">
              <w:rPr>
                <w:rFonts w:ascii="Arial" w:eastAsia="Times New Roman" w:hAnsi="Arial" w:cs="Arial"/>
                <w:sz w:val="22"/>
                <w:szCs w:val="22"/>
                <w:lang w:eastAsia="en-NZ"/>
              </w:rPr>
              <w:t>. This issue needs to be taken up in some way.</w:t>
            </w:r>
          </w:p>
          <w:p w14:paraId="4360013F" w14:textId="77777777" w:rsidR="004B2966" w:rsidRPr="003064CF" w:rsidRDefault="004B2966" w:rsidP="00EA1D51">
            <w:pPr>
              <w:ind w:left="113"/>
              <w:textAlignment w:val="baseline"/>
              <w:rPr>
                <w:rFonts w:ascii="Arial" w:eastAsia="Times New Roman" w:hAnsi="Arial" w:cs="Arial"/>
                <w:sz w:val="22"/>
                <w:szCs w:val="22"/>
                <w:lang w:eastAsia="en-NZ"/>
              </w:rPr>
            </w:pPr>
          </w:p>
          <w:p w14:paraId="44BABA81" w14:textId="685A1DBF" w:rsidR="004B2966" w:rsidRPr="003064CF" w:rsidRDefault="004B2966" w:rsidP="00EA1D51">
            <w:pPr>
              <w:ind w:left="113"/>
              <w:textAlignment w:val="baseline"/>
              <w:rPr>
                <w:rFonts w:ascii="Arial" w:eastAsia="Times New Roman" w:hAnsi="Arial" w:cs="Arial"/>
                <w:sz w:val="22"/>
                <w:szCs w:val="22"/>
                <w:u w:val="single"/>
                <w:lang w:eastAsia="en-NZ"/>
              </w:rPr>
            </w:pPr>
            <w:r w:rsidRPr="003064CF">
              <w:rPr>
                <w:rFonts w:ascii="Arial" w:eastAsia="Times New Roman" w:hAnsi="Arial" w:cs="Arial"/>
                <w:sz w:val="22"/>
                <w:szCs w:val="22"/>
                <w:u w:val="single"/>
                <w:lang w:eastAsia="en-NZ"/>
              </w:rPr>
              <w:t>Te Whatu Ora</w:t>
            </w:r>
          </w:p>
          <w:p w14:paraId="3ABC1771" w14:textId="25A0DA7B" w:rsidR="004B2966" w:rsidRPr="003064CF" w:rsidRDefault="004B2966" w:rsidP="00EA1D51">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It is essential to monitor quality</w:t>
            </w:r>
            <w:r w:rsidR="000C3E6C" w:rsidRPr="003064CF">
              <w:rPr>
                <w:rFonts w:ascii="Arial" w:eastAsia="Times New Roman" w:hAnsi="Arial" w:cs="Arial"/>
                <w:sz w:val="22"/>
                <w:szCs w:val="22"/>
                <w:lang w:eastAsia="en-NZ"/>
              </w:rPr>
              <w:t>,</w:t>
            </w:r>
            <w:r w:rsidRPr="003064CF">
              <w:rPr>
                <w:rFonts w:ascii="Arial" w:eastAsia="Times New Roman" w:hAnsi="Arial" w:cs="Arial"/>
                <w:sz w:val="22"/>
                <w:szCs w:val="22"/>
                <w:lang w:eastAsia="en-NZ"/>
              </w:rPr>
              <w:t xml:space="preserve"> and pressure can be a warning – it is best to pick up a </w:t>
            </w:r>
            <w:r w:rsidR="000C3E6C" w:rsidRPr="003064CF">
              <w:rPr>
                <w:rFonts w:ascii="Arial" w:eastAsia="Times New Roman" w:hAnsi="Arial" w:cs="Arial"/>
                <w:sz w:val="22"/>
                <w:szCs w:val="22"/>
                <w:lang w:eastAsia="en-NZ"/>
              </w:rPr>
              <w:t>conversation</w:t>
            </w:r>
            <w:r w:rsidRPr="003064CF">
              <w:rPr>
                <w:rFonts w:ascii="Arial" w:eastAsia="Times New Roman" w:hAnsi="Arial" w:cs="Arial"/>
                <w:sz w:val="22"/>
                <w:szCs w:val="22"/>
                <w:lang w:eastAsia="en-NZ"/>
              </w:rPr>
              <w:t xml:space="preserve"> about how we triangulate that with our regulatory </w:t>
            </w:r>
            <w:r w:rsidR="00D27EF2" w:rsidRPr="003064CF">
              <w:rPr>
                <w:rFonts w:ascii="Arial" w:eastAsia="Times New Roman" w:hAnsi="Arial" w:cs="Arial"/>
                <w:sz w:val="22"/>
                <w:szCs w:val="22"/>
                <w:lang w:eastAsia="en-NZ"/>
              </w:rPr>
              <w:t xml:space="preserve">and </w:t>
            </w:r>
            <w:r w:rsidRPr="003064CF">
              <w:rPr>
                <w:rFonts w:ascii="Arial" w:eastAsia="Times New Roman" w:hAnsi="Arial" w:cs="Arial"/>
                <w:sz w:val="22"/>
                <w:szCs w:val="22"/>
                <w:lang w:eastAsia="en-NZ"/>
              </w:rPr>
              <w:t>audi</w:t>
            </w:r>
            <w:r w:rsidR="00D27EF2" w:rsidRPr="003064CF">
              <w:rPr>
                <w:rFonts w:ascii="Arial" w:eastAsia="Times New Roman" w:hAnsi="Arial" w:cs="Arial"/>
                <w:sz w:val="22"/>
                <w:szCs w:val="22"/>
                <w:lang w:eastAsia="en-NZ"/>
              </w:rPr>
              <w:t>ti</w:t>
            </w:r>
            <w:r w:rsidRPr="003064CF">
              <w:rPr>
                <w:rFonts w:ascii="Arial" w:eastAsia="Times New Roman" w:hAnsi="Arial" w:cs="Arial"/>
                <w:sz w:val="22"/>
                <w:szCs w:val="22"/>
                <w:lang w:eastAsia="en-NZ"/>
              </w:rPr>
              <w:t xml:space="preserve">ng framework and </w:t>
            </w:r>
            <w:r w:rsidR="000C3E6C" w:rsidRPr="003064CF">
              <w:rPr>
                <w:rFonts w:ascii="Arial" w:eastAsia="Times New Roman" w:hAnsi="Arial" w:cs="Arial"/>
                <w:sz w:val="22"/>
                <w:szCs w:val="22"/>
                <w:lang w:eastAsia="en-NZ"/>
              </w:rPr>
              <w:t>aligned</w:t>
            </w:r>
            <w:r w:rsidRPr="003064CF">
              <w:rPr>
                <w:rFonts w:ascii="Arial" w:eastAsia="Times New Roman" w:hAnsi="Arial" w:cs="Arial"/>
                <w:sz w:val="22"/>
                <w:szCs w:val="22"/>
                <w:lang w:eastAsia="en-NZ"/>
              </w:rPr>
              <w:t xml:space="preserve"> with any new contracting environments.</w:t>
            </w:r>
          </w:p>
          <w:p w14:paraId="66138F09" w14:textId="77777777" w:rsidR="00062CBB" w:rsidRPr="003064CF" w:rsidRDefault="00062CBB" w:rsidP="00EA1D51">
            <w:pPr>
              <w:ind w:left="113"/>
              <w:textAlignment w:val="baseline"/>
              <w:rPr>
                <w:rFonts w:ascii="Arial" w:eastAsia="Times New Roman" w:hAnsi="Arial" w:cs="Arial"/>
                <w:sz w:val="22"/>
                <w:szCs w:val="22"/>
                <w:lang w:eastAsia="en-NZ"/>
              </w:rPr>
            </w:pPr>
          </w:p>
          <w:p w14:paraId="5C33CA8D" w14:textId="0E1D34FB" w:rsidR="006E2520" w:rsidRPr="003064CF" w:rsidRDefault="006E2520" w:rsidP="00EA1D51">
            <w:pPr>
              <w:ind w:left="113"/>
              <w:textAlignment w:val="baseline"/>
              <w:rPr>
                <w:rFonts w:ascii="Arial" w:eastAsia="Times New Roman" w:hAnsi="Arial" w:cs="Arial"/>
                <w:b/>
                <w:bCs/>
                <w:i/>
                <w:iCs/>
                <w:sz w:val="22"/>
                <w:szCs w:val="22"/>
                <w:lang w:eastAsia="en-NZ"/>
              </w:rPr>
            </w:pPr>
            <w:r w:rsidRPr="003064CF">
              <w:rPr>
                <w:rFonts w:ascii="Arial" w:eastAsia="Times New Roman" w:hAnsi="Arial" w:cs="Arial"/>
                <w:b/>
                <w:bCs/>
                <w:i/>
                <w:iCs/>
                <w:sz w:val="22"/>
                <w:szCs w:val="22"/>
                <w:lang w:eastAsia="en-NZ"/>
              </w:rPr>
              <w:t>In relation to the NAAR process</w:t>
            </w:r>
          </w:p>
          <w:p w14:paraId="533260E7" w14:textId="12DE1AE4" w:rsidR="00062CBB" w:rsidRPr="003064CF" w:rsidRDefault="00062CBB" w:rsidP="00EA1D51">
            <w:pPr>
              <w:ind w:left="113"/>
              <w:textAlignment w:val="baseline"/>
              <w:rPr>
                <w:rFonts w:ascii="Arial" w:eastAsia="Times New Roman" w:hAnsi="Arial" w:cs="Arial"/>
                <w:sz w:val="22"/>
                <w:szCs w:val="22"/>
                <w:u w:val="single"/>
                <w:lang w:eastAsia="en-NZ"/>
              </w:rPr>
            </w:pPr>
            <w:r w:rsidRPr="003064CF">
              <w:rPr>
                <w:rFonts w:ascii="Arial" w:eastAsia="Times New Roman" w:hAnsi="Arial" w:cs="Arial"/>
                <w:sz w:val="22"/>
                <w:szCs w:val="22"/>
                <w:u w:val="single"/>
                <w:lang w:eastAsia="en-NZ"/>
              </w:rPr>
              <w:t>Canterbury CP Group</w:t>
            </w:r>
            <w:r w:rsidR="00207EFD" w:rsidRPr="003064CF">
              <w:rPr>
                <w:rFonts w:ascii="Arial" w:eastAsia="Times New Roman" w:hAnsi="Arial" w:cs="Arial"/>
                <w:sz w:val="22"/>
                <w:szCs w:val="22"/>
                <w:u w:val="single"/>
                <w:lang w:eastAsia="en-NZ"/>
              </w:rPr>
              <w:t xml:space="preserve"> (CCPG)</w:t>
            </w:r>
          </w:p>
          <w:p w14:paraId="7F1BA881" w14:textId="26ECF0A3" w:rsidR="00062CBB" w:rsidRPr="003064CF" w:rsidRDefault="00062CBB" w:rsidP="00EA1D51">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 xml:space="preserve">Emphasised the email exchange between </w:t>
            </w:r>
            <w:r w:rsidR="00B737D0" w:rsidRPr="003064CF">
              <w:rPr>
                <w:rFonts w:ascii="Arial" w:eastAsia="Times New Roman" w:hAnsi="Arial" w:cs="Arial"/>
                <w:sz w:val="22"/>
                <w:szCs w:val="22"/>
                <w:lang w:eastAsia="en-NZ"/>
              </w:rPr>
              <w:t>CCPG</w:t>
            </w:r>
            <w:r w:rsidRPr="003064CF">
              <w:rPr>
                <w:rFonts w:ascii="Arial" w:eastAsia="Times New Roman" w:hAnsi="Arial" w:cs="Arial"/>
                <w:sz w:val="22"/>
                <w:szCs w:val="22"/>
                <w:lang w:eastAsia="en-NZ"/>
              </w:rPr>
              <w:t xml:space="preserve"> and Te Whatu Ora </w:t>
            </w:r>
            <w:r w:rsidR="00207EFD" w:rsidRPr="003064CF">
              <w:rPr>
                <w:rFonts w:ascii="Arial" w:eastAsia="Times New Roman" w:hAnsi="Arial" w:cs="Arial"/>
                <w:sz w:val="22"/>
                <w:szCs w:val="22"/>
                <w:lang w:eastAsia="en-NZ"/>
              </w:rPr>
              <w:t>regarding</w:t>
            </w:r>
            <w:r w:rsidRPr="003064CF">
              <w:rPr>
                <w:rFonts w:ascii="Arial" w:eastAsia="Times New Roman" w:hAnsi="Arial" w:cs="Arial"/>
                <w:sz w:val="22"/>
                <w:szCs w:val="22"/>
                <w:lang w:eastAsia="en-NZ"/>
              </w:rPr>
              <w:t xml:space="preserve"> the </w:t>
            </w:r>
            <w:r w:rsidR="000B2894" w:rsidRPr="003064CF">
              <w:rPr>
                <w:rFonts w:ascii="Arial" w:eastAsia="Times New Roman" w:hAnsi="Arial" w:cs="Arial"/>
                <w:sz w:val="22"/>
                <w:szCs w:val="22"/>
                <w:lang w:eastAsia="en-NZ"/>
              </w:rPr>
              <w:t xml:space="preserve">NAAR </w:t>
            </w:r>
            <w:r w:rsidRPr="003064CF">
              <w:rPr>
                <w:rFonts w:ascii="Arial" w:eastAsia="Times New Roman" w:hAnsi="Arial" w:cs="Arial"/>
                <w:sz w:val="22"/>
                <w:szCs w:val="22"/>
                <w:lang w:eastAsia="en-NZ"/>
              </w:rPr>
              <w:t>process. Te Whatu Ora maintains that NAAR is not a negotiation</w:t>
            </w:r>
            <w:r w:rsidR="006E2520" w:rsidRPr="003064CF">
              <w:rPr>
                <w:rFonts w:ascii="Arial" w:eastAsia="Times New Roman" w:hAnsi="Arial" w:cs="Arial"/>
                <w:sz w:val="22"/>
                <w:szCs w:val="22"/>
                <w:lang w:eastAsia="en-NZ"/>
              </w:rPr>
              <w:t xml:space="preserve">. CCPG </w:t>
            </w:r>
            <w:r w:rsidR="00A65045">
              <w:rPr>
                <w:rFonts w:ascii="Arial" w:eastAsia="Times New Roman" w:hAnsi="Arial" w:cs="Arial"/>
                <w:sz w:val="22"/>
                <w:szCs w:val="22"/>
                <w:lang w:eastAsia="en-NZ"/>
              </w:rPr>
              <w:t>advised that a member has h</w:t>
            </w:r>
            <w:r w:rsidR="00EF46C5">
              <w:rPr>
                <w:rFonts w:ascii="Arial" w:eastAsia="Times New Roman" w:hAnsi="Arial" w:cs="Arial"/>
                <w:sz w:val="22"/>
                <w:szCs w:val="22"/>
                <w:lang w:eastAsia="en-NZ"/>
              </w:rPr>
              <w:t>a</w:t>
            </w:r>
            <w:r w:rsidR="00A65045">
              <w:rPr>
                <w:rFonts w:ascii="Arial" w:eastAsia="Times New Roman" w:hAnsi="Arial" w:cs="Arial"/>
                <w:sz w:val="22"/>
                <w:szCs w:val="22"/>
                <w:lang w:eastAsia="en-NZ"/>
              </w:rPr>
              <w:t xml:space="preserve">d legal advice that contradicts this position and </w:t>
            </w:r>
            <w:r w:rsidR="006E2520" w:rsidRPr="003064CF">
              <w:rPr>
                <w:rFonts w:ascii="Arial" w:eastAsia="Times New Roman" w:hAnsi="Arial" w:cs="Arial"/>
                <w:sz w:val="22"/>
                <w:szCs w:val="22"/>
                <w:lang w:eastAsia="en-NZ"/>
              </w:rPr>
              <w:t xml:space="preserve">that this is not the understanding of some individual contract holders. </w:t>
            </w:r>
            <w:r w:rsidR="00EF46C5">
              <w:rPr>
                <w:rFonts w:ascii="Arial" w:eastAsia="Times New Roman" w:hAnsi="Arial" w:cs="Arial"/>
                <w:sz w:val="22"/>
                <w:szCs w:val="22"/>
                <w:lang w:eastAsia="en-NZ"/>
              </w:rPr>
              <w:t xml:space="preserve">CCPG </w:t>
            </w:r>
            <w:r w:rsidR="006E2520" w:rsidRPr="003064CF">
              <w:rPr>
                <w:rFonts w:ascii="Arial" w:eastAsia="Times New Roman" w:hAnsi="Arial" w:cs="Arial"/>
                <w:sz w:val="22"/>
                <w:szCs w:val="22"/>
                <w:lang w:eastAsia="en-NZ"/>
              </w:rPr>
              <w:t xml:space="preserve">would wish to see the legal opinion </w:t>
            </w:r>
            <w:r w:rsidR="00EF46C5">
              <w:rPr>
                <w:rFonts w:ascii="Arial" w:eastAsia="Times New Roman" w:hAnsi="Arial" w:cs="Arial"/>
                <w:sz w:val="22"/>
                <w:szCs w:val="22"/>
                <w:lang w:eastAsia="en-NZ"/>
              </w:rPr>
              <w:t>from Te Whatu Ora</w:t>
            </w:r>
            <w:r w:rsidR="00767CFA">
              <w:rPr>
                <w:rFonts w:ascii="Arial" w:eastAsia="Times New Roman" w:hAnsi="Arial" w:cs="Arial"/>
                <w:sz w:val="22"/>
                <w:szCs w:val="22"/>
                <w:lang w:eastAsia="en-NZ"/>
              </w:rPr>
              <w:t xml:space="preserve"> </w:t>
            </w:r>
            <w:r w:rsidR="006E2520" w:rsidRPr="003064CF">
              <w:rPr>
                <w:rFonts w:ascii="Arial" w:eastAsia="Times New Roman" w:hAnsi="Arial" w:cs="Arial"/>
                <w:sz w:val="22"/>
                <w:szCs w:val="22"/>
                <w:lang w:eastAsia="en-NZ"/>
              </w:rPr>
              <w:t>to support this.</w:t>
            </w:r>
          </w:p>
          <w:p w14:paraId="27028CE3" w14:textId="77777777" w:rsidR="006E2520" w:rsidRPr="003064CF" w:rsidRDefault="006E2520" w:rsidP="00EA1D51">
            <w:pPr>
              <w:ind w:left="113"/>
              <w:textAlignment w:val="baseline"/>
              <w:rPr>
                <w:rFonts w:ascii="Arial" w:eastAsia="Times New Roman" w:hAnsi="Arial" w:cs="Arial"/>
                <w:sz w:val="22"/>
                <w:szCs w:val="22"/>
                <w:lang w:eastAsia="en-NZ"/>
              </w:rPr>
            </w:pPr>
          </w:p>
          <w:p w14:paraId="63EE10D8" w14:textId="620C949A" w:rsidR="006E2520" w:rsidRPr="003064CF" w:rsidRDefault="006E2520" w:rsidP="00EA1D51">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 xml:space="preserve">Stressed the importance of a clear and established process for the next NAAR, </w:t>
            </w:r>
            <w:proofErr w:type="gramStart"/>
            <w:r w:rsidRPr="003064CF">
              <w:rPr>
                <w:rFonts w:ascii="Arial" w:eastAsia="Times New Roman" w:hAnsi="Arial" w:cs="Arial"/>
                <w:sz w:val="22"/>
                <w:szCs w:val="22"/>
                <w:lang w:eastAsia="en-NZ"/>
              </w:rPr>
              <w:t>in regard to</w:t>
            </w:r>
            <w:proofErr w:type="gramEnd"/>
            <w:r w:rsidRPr="003064CF">
              <w:rPr>
                <w:rFonts w:ascii="Arial" w:eastAsia="Times New Roman" w:hAnsi="Arial" w:cs="Arial"/>
                <w:sz w:val="22"/>
                <w:szCs w:val="22"/>
                <w:lang w:eastAsia="en-NZ"/>
              </w:rPr>
              <w:t xml:space="preserve"> the issues which are not responded to this time and to understand all the dates going forward to be sure</w:t>
            </w:r>
            <w:r w:rsidR="00B737D0" w:rsidRPr="003064CF">
              <w:rPr>
                <w:rFonts w:ascii="Arial" w:eastAsia="Times New Roman" w:hAnsi="Arial" w:cs="Arial"/>
                <w:sz w:val="22"/>
                <w:szCs w:val="22"/>
                <w:lang w:eastAsia="en-NZ"/>
              </w:rPr>
              <w:t xml:space="preserve"> that</w:t>
            </w:r>
            <w:r w:rsidRPr="003064CF">
              <w:rPr>
                <w:rFonts w:ascii="Arial" w:eastAsia="Times New Roman" w:hAnsi="Arial" w:cs="Arial"/>
                <w:sz w:val="22"/>
                <w:szCs w:val="22"/>
                <w:lang w:eastAsia="en-NZ"/>
              </w:rPr>
              <w:t xml:space="preserve"> cost pressures can be fully reviewed</w:t>
            </w:r>
            <w:r w:rsidR="00EE353E">
              <w:rPr>
                <w:rFonts w:ascii="Arial" w:eastAsia="Times New Roman" w:hAnsi="Arial" w:cs="Arial"/>
                <w:sz w:val="22"/>
                <w:szCs w:val="22"/>
                <w:lang w:eastAsia="en-NZ"/>
              </w:rPr>
              <w:t xml:space="preserve"> before an offer is made</w:t>
            </w:r>
            <w:r w:rsidRPr="003064CF">
              <w:rPr>
                <w:rFonts w:ascii="Arial" w:eastAsia="Times New Roman" w:hAnsi="Arial" w:cs="Arial"/>
                <w:sz w:val="22"/>
                <w:szCs w:val="22"/>
                <w:lang w:eastAsia="en-NZ"/>
              </w:rPr>
              <w:t>.</w:t>
            </w:r>
          </w:p>
          <w:p w14:paraId="21A2210F" w14:textId="77777777" w:rsidR="006E2520" w:rsidRPr="003064CF" w:rsidRDefault="006E2520" w:rsidP="00EA1D51">
            <w:pPr>
              <w:ind w:left="113"/>
              <w:textAlignment w:val="baseline"/>
              <w:rPr>
                <w:rFonts w:ascii="Arial" w:eastAsia="Times New Roman" w:hAnsi="Arial" w:cs="Arial"/>
                <w:sz w:val="22"/>
                <w:szCs w:val="22"/>
                <w:lang w:eastAsia="en-NZ"/>
              </w:rPr>
            </w:pPr>
          </w:p>
          <w:p w14:paraId="62E5353D" w14:textId="4CCA2BC5" w:rsidR="006E2520" w:rsidRPr="003064CF" w:rsidRDefault="006E2520" w:rsidP="00EA1D51">
            <w:pPr>
              <w:ind w:left="113"/>
              <w:textAlignment w:val="baseline"/>
              <w:rPr>
                <w:rFonts w:ascii="Arial" w:eastAsia="Times New Roman" w:hAnsi="Arial" w:cs="Arial"/>
                <w:sz w:val="22"/>
                <w:szCs w:val="22"/>
                <w:u w:val="single"/>
                <w:lang w:eastAsia="en-NZ"/>
              </w:rPr>
            </w:pPr>
            <w:r w:rsidRPr="003064CF">
              <w:rPr>
                <w:rFonts w:ascii="Arial" w:eastAsia="Times New Roman" w:hAnsi="Arial" w:cs="Arial"/>
                <w:sz w:val="22"/>
                <w:szCs w:val="22"/>
                <w:u w:val="single"/>
                <w:lang w:eastAsia="en-NZ"/>
              </w:rPr>
              <w:t>Te Whatu Ora</w:t>
            </w:r>
          </w:p>
          <w:p w14:paraId="707DF76C" w14:textId="1642E432" w:rsidR="00BA5F45" w:rsidRPr="003064CF" w:rsidRDefault="006E2520" w:rsidP="000B2894">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 xml:space="preserve">Confirmed that this is </w:t>
            </w:r>
            <w:r w:rsidR="00B737D0" w:rsidRPr="003064CF">
              <w:rPr>
                <w:rFonts w:ascii="Arial" w:eastAsia="Times New Roman" w:hAnsi="Arial" w:cs="Arial"/>
                <w:sz w:val="22"/>
                <w:szCs w:val="22"/>
                <w:lang w:eastAsia="en-NZ"/>
              </w:rPr>
              <w:t>n</w:t>
            </w:r>
            <w:r w:rsidRPr="003064CF">
              <w:rPr>
                <w:rFonts w:ascii="Arial" w:eastAsia="Times New Roman" w:hAnsi="Arial" w:cs="Arial"/>
                <w:sz w:val="22"/>
                <w:szCs w:val="22"/>
                <w:lang w:eastAsia="en-NZ"/>
              </w:rPr>
              <w:t xml:space="preserve">ot a </w:t>
            </w:r>
            <w:r w:rsidRPr="003064CF">
              <w:rPr>
                <w:rFonts w:ascii="Arial" w:eastAsia="Times New Roman" w:hAnsi="Arial" w:cs="Arial"/>
                <w:color w:val="000000" w:themeColor="text1"/>
                <w:sz w:val="22"/>
                <w:szCs w:val="22"/>
                <w:lang w:eastAsia="en-NZ"/>
              </w:rPr>
              <w:t>negotiation – Te W</w:t>
            </w:r>
            <w:r w:rsidR="002D4087" w:rsidRPr="003064CF">
              <w:rPr>
                <w:rFonts w:ascii="Arial" w:eastAsia="Times New Roman" w:hAnsi="Arial" w:cs="Arial"/>
                <w:color w:val="000000" w:themeColor="text1"/>
                <w:sz w:val="22"/>
                <w:szCs w:val="22"/>
                <w:lang w:eastAsia="en-NZ"/>
              </w:rPr>
              <w:t>h</w:t>
            </w:r>
            <w:r w:rsidRPr="003064CF">
              <w:rPr>
                <w:rFonts w:ascii="Arial" w:eastAsia="Times New Roman" w:hAnsi="Arial" w:cs="Arial"/>
                <w:color w:val="000000" w:themeColor="text1"/>
                <w:sz w:val="22"/>
                <w:szCs w:val="22"/>
                <w:lang w:eastAsia="en-NZ"/>
              </w:rPr>
              <w:t>atu Ora’s advi</w:t>
            </w:r>
            <w:r w:rsidR="00B737D0" w:rsidRPr="003064CF">
              <w:rPr>
                <w:rFonts w:ascii="Arial" w:eastAsia="Times New Roman" w:hAnsi="Arial" w:cs="Arial"/>
                <w:color w:val="000000" w:themeColor="text1"/>
                <w:sz w:val="22"/>
                <w:szCs w:val="22"/>
                <w:lang w:eastAsia="en-NZ"/>
              </w:rPr>
              <w:t>c</w:t>
            </w:r>
            <w:r w:rsidRPr="003064CF">
              <w:rPr>
                <w:rFonts w:ascii="Arial" w:eastAsia="Times New Roman" w:hAnsi="Arial" w:cs="Arial"/>
                <w:color w:val="000000" w:themeColor="text1"/>
                <w:sz w:val="22"/>
                <w:szCs w:val="22"/>
                <w:lang w:eastAsia="en-NZ"/>
              </w:rPr>
              <w:t xml:space="preserve">e was legally </w:t>
            </w:r>
            <w:r w:rsidR="00207EFD" w:rsidRPr="003064CF">
              <w:rPr>
                <w:rFonts w:ascii="Arial" w:eastAsia="Times New Roman" w:hAnsi="Arial" w:cs="Arial"/>
                <w:color w:val="000000" w:themeColor="text1"/>
                <w:sz w:val="22"/>
                <w:szCs w:val="22"/>
                <w:lang w:eastAsia="en-NZ"/>
              </w:rPr>
              <w:t>reviewed,</w:t>
            </w:r>
            <w:r w:rsidRPr="003064CF">
              <w:rPr>
                <w:rFonts w:ascii="Arial" w:eastAsia="Times New Roman" w:hAnsi="Arial" w:cs="Arial"/>
                <w:color w:val="000000" w:themeColor="text1"/>
                <w:sz w:val="22"/>
                <w:szCs w:val="22"/>
                <w:lang w:eastAsia="en-NZ"/>
              </w:rPr>
              <w:t xml:space="preserve"> and this has been shared with provider representatives, and can be done again if needed.</w:t>
            </w:r>
          </w:p>
          <w:p w14:paraId="646102F4" w14:textId="3683A41D" w:rsidR="00BA5F45" w:rsidRDefault="00BA5F45" w:rsidP="00EA1D51">
            <w:pPr>
              <w:ind w:left="113"/>
              <w:textAlignment w:val="baseline"/>
              <w:rPr>
                <w:rFonts w:ascii="Arial" w:eastAsia="Times New Roman" w:hAnsi="Arial" w:cs="Arial"/>
                <w:sz w:val="22"/>
                <w:szCs w:val="22"/>
                <w:lang w:eastAsia="en-NZ"/>
              </w:rPr>
            </w:pPr>
          </w:p>
          <w:p w14:paraId="733BBB48" w14:textId="77777777" w:rsidR="00403982" w:rsidRPr="003064CF" w:rsidRDefault="00403982" w:rsidP="00EA1D51">
            <w:pPr>
              <w:ind w:left="113"/>
              <w:textAlignment w:val="baseline"/>
              <w:rPr>
                <w:rFonts w:ascii="Arial" w:eastAsia="Times New Roman" w:hAnsi="Arial" w:cs="Arial"/>
                <w:sz w:val="22"/>
                <w:szCs w:val="22"/>
                <w:lang w:eastAsia="en-NZ"/>
              </w:rPr>
            </w:pPr>
          </w:p>
          <w:p w14:paraId="5B98DC23" w14:textId="05DBDEC0" w:rsidR="00E61E83" w:rsidRPr="003064CF" w:rsidRDefault="00E61E83" w:rsidP="000C3E6C">
            <w:pPr>
              <w:ind w:left="113"/>
              <w:textAlignment w:val="baseline"/>
              <w:rPr>
                <w:rFonts w:ascii="Arial" w:eastAsia="Times New Roman" w:hAnsi="Arial" w:cs="Arial"/>
                <w:b/>
                <w:bCs/>
                <w:i/>
                <w:iCs/>
                <w:color w:val="000000"/>
                <w:sz w:val="22"/>
                <w:szCs w:val="22"/>
                <w:u w:val="single"/>
                <w:lang w:eastAsia="en-NZ"/>
              </w:rPr>
            </w:pPr>
            <w:r w:rsidRPr="003064CF">
              <w:rPr>
                <w:rFonts w:ascii="Arial" w:eastAsia="Times New Roman" w:hAnsi="Arial" w:cs="Arial"/>
                <w:b/>
                <w:bCs/>
                <w:i/>
                <w:iCs/>
                <w:color w:val="000000"/>
                <w:sz w:val="22"/>
                <w:szCs w:val="22"/>
                <w:u w:val="single"/>
                <w:lang w:eastAsia="en-NZ"/>
              </w:rPr>
              <w:lastRenderedPageBreak/>
              <w:t>Chair’s summation</w:t>
            </w:r>
          </w:p>
          <w:p w14:paraId="1A6C6913" w14:textId="37BB01F6" w:rsidR="00FB453F" w:rsidRPr="003064CF" w:rsidRDefault="002D2887" w:rsidP="00FB453F">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 xml:space="preserve">The issue of progress on the issues in the independent reviews remains an issue not comfortably resolved. </w:t>
            </w:r>
            <w:r w:rsidR="00337CCF" w:rsidRPr="003064CF">
              <w:rPr>
                <w:rFonts w:ascii="Arial" w:eastAsia="Times New Roman" w:hAnsi="Arial" w:cs="Arial"/>
                <w:sz w:val="22"/>
                <w:szCs w:val="22"/>
                <w:lang w:eastAsia="en-NZ"/>
              </w:rPr>
              <w:t>Monitoring c</w:t>
            </w:r>
            <w:r w:rsidRPr="003064CF">
              <w:rPr>
                <w:rFonts w:ascii="Arial" w:eastAsia="Times New Roman" w:hAnsi="Arial" w:cs="Arial"/>
                <w:sz w:val="22"/>
                <w:szCs w:val="22"/>
                <w:lang w:eastAsia="en-NZ"/>
              </w:rPr>
              <w:t>apacity pressures remain a concern. Clarity about the parameters and process for the next NAAR is important</w:t>
            </w:r>
            <w:r w:rsidR="000C3E6C" w:rsidRPr="003064CF">
              <w:rPr>
                <w:rFonts w:ascii="Arial" w:eastAsia="Times New Roman" w:hAnsi="Arial" w:cs="Arial"/>
                <w:sz w:val="22"/>
                <w:szCs w:val="22"/>
                <w:lang w:eastAsia="en-NZ"/>
              </w:rPr>
              <w:t>.</w:t>
            </w:r>
          </w:p>
          <w:p w14:paraId="09878F55" w14:textId="44094E0B" w:rsidR="00DC7EA9" w:rsidRPr="003064CF" w:rsidRDefault="00DC7EA9" w:rsidP="00FB453F">
            <w:pPr>
              <w:ind w:left="113"/>
              <w:textAlignment w:val="baseline"/>
              <w:rPr>
                <w:rFonts w:ascii="Arial" w:eastAsia="Times New Roman" w:hAnsi="Arial" w:cs="Arial"/>
                <w:sz w:val="22"/>
                <w:szCs w:val="22"/>
                <w:lang w:eastAsia="en-NZ"/>
              </w:rPr>
            </w:pPr>
          </w:p>
        </w:tc>
      </w:tr>
    </w:tbl>
    <w:p w14:paraId="4E8FCDB8" w14:textId="24DD14CF" w:rsidR="00B407F4" w:rsidRPr="003064CF" w:rsidRDefault="00B407F4" w:rsidP="00B407F4">
      <w:pPr>
        <w:textAlignment w:val="baseline"/>
        <w:rPr>
          <w:rFonts w:ascii="Arial" w:eastAsia="Times New Roman" w:hAnsi="Arial" w:cs="Arial"/>
          <w:lang w:eastAsia="en-NZ"/>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6"/>
      </w:tblGrid>
      <w:tr w:rsidR="00B407F4" w:rsidRPr="003064CF" w14:paraId="70F28989" w14:textId="77777777" w:rsidTr="00343B28">
        <w:tc>
          <w:tcPr>
            <w:tcW w:w="9616" w:type="dxa"/>
            <w:tcBorders>
              <w:top w:val="single" w:sz="6" w:space="0" w:color="auto"/>
              <w:left w:val="single" w:sz="6" w:space="0" w:color="auto"/>
              <w:bottom w:val="single" w:sz="6" w:space="0" w:color="auto"/>
              <w:right w:val="single" w:sz="6" w:space="0" w:color="auto"/>
            </w:tcBorders>
            <w:shd w:val="clear" w:color="auto" w:fill="auto"/>
            <w:hideMark/>
          </w:tcPr>
          <w:p w14:paraId="6E25C7C2" w14:textId="1D9E70BF" w:rsidR="00CB4677" w:rsidRPr="003064CF" w:rsidRDefault="00CB4677" w:rsidP="001359B0">
            <w:pPr>
              <w:pStyle w:val="ListParagraph"/>
              <w:numPr>
                <w:ilvl w:val="0"/>
                <w:numId w:val="29"/>
              </w:numPr>
              <w:tabs>
                <w:tab w:val="clear" w:pos="316"/>
                <w:tab w:val="left" w:pos="471"/>
              </w:tabs>
              <w:spacing w:before="0" w:after="0"/>
              <w:ind w:left="470" w:hanging="357"/>
              <w:textAlignment w:val="baseline"/>
              <w:rPr>
                <w:rFonts w:ascii="Arial" w:eastAsia="Times New Roman" w:hAnsi="Arial" w:cs="Arial"/>
                <w:szCs w:val="22"/>
                <w:lang w:eastAsia="en-NZ"/>
              </w:rPr>
            </w:pPr>
            <w:bookmarkStart w:id="3" w:name="_Hlk139709955"/>
            <w:r w:rsidRPr="003064CF">
              <w:rPr>
                <w:rFonts w:ascii="Arial" w:hAnsi="Arial" w:cs="Arial"/>
                <w:szCs w:val="22"/>
              </w:rPr>
              <w:t xml:space="preserve">ICPSA expenditure forecast </w:t>
            </w:r>
            <w:r w:rsidR="0068582A">
              <w:rPr>
                <w:rFonts w:ascii="Arial" w:hAnsi="Arial" w:cs="Arial"/>
                <w:szCs w:val="22"/>
              </w:rPr>
              <w:t>June</w:t>
            </w:r>
            <w:r w:rsidR="0068582A" w:rsidRPr="003064CF">
              <w:rPr>
                <w:rFonts w:ascii="Arial" w:hAnsi="Arial" w:cs="Arial"/>
                <w:szCs w:val="22"/>
              </w:rPr>
              <w:t xml:space="preserve"> </w:t>
            </w:r>
            <w:r w:rsidRPr="003064CF">
              <w:rPr>
                <w:rFonts w:ascii="Arial" w:hAnsi="Arial" w:cs="Arial"/>
                <w:szCs w:val="22"/>
              </w:rPr>
              <w:t>2023 (paper)</w:t>
            </w:r>
          </w:p>
          <w:p w14:paraId="120F4CB4" w14:textId="77777777" w:rsidR="000C3E6C" w:rsidRPr="003064CF" w:rsidRDefault="000C3E6C" w:rsidP="000C3E6C">
            <w:pPr>
              <w:ind w:left="113"/>
              <w:textAlignment w:val="baseline"/>
              <w:rPr>
                <w:rFonts w:ascii="Arial" w:eastAsia="Times New Roman" w:hAnsi="Arial" w:cs="Arial"/>
                <w:sz w:val="22"/>
                <w:szCs w:val="22"/>
                <w:lang w:eastAsia="en-NZ"/>
              </w:rPr>
            </w:pPr>
          </w:p>
          <w:p w14:paraId="372E4AED" w14:textId="061C0DDF" w:rsidR="006E0F93" w:rsidRPr="003064CF" w:rsidRDefault="006E0F93" w:rsidP="000C3E6C">
            <w:pPr>
              <w:ind w:left="113"/>
              <w:textAlignment w:val="baseline"/>
              <w:rPr>
                <w:rFonts w:ascii="Arial" w:eastAsia="Times New Roman" w:hAnsi="Arial" w:cs="Arial"/>
                <w:sz w:val="22"/>
                <w:szCs w:val="22"/>
                <w:lang w:eastAsia="en-NZ"/>
              </w:rPr>
            </w:pPr>
            <w:r w:rsidRPr="003064CF">
              <w:rPr>
                <w:rFonts w:ascii="Arial" w:eastAsia="Times New Roman" w:hAnsi="Arial" w:cs="Arial"/>
                <w:b/>
                <w:bCs/>
                <w:color w:val="000000"/>
                <w:sz w:val="22"/>
                <w:szCs w:val="22"/>
                <w:lang w:eastAsia="en-NZ"/>
              </w:rPr>
              <w:t>Discussion</w:t>
            </w:r>
          </w:p>
          <w:p w14:paraId="05FD482F" w14:textId="77777777" w:rsidR="006E0F93" w:rsidRPr="003064CF" w:rsidRDefault="006E0F93" w:rsidP="000C3E6C">
            <w:pPr>
              <w:ind w:left="113"/>
              <w:textAlignment w:val="baseline"/>
              <w:rPr>
                <w:rFonts w:ascii="Arial" w:eastAsia="Times New Roman" w:hAnsi="Arial" w:cs="Arial"/>
                <w:color w:val="000000"/>
                <w:sz w:val="22"/>
                <w:szCs w:val="22"/>
                <w:lang w:eastAsia="en-NZ"/>
              </w:rPr>
            </w:pPr>
          </w:p>
          <w:p w14:paraId="06DD353F" w14:textId="77777777" w:rsidR="002D4087" w:rsidRPr="003064CF" w:rsidRDefault="002D4087" w:rsidP="000C3E6C">
            <w:pPr>
              <w:ind w:left="113"/>
              <w:textAlignment w:val="baseline"/>
              <w:rPr>
                <w:rFonts w:ascii="Arial" w:eastAsia="Times New Roman" w:hAnsi="Arial" w:cs="Arial"/>
                <w:sz w:val="22"/>
                <w:szCs w:val="22"/>
                <w:u w:val="single"/>
                <w:lang w:eastAsia="en-NZ"/>
              </w:rPr>
            </w:pPr>
            <w:r w:rsidRPr="003064CF">
              <w:rPr>
                <w:rFonts w:ascii="Arial" w:eastAsia="Times New Roman" w:hAnsi="Arial" w:cs="Arial"/>
                <w:sz w:val="22"/>
                <w:szCs w:val="22"/>
                <w:u w:val="single"/>
                <w:lang w:eastAsia="en-NZ"/>
              </w:rPr>
              <w:t>Green Cross</w:t>
            </w:r>
          </w:p>
          <w:p w14:paraId="7BF6DF50" w14:textId="7D4CDC48" w:rsidR="002D4087" w:rsidRPr="003064CF" w:rsidRDefault="002D4087" w:rsidP="000C3E6C">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 xml:space="preserve">Noted that there is significant uncertainty </w:t>
            </w:r>
            <w:proofErr w:type="gramStart"/>
            <w:r w:rsidRPr="003064CF">
              <w:rPr>
                <w:rFonts w:ascii="Arial" w:eastAsia="Times New Roman" w:hAnsi="Arial" w:cs="Arial"/>
                <w:sz w:val="22"/>
                <w:szCs w:val="22"/>
                <w:lang w:eastAsia="en-NZ"/>
              </w:rPr>
              <w:t>with regard to</w:t>
            </w:r>
            <w:proofErr w:type="gramEnd"/>
            <w:r w:rsidRPr="003064CF">
              <w:rPr>
                <w:rFonts w:ascii="Arial" w:eastAsia="Times New Roman" w:hAnsi="Arial" w:cs="Arial"/>
                <w:sz w:val="22"/>
                <w:szCs w:val="22"/>
                <w:lang w:eastAsia="en-NZ"/>
              </w:rPr>
              <w:t xml:space="preserve"> this forecast. If we get this wrong even a little bit because of uncertainty it will have a big impact on Community Pharmacy</w:t>
            </w:r>
            <w:r w:rsidR="000C3E6C" w:rsidRPr="003064CF">
              <w:rPr>
                <w:rFonts w:ascii="Arial" w:eastAsia="Times New Roman" w:hAnsi="Arial" w:cs="Arial"/>
                <w:sz w:val="22"/>
                <w:szCs w:val="22"/>
                <w:lang w:eastAsia="en-NZ"/>
              </w:rPr>
              <w:t>.</w:t>
            </w:r>
          </w:p>
          <w:p w14:paraId="012DFF4E" w14:textId="77777777" w:rsidR="002D4087" w:rsidRPr="003064CF" w:rsidRDefault="002D4087" w:rsidP="000C3E6C">
            <w:pPr>
              <w:ind w:left="113"/>
              <w:textAlignment w:val="baseline"/>
              <w:rPr>
                <w:rFonts w:ascii="Arial" w:eastAsia="Times New Roman" w:hAnsi="Arial" w:cs="Arial"/>
                <w:sz w:val="22"/>
                <w:szCs w:val="22"/>
                <w:lang w:eastAsia="en-NZ"/>
              </w:rPr>
            </w:pPr>
          </w:p>
          <w:p w14:paraId="3910E3CF" w14:textId="77777777" w:rsidR="002D2887" w:rsidRPr="003064CF" w:rsidRDefault="002D2887" w:rsidP="000C3E6C">
            <w:pPr>
              <w:ind w:left="113"/>
              <w:textAlignment w:val="baseline"/>
              <w:rPr>
                <w:rFonts w:ascii="Arial" w:eastAsia="Times New Roman" w:hAnsi="Arial" w:cs="Arial"/>
                <w:sz w:val="22"/>
                <w:szCs w:val="22"/>
                <w:u w:val="single"/>
                <w:lang w:eastAsia="en-NZ"/>
              </w:rPr>
            </w:pPr>
            <w:r w:rsidRPr="003064CF">
              <w:rPr>
                <w:rFonts w:ascii="Arial" w:eastAsia="Times New Roman" w:hAnsi="Arial" w:cs="Arial"/>
                <w:sz w:val="22"/>
                <w:szCs w:val="22"/>
                <w:u w:val="single"/>
                <w:lang w:eastAsia="en-NZ"/>
              </w:rPr>
              <w:t>Te Whatu Ora</w:t>
            </w:r>
          </w:p>
          <w:p w14:paraId="371CB416" w14:textId="0DFB4A27" w:rsidR="002D4087" w:rsidRPr="003064CF" w:rsidRDefault="002D4087" w:rsidP="000C3E6C">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Alex Rodgers from Te Whatu Ora agreed with this view</w:t>
            </w:r>
            <w:r w:rsidR="00B737D0" w:rsidRPr="003064CF">
              <w:rPr>
                <w:rFonts w:ascii="Arial" w:eastAsia="Times New Roman" w:hAnsi="Arial" w:cs="Arial"/>
                <w:sz w:val="22"/>
                <w:szCs w:val="22"/>
                <w:lang w:eastAsia="en-NZ"/>
              </w:rPr>
              <w:t>.</w:t>
            </w:r>
          </w:p>
          <w:p w14:paraId="030A01A3" w14:textId="77777777" w:rsidR="002D4087" w:rsidRPr="003064CF" w:rsidRDefault="002D4087" w:rsidP="000C3E6C">
            <w:pPr>
              <w:ind w:left="113"/>
              <w:textAlignment w:val="baseline"/>
              <w:rPr>
                <w:rFonts w:ascii="Arial" w:eastAsia="Times New Roman" w:hAnsi="Arial" w:cs="Arial"/>
                <w:sz w:val="22"/>
                <w:szCs w:val="22"/>
                <w:lang w:eastAsia="en-NZ"/>
              </w:rPr>
            </w:pPr>
          </w:p>
          <w:p w14:paraId="2B910D20" w14:textId="1C27E5C3" w:rsidR="00DC2A9C" w:rsidRPr="003064CF" w:rsidRDefault="00436C2F" w:rsidP="000C3E6C">
            <w:pPr>
              <w:ind w:left="113"/>
              <w:textAlignment w:val="baseline"/>
              <w:rPr>
                <w:rFonts w:ascii="Arial" w:eastAsia="Times New Roman" w:hAnsi="Arial" w:cs="Arial"/>
                <w:sz w:val="22"/>
                <w:szCs w:val="22"/>
                <w:u w:val="single"/>
                <w:lang w:eastAsia="en-NZ"/>
              </w:rPr>
            </w:pPr>
            <w:r w:rsidRPr="003064CF">
              <w:rPr>
                <w:rFonts w:ascii="Arial" w:eastAsia="Times New Roman" w:hAnsi="Arial" w:cs="Arial"/>
                <w:sz w:val="22"/>
                <w:szCs w:val="22"/>
                <w:u w:val="single"/>
                <w:lang w:eastAsia="en-NZ"/>
              </w:rPr>
              <w:t>Pharmacy Guild</w:t>
            </w:r>
          </w:p>
          <w:p w14:paraId="28B57783" w14:textId="67B74FD5" w:rsidR="002D4087" w:rsidRPr="003064CF" w:rsidRDefault="002D4087" w:rsidP="000C3E6C">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Commented that they needed to go through line by line but wished to form a view on the baseline for 23</w:t>
            </w:r>
            <w:r w:rsidR="00B737D0" w:rsidRPr="003064CF">
              <w:rPr>
                <w:rFonts w:ascii="Arial" w:eastAsia="Times New Roman" w:hAnsi="Arial" w:cs="Arial"/>
                <w:sz w:val="22"/>
                <w:szCs w:val="22"/>
                <w:lang w:eastAsia="en-NZ"/>
              </w:rPr>
              <w:t>/</w:t>
            </w:r>
            <w:r w:rsidRPr="003064CF">
              <w:rPr>
                <w:rFonts w:ascii="Arial" w:eastAsia="Times New Roman" w:hAnsi="Arial" w:cs="Arial"/>
                <w:sz w:val="22"/>
                <w:szCs w:val="22"/>
                <w:lang w:eastAsia="en-NZ"/>
              </w:rPr>
              <w:t>24 because i</w:t>
            </w:r>
            <w:r w:rsidR="009633A8">
              <w:rPr>
                <w:rFonts w:ascii="Arial" w:eastAsia="Times New Roman" w:hAnsi="Arial" w:cs="Arial"/>
                <w:sz w:val="22"/>
                <w:szCs w:val="22"/>
                <w:lang w:eastAsia="en-NZ"/>
              </w:rPr>
              <w:t>t</w:t>
            </w:r>
            <w:r w:rsidRPr="003064CF">
              <w:rPr>
                <w:rFonts w:ascii="Arial" w:eastAsia="Times New Roman" w:hAnsi="Arial" w:cs="Arial"/>
                <w:sz w:val="22"/>
                <w:szCs w:val="22"/>
                <w:lang w:eastAsia="en-NZ"/>
              </w:rPr>
              <w:t xml:space="preserve"> i</w:t>
            </w:r>
            <w:r w:rsidR="009633A8">
              <w:rPr>
                <w:rFonts w:ascii="Arial" w:eastAsia="Times New Roman" w:hAnsi="Arial" w:cs="Arial"/>
                <w:sz w:val="22"/>
                <w:szCs w:val="22"/>
                <w:lang w:eastAsia="en-NZ"/>
              </w:rPr>
              <w:t>s</w:t>
            </w:r>
            <w:r w:rsidRPr="003064CF">
              <w:rPr>
                <w:rFonts w:ascii="Arial" w:eastAsia="Times New Roman" w:hAnsi="Arial" w:cs="Arial"/>
                <w:sz w:val="22"/>
                <w:szCs w:val="22"/>
                <w:lang w:eastAsia="en-NZ"/>
              </w:rPr>
              <w:t xml:space="preserve"> crucial for the determination of the 5% </w:t>
            </w:r>
            <w:r w:rsidR="000C3E6C" w:rsidRPr="003064CF">
              <w:rPr>
                <w:rFonts w:ascii="Arial" w:eastAsia="Times New Roman" w:hAnsi="Arial" w:cs="Arial"/>
                <w:sz w:val="22"/>
                <w:szCs w:val="22"/>
                <w:lang w:eastAsia="en-NZ"/>
              </w:rPr>
              <w:t xml:space="preserve">price </w:t>
            </w:r>
            <w:r w:rsidRPr="003064CF">
              <w:rPr>
                <w:rFonts w:ascii="Arial" w:eastAsia="Times New Roman" w:hAnsi="Arial" w:cs="Arial"/>
                <w:sz w:val="22"/>
                <w:szCs w:val="22"/>
                <w:lang w:eastAsia="en-NZ"/>
              </w:rPr>
              <w:t xml:space="preserve">uplift. The </w:t>
            </w:r>
            <w:r w:rsidR="000B2894" w:rsidRPr="003064CF">
              <w:rPr>
                <w:rFonts w:ascii="Arial" w:eastAsia="Times New Roman" w:hAnsi="Arial" w:cs="Arial"/>
                <w:sz w:val="22"/>
                <w:szCs w:val="22"/>
                <w:lang w:eastAsia="en-NZ"/>
              </w:rPr>
              <w:t>t</w:t>
            </w:r>
            <w:r w:rsidRPr="003064CF">
              <w:rPr>
                <w:rFonts w:ascii="Arial" w:eastAsia="Times New Roman" w:hAnsi="Arial" w:cs="Arial"/>
                <w:sz w:val="22"/>
                <w:szCs w:val="22"/>
                <w:lang w:eastAsia="en-NZ"/>
              </w:rPr>
              <w:t>able on page 32 for example, the APAS figures 22/23 and 23/24 might need to reflect the $64.9 million and $70.4</w:t>
            </w:r>
            <w:r w:rsidR="00E62CED">
              <w:rPr>
                <w:rFonts w:ascii="Arial" w:eastAsia="Times New Roman" w:hAnsi="Arial" w:cs="Arial"/>
                <w:sz w:val="22"/>
                <w:szCs w:val="22"/>
                <w:lang w:eastAsia="en-NZ"/>
              </w:rPr>
              <w:t>3</w:t>
            </w:r>
            <w:r w:rsidRPr="003064CF">
              <w:rPr>
                <w:rFonts w:ascii="Arial" w:eastAsia="Times New Roman" w:hAnsi="Arial" w:cs="Arial"/>
                <w:sz w:val="22"/>
                <w:szCs w:val="22"/>
                <w:lang w:eastAsia="en-NZ"/>
              </w:rPr>
              <w:t xml:space="preserve"> million in 23/24. The Guild is happy to assist with the forecast and </w:t>
            </w:r>
            <w:r w:rsidR="00247716" w:rsidRPr="003064CF">
              <w:rPr>
                <w:rFonts w:ascii="Arial" w:eastAsia="Times New Roman" w:hAnsi="Arial" w:cs="Arial"/>
                <w:sz w:val="22"/>
                <w:szCs w:val="22"/>
                <w:lang w:eastAsia="en-NZ"/>
              </w:rPr>
              <w:t>this will form part of their response to the offer.</w:t>
            </w:r>
          </w:p>
          <w:p w14:paraId="29038CBB" w14:textId="77777777" w:rsidR="00247716" w:rsidRPr="003064CF" w:rsidRDefault="00247716" w:rsidP="000C3E6C">
            <w:pPr>
              <w:ind w:left="113"/>
              <w:textAlignment w:val="baseline"/>
              <w:rPr>
                <w:rFonts w:ascii="Arial" w:eastAsia="Times New Roman" w:hAnsi="Arial" w:cs="Arial"/>
                <w:sz w:val="22"/>
                <w:szCs w:val="22"/>
                <w:lang w:eastAsia="en-NZ"/>
              </w:rPr>
            </w:pPr>
          </w:p>
          <w:p w14:paraId="19D85670" w14:textId="494FFFAC" w:rsidR="00DC2A9C" w:rsidRPr="003064CF" w:rsidRDefault="000C3E6C" w:rsidP="000C3E6C">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u w:val="single"/>
                <w:lang w:eastAsia="en-NZ"/>
              </w:rPr>
              <w:t>Pharmaceutical Society</w:t>
            </w:r>
            <w:r w:rsidR="00247716" w:rsidRPr="003064CF">
              <w:rPr>
                <w:rFonts w:ascii="Arial" w:eastAsia="Times New Roman" w:hAnsi="Arial" w:cs="Arial"/>
                <w:sz w:val="22"/>
                <w:szCs w:val="22"/>
                <w:lang w:eastAsia="en-NZ"/>
              </w:rPr>
              <w:t xml:space="preserve"> (who are observers at NAAR)</w:t>
            </w:r>
          </w:p>
          <w:p w14:paraId="11ACE9DB" w14:textId="7E7E834E" w:rsidR="00247716" w:rsidRPr="003064CF" w:rsidRDefault="00247716" w:rsidP="000C3E6C">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 xml:space="preserve">Questioned the chart on page </w:t>
            </w:r>
            <w:r w:rsidR="0068582A">
              <w:rPr>
                <w:rFonts w:ascii="Arial" w:eastAsia="Times New Roman" w:hAnsi="Arial" w:cs="Arial"/>
                <w:sz w:val="22"/>
                <w:szCs w:val="22"/>
                <w:lang w:eastAsia="en-NZ"/>
              </w:rPr>
              <w:t>4</w:t>
            </w:r>
            <w:r w:rsidR="0068582A" w:rsidRPr="003064CF">
              <w:rPr>
                <w:rFonts w:ascii="Arial" w:eastAsia="Times New Roman" w:hAnsi="Arial" w:cs="Arial"/>
                <w:sz w:val="22"/>
                <w:szCs w:val="22"/>
                <w:lang w:eastAsia="en-NZ"/>
              </w:rPr>
              <w:t xml:space="preserve">7 </w:t>
            </w:r>
            <w:r w:rsidRPr="003064CF">
              <w:rPr>
                <w:rFonts w:ascii="Arial" w:eastAsia="Times New Roman" w:hAnsi="Arial" w:cs="Arial"/>
                <w:sz w:val="22"/>
                <w:szCs w:val="22"/>
                <w:lang w:eastAsia="en-NZ"/>
              </w:rPr>
              <w:t xml:space="preserve">in </w:t>
            </w:r>
            <w:r w:rsidR="00337CCF" w:rsidRPr="003064CF">
              <w:rPr>
                <w:rFonts w:ascii="Arial" w:eastAsia="Times New Roman" w:hAnsi="Arial" w:cs="Arial"/>
                <w:sz w:val="22"/>
                <w:szCs w:val="22"/>
                <w:lang w:eastAsia="en-NZ"/>
              </w:rPr>
              <w:t>relation</w:t>
            </w:r>
            <w:r w:rsidRPr="003064CF">
              <w:rPr>
                <w:rFonts w:ascii="Arial" w:eastAsia="Times New Roman" w:hAnsi="Arial" w:cs="Arial"/>
                <w:sz w:val="22"/>
                <w:szCs w:val="22"/>
                <w:lang w:eastAsia="en-NZ"/>
              </w:rPr>
              <w:t xml:space="preserve"> to the discussion around CPAMS, and specifically the figures of people on warfarin which they believe has stayed steady for the last five years.</w:t>
            </w:r>
          </w:p>
          <w:p w14:paraId="387C369F" w14:textId="77777777" w:rsidR="00247716" w:rsidRPr="003064CF" w:rsidRDefault="00247716" w:rsidP="000C3E6C">
            <w:pPr>
              <w:ind w:left="113"/>
              <w:textAlignment w:val="baseline"/>
              <w:rPr>
                <w:rFonts w:ascii="Arial" w:eastAsia="Times New Roman" w:hAnsi="Arial" w:cs="Arial"/>
                <w:sz w:val="22"/>
                <w:szCs w:val="22"/>
                <w:lang w:eastAsia="en-NZ"/>
              </w:rPr>
            </w:pPr>
          </w:p>
          <w:p w14:paraId="03D362A3" w14:textId="77777777" w:rsidR="002D2887" w:rsidRPr="003064CF" w:rsidRDefault="002D2887" w:rsidP="000C3E6C">
            <w:pPr>
              <w:ind w:left="113"/>
              <w:textAlignment w:val="baseline"/>
              <w:rPr>
                <w:rFonts w:ascii="Arial" w:eastAsia="Times New Roman" w:hAnsi="Arial" w:cs="Arial"/>
                <w:sz w:val="22"/>
                <w:szCs w:val="22"/>
                <w:u w:val="single"/>
                <w:lang w:eastAsia="en-NZ"/>
              </w:rPr>
            </w:pPr>
            <w:r w:rsidRPr="003064CF">
              <w:rPr>
                <w:rFonts w:ascii="Arial" w:eastAsia="Times New Roman" w:hAnsi="Arial" w:cs="Arial"/>
                <w:sz w:val="22"/>
                <w:szCs w:val="22"/>
                <w:u w:val="single"/>
                <w:lang w:eastAsia="en-NZ"/>
              </w:rPr>
              <w:t>Te Whatu Ora</w:t>
            </w:r>
          </w:p>
          <w:p w14:paraId="4077E565" w14:textId="4E8B3665" w:rsidR="00247716" w:rsidRPr="003064CF" w:rsidRDefault="00207EFD" w:rsidP="000C3E6C">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Te Whatu Ora explained</w:t>
            </w:r>
            <w:r w:rsidR="00247716" w:rsidRPr="003064CF">
              <w:rPr>
                <w:rFonts w:ascii="Arial" w:eastAsia="Times New Roman" w:hAnsi="Arial" w:cs="Arial"/>
                <w:sz w:val="22"/>
                <w:szCs w:val="22"/>
                <w:lang w:eastAsia="en-NZ"/>
              </w:rPr>
              <w:t xml:space="preserve"> that the primary reason for the number of patients enrolled in CPAMS </w:t>
            </w:r>
            <w:r w:rsidR="002D2887" w:rsidRPr="003064CF">
              <w:rPr>
                <w:rFonts w:ascii="Arial" w:eastAsia="Times New Roman" w:hAnsi="Arial" w:cs="Arial"/>
                <w:sz w:val="22"/>
                <w:szCs w:val="22"/>
                <w:lang w:eastAsia="en-NZ"/>
              </w:rPr>
              <w:t>declining</w:t>
            </w:r>
            <w:r w:rsidR="00247716" w:rsidRPr="003064CF">
              <w:rPr>
                <w:rFonts w:ascii="Arial" w:eastAsia="Times New Roman" w:hAnsi="Arial" w:cs="Arial"/>
                <w:sz w:val="22"/>
                <w:szCs w:val="22"/>
                <w:lang w:eastAsia="en-NZ"/>
              </w:rPr>
              <w:t xml:space="preserve"> is to do with the fact that </w:t>
            </w:r>
            <w:r w:rsidR="000C3E6C" w:rsidRPr="003064CF">
              <w:rPr>
                <w:rFonts w:ascii="Arial" w:eastAsia="Times New Roman" w:hAnsi="Arial" w:cs="Arial"/>
                <w:sz w:val="22"/>
                <w:szCs w:val="22"/>
                <w:lang w:eastAsia="en-NZ"/>
              </w:rPr>
              <w:t>w</w:t>
            </w:r>
            <w:r w:rsidR="00247716" w:rsidRPr="003064CF">
              <w:rPr>
                <w:rFonts w:ascii="Arial" w:eastAsia="Times New Roman" w:hAnsi="Arial" w:cs="Arial"/>
                <w:sz w:val="22"/>
                <w:szCs w:val="22"/>
                <w:lang w:eastAsia="en-NZ"/>
              </w:rPr>
              <w:t>arfarin is less often used. The model is looking at CPAMS enrolment so if the assumptions about the reasons for the drivers of CPAMS enrolment are incorrect, it still does not impact the CPAMS enrolment.</w:t>
            </w:r>
          </w:p>
          <w:p w14:paraId="74CF5AEB" w14:textId="77777777" w:rsidR="00247716" w:rsidRPr="003064CF" w:rsidRDefault="00247716" w:rsidP="000C3E6C">
            <w:pPr>
              <w:ind w:left="113"/>
              <w:textAlignment w:val="baseline"/>
              <w:rPr>
                <w:rFonts w:ascii="Arial" w:eastAsia="Times New Roman" w:hAnsi="Arial" w:cs="Arial"/>
                <w:sz w:val="22"/>
                <w:szCs w:val="22"/>
                <w:lang w:eastAsia="en-NZ"/>
              </w:rPr>
            </w:pPr>
          </w:p>
          <w:p w14:paraId="022AAF50" w14:textId="6B6F166B" w:rsidR="004E1A1D" w:rsidRPr="003064CF" w:rsidRDefault="004E1A1D" w:rsidP="000C3E6C">
            <w:pPr>
              <w:ind w:left="113"/>
              <w:textAlignment w:val="baseline"/>
              <w:rPr>
                <w:rFonts w:ascii="Arial" w:eastAsia="Times New Roman" w:hAnsi="Arial" w:cs="Arial"/>
                <w:b/>
                <w:bCs/>
                <w:i/>
                <w:iCs/>
                <w:color w:val="000000"/>
                <w:sz w:val="22"/>
                <w:szCs w:val="22"/>
                <w:u w:val="single"/>
                <w:lang w:eastAsia="en-NZ"/>
              </w:rPr>
            </w:pPr>
            <w:r w:rsidRPr="003064CF">
              <w:rPr>
                <w:rFonts w:ascii="Arial" w:eastAsia="Times New Roman" w:hAnsi="Arial" w:cs="Arial"/>
                <w:b/>
                <w:bCs/>
                <w:i/>
                <w:iCs/>
                <w:color w:val="000000"/>
                <w:sz w:val="22"/>
                <w:szCs w:val="22"/>
                <w:u w:val="single"/>
                <w:lang w:eastAsia="en-NZ"/>
              </w:rPr>
              <w:t>Chair’s summation</w:t>
            </w:r>
          </w:p>
          <w:p w14:paraId="09409CD3" w14:textId="5E905A50" w:rsidR="00D27EF2" w:rsidRPr="003064CF" w:rsidRDefault="00337CCF" w:rsidP="000C3E6C">
            <w:pPr>
              <w:ind w:left="113"/>
              <w:textAlignment w:val="baseline"/>
              <w:rPr>
                <w:rFonts w:ascii="Arial" w:eastAsia="Times New Roman" w:hAnsi="Arial" w:cs="Arial"/>
                <w:bCs/>
                <w:sz w:val="22"/>
                <w:szCs w:val="22"/>
                <w:u w:val="single"/>
                <w:lang w:eastAsia="en-NZ"/>
              </w:rPr>
            </w:pPr>
            <w:r w:rsidRPr="003064CF">
              <w:rPr>
                <w:rFonts w:ascii="Arial" w:eastAsia="Times New Roman" w:hAnsi="Arial" w:cs="Arial"/>
                <w:sz w:val="22"/>
                <w:szCs w:val="22"/>
                <w:lang w:eastAsia="en-NZ"/>
              </w:rPr>
              <w:t>The uncertain nature of this forecast was emphasised. There is more work to be done on the figures in this paper</w:t>
            </w:r>
            <w:r w:rsidRPr="003064CF">
              <w:rPr>
                <w:rFonts w:ascii="Arial" w:eastAsia="Times New Roman" w:hAnsi="Arial" w:cs="Arial"/>
                <w:bCs/>
                <w:sz w:val="22"/>
                <w:szCs w:val="22"/>
                <w:lang w:eastAsia="en-NZ"/>
              </w:rPr>
              <w:t>.</w:t>
            </w:r>
          </w:p>
          <w:p w14:paraId="10A6FADC" w14:textId="3A6732E7" w:rsidR="00B407F4" w:rsidRPr="003064CF" w:rsidRDefault="00B407F4" w:rsidP="000C3E6C">
            <w:pPr>
              <w:ind w:left="113"/>
              <w:textAlignment w:val="baseline"/>
              <w:rPr>
                <w:rFonts w:ascii="Arial" w:eastAsia="Times New Roman" w:hAnsi="Arial" w:cs="Arial"/>
                <w:sz w:val="22"/>
                <w:szCs w:val="22"/>
                <w:lang w:eastAsia="en-NZ"/>
              </w:rPr>
            </w:pPr>
          </w:p>
        </w:tc>
      </w:tr>
      <w:bookmarkEnd w:id="3"/>
    </w:tbl>
    <w:p w14:paraId="57281A90" w14:textId="2A8905F9" w:rsidR="008D44C8" w:rsidRPr="003064CF" w:rsidRDefault="008D44C8" w:rsidP="003077BF">
      <w:pPr>
        <w:rPr>
          <w:rFonts w:ascii="Arial" w:hAnsi="Arial" w:cs="Arial"/>
          <w:color w:val="000000" w:themeColor="text1"/>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4"/>
        <w:gridCol w:w="6992"/>
      </w:tblGrid>
      <w:tr w:rsidR="004E1A1D" w:rsidRPr="003064CF" w14:paraId="79FB70DA" w14:textId="77777777" w:rsidTr="00852ED1">
        <w:tc>
          <w:tcPr>
            <w:tcW w:w="96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5E37A0" w14:textId="5DE7D46A" w:rsidR="004E1A1D" w:rsidRPr="003064CF" w:rsidRDefault="003A74FD" w:rsidP="001359B0">
            <w:pPr>
              <w:pStyle w:val="ListParagraph"/>
              <w:numPr>
                <w:ilvl w:val="0"/>
                <w:numId w:val="29"/>
              </w:numPr>
              <w:tabs>
                <w:tab w:val="clear" w:pos="316"/>
                <w:tab w:val="left" w:pos="471"/>
              </w:tabs>
              <w:spacing w:before="0" w:after="0"/>
              <w:ind w:left="113" w:firstLine="16"/>
              <w:textAlignment w:val="baseline"/>
              <w:rPr>
                <w:rFonts w:ascii="Arial" w:eastAsia="Times New Roman" w:hAnsi="Arial" w:cs="Arial"/>
                <w:szCs w:val="22"/>
                <w:lang w:eastAsia="en-NZ"/>
              </w:rPr>
            </w:pPr>
            <w:r w:rsidRPr="003064CF">
              <w:rPr>
                <w:rFonts w:ascii="Arial" w:hAnsi="Arial" w:cs="Arial"/>
                <w:szCs w:val="22"/>
              </w:rPr>
              <w:t>Draft offer (paper)</w:t>
            </w:r>
          </w:p>
          <w:p w14:paraId="66A21C9D" w14:textId="77777777" w:rsidR="00247716" w:rsidRPr="003064CF" w:rsidRDefault="00247716" w:rsidP="00FB453F">
            <w:pPr>
              <w:ind w:left="113" w:firstLine="16"/>
              <w:textAlignment w:val="baseline"/>
              <w:rPr>
                <w:rFonts w:ascii="Arial" w:eastAsia="Times New Roman" w:hAnsi="Arial" w:cs="Arial"/>
                <w:sz w:val="22"/>
                <w:szCs w:val="22"/>
                <w:lang w:eastAsia="en-NZ"/>
              </w:rPr>
            </w:pPr>
          </w:p>
          <w:p w14:paraId="6AC50E72" w14:textId="5857DDD0" w:rsidR="00247716" w:rsidRPr="003064CF" w:rsidRDefault="00247716" w:rsidP="00FB453F">
            <w:pPr>
              <w:ind w:left="113" w:firstLine="16"/>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 xml:space="preserve">The Chair enabled all present to talk about any aspects of the offer with which they agreed, or disagreed, or what more should be added. This is a proposal at present, so all feedback </w:t>
            </w:r>
            <w:r w:rsidR="00FB453F" w:rsidRPr="003064CF">
              <w:rPr>
                <w:rFonts w:ascii="Arial" w:eastAsia="Times New Roman" w:hAnsi="Arial" w:cs="Arial"/>
                <w:sz w:val="22"/>
                <w:szCs w:val="22"/>
                <w:lang w:eastAsia="en-NZ"/>
              </w:rPr>
              <w:t>will be considered.</w:t>
            </w:r>
          </w:p>
          <w:p w14:paraId="3DE55AFD" w14:textId="77777777" w:rsidR="00FB453F" w:rsidRPr="003064CF" w:rsidRDefault="00FB453F" w:rsidP="00FB453F">
            <w:pPr>
              <w:ind w:left="113" w:firstLine="16"/>
              <w:textAlignment w:val="baseline"/>
              <w:rPr>
                <w:rFonts w:ascii="Arial" w:eastAsia="Times New Roman" w:hAnsi="Arial" w:cs="Arial"/>
                <w:sz w:val="22"/>
                <w:szCs w:val="22"/>
                <w:lang w:eastAsia="en-NZ"/>
              </w:rPr>
            </w:pPr>
          </w:p>
          <w:p w14:paraId="4088C0F4" w14:textId="19CFA461" w:rsidR="004E1A1D" w:rsidRPr="003064CF" w:rsidRDefault="004E1A1D" w:rsidP="00FB453F">
            <w:pPr>
              <w:ind w:left="113" w:firstLine="16"/>
              <w:textAlignment w:val="baseline"/>
              <w:rPr>
                <w:rFonts w:ascii="Arial" w:eastAsia="Times New Roman" w:hAnsi="Arial" w:cs="Arial"/>
                <w:b/>
                <w:bCs/>
                <w:color w:val="000000"/>
                <w:sz w:val="22"/>
                <w:szCs w:val="22"/>
                <w:lang w:eastAsia="en-NZ"/>
              </w:rPr>
            </w:pPr>
            <w:r w:rsidRPr="003064CF">
              <w:rPr>
                <w:rFonts w:ascii="Arial" w:eastAsia="Times New Roman" w:hAnsi="Arial" w:cs="Arial"/>
                <w:b/>
                <w:bCs/>
                <w:color w:val="000000"/>
                <w:sz w:val="22"/>
                <w:szCs w:val="22"/>
                <w:lang w:eastAsia="en-NZ"/>
              </w:rPr>
              <w:t>Discussion</w:t>
            </w:r>
          </w:p>
          <w:p w14:paraId="4DE1DDAD" w14:textId="77777777" w:rsidR="00FB453F" w:rsidRPr="003064CF" w:rsidRDefault="00FB453F" w:rsidP="00FB453F">
            <w:pPr>
              <w:ind w:left="113" w:firstLine="16"/>
              <w:textAlignment w:val="baseline"/>
              <w:rPr>
                <w:rFonts w:ascii="Arial" w:eastAsia="Times New Roman" w:hAnsi="Arial" w:cs="Arial"/>
                <w:sz w:val="22"/>
                <w:szCs w:val="22"/>
                <w:lang w:eastAsia="en-NZ"/>
              </w:rPr>
            </w:pPr>
          </w:p>
          <w:p w14:paraId="29365816" w14:textId="0E3997C6" w:rsidR="00247716" w:rsidRPr="003064CF" w:rsidRDefault="00247716" w:rsidP="00FB453F">
            <w:pPr>
              <w:pStyle w:val="ListParagraph"/>
              <w:numPr>
                <w:ilvl w:val="0"/>
                <w:numId w:val="0"/>
              </w:numPr>
              <w:spacing w:before="0" w:after="0"/>
              <w:ind w:left="113" w:firstLine="16"/>
              <w:textAlignment w:val="baseline"/>
              <w:rPr>
                <w:rFonts w:ascii="Arial" w:eastAsia="Times New Roman" w:hAnsi="Arial" w:cs="Arial"/>
                <w:i/>
                <w:iCs/>
                <w:color w:val="000000"/>
                <w:szCs w:val="22"/>
                <w:lang w:eastAsia="en-NZ"/>
              </w:rPr>
            </w:pPr>
            <w:r w:rsidRPr="003064CF">
              <w:rPr>
                <w:rFonts w:ascii="Arial" w:eastAsia="Times New Roman" w:hAnsi="Arial" w:cs="Arial"/>
                <w:i/>
                <w:iCs/>
                <w:color w:val="000000"/>
                <w:szCs w:val="22"/>
                <w:lang w:eastAsia="en-NZ"/>
              </w:rPr>
              <w:t>In relation to the contract year</w:t>
            </w:r>
          </w:p>
          <w:p w14:paraId="475BE8F8" w14:textId="42C5ABC8" w:rsidR="00396C08" w:rsidRPr="003064CF" w:rsidRDefault="00FB453F" w:rsidP="00FB453F">
            <w:pPr>
              <w:pStyle w:val="ListParagraph"/>
              <w:numPr>
                <w:ilvl w:val="0"/>
                <w:numId w:val="0"/>
              </w:numPr>
              <w:spacing w:before="0" w:after="0"/>
              <w:ind w:left="113" w:firstLine="16"/>
              <w:textAlignment w:val="baseline"/>
              <w:rPr>
                <w:rFonts w:ascii="Arial" w:eastAsia="Times New Roman" w:hAnsi="Arial" w:cs="Arial"/>
                <w:b w:val="0"/>
                <w:bCs/>
                <w:color w:val="000000"/>
                <w:szCs w:val="22"/>
                <w:lang w:eastAsia="en-NZ"/>
              </w:rPr>
            </w:pPr>
            <w:r w:rsidRPr="003064CF">
              <w:rPr>
                <w:rFonts w:ascii="Arial" w:eastAsia="Times New Roman" w:hAnsi="Arial" w:cs="Arial"/>
                <w:b w:val="0"/>
                <w:bCs/>
                <w:color w:val="000000"/>
                <w:szCs w:val="22"/>
                <w:lang w:eastAsia="en-NZ"/>
              </w:rPr>
              <w:t>A</w:t>
            </w:r>
            <w:r w:rsidR="00396C08" w:rsidRPr="003064CF">
              <w:rPr>
                <w:rFonts w:ascii="Arial" w:eastAsia="Times New Roman" w:hAnsi="Arial" w:cs="Arial"/>
                <w:b w:val="0"/>
                <w:bCs/>
                <w:color w:val="000000"/>
                <w:szCs w:val="22"/>
                <w:lang w:eastAsia="en-NZ"/>
              </w:rPr>
              <w:t xml:space="preserve"> range of views </w:t>
            </w:r>
            <w:r w:rsidRPr="003064CF">
              <w:rPr>
                <w:rFonts w:ascii="Arial" w:eastAsia="Times New Roman" w:hAnsi="Arial" w:cs="Arial"/>
                <w:b w:val="0"/>
                <w:bCs/>
                <w:color w:val="000000"/>
                <w:szCs w:val="22"/>
                <w:lang w:eastAsia="en-NZ"/>
              </w:rPr>
              <w:t xml:space="preserve">were </w:t>
            </w:r>
            <w:r w:rsidR="00396C08" w:rsidRPr="003064CF">
              <w:rPr>
                <w:rFonts w:ascii="Arial" w:eastAsia="Times New Roman" w:hAnsi="Arial" w:cs="Arial"/>
                <w:b w:val="0"/>
                <w:bCs/>
                <w:color w:val="000000"/>
                <w:szCs w:val="22"/>
                <w:lang w:eastAsia="en-NZ"/>
              </w:rPr>
              <w:t xml:space="preserve">expressed about the </w:t>
            </w:r>
            <w:r w:rsidRPr="003064CF">
              <w:rPr>
                <w:rFonts w:ascii="Arial" w:eastAsia="Times New Roman" w:hAnsi="Arial" w:cs="Arial"/>
                <w:b w:val="0"/>
                <w:bCs/>
                <w:color w:val="000000"/>
                <w:szCs w:val="22"/>
                <w:lang w:eastAsia="en-NZ"/>
              </w:rPr>
              <w:t xml:space="preserve">proposed </w:t>
            </w:r>
            <w:r w:rsidR="00396C08" w:rsidRPr="003064CF">
              <w:rPr>
                <w:rFonts w:ascii="Arial" w:eastAsia="Times New Roman" w:hAnsi="Arial" w:cs="Arial"/>
                <w:b w:val="0"/>
                <w:bCs/>
                <w:color w:val="000000"/>
                <w:szCs w:val="22"/>
                <w:lang w:eastAsia="en-NZ"/>
              </w:rPr>
              <w:t xml:space="preserve">change of date, and many </w:t>
            </w:r>
            <w:r w:rsidRPr="003064CF">
              <w:rPr>
                <w:rFonts w:ascii="Arial" w:eastAsia="Times New Roman" w:hAnsi="Arial" w:cs="Arial"/>
                <w:b w:val="0"/>
                <w:bCs/>
                <w:color w:val="000000"/>
                <w:szCs w:val="22"/>
                <w:lang w:eastAsia="en-NZ"/>
              </w:rPr>
              <w:t>representatives</w:t>
            </w:r>
            <w:r w:rsidR="00396C08" w:rsidRPr="003064CF">
              <w:rPr>
                <w:rFonts w:ascii="Arial" w:eastAsia="Times New Roman" w:hAnsi="Arial" w:cs="Arial"/>
                <w:b w:val="0"/>
                <w:bCs/>
                <w:color w:val="000000"/>
                <w:szCs w:val="22"/>
                <w:lang w:eastAsia="en-NZ"/>
              </w:rPr>
              <w:t xml:space="preserve"> wanted more time to think about it and potentially more information/analysis to assist</w:t>
            </w:r>
            <w:r w:rsidR="002D2887" w:rsidRPr="003064CF">
              <w:rPr>
                <w:rFonts w:ascii="Arial" w:eastAsia="Times New Roman" w:hAnsi="Arial" w:cs="Arial"/>
                <w:b w:val="0"/>
                <w:bCs/>
                <w:color w:val="000000"/>
                <w:szCs w:val="22"/>
                <w:lang w:eastAsia="en-NZ"/>
              </w:rPr>
              <w:t xml:space="preserve">. Some careful strategic consideration was required by </w:t>
            </w:r>
            <w:r w:rsidRPr="003064CF">
              <w:rPr>
                <w:rFonts w:ascii="Arial" w:eastAsia="Times New Roman" w:hAnsi="Arial" w:cs="Arial"/>
                <w:b w:val="0"/>
                <w:bCs/>
                <w:color w:val="000000"/>
                <w:szCs w:val="22"/>
                <w:lang w:eastAsia="en-NZ"/>
              </w:rPr>
              <w:t>representatives</w:t>
            </w:r>
            <w:r w:rsidR="002D2887" w:rsidRPr="003064CF">
              <w:rPr>
                <w:rFonts w:ascii="Arial" w:eastAsia="Times New Roman" w:hAnsi="Arial" w:cs="Arial"/>
                <w:b w:val="0"/>
                <w:bCs/>
                <w:color w:val="000000"/>
                <w:szCs w:val="22"/>
                <w:lang w:eastAsia="en-NZ"/>
              </w:rPr>
              <w:t>.</w:t>
            </w:r>
          </w:p>
          <w:p w14:paraId="1C0C7A68" w14:textId="77777777" w:rsidR="00FB453F" w:rsidRPr="003064CF" w:rsidRDefault="00FB453F" w:rsidP="00FB453F">
            <w:pPr>
              <w:pStyle w:val="ListParagraph"/>
              <w:numPr>
                <w:ilvl w:val="0"/>
                <w:numId w:val="0"/>
              </w:numPr>
              <w:spacing w:before="0" w:after="0"/>
              <w:ind w:left="113" w:firstLine="16"/>
              <w:textAlignment w:val="baseline"/>
              <w:rPr>
                <w:rFonts w:ascii="Arial" w:eastAsia="Times New Roman" w:hAnsi="Arial" w:cs="Arial"/>
                <w:b w:val="0"/>
                <w:bCs/>
                <w:color w:val="000000"/>
                <w:szCs w:val="22"/>
                <w:lang w:eastAsia="en-NZ"/>
              </w:rPr>
            </w:pPr>
          </w:p>
          <w:p w14:paraId="2D60C3F3" w14:textId="6CAB6797" w:rsidR="00396C08" w:rsidRPr="003064CF" w:rsidRDefault="00396C08" w:rsidP="00FB453F">
            <w:pPr>
              <w:pStyle w:val="ListParagraph"/>
              <w:numPr>
                <w:ilvl w:val="0"/>
                <w:numId w:val="0"/>
              </w:numPr>
              <w:spacing w:before="0" w:after="0"/>
              <w:ind w:left="113" w:firstLine="16"/>
              <w:textAlignment w:val="baseline"/>
              <w:rPr>
                <w:rFonts w:ascii="Arial" w:eastAsia="Times New Roman" w:hAnsi="Arial" w:cs="Arial"/>
                <w:b w:val="0"/>
                <w:bCs/>
                <w:color w:val="000000"/>
                <w:szCs w:val="22"/>
                <w:u w:val="single"/>
                <w:lang w:eastAsia="en-NZ"/>
              </w:rPr>
            </w:pPr>
            <w:r w:rsidRPr="003064CF">
              <w:rPr>
                <w:rFonts w:ascii="Arial" w:eastAsia="Times New Roman" w:hAnsi="Arial" w:cs="Arial"/>
                <w:b w:val="0"/>
                <w:bCs/>
                <w:color w:val="000000"/>
                <w:szCs w:val="22"/>
                <w:u w:val="single"/>
                <w:lang w:eastAsia="en-NZ"/>
              </w:rPr>
              <w:t>Pharmacy Guild</w:t>
            </w:r>
          </w:p>
          <w:p w14:paraId="5C8A28BC" w14:textId="713D0934" w:rsidR="008E04DA" w:rsidRPr="003064CF" w:rsidRDefault="00396C08" w:rsidP="00FB453F">
            <w:pPr>
              <w:pStyle w:val="ListParagraph"/>
              <w:numPr>
                <w:ilvl w:val="0"/>
                <w:numId w:val="0"/>
              </w:numPr>
              <w:spacing w:before="0" w:after="0"/>
              <w:ind w:left="113" w:firstLine="16"/>
              <w:textAlignment w:val="baseline"/>
              <w:rPr>
                <w:rFonts w:ascii="Arial" w:eastAsia="Times New Roman" w:hAnsi="Arial" w:cs="Arial"/>
                <w:b w:val="0"/>
                <w:bCs/>
                <w:color w:val="000000"/>
                <w:szCs w:val="22"/>
                <w:lang w:eastAsia="en-NZ"/>
              </w:rPr>
            </w:pPr>
            <w:r w:rsidRPr="003064CF">
              <w:rPr>
                <w:rFonts w:ascii="Arial" w:eastAsia="Times New Roman" w:hAnsi="Arial" w:cs="Arial"/>
                <w:b w:val="0"/>
                <w:bCs/>
                <w:color w:val="000000"/>
                <w:szCs w:val="22"/>
                <w:lang w:eastAsia="en-NZ"/>
              </w:rPr>
              <w:t>There are some questions about the practicality of moving the date</w:t>
            </w:r>
            <w:r w:rsidR="00FB453F" w:rsidRPr="003064CF">
              <w:rPr>
                <w:rFonts w:ascii="Arial" w:eastAsia="Times New Roman" w:hAnsi="Arial" w:cs="Arial"/>
                <w:b w:val="0"/>
                <w:bCs/>
                <w:color w:val="000000"/>
                <w:szCs w:val="22"/>
                <w:lang w:eastAsia="en-NZ"/>
              </w:rPr>
              <w:t xml:space="preserve">, </w:t>
            </w:r>
            <w:r w:rsidR="008E04DA" w:rsidRPr="003064CF">
              <w:rPr>
                <w:rFonts w:ascii="Arial" w:eastAsia="Times New Roman" w:hAnsi="Arial" w:cs="Arial"/>
                <w:b w:val="0"/>
                <w:bCs/>
                <w:color w:val="000000"/>
                <w:szCs w:val="22"/>
                <w:lang w:eastAsia="en-NZ"/>
              </w:rPr>
              <w:t xml:space="preserve">including </w:t>
            </w:r>
            <w:proofErr w:type="gramStart"/>
            <w:r w:rsidR="008E04DA" w:rsidRPr="003064CF">
              <w:rPr>
                <w:rFonts w:ascii="Arial" w:eastAsia="Times New Roman" w:hAnsi="Arial" w:cs="Arial"/>
                <w:b w:val="0"/>
                <w:bCs/>
                <w:color w:val="000000"/>
                <w:szCs w:val="22"/>
                <w:lang w:eastAsia="en-NZ"/>
              </w:rPr>
              <w:t>that providers</w:t>
            </w:r>
            <w:proofErr w:type="gramEnd"/>
            <w:r w:rsidR="008E04DA" w:rsidRPr="003064CF">
              <w:rPr>
                <w:rFonts w:ascii="Arial" w:eastAsia="Times New Roman" w:hAnsi="Arial" w:cs="Arial"/>
                <w:b w:val="0"/>
                <w:bCs/>
                <w:color w:val="000000"/>
                <w:szCs w:val="22"/>
                <w:lang w:eastAsia="en-NZ"/>
              </w:rPr>
              <w:t xml:space="preserve"> do not have the mandate to agree to a change of date. What are the consequences of this</w:t>
            </w:r>
            <w:r w:rsidR="00337CCF" w:rsidRPr="003064CF">
              <w:rPr>
                <w:rFonts w:ascii="Arial" w:eastAsia="Times New Roman" w:hAnsi="Arial" w:cs="Arial"/>
                <w:b w:val="0"/>
                <w:bCs/>
                <w:color w:val="000000"/>
                <w:szCs w:val="22"/>
                <w:lang w:eastAsia="en-NZ"/>
              </w:rPr>
              <w:t>?</w:t>
            </w:r>
            <w:r w:rsidR="008E04DA" w:rsidRPr="003064CF">
              <w:rPr>
                <w:rFonts w:ascii="Arial" w:eastAsia="Times New Roman" w:hAnsi="Arial" w:cs="Arial"/>
                <w:b w:val="0"/>
                <w:bCs/>
                <w:color w:val="000000"/>
                <w:szCs w:val="22"/>
                <w:lang w:eastAsia="en-NZ"/>
              </w:rPr>
              <w:t xml:space="preserve"> Further </w:t>
            </w:r>
            <w:r w:rsidR="008E04DA" w:rsidRPr="003064CF">
              <w:rPr>
                <w:rFonts w:ascii="Arial" w:eastAsia="Times New Roman" w:hAnsi="Arial" w:cs="Arial"/>
                <w:b w:val="0"/>
                <w:bCs/>
                <w:color w:val="000000"/>
                <w:szCs w:val="22"/>
                <w:lang w:eastAsia="en-NZ"/>
              </w:rPr>
              <w:lastRenderedPageBreak/>
              <w:t xml:space="preserve">than this there may </w:t>
            </w:r>
            <w:r w:rsidRPr="003064CF">
              <w:rPr>
                <w:rFonts w:ascii="Arial" w:eastAsia="Times New Roman" w:hAnsi="Arial" w:cs="Arial"/>
                <w:b w:val="0"/>
                <w:bCs/>
                <w:color w:val="000000"/>
                <w:szCs w:val="22"/>
                <w:lang w:eastAsia="en-NZ"/>
              </w:rPr>
              <w:t xml:space="preserve">also </w:t>
            </w:r>
            <w:r w:rsidR="008E04DA" w:rsidRPr="003064CF">
              <w:rPr>
                <w:rFonts w:ascii="Arial" w:eastAsia="Times New Roman" w:hAnsi="Arial" w:cs="Arial"/>
                <w:b w:val="0"/>
                <w:bCs/>
                <w:color w:val="000000"/>
                <w:szCs w:val="22"/>
                <w:lang w:eastAsia="en-NZ"/>
              </w:rPr>
              <w:t xml:space="preserve">be some </w:t>
            </w:r>
            <w:r w:rsidRPr="003064CF">
              <w:rPr>
                <w:rFonts w:ascii="Arial" w:eastAsia="Times New Roman" w:hAnsi="Arial" w:cs="Arial"/>
                <w:b w:val="0"/>
                <w:bCs/>
                <w:color w:val="000000"/>
                <w:szCs w:val="22"/>
                <w:lang w:eastAsia="en-NZ"/>
              </w:rPr>
              <w:t>legal ramifications</w:t>
            </w:r>
            <w:r w:rsidR="008E04DA" w:rsidRPr="003064CF">
              <w:rPr>
                <w:rFonts w:ascii="Arial" w:eastAsia="Times New Roman" w:hAnsi="Arial" w:cs="Arial"/>
                <w:b w:val="0"/>
                <w:bCs/>
                <w:color w:val="000000"/>
                <w:szCs w:val="22"/>
                <w:lang w:eastAsia="en-NZ"/>
              </w:rPr>
              <w:t xml:space="preserve"> so legal advice will need to be sought to ensure what would legally be r</w:t>
            </w:r>
            <w:r w:rsidR="002D2887" w:rsidRPr="003064CF">
              <w:rPr>
                <w:rFonts w:ascii="Arial" w:eastAsia="Times New Roman" w:hAnsi="Arial" w:cs="Arial"/>
                <w:b w:val="0"/>
                <w:bCs/>
                <w:color w:val="000000"/>
                <w:szCs w:val="22"/>
                <w:lang w:eastAsia="en-NZ"/>
              </w:rPr>
              <w:t>e</w:t>
            </w:r>
            <w:r w:rsidR="008E04DA" w:rsidRPr="003064CF">
              <w:rPr>
                <w:rFonts w:ascii="Arial" w:eastAsia="Times New Roman" w:hAnsi="Arial" w:cs="Arial"/>
                <w:b w:val="0"/>
                <w:bCs/>
                <w:color w:val="000000"/>
                <w:szCs w:val="22"/>
                <w:lang w:eastAsia="en-NZ"/>
              </w:rPr>
              <w:t>quired</w:t>
            </w:r>
            <w:r w:rsidR="002D2887" w:rsidRPr="003064CF">
              <w:rPr>
                <w:rFonts w:ascii="Arial" w:eastAsia="Times New Roman" w:hAnsi="Arial" w:cs="Arial"/>
                <w:b w:val="0"/>
                <w:bCs/>
                <w:color w:val="000000"/>
                <w:szCs w:val="22"/>
                <w:lang w:eastAsia="en-NZ"/>
              </w:rPr>
              <w:t xml:space="preserve">. One question put by a number of providers was would a compulsory variation </w:t>
            </w:r>
            <w:r w:rsidR="00FB453F" w:rsidRPr="003064CF">
              <w:rPr>
                <w:rFonts w:ascii="Arial" w:eastAsia="Times New Roman" w:hAnsi="Arial" w:cs="Arial"/>
                <w:b w:val="0"/>
                <w:bCs/>
                <w:color w:val="000000"/>
                <w:szCs w:val="22"/>
                <w:lang w:eastAsia="en-NZ"/>
              </w:rPr>
              <w:t>be</w:t>
            </w:r>
            <w:r w:rsidR="002D2887" w:rsidRPr="003064CF">
              <w:rPr>
                <w:rFonts w:ascii="Arial" w:eastAsia="Times New Roman" w:hAnsi="Arial" w:cs="Arial"/>
                <w:b w:val="0"/>
                <w:bCs/>
                <w:color w:val="000000"/>
                <w:szCs w:val="22"/>
                <w:lang w:eastAsia="en-NZ"/>
              </w:rPr>
              <w:t xml:space="preserve"> needed to change the </w:t>
            </w:r>
            <w:proofErr w:type="gramStart"/>
            <w:r w:rsidR="002D2887" w:rsidRPr="003064CF">
              <w:rPr>
                <w:rFonts w:ascii="Arial" w:eastAsia="Times New Roman" w:hAnsi="Arial" w:cs="Arial"/>
                <w:b w:val="0"/>
                <w:bCs/>
                <w:color w:val="000000"/>
                <w:szCs w:val="22"/>
                <w:lang w:eastAsia="en-NZ"/>
              </w:rPr>
              <w:t>date</w:t>
            </w:r>
            <w:proofErr w:type="gramEnd"/>
            <w:r w:rsidR="002D2887" w:rsidRPr="003064CF">
              <w:rPr>
                <w:rFonts w:ascii="Arial" w:eastAsia="Times New Roman" w:hAnsi="Arial" w:cs="Arial"/>
                <w:b w:val="0"/>
                <w:bCs/>
                <w:color w:val="000000"/>
                <w:szCs w:val="22"/>
                <w:lang w:eastAsia="en-NZ"/>
              </w:rPr>
              <w:t xml:space="preserve"> and would that then be followed by a voluntary variation for accepting other proposed offer change</w:t>
            </w:r>
            <w:r w:rsidR="00FB453F" w:rsidRPr="003064CF">
              <w:rPr>
                <w:rFonts w:ascii="Arial" w:eastAsia="Times New Roman" w:hAnsi="Arial" w:cs="Arial"/>
                <w:b w:val="0"/>
                <w:bCs/>
                <w:color w:val="000000"/>
                <w:szCs w:val="22"/>
                <w:lang w:eastAsia="en-NZ"/>
              </w:rPr>
              <w:t>s</w:t>
            </w:r>
            <w:r w:rsidR="002D2887" w:rsidRPr="003064CF">
              <w:rPr>
                <w:rFonts w:ascii="Arial" w:eastAsia="Times New Roman" w:hAnsi="Arial" w:cs="Arial"/>
                <w:b w:val="0"/>
                <w:bCs/>
                <w:color w:val="000000"/>
                <w:szCs w:val="22"/>
                <w:lang w:eastAsia="en-NZ"/>
              </w:rPr>
              <w:t>?</w:t>
            </w:r>
          </w:p>
          <w:p w14:paraId="7440D91A" w14:textId="77777777" w:rsidR="00FB453F" w:rsidRPr="003064CF" w:rsidRDefault="00FB453F" w:rsidP="00FB453F">
            <w:pPr>
              <w:pStyle w:val="ListParagraph"/>
              <w:numPr>
                <w:ilvl w:val="0"/>
                <w:numId w:val="0"/>
              </w:numPr>
              <w:spacing w:before="0" w:after="0"/>
              <w:ind w:left="113" w:firstLine="16"/>
              <w:textAlignment w:val="baseline"/>
              <w:rPr>
                <w:rFonts w:ascii="Arial" w:eastAsia="Times New Roman" w:hAnsi="Arial" w:cs="Arial"/>
                <w:b w:val="0"/>
                <w:bCs/>
                <w:color w:val="000000"/>
                <w:szCs w:val="22"/>
                <w:lang w:eastAsia="en-NZ"/>
              </w:rPr>
            </w:pPr>
          </w:p>
          <w:p w14:paraId="72F381C1" w14:textId="03670569" w:rsidR="00396C08" w:rsidRPr="003064CF" w:rsidRDefault="00396C08" w:rsidP="00FB453F">
            <w:pPr>
              <w:pStyle w:val="ListParagraph"/>
              <w:numPr>
                <w:ilvl w:val="0"/>
                <w:numId w:val="0"/>
              </w:numPr>
              <w:spacing w:before="0" w:after="0"/>
              <w:ind w:left="113" w:firstLine="16"/>
              <w:textAlignment w:val="baseline"/>
              <w:rPr>
                <w:rFonts w:ascii="Arial" w:eastAsia="Times New Roman" w:hAnsi="Arial" w:cs="Arial"/>
                <w:b w:val="0"/>
                <w:bCs/>
                <w:color w:val="000000"/>
                <w:szCs w:val="22"/>
                <w:lang w:eastAsia="en-NZ"/>
              </w:rPr>
            </w:pPr>
            <w:r w:rsidRPr="003064CF">
              <w:rPr>
                <w:rFonts w:ascii="Arial" w:eastAsia="Times New Roman" w:hAnsi="Arial" w:cs="Arial"/>
                <w:b w:val="0"/>
                <w:bCs/>
                <w:color w:val="000000"/>
                <w:szCs w:val="22"/>
                <w:lang w:eastAsia="en-NZ"/>
              </w:rPr>
              <w:t xml:space="preserve">There </w:t>
            </w:r>
            <w:r w:rsidR="003064CF">
              <w:rPr>
                <w:rFonts w:ascii="Arial" w:eastAsia="Times New Roman" w:hAnsi="Arial" w:cs="Arial"/>
                <w:b w:val="0"/>
                <w:bCs/>
                <w:color w:val="000000"/>
                <w:szCs w:val="22"/>
                <w:lang w:eastAsia="en-NZ"/>
              </w:rPr>
              <w:t>is</w:t>
            </w:r>
            <w:r w:rsidRPr="003064CF">
              <w:rPr>
                <w:rFonts w:ascii="Arial" w:eastAsia="Times New Roman" w:hAnsi="Arial" w:cs="Arial"/>
                <w:b w:val="0"/>
                <w:bCs/>
                <w:color w:val="000000"/>
                <w:szCs w:val="22"/>
                <w:lang w:eastAsia="en-NZ"/>
              </w:rPr>
              <w:t xml:space="preserve"> also some lack of clarity in the language and the Guild sought confirmation that the </w:t>
            </w:r>
            <w:r w:rsidR="00FB453F" w:rsidRPr="003064CF">
              <w:rPr>
                <w:rFonts w:ascii="Arial" w:eastAsia="Times New Roman" w:hAnsi="Arial" w:cs="Arial"/>
                <w:b w:val="0"/>
                <w:bCs/>
                <w:color w:val="000000"/>
                <w:szCs w:val="22"/>
                <w:lang w:eastAsia="en-NZ"/>
              </w:rPr>
              <w:t xml:space="preserve">proposed </w:t>
            </w:r>
            <w:r w:rsidRPr="003064CF">
              <w:rPr>
                <w:rFonts w:ascii="Arial" w:eastAsia="Times New Roman" w:hAnsi="Arial" w:cs="Arial"/>
                <w:b w:val="0"/>
                <w:bCs/>
                <w:color w:val="000000"/>
                <w:szCs w:val="22"/>
                <w:lang w:eastAsia="en-NZ"/>
              </w:rPr>
              <w:t xml:space="preserve">29.5% </w:t>
            </w:r>
            <w:r w:rsidR="00FB453F" w:rsidRPr="003064CF">
              <w:rPr>
                <w:rFonts w:ascii="Arial" w:eastAsia="Times New Roman" w:hAnsi="Arial" w:cs="Arial"/>
                <w:b w:val="0"/>
                <w:bCs/>
                <w:color w:val="000000"/>
                <w:szCs w:val="22"/>
                <w:lang w:eastAsia="en-NZ"/>
              </w:rPr>
              <w:t xml:space="preserve">price </w:t>
            </w:r>
            <w:r w:rsidRPr="003064CF">
              <w:rPr>
                <w:rFonts w:ascii="Arial" w:eastAsia="Times New Roman" w:hAnsi="Arial" w:cs="Arial"/>
                <w:b w:val="0"/>
                <w:bCs/>
                <w:color w:val="000000"/>
                <w:szCs w:val="22"/>
                <w:lang w:eastAsia="en-NZ"/>
              </w:rPr>
              <w:t>uplift</w:t>
            </w:r>
            <w:r w:rsidR="00FB453F" w:rsidRPr="003064CF">
              <w:rPr>
                <w:rFonts w:ascii="Arial" w:eastAsia="Times New Roman" w:hAnsi="Arial" w:cs="Arial"/>
                <w:b w:val="0"/>
                <w:bCs/>
                <w:color w:val="000000"/>
                <w:szCs w:val="22"/>
                <w:lang w:eastAsia="en-NZ"/>
              </w:rPr>
              <w:t xml:space="preserve"> to</w:t>
            </w:r>
            <w:r w:rsidRPr="003064CF">
              <w:rPr>
                <w:rFonts w:ascii="Arial" w:eastAsia="Times New Roman" w:hAnsi="Arial" w:cs="Arial"/>
                <w:b w:val="0"/>
                <w:bCs/>
                <w:color w:val="000000"/>
                <w:szCs w:val="22"/>
                <w:lang w:eastAsia="en-NZ"/>
              </w:rPr>
              <w:t xml:space="preserve"> the </w:t>
            </w:r>
            <w:r w:rsidR="002D2887" w:rsidRPr="003064CF">
              <w:rPr>
                <w:rFonts w:ascii="Arial" w:eastAsia="Times New Roman" w:hAnsi="Arial" w:cs="Arial"/>
                <w:b w:val="0"/>
                <w:bCs/>
                <w:color w:val="000000"/>
                <w:szCs w:val="22"/>
                <w:lang w:eastAsia="en-NZ"/>
              </w:rPr>
              <w:t>immunisations</w:t>
            </w:r>
            <w:r w:rsidRPr="003064CF">
              <w:rPr>
                <w:rFonts w:ascii="Arial" w:eastAsia="Times New Roman" w:hAnsi="Arial" w:cs="Arial"/>
                <w:b w:val="0"/>
                <w:bCs/>
                <w:color w:val="000000"/>
                <w:szCs w:val="22"/>
                <w:lang w:eastAsia="en-NZ"/>
              </w:rPr>
              <w:t xml:space="preserve"> administration fees </w:t>
            </w:r>
            <w:r w:rsidR="00FB453F" w:rsidRPr="003064CF">
              <w:rPr>
                <w:rFonts w:ascii="Arial" w:eastAsia="Times New Roman" w:hAnsi="Arial" w:cs="Arial"/>
                <w:b w:val="0"/>
                <w:bCs/>
                <w:color w:val="000000"/>
                <w:szCs w:val="22"/>
                <w:lang w:eastAsia="en-NZ"/>
              </w:rPr>
              <w:t xml:space="preserve">is </w:t>
            </w:r>
            <w:r w:rsidRPr="003064CF">
              <w:rPr>
                <w:rFonts w:ascii="Arial" w:eastAsia="Times New Roman" w:hAnsi="Arial" w:cs="Arial"/>
                <w:b w:val="0"/>
                <w:bCs/>
                <w:color w:val="000000"/>
                <w:szCs w:val="22"/>
                <w:lang w:eastAsia="en-NZ"/>
              </w:rPr>
              <w:t xml:space="preserve">in addition to the 5% </w:t>
            </w:r>
            <w:r w:rsidR="00FB453F" w:rsidRPr="003064CF">
              <w:rPr>
                <w:rFonts w:ascii="Arial" w:eastAsia="Times New Roman" w:hAnsi="Arial" w:cs="Arial"/>
                <w:b w:val="0"/>
                <w:bCs/>
                <w:color w:val="000000"/>
                <w:szCs w:val="22"/>
                <w:lang w:eastAsia="en-NZ"/>
              </w:rPr>
              <w:t xml:space="preserve">price </w:t>
            </w:r>
            <w:r w:rsidRPr="003064CF">
              <w:rPr>
                <w:rFonts w:ascii="Arial" w:eastAsia="Times New Roman" w:hAnsi="Arial" w:cs="Arial"/>
                <w:b w:val="0"/>
                <w:bCs/>
                <w:color w:val="000000"/>
                <w:szCs w:val="22"/>
                <w:lang w:eastAsia="en-NZ"/>
              </w:rPr>
              <w:t>uplift</w:t>
            </w:r>
            <w:r w:rsidR="008E04DA" w:rsidRPr="003064CF">
              <w:rPr>
                <w:rFonts w:ascii="Arial" w:eastAsia="Times New Roman" w:hAnsi="Arial" w:cs="Arial"/>
                <w:b w:val="0"/>
                <w:bCs/>
                <w:color w:val="000000"/>
                <w:szCs w:val="22"/>
                <w:lang w:eastAsia="en-NZ"/>
              </w:rPr>
              <w:t>.</w:t>
            </w:r>
          </w:p>
          <w:p w14:paraId="33A544AE" w14:textId="77777777" w:rsidR="00FB453F" w:rsidRPr="003064CF" w:rsidRDefault="00FB453F" w:rsidP="00FB453F">
            <w:pPr>
              <w:pStyle w:val="ListParagraph"/>
              <w:numPr>
                <w:ilvl w:val="0"/>
                <w:numId w:val="0"/>
              </w:numPr>
              <w:spacing w:before="0" w:after="0"/>
              <w:ind w:left="113" w:firstLine="16"/>
              <w:textAlignment w:val="baseline"/>
              <w:rPr>
                <w:rFonts w:ascii="Arial" w:eastAsia="Times New Roman" w:hAnsi="Arial" w:cs="Arial"/>
                <w:b w:val="0"/>
                <w:bCs/>
                <w:color w:val="000000"/>
                <w:szCs w:val="22"/>
                <w:lang w:eastAsia="en-NZ"/>
              </w:rPr>
            </w:pPr>
          </w:p>
          <w:p w14:paraId="705AD462" w14:textId="5E5A8BD5" w:rsidR="008E04DA" w:rsidRPr="003064CF" w:rsidRDefault="008E04DA" w:rsidP="00FB453F">
            <w:pPr>
              <w:pStyle w:val="ListParagraph"/>
              <w:numPr>
                <w:ilvl w:val="0"/>
                <w:numId w:val="0"/>
              </w:numPr>
              <w:spacing w:before="0" w:after="0"/>
              <w:ind w:left="113" w:firstLine="16"/>
              <w:textAlignment w:val="baseline"/>
              <w:rPr>
                <w:rFonts w:ascii="Arial" w:eastAsia="Times New Roman" w:hAnsi="Arial" w:cs="Arial"/>
                <w:b w:val="0"/>
                <w:bCs/>
                <w:color w:val="000000"/>
                <w:szCs w:val="22"/>
                <w:lang w:eastAsia="en-NZ"/>
              </w:rPr>
            </w:pPr>
            <w:r w:rsidRPr="003064CF">
              <w:rPr>
                <w:rFonts w:ascii="Arial" w:eastAsia="Times New Roman" w:hAnsi="Arial" w:cs="Arial"/>
                <w:b w:val="0"/>
                <w:bCs/>
                <w:color w:val="000000"/>
                <w:szCs w:val="22"/>
                <w:lang w:eastAsia="en-NZ"/>
              </w:rPr>
              <w:t>A third point was made noting that on page 55</w:t>
            </w:r>
            <w:r w:rsidR="002D2887" w:rsidRPr="003064CF">
              <w:rPr>
                <w:rFonts w:ascii="Arial" w:eastAsia="Times New Roman" w:hAnsi="Arial" w:cs="Arial"/>
                <w:b w:val="0"/>
                <w:bCs/>
                <w:color w:val="000000"/>
                <w:szCs w:val="22"/>
                <w:lang w:eastAsia="en-NZ"/>
              </w:rPr>
              <w:t>,</w:t>
            </w:r>
            <w:r w:rsidRPr="003064CF">
              <w:rPr>
                <w:rFonts w:ascii="Arial" w:eastAsia="Times New Roman" w:hAnsi="Arial" w:cs="Arial"/>
                <w:b w:val="0"/>
                <w:bCs/>
                <w:color w:val="000000"/>
                <w:szCs w:val="22"/>
                <w:lang w:eastAsia="en-NZ"/>
              </w:rPr>
              <w:t xml:space="preserve"> a 5% </w:t>
            </w:r>
            <w:r w:rsidR="00FB453F" w:rsidRPr="003064CF">
              <w:rPr>
                <w:rFonts w:ascii="Arial" w:eastAsia="Times New Roman" w:hAnsi="Arial" w:cs="Arial"/>
                <w:b w:val="0"/>
                <w:bCs/>
                <w:color w:val="000000"/>
                <w:szCs w:val="22"/>
                <w:lang w:eastAsia="en-NZ"/>
              </w:rPr>
              <w:t xml:space="preserve">price </w:t>
            </w:r>
            <w:r w:rsidRPr="003064CF">
              <w:rPr>
                <w:rFonts w:ascii="Arial" w:eastAsia="Times New Roman" w:hAnsi="Arial" w:cs="Arial"/>
                <w:b w:val="0"/>
                <w:bCs/>
                <w:color w:val="000000"/>
                <w:szCs w:val="22"/>
                <w:lang w:eastAsia="en-NZ"/>
              </w:rPr>
              <w:t>uplift, equates to $32</w:t>
            </w:r>
            <w:r w:rsidR="00FB453F" w:rsidRPr="003064CF">
              <w:rPr>
                <w:rFonts w:ascii="Arial" w:eastAsia="Times New Roman" w:hAnsi="Arial" w:cs="Arial"/>
                <w:b w:val="0"/>
                <w:bCs/>
                <w:color w:val="000000"/>
                <w:szCs w:val="22"/>
                <w:lang w:eastAsia="en-NZ"/>
              </w:rPr>
              <w:t>.</w:t>
            </w:r>
            <w:r w:rsidRPr="003064CF">
              <w:rPr>
                <w:rFonts w:ascii="Arial" w:eastAsia="Times New Roman" w:hAnsi="Arial" w:cs="Arial"/>
                <w:b w:val="0"/>
                <w:bCs/>
                <w:color w:val="000000"/>
                <w:szCs w:val="22"/>
                <w:lang w:eastAsia="en-NZ"/>
              </w:rPr>
              <w:t xml:space="preserve">57 million. But on page 60 it shows as $26.7 million of funding </w:t>
            </w:r>
            <w:r w:rsidR="00FB453F" w:rsidRPr="003064CF">
              <w:rPr>
                <w:rFonts w:ascii="Arial" w:eastAsia="Times New Roman" w:hAnsi="Arial" w:cs="Arial"/>
                <w:b w:val="0"/>
                <w:bCs/>
                <w:color w:val="000000"/>
                <w:szCs w:val="22"/>
                <w:lang w:eastAsia="en-NZ"/>
              </w:rPr>
              <w:t>uplift</w:t>
            </w:r>
            <w:r w:rsidRPr="003064CF">
              <w:rPr>
                <w:rFonts w:ascii="Arial" w:eastAsia="Times New Roman" w:hAnsi="Arial" w:cs="Arial"/>
                <w:b w:val="0"/>
                <w:bCs/>
                <w:color w:val="000000"/>
                <w:szCs w:val="22"/>
                <w:lang w:eastAsia="en-NZ"/>
              </w:rPr>
              <w:t xml:space="preserve"> as a result of this 5% price uplift, which is a short fall of $5.9 million.</w:t>
            </w:r>
          </w:p>
          <w:p w14:paraId="3A19187B" w14:textId="77777777" w:rsidR="00FB453F" w:rsidRPr="003064CF" w:rsidRDefault="00FB453F" w:rsidP="00FB453F">
            <w:pPr>
              <w:pStyle w:val="ListParagraph"/>
              <w:numPr>
                <w:ilvl w:val="0"/>
                <w:numId w:val="0"/>
              </w:numPr>
              <w:spacing w:before="0" w:after="0"/>
              <w:ind w:left="113" w:firstLine="16"/>
              <w:textAlignment w:val="baseline"/>
              <w:rPr>
                <w:rFonts w:ascii="Arial" w:eastAsia="Times New Roman" w:hAnsi="Arial" w:cs="Arial"/>
                <w:b w:val="0"/>
                <w:bCs/>
                <w:color w:val="000000"/>
                <w:szCs w:val="22"/>
                <w:lang w:eastAsia="en-NZ"/>
              </w:rPr>
            </w:pPr>
          </w:p>
          <w:p w14:paraId="6A019711" w14:textId="1263B4B8" w:rsidR="00337CCF" w:rsidRPr="00961169" w:rsidRDefault="00337CCF" w:rsidP="00961169">
            <w:pPr>
              <w:pStyle w:val="ListParagraph"/>
              <w:numPr>
                <w:ilvl w:val="0"/>
                <w:numId w:val="0"/>
              </w:numPr>
              <w:spacing w:before="0" w:after="0"/>
              <w:ind w:left="113" w:firstLine="16"/>
              <w:textAlignment w:val="baseline"/>
              <w:rPr>
                <w:lang w:eastAsia="en-NZ"/>
              </w:rPr>
            </w:pPr>
            <w:r w:rsidRPr="003064CF">
              <w:rPr>
                <w:rFonts w:ascii="Arial" w:eastAsia="Times New Roman" w:hAnsi="Arial" w:cs="Arial"/>
                <w:b w:val="0"/>
                <w:bCs/>
                <w:color w:val="000000"/>
                <w:szCs w:val="22"/>
                <w:lang w:eastAsia="en-NZ"/>
              </w:rPr>
              <w:t>There may be strategic merits in retaining the 1</w:t>
            </w:r>
            <w:r w:rsidRPr="003064CF">
              <w:rPr>
                <w:rFonts w:ascii="Arial" w:eastAsia="Times New Roman" w:hAnsi="Arial" w:cs="Arial"/>
                <w:b w:val="0"/>
                <w:bCs/>
                <w:color w:val="000000"/>
                <w:szCs w:val="22"/>
                <w:vertAlign w:val="superscript"/>
                <w:lang w:eastAsia="en-NZ"/>
              </w:rPr>
              <w:t>st</w:t>
            </w:r>
            <w:r w:rsidRPr="003064CF">
              <w:rPr>
                <w:rFonts w:ascii="Arial" w:eastAsia="Times New Roman" w:hAnsi="Arial" w:cs="Arial"/>
                <w:b w:val="0"/>
                <w:bCs/>
                <w:color w:val="000000"/>
                <w:szCs w:val="22"/>
                <w:lang w:eastAsia="en-NZ"/>
              </w:rPr>
              <w:t xml:space="preserve"> of October date</w:t>
            </w:r>
            <w:r w:rsidR="004C2907">
              <w:rPr>
                <w:rFonts w:ascii="Arial" w:eastAsia="Times New Roman" w:hAnsi="Arial" w:cs="Arial"/>
                <w:b w:val="0"/>
                <w:bCs/>
                <w:color w:val="000000"/>
                <w:szCs w:val="22"/>
                <w:lang w:eastAsia="en-NZ"/>
              </w:rPr>
              <w:t xml:space="preserve"> (including being informed by annual Budget outcomes, other contract round outcomes and more certainty with later volume forecasts being available)</w:t>
            </w:r>
            <w:r w:rsidR="004C2907" w:rsidRPr="003064CF">
              <w:rPr>
                <w:rFonts w:ascii="Arial" w:eastAsia="Times New Roman" w:hAnsi="Arial" w:cs="Arial"/>
                <w:b w:val="0"/>
                <w:bCs/>
                <w:color w:val="000000"/>
                <w:szCs w:val="22"/>
                <w:lang w:eastAsia="en-NZ"/>
              </w:rPr>
              <w:t>.</w:t>
            </w:r>
          </w:p>
          <w:p w14:paraId="7A37F824" w14:textId="77777777" w:rsidR="008E04DA" w:rsidRPr="003064CF" w:rsidRDefault="008E04DA" w:rsidP="00FB453F">
            <w:pPr>
              <w:pStyle w:val="ListParagraph"/>
              <w:numPr>
                <w:ilvl w:val="0"/>
                <w:numId w:val="0"/>
              </w:numPr>
              <w:spacing w:before="0" w:after="0"/>
              <w:ind w:left="113" w:firstLine="16"/>
              <w:textAlignment w:val="baseline"/>
              <w:rPr>
                <w:rFonts w:ascii="Arial" w:eastAsia="Times New Roman" w:hAnsi="Arial" w:cs="Arial"/>
                <w:b w:val="0"/>
                <w:bCs/>
                <w:color w:val="000000"/>
                <w:szCs w:val="22"/>
                <w:lang w:eastAsia="en-NZ"/>
              </w:rPr>
            </w:pPr>
          </w:p>
          <w:p w14:paraId="79EDFA6C" w14:textId="719B76E0" w:rsidR="008E04DA" w:rsidRPr="003064CF" w:rsidRDefault="008E04DA" w:rsidP="00FB453F">
            <w:pPr>
              <w:pStyle w:val="ListParagraph"/>
              <w:numPr>
                <w:ilvl w:val="0"/>
                <w:numId w:val="0"/>
              </w:numPr>
              <w:spacing w:before="0" w:after="0"/>
              <w:ind w:left="113" w:firstLine="16"/>
              <w:textAlignment w:val="baseline"/>
              <w:rPr>
                <w:rFonts w:ascii="Arial" w:eastAsia="Times New Roman" w:hAnsi="Arial" w:cs="Arial"/>
                <w:b w:val="0"/>
                <w:bCs/>
                <w:color w:val="000000"/>
                <w:szCs w:val="22"/>
                <w:u w:val="single"/>
                <w:lang w:eastAsia="en-NZ"/>
              </w:rPr>
            </w:pPr>
            <w:r w:rsidRPr="003064CF">
              <w:rPr>
                <w:rFonts w:ascii="Arial" w:eastAsia="Times New Roman" w:hAnsi="Arial" w:cs="Arial"/>
                <w:b w:val="0"/>
                <w:bCs/>
                <w:color w:val="000000"/>
                <w:szCs w:val="22"/>
                <w:u w:val="single"/>
                <w:lang w:eastAsia="en-NZ"/>
              </w:rPr>
              <w:t>Countdown pharmacy</w:t>
            </w:r>
          </w:p>
          <w:p w14:paraId="4257A8B0" w14:textId="6E734613" w:rsidR="008E04DA" w:rsidRPr="003064CF" w:rsidRDefault="008E04DA" w:rsidP="00FB453F">
            <w:pPr>
              <w:pStyle w:val="ListParagraph"/>
              <w:numPr>
                <w:ilvl w:val="0"/>
                <w:numId w:val="0"/>
              </w:numPr>
              <w:spacing w:before="0" w:after="0"/>
              <w:ind w:left="113" w:firstLine="16"/>
              <w:textAlignment w:val="baseline"/>
              <w:rPr>
                <w:rFonts w:ascii="Arial" w:eastAsia="Times New Roman" w:hAnsi="Arial" w:cs="Arial"/>
                <w:b w:val="0"/>
                <w:bCs/>
                <w:color w:val="000000"/>
                <w:szCs w:val="22"/>
                <w:lang w:eastAsia="en-NZ"/>
              </w:rPr>
            </w:pPr>
            <w:r w:rsidRPr="003064CF">
              <w:rPr>
                <w:rFonts w:ascii="Arial" w:eastAsia="Times New Roman" w:hAnsi="Arial" w:cs="Arial"/>
                <w:b w:val="0"/>
                <w:bCs/>
                <w:color w:val="000000"/>
                <w:szCs w:val="22"/>
                <w:lang w:eastAsia="en-NZ"/>
              </w:rPr>
              <w:t>Expressed that there may be misleading comments on page 28 in that clarity is needed that any new increase would be on t</w:t>
            </w:r>
            <w:r w:rsidR="002D2887" w:rsidRPr="003064CF">
              <w:rPr>
                <w:rFonts w:ascii="Arial" w:eastAsia="Times New Roman" w:hAnsi="Arial" w:cs="Arial"/>
                <w:b w:val="0"/>
                <w:bCs/>
                <w:color w:val="000000"/>
                <w:szCs w:val="22"/>
                <w:lang w:eastAsia="en-NZ"/>
              </w:rPr>
              <w:t>o</w:t>
            </w:r>
            <w:r w:rsidRPr="003064CF">
              <w:rPr>
                <w:rFonts w:ascii="Arial" w:eastAsia="Times New Roman" w:hAnsi="Arial" w:cs="Arial"/>
                <w:b w:val="0"/>
                <w:bCs/>
                <w:color w:val="000000"/>
                <w:szCs w:val="22"/>
                <w:lang w:eastAsia="en-NZ"/>
              </w:rPr>
              <w:t>p of</w:t>
            </w:r>
            <w:r w:rsidR="002D2887" w:rsidRPr="003064CF">
              <w:rPr>
                <w:rFonts w:ascii="Arial" w:eastAsia="Times New Roman" w:hAnsi="Arial" w:cs="Arial"/>
                <w:b w:val="0"/>
                <w:bCs/>
                <w:color w:val="000000"/>
                <w:szCs w:val="22"/>
                <w:lang w:eastAsia="en-NZ"/>
              </w:rPr>
              <w:t xml:space="preserve"> </w:t>
            </w:r>
            <w:r w:rsidRPr="003064CF">
              <w:rPr>
                <w:rFonts w:ascii="Arial" w:eastAsia="Times New Roman" w:hAnsi="Arial" w:cs="Arial"/>
                <w:b w:val="0"/>
                <w:bCs/>
                <w:color w:val="000000"/>
                <w:szCs w:val="22"/>
                <w:lang w:eastAsia="en-NZ"/>
              </w:rPr>
              <w:t>not instead of</w:t>
            </w:r>
            <w:r w:rsidR="002D2887" w:rsidRPr="003064CF">
              <w:rPr>
                <w:rFonts w:ascii="Arial" w:eastAsia="Times New Roman" w:hAnsi="Arial" w:cs="Arial"/>
                <w:b w:val="0"/>
                <w:bCs/>
                <w:color w:val="000000"/>
                <w:szCs w:val="22"/>
                <w:lang w:eastAsia="en-NZ"/>
              </w:rPr>
              <w:t>,</w:t>
            </w:r>
            <w:r w:rsidRPr="003064CF">
              <w:rPr>
                <w:rFonts w:ascii="Arial" w:eastAsia="Times New Roman" w:hAnsi="Arial" w:cs="Arial"/>
                <w:b w:val="0"/>
                <w:bCs/>
                <w:color w:val="000000"/>
                <w:szCs w:val="22"/>
                <w:lang w:eastAsia="en-NZ"/>
              </w:rPr>
              <w:t xml:space="preserve"> the increase that has been talked about today.</w:t>
            </w:r>
          </w:p>
          <w:p w14:paraId="540A07BB" w14:textId="77777777" w:rsidR="00207EFD" w:rsidRPr="003064CF" w:rsidRDefault="00207EFD" w:rsidP="00FB453F">
            <w:pPr>
              <w:pStyle w:val="ListParagraph"/>
              <w:numPr>
                <w:ilvl w:val="0"/>
                <w:numId w:val="0"/>
              </w:numPr>
              <w:spacing w:before="0" w:after="0"/>
              <w:ind w:left="113" w:firstLine="16"/>
              <w:textAlignment w:val="baseline"/>
              <w:rPr>
                <w:rFonts w:ascii="Arial" w:eastAsia="Times New Roman" w:hAnsi="Arial" w:cs="Arial"/>
                <w:b w:val="0"/>
                <w:bCs/>
                <w:color w:val="000000"/>
                <w:szCs w:val="22"/>
                <w:lang w:eastAsia="en-NZ"/>
              </w:rPr>
            </w:pPr>
          </w:p>
          <w:p w14:paraId="279FA03D" w14:textId="7F03E8E1" w:rsidR="008E04DA" w:rsidRPr="003064CF" w:rsidRDefault="008E04DA" w:rsidP="00FB453F">
            <w:pPr>
              <w:pStyle w:val="ListParagraph"/>
              <w:numPr>
                <w:ilvl w:val="0"/>
                <w:numId w:val="0"/>
              </w:numPr>
              <w:spacing w:before="0" w:after="0"/>
              <w:ind w:left="113" w:firstLine="16"/>
              <w:textAlignment w:val="baseline"/>
              <w:rPr>
                <w:rFonts w:ascii="Arial" w:eastAsia="Times New Roman" w:hAnsi="Arial" w:cs="Arial"/>
                <w:b w:val="0"/>
                <w:bCs/>
                <w:color w:val="000000"/>
                <w:szCs w:val="22"/>
                <w:lang w:eastAsia="en-NZ"/>
              </w:rPr>
            </w:pPr>
            <w:r w:rsidRPr="003064CF">
              <w:rPr>
                <w:rFonts w:ascii="Arial" w:eastAsia="Times New Roman" w:hAnsi="Arial" w:cs="Arial"/>
                <w:b w:val="0"/>
                <w:bCs/>
                <w:color w:val="000000"/>
                <w:szCs w:val="22"/>
                <w:lang w:eastAsia="en-NZ"/>
              </w:rPr>
              <w:t xml:space="preserve">They are very much in favour of moving to </w:t>
            </w:r>
            <w:r w:rsidR="002D2887" w:rsidRPr="003064CF">
              <w:rPr>
                <w:rFonts w:ascii="Arial" w:eastAsia="Times New Roman" w:hAnsi="Arial" w:cs="Arial"/>
                <w:b w:val="0"/>
                <w:bCs/>
                <w:color w:val="000000"/>
                <w:szCs w:val="22"/>
                <w:lang w:eastAsia="en-NZ"/>
              </w:rPr>
              <w:t>1</w:t>
            </w:r>
            <w:r w:rsidRPr="003064CF">
              <w:rPr>
                <w:rFonts w:ascii="Arial" w:eastAsia="Times New Roman" w:hAnsi="Arial" w:cs="Arial"/>
                <w:b w:val="0"/>
                <w:bCs/>
                <w:color w:val="000000"/>
                <w:szCs w:val="22"/>
                <w:lang w:eastAsia="en-NZ"/>
              </w:rPr>
              <w:t>st July as it brings the Community Pharmacy sector in line with other agreements in the sector and will avoid the pharmacy missing out on additional funding.</w:t>
            </w:r>
          </w:p>
          <w:p w14:paraId="45B9A292" w14:textId="77777777" w:rsidR="00FB453F" w:rsidRPr="003064CF" w:rsidRDefault="00FB453F" w:rsidP="00FB453F">
            <w:pPr>
              <w:pStyle w:val="ListParagraph"/>
              <w:numPr>
                <w:ilvl w:val="0"/>
                <w:numId w:val="0"/>
              </w:numPr>
              <w:spacing w:before="0" w:after="0"/>
              <w:ind w:left="113" w:firstLine="16"/>
              <w:textAlignment w:val="baseline"/>
              <w:rPr>
                <w:rFonts w:ascii="Arial" w:eastAsia="Times New Roman" w:hAnsi="Arial" w:cs="Arial"/>
                <w:b w:val="0"/>
                <w:bCs/>
                <w:color w:val="000000"/>
                <w:szCs w:val="22"/>
                <w:lang w:eastAsia="en-NZ"/>
              </w:rPr>
            </w:pPr>
          </w:p>
          <w:p w14:paraId="0BB42FE2" w14:textId="0647F0B3" w:rsidR="008E04DA" w:rsidRPr="003064CF" w:rsidRDefault="00337CCF" w:rsidP="00FB453F">
            <w:pPr>
              <w:pStyle w:val="ListParagraph"/>
              <w:numPr>
                <w:ilvl w:val="0"/>
                <w:numId w:val="0"/>
              </w:numPr>
              <w:spacing w:before="0" w:after="0"/>
              <w:ind w:left="113" w:firstLine="16"/>
              <w:textAlignment w:val="baseline"/>
              <w:rPr>
                <w:rFonts w:ascii="Arial" w:hAnsi="Arial" w:cs="Arial"/>
                <w:b w:val="0"/>
                <w:bCs/>
                <w:szCs w:val="22"/>
                <w:lang w:eastAsia="en-NZ"/>
              </w:rPr>
            </w:pPr>
            <w:r w:rsidRPr="003064CF">
              <w:rPr>
                <w:rFonts w:ascii="Arial" w:hAnsi="Arial" w:cs="Arial"/>
                <w:b w:val="0"/>
                <w:bCs/>
                <w:szCs w:val="22"/>
                <w:lang w:eastAsia="en-NZ"/>
              </w:rPr>
              <w:t>It was noted that the reason why we've ended up with the 1st of October start dates with our contract is because we moved from the CPSA to the ICPSA and those negotiations took up a long period of time, which pushed us back to the 1st of October instead of the 1st of July.</w:t>
            </w:r>
          </w:p>
          <w:p w14:paraId="6B53D32E" w14:textId="77777777" w:rsidR="00FB453F" w:rsidRPr="003064CF" w:rsidRDefault="00FB453F" w:rsidP="00FB453F">
            <w:pPr>
              <w:pStyle w:val="ListParagraph"/>
              <w:numPr>
                <w:ilvl w:val="0"/>
                <w:numId w:val="0"/>
              </w:numPr>
              <w:spacing w:before="0" w:after="0"/>
              <w:ind w:left="113" w:firstLine="16"/>
              <w:textAlignment w:val="baseline"/>
              <w:rPr>
                <w:rFonts w:ascii="Arial" w:eastAsia="Times New Roman" w:hAnsi="Arial" w:cs="Arial"/>
                <w:b w:val="0"/>
                <w:bCs/>
                <w:color w:val="000000"/>
                <w:szCs w:val="22"/>
                <w:lang w:eastAsia="en-NZ"/>
              </w:rPr>
            </w:pPr>
          </w:p>
          <w:p w14:paraId="2CAB7458" w14:textId="1FD784DA" w:rsidR="008E04DA" w:rsidRPr="003064CF" w:rsidRDefault="008E04DA" w:rsidP="00FB453F">
            <w:pPr>
              <w:pStyle w:val="ListParagraph"/>
              <w:numPr>
                <w:ilvl w:val="0"/>
                <w:numId w:val="0"/>
              </w:numPr>
              <w:spacing w:before="0" w:after="0"/>
              <w:ind w:left="113" w:firstLine="16"/>
              <w:textAlignment w:val="baseline"/>
              <w:rPr>
                <w:rFonts w:ascii="Arial" w:eastAsia="Times New Roman" w:hAnsi="Arial" w:cs="Arial"/>
                <w:b w:val="0"/>
                <w:bCs/>
                <w:color w:val="000000"/>
                <w:szCs w:val="22"/>
                <w:u w:val="single"/>
                <w:lang w:eastAsia="en-NZ"/>
              </w:rPr>
            </w:pPr>
            <w:r w:rsidRPr="003064CF">
              <w:rPr>
                <w:rFonts w:ascii="Arial" w:eastAsia="Times New Roman" w:hAnsi="Arial" w:cs="Arial"/>
                <w:b w:val="0"/>
                <w:bCs/>
                <w:color w:val="000000"/>
                <w:szCs w:val="22"/>
                <w:u w:val="single"/>
                <w:lang w:eastAsia="en-NZ"/>
              </w:rPr>
              <w:t>CCPG</w:t>
            </w:r>
          </w:p>
          <w:p w14:paraId="6566D959" w14:textId="3731DDDA" w:rsidR="008E04DA" w:rsidRPr="003064CF" w:rsidRDefault="008E04DA" w:rsidP="00FB453F">
            <w:pPr>
              <w:pStyle w:val="ListParagraph"/>
              <w:numPr>
                <w:ilvl w:val="0"/>
                <w:numId w:val="0"/>
              </w:numPr>
              <w:spacing w:before="0" w:after="0"/>
              <w:ind w:left="113" w:firstLine="16"/>
              <w:textAlignment w:val="baseline"/>
              <w:rPr>
                <w:rFonts w:ascii="Arial" w:eastAsia="Times New Roman" w:hAnsi="Arial" w:cs="Arial"/>
                <w:b w:val="0"/>
                <w:bCs/>
                <w:color w:val="000000"/>
                <w:szCs w:val="22"/>
                <w:lang w:eastAsia="en-NZ"/>
              </w:rPr>
            </w:pPr>
            <w:r w:rsidRPr="003064CF">
              <w:rPr>
                <w:rFonts w:ascii="Arial" w:eastAsia="Times New Roman" w:hAnsi="Arial" w:cs="Arial"/>
                <w:b w:val="0"/>
                <w:bCs/>
                <w:color w:val="000000"/>
                <w:szCs w:val="22"/>
                <w:lang w:eastAsia="en-NZ"/>
              </w:rPr>
              <w:t xml:space="preserve">Concerned about potential </w:t>
            </w:r>
            <w:r w:rsidR="00961169" w:rsidRPr="003064CF">
              <w:rPr>
                <w:rFonts w:ascii="Arial" w:eastAsia="Times New Roman" w:hAnsi="Arial" w:cs="Arial"/>
                <w:b w:val="0"/>
                <w:bCs/>
                <w:color w:val="000000"/>
                <w:szCs w:val="22"/>
                <w:lang w:eastAsia="en-NZ"/>
              </w:rPr>
              <w:t>fishhooks</w:t>
            </w:r>
            <w:r w:rsidRPr="003064CF">
              <w:rPr>
                <w:rFonts w:ascii="Arial" w:eastAsia="Times New Roman" w:hAnsi="Arial" w:cs="Arial"/>
                <w:b w:val="0"/>
                <w:bCs/>
                <w:color w:val="000000"/>
                <w:szCs w:val="22"/>
                <w:lang w:eastAsia="en-NZ"/>
              </w:rPr>
              <w:t xml:space="preserve"> </w:t>
            </w:r>
            <w:r w:rsidR="00207EFD" w:rsidRPr="003064CF">
              <w:rPr>
                <w:rFonts w:ascii="Arial" w:eastAsia="Times New Roman" w:hAnsi="Arial" w:cs="Arial"/>
                <w:b w:val="0"/>
                <w:bCs/>
                <w:color w:val="000000"/>
                <w:szCs w:val="22"/>
                <w:lang w:eastAsia="en-NZ"/>
              </w:rPr>
              <w:t>regarding</w:t>
            </w:r>
            <w:r w:rsidRPr="003064CF">
              <w:rPr>
                <w:rFonts w:ascii="Arial" w:eastAsia="Times New Roman" w:hAnsi="Arial" w:cs="Arial"/>
                <w:b w:val="0"/>
                <w:bCs/>
                <w:color w:val="000000"/>
                <w:szCs w:val="22"/>
                <w:lang w:eastAsia="en-NZ"/>
              </w:rPr>
              <w:t xml:space="preserve"> how we calculate the uplift</w:t>
            </w:r>
            <w:r w:rsidR="00337CCF" w:rsidRPr="003064CF">
              <w:rPr>
                <w:rFonts w:ascii="Arial" w:eastAsia="Times New Roman" w:hAnsi="Arial" w:cs="Arial"/>
                <w:b w:val="0"/>
                <w:bCs/>
                <w:color w:val="000000"/>
                <w:szCs w:val="22"/>
                <w:lang w:eastAsia="en-NZ"/>
              </w:rPr>
              <w:t xml:space="preserve"> and</w:t>
            </w:r>
            <w:r w:rsidRPr="003064CF">
              <w:rPr>
                <w:rFonts w:ascii="Arial" w:eastAsia="Times New Roman" w:hAnsi="Arial" w:cs="Arial"/>
                <w:b w:val="0"/>
                <w:bCs/>
                <w:color w:val="000000"/>
                <w:szCs w:val="22"/>
                <w:lang w:eastAsia="en-NZ"/>
              </w:rPr>
              <w:t xml:space="preserve"> how to make </w:t>
            </w:r>
            <w:r w:rsidR="00337CCF" w:rsidRPr="003064CF">
              <w:rPr>
                <w:rFonts w:ascii="Arial" w:eastAsia="Times New Roman" w:hAnsi="Arial" w:cs="Arial"/>
                <w:b w:val="0"/>
                <w:bCs/>
                <w:color w:val="000000"/>
                <w:szCs w:val="22"/>
                <w:lang w:eastAsia="en-NZ"/>
              </w:rPr>
              <w:t>a date change</w:t>
            </w:r>
            <w:r w:rsidRPr="003064CF">
              <w:rPr>
                <w:rFonts w:ascii="Arial" w:eastAsia="Times New Roman" w:hAnsi="Arial" w:cs="Arial"/>
                <w:b w:val="0"/>
                <w:bCs/>
                <w:color w:val="000000"/>
                <w:szCs w:val="22"/>
                <w:lang w:eastAsia="en-NZ"/>
              </w:rPr>
              <w:t xml:space="preserve"> work. </w:t>
            </w:r>
            <w:r w:rsidR="000B2894" w:rsidRPr="003064CF">
              <w:rPr>
                <w:rFonts w:ascii="Arial" w:eastAsia="Times New Roman" w:hAnsi="Arial" w:cs="Arial"/>
                <w:b w:val="0"/>
                <w:bCs/>
                <w:color w:val="000000"/>
                <w:szCs w:val="22"/>
                <w:lang w:eastAsia="en-NZ"/>
              </w:rPr>
              <w:t>It</w:t>
            </w:r>
            <w:r w:rsidRPr="003064CF">
              <w:rPr>
                <w:rFonts w:ascii="Arial" w:eastAsia="Times New Roman" w:hAnsi="Arial" w:cs="Arial"/>
                <w:b w:val="0"/>
                <w:bCs/>
                <w:color w:val="000000"/>
                <w:szCs w:val="22"/>
                <w:lang w:eastAsia="en-NZ"/>
              </w:rPr>
              <w:t xml:space="preserve"> was also pointed out how carefully any change </w:t>
            </w:r>
            <w:r w:rsidR="00337CCF" w:rsidRPr="003064CF">
              <w:rPr>
                <w:rFonts w:ascii="Arial" w:eastAsia="Times New Roman" w:hAnsi="Arial" w:cs="Arial"/>
                <w:b w:val="0"/>
                <w:bCs/>
                <w:color w:val="000000"/>
                <w:szCs w:val="22"/>
                <w:lang w:eastAsia="en-NZ"/>
              </w:rPr>
              <w:t>should be</w:t>
            </w:r>
            <w:r w:rsidRPr="003064CF">
              <w:rPr>
                <w:rFonts w:ascii="Arial" w:eastAsia="Times New Roman" w:hAnsi="Arial" w:cs="Arial"/>
                <w:b w:val="0"/>
                <w:bCs/>
                <w:color w:val="000000"/>
                <w:szCs w:val="22"/>
                <w:lang w:eastAsia="en-NZ"/>
              </w:rPr>
              <w:t xml:space="preserve"> communicated to contract holders</w:t>
            </w:r>
            <w:r w:rsidR="00337CCF" w:rsidRPr="003064CF">
              <w:rPr>
                <w:rFonts w:ascii="Arial" w:eastAsia="Times New Roman" w:hAnsi="Arial" w:cs="Arial"/>
                <w:b w:val="0"/>
                <w:bCs/>
                <w:color w:val="000000"/>
                <w:szCs w:val="22"/>
                <w:lang w:eastAsia="en-NZ"/>
              </w:rPr>
              <w:t xml:space="preserve"> if that is the final decision</w:t>
            </w:r>
            <w:r w:rsidRPr="003064CF">
              <w:rPr>
                <w:rFonts w:ascii="Arial" w:eastAsia="Times New Roman" w:hAnsi="Arial" w:cs="Arial"/>
                <w:b w:val="0"/>
                <w:bCs/>
                <w:color w:val="000000"/>
                <w:szCs w:val="22"/>
                <w:lang w:eastAsia="en-NZ"/>
              </w:rPr>
              <w:t>.</w:t>
            </w:r>
          </w:p>
          <w:p w14:paraId="72E43A78" w14:textId="77777777" w:rsidR="003A3996" w:rsidRPr="003064CF" w:rsidRDefault="003A3996" w:rsidP="00FB453F">
            <w:pPr>
              <w:ind w:left="113" w:firstLine="16"/>
              <w:textAlignment w:val="baseline"/>
              <w:rPr>
                <w:rFonts w:ascii="Arial" w:eastAsia="Times New Roman" w:hAnsi="Arial" w:cs="Arial"/>
                <w:color w:val="000000"/>
                <w:sz w:val="22"/>
                <w:szCs w:val="22"/>
                <w:lang w:eastAsia="en-NZ"/>
              </w:rPr>
            </w:pPr>
          </w:p>
          <w:p w14:paraId="268A51A7" w14:textId="236B2AAB" w:rsidR="00371BE3" w:rsidRPr="003064CF" w:rsidRDefault="00337CCF" w:rsidP="00371BE3">
            <w:pPr>
              <w:ind w:left="113" w:firstLine="16"/>
              <w:textAlignment w:val="baseline"/>
              <w:rPr>
                <w:rFonts w:ascii="Arial" w:eastAsia="Times New Roman" w:hAnsi="Arial" w:cs="Arial"/>
                <w:color w:val="000000"/>
                <w:sz w:val="22"/>
                <w:szCs w:val="22"/>
                <w:u w:val="single"/>
                <w:lang w:eastAsia="en-NZ"/>
              </w:rPr>
            </w:pPr>
            <w:r w:rsidRPr="003064CF">
              <w:rPr>
                <w:rFonts w:ascii="Arial" w:eastAsia="Times New Roman" w:hAnsi="Arial" w:cs="Arial"/>
                <w:color w:val="000000"/>
                <w:sz w:val="22"/>
                <w:szCs w:val="22"/>
                <w:u w:val="single"/>
                <w:lang w:eastAsia="en-NZ"/>
              </w:rPr>
              <w:t xml:space="preserve">Te Whatu Ora </w:t>
            </w:r>
          </w:p>
          <w:p w14:paraId="1B5807C9" w14:textId="22474BDD" w:rsidR="003A3996" w:rsidRPr="003064CF" w:rsidRDefault="00337CCF" w:rsidP="00FB453F">
            <w:pPr>
              <w:ind w:left="113" w:firstLine="16"/>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 xml:space="preserve">The </w:t>
            </w:r>
            <w:r w:rsidR="00207EFD" w:rsidRPr="003064CF">
              <w:rPr>
                <w:rFonts w:ascii="Arial" w:eastAsia="Times New Roman" w:hAnsi="Arial" w:cs="Arial"/>
                <w:color w:val="000000"/>
                <w:sz w:val="22"/>
                <w:szCs w:val="22"/>
                <w:lang w:eastAsia="en-NZ"/>
              </w:rPr>
              <w:t xml:space="preserve">proposed </w:t>
            </w:r>
            <w:r w:rsidRPr="003064CF">
              <w:rPr>
                <w:rFonts w:ascii="Arial" w:eastAsia="Times New Roman" w:hAnsi="Arial" w:cs="Arial"/>
                <w:color w:val="000000"/>
                <w:sz w:val="22"/>
                <w:szCs w:val="22"/>
                <w:lang w:eastAsia="en-NZ"/>
              </w:rPr>
              <w:t xml:space="preserve">29.5% </w:t>
            </w:r>
            <w:r w:rsidR="00207EFD" w:rsidRPr="003064CF">
              <w:rPr>
                <w:rFonts w:ascii="Arial" w:eastAsia="Times New Roman" w:hAnsi="Arial" w:cs="Arial"/>
                <w:color w:val="000000"/>
                <w:sz w:val="22"/>
                <w:szCs w:val="22"/>
                <w:lang w:eastAsia="en-NZ"/>
              </w:rPr>
              <w:t xml:space="preserve">price </w:t>
            </w:r>
            <w:r w:rsidRPr="003064CF">
              <w:rPr>
                <w:rFonts w:ascii="Arial" w:eastAsia="Times New Roman" w:hAnsi="Arial" w:cs="Arial"/>
                <w:color w:val="000000"/>
                <w:sz w:val="22"/>
                <w:szCs w:val="22"/>
                <w:lang w:eastAsia="en-NZ"/>
              </w:rPr>
              <w:t xml:space="preserve">uplift </w:t>
            </w:r>
            <w:r w:rsidR="00207EFD" w:rsidRPr="003064CF">
              <w:rPr>
                <w:rFonts w:ascii="Arial" w:eastAsia="Times New Roman" w:hAnsi="Arial" w:cs="Arial"/>
                <w:color w:val="000000"/>
                <w:sz w:val="22"/>
                <w:szCs w:val="22"/>
                <w:lang w:eastAsia="en-NZ"/>
              </w:rPr>
              <w:t xml:space="preserve">for the immunisation administration fee </w:t>
            </w:r>
            <w:r w:rsidRPr="003064CF">
              <w:rPr>
                <w:rFonts w:ascii="Arial" w:eastAsia="Times New Roman" w:hAnsi="Arial" w:cs="Arial"/>
                <w:color w:val="000000"/>
                <w:sz w:val="22"/>
                <w:szCs w:val="22"/>
                <w:lang w:eastAsia="en-NZ"/>
              </w:rPr>
              <w:t xml:space="preserve">is </w:t>
            </w:r>
            <w:proofErr w:type="gramStart"/>
            <w:r w:rsidRPr="003064CF">
              <w:rPr>
                <w:rFonts w:ascii="Arial" w:eastAsia="Times New Roman" w:hAnsi="Arial" w:cs="Arial"/>
                <w:color w:val="000000"/>
                <w:sz w:val="22"/>
                <w:szCs w:val="22"/>
                <w:lang w:eastAsia="en-NZ"/>
              </w:rPr>
              <w:t>definitely in</w:t>
            </w:r>
            <w:proofErr w:type="gramEnd"/>
            <w:r w:rsidRPr="003064CF">
              <w:rPr>
                <w:rFonts w:ascii="Arial" w:eastAsia="Times New Roman" w:hAnsi="Arial" w:cs="Arial"/>
                <w:color w:val="000000"/>
                <w:sz w:val="22"/>
                <w:szCs w:val="22"/>
                <w:lang w:eastAsia="en-NZ"/>
              </w:rPr>
              <w:t xml:space="preserve"> addition to the 5%</w:t>
            </w:r>
            <w:r w:rsidR="00207EFD" w:rsidRPr="003064CF">
              <w:rPr>
                <w:rFonts w:ascii="Arial" w:eastAsia="Times New Roman" w:hAnsi="Arial" w:cs="Arial"/>
                <w:color w:val="000000"/>
                <w:sz w:val="22"/>
                <w:szCs w:val="22"/>
                <w:lang w:eastAsia="en-NZ"/>
              </w:rPr>
              <w:t xml:space="preserve"> price uplift</w:t>
            </w:r>
            <w:r w:rsidR="006E432D" w:rsidRPr="003064CF">
              <w:rPr>
                <w:rFonts w:ascii="Arial" w:eastAsia="Times New Roman" w:hAnsi="Arial" w:cs="Arial"/>
                <w:color w:val="000000"/>
                <w:sz w:val="22"/>
                <w:szCs w:val="22"/>
                <w:lang w:eastAsia="en-NZ"/>
              </w:rPr>
              <w:t>. The immunisation pool is a combined pool between general practice, pharm</w:t>
            </w:r>
            <w:r w:rsidR="00B737D0" w:rsidRPr="003064CF">
              <w:rPr>
                <w:rFonts w:ascii="Arial" w:eastAsia="Times New Roman" w:hAnsi="Arial" w:cs="Arial"/>
                <w:color w:val="000000"/>
                <w:sz w:val="22"/>
                <w:szCs w:val="22"/>
                <w:lang w:eastAsia="en-NZ"/>
              </w:rPr>
              <w:t>ac</w:t>
            </w:r>
            <w:r w:rsidR="006E432D" w:rsidRPr="003064CF">
              <w:rPr>
                <w:rFonts w:ascii="Arial" w:eastAsia="Times New Roman" w:hAnsi="Arial" w:cs="Arial"/>
                <w:color w:val="000000"/>
                <w:sz w:val="22"/>
                <w:szCs w:val="22"/>
                <w:lang w:eastAsia="en-NZ"/>
              </w:rPr>
              <w:t>y</w:t>
            </w:r>
            <w:r w:rsidR="003064CF">
              <w:rPr>
                <w:rFonts w:ascii="Arial" w:eastAsia="Times New Roman" w:hAnsi="Arial" w:cs="Arial"/>
                <w:color w:val="000000"/>
                <w:sz w:val="22"/>
                <w:szCs w:val="22"/>
                <w:lang w:eastAsia="en-NZ"/>
              </w:rPr>
              <w:t>,</w:t>
            </w:r>
            <w:r w:rsidR="006E432D" w:rsidRPr="003064CF">
              <w:rPr>
                <w:rFonts w:ascii="Arial" w:eastAsia="Times New Roman" w:hAnsi="Arial" w:cs="Arial"/>
                <w:color w:val="000000"/>
                <w:sz w:val="22"/>
                <w:szCs w:val="22"/>
                <w:lang w:eastAsia="en-NZ"/>
              </w:rPr>
              <w:t xml:space="preserve"> and other providers, </w:t>
            </w:r>
            <w:r w:rsidR="00207EFD" w:rsidRPr="003064CF">
              <w:rPr>
                <w:rFonts w:ascii="Arial" w:eastAsia="Times New Roman" w:hAnsi="Arial" w:cs="Arial"/>
                <w:color w:val="000000"/>
                <w:sz w:val="22"/>
                <w:szCs w:val="22"/>
                <w:lang w:eastAsia="en-NZ"/>
              </w:rPr>
              <w:t xml:space="preserve">that is, </w:t>
            </w:r>
            <w:r w:rsidR="006E432D" w:rsidRPr="003064CF">
              <w:rPr>
                <w:rFonts w:ascii="Arial" w:eastAsia="Times New Roman" w:hAnsi="Arial" w:cs="Arial"/>
                <w:color w:val="000000"/>
                <w:sz w:val="22"/>
                <w:szCs w:val="22"/>
                <w:lang w:eastAsia="en-NZ"/>
              </w:rPr>
              <w:t xml:space="preserve">it is separated out from the ICPSA. </w:t>
            </w:r>
          </w:p>
          <w:p w14:paraId="150A31A0" w14:textId="77777777" w:rsidR="006E432D" w:rsidRPr="003064CF" w:rsidRDefault="006E432D" w:rsidP="00FB453F">
            <w:pPr>
              <w:ind w:left="113" w:firstLine="16"/>
              <w:textAlignment w:val="baseline"/>
              <w:rPr>
                <w:rFonts w:ascii="Arial" w:eastAsia="Times New Roman" w:hAnsi="Arial" w:cs="Arial"/>
                <w:color w:val="000000"/>
                <w:sz w:val="22"/>
                <w:szCs w:val="22"/>
                <w:lang w:eastAsia="en-NZ"/>
              </w:rPr>
            </w:pPr>
          </w:p>
          <w:p w14:paraId="13F82EFC" w14:textId="29406C9C" w:rsidR="00207EFD" w:rsidRPr="003064CF" w:rsidRDefault="00337CCF" w:rsidP="00FB453F">
            <w:pPr>
              <w:ind w:left="113" w:firstLine="16"/>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In terms of the</w:t>
            </w:r>
            <w:r w:rsidR="00207EFD" w:rsidRPr="003064CF">
              <w:rPr>
                <w:rFonts w:ascii="Arial" w:eastAsia="Times New Roman" w:hAnsi="Arial" w:cs="Arial"/>
                <w:color w:val="000000"/>
                <w:sz w:val="22"/>
                <w:szCs w:val="22"/>
                <w:lang w:eastAsia="en-NZ"/>
              </w:rPr>
              <w:t xml:space="preserve"> 29.5%</w:t>
            </w:r>
            <w:r w:rsidRPr="003064CF">
              <w:rPr>
                <w:rFonts w:ascii="Arial" w:eastAsia="Times New Roman" w:hAnsi="Arial" w:cs="Arial"/>
                <w:color w:val="000000"/>
                <w:sz w:val="22"/>
                <w:szCs w:val="22"/>
                <w:lang w:eastAsia="en-NZ"/>
              </w:rPr>
              <w:t xml:space="preserve"> </w:t>
            </w:r>
            <w:r w:rsidR="00207EFD" w:rsidRPr="003064CF">
              <w:rPr>
                <w:rFonts w:ascii="Arial" w:eastAsia="Times New Roman" w:hAnsi="Arial" w:cs="Arial"/>
                <w:color w:val="000000"/>
                <w:sz w:val="22"/>
                <w:szCs w:val="22"/>
                <w:lang w:eastAsia="en-NZ"/>
              </w:rPr>
              <w:t>immunisation administration fee price uplift, it is proposed that this would be backdated to 1 July 2023.</w:t>
            </w:r>
          </w:p>
          <w:p w14:paraId="671A845A" w14:textId="77777777" w:rsidR="00256C89" w:rsidRPr="003064CF" w:rsidRDefault="00256C89" w:rsidP="00FB453F">
            <w:pPr>
              <w:ind w:left="113" w:firstLine="16"/>
              <w:textAlignment w:val="baseline"/>
              <w:rPr>
                <w:rFonts w:ascii="Arial" w:eastAsia="Times New Roman" w:hAnsi="Arial" w:cs="Arial"/>
                <w:color w:val="000000"/>
                <w:sz w:val="22"/>
                <w:szCs w:val="22"/>
                <w:lang w:eastAsia="en-NZ"/>
              </w:rPr>
            </w:pPr>
          </w:p>
          <w:p w14:paraId="7644C508" w14:textId="130A0055" w:rsidR="003A3996" w:rsidRPr="003064CF" w:rsidRDefault="006E432D" w:rsidP="00FB453F">
            <w:pPr>
              <w:ind w:left="113" w:firstLine="16"/>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It is important that the language used in the proposal is very clear</w:t>
            </w:r>
            <w:r w:rsidR="00207EFD" w:rsidRPr="003064CF">
              <w:rPr>
                <w:rFonts w:ascii="Arial" w:eastAsia="Times New Roman" w:hAnsi="Arial" w:cs="Arial"/>
                <w:color w:val="000000"/>
                <w:sz w:val="22"/>
                <w:szCs w:val="22"/>
                <w:lang w:eastAsia="en-NZ"/>
              </w:rPr>
              <w:t>. The proposed 5% price uplift is applied to the projected volume uplift; the proposed 29.5% price uplift on the immunisation administration fee is in addition to the 5% price uplift</w:t>
            </w:r>
            <w:r w:rsidRPr="003064CF">
              <w:rPr>
                <w:rFonts w:ascii="Arial" w:eastAsia="Times New Roman" w:hAnsi="Arial" w:cs="Arial"/>
                <w:color w:val="000000"/>
                <w:sz w:val="22"/>
                <w:szCs w:val="22"/>
                <w:lang w:eastAsia="en-NZ"/>
              </w:rPr>
              <w:t>.</w:t>
            </w:r>
          </w:p>
          <w:p w14:paraId="22100770" w14:textId="77777777" w:rsidR="00371BE3" w:rsidRPr="003064CF" w:rsidRDefault="00371BE3" w:rsidP="001E20AF">
            <w:pPr>
              <w:ind w:left="113"/>
              <w:textAlignment w:val="baseline"/>
              <w:rPr>
                <w:rFonts w:ascii="Arial" w:eastAsia="Times New Roman" w:hAnsi="Arial" w:cs="Arial"/>
                <w:color w:val="000000"/>
                <w:sz w:val="22"/>
                <w:szCs w:val="22"/>
                <w:u w:val="single"/>
                <w:lang w:eastAsia="en-NZ"/>
              </w:rPr>
            </w:pPr>
          </w:p>
          <w:p w14:paraId="4AB81893" w14:textId="1793F44E" w:rsidR="003A3996" w:rsidRPr="003064CF" w:rsidRDefault="006E432D" w:rsidP="001E20AF">
            <w:pPr>
              <w:ind w:left="113"/>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 xml:space="preserve">Te Whatu Ora explained that there are </w:t>
            </w:r>
            <w:proofErr w:type="gramStart"/>
            <w:r w:rsidRPr="003064CF">
              <w:rPr>
                <w:rFonts w:ascii="Arial" w:eastAsia="Times New Roman" w:hAnsi="Arial" w:cs="Arial"/>
                <w:color w:val="000000"/>
                <w:sz w:val="22"/>
                <w:szCs w:val="22"/>
                <w:lang w:eastAsia="en-NZ"/>
              </w:rPr>
              <w:t>a number of</w:t>
            </w:r>
            <w:proofErr w:type="gramEnd"/>
            <w:r w:rsidRPr="003064CF">
              <w:rPr>
                <w:rFonts w:ascii="Arial" w:eastAsia="Times New Roman" w:hAnsi="Arial" w:cs="Arial"/>
                <w:color w:val="000000"/>
                <w:sz w:val="22"/>
                <w:szCs w:val="22"/>
                <w:lang w:eastAsia="en-NZ"/>
              </w:rPr>
              <w:t xml:space="preserve"> different </w:t>
            </w:r>
            <w:r w:rsidR="00207EFD" w:rsidRPr="003064CF">
              <w:rPr>
                <w:rFonts w:ascii="Arial" w:eastAsia="Times New Roman" w:hAnsi="Arial" w:cs="Arial"/>
                <w:color w:val="000000"/>
                <w:sz w:val="22"/>
                <w:szCs w:val="22"/>
                <w:lang w:eastAsia="en-NZ"/>
              </w:rPr>
              <w:t>‘</w:t>
            </w:r>
            <w:r w:rsidRPr="003064CF">
              <w:rPr>
                <w:rFonts w:ascii="Arial" w:eastAsia="Times New Roman" w:hAnsi="Arial" w:cs="Arial"/>
                <w:color w:val="000000"/>
                <w:sz w:val="22"/>
                <w:szCs w:val="22"/>
                <w:lang w:eastAsia="en-NZ"/>
              </w:rPr>
              <w:t>years</w:t>
            </w:r>
            <w:r w:rsidR="00207EFD" w:rsidRPr="003064CF">
              <w:rPr>
                <w:rFonts w:ascii="Arial" w:eastAsia="Times New Roman" w:hAnsi="Arial" w:cs="Arial"/>
                <w:color w:val="000000"/>
                <w:sz w:val="22"/>
                <w:szCs w:val="22"/>
                <w:lang w:eastAsia="en-NZ"/>
              </w:rPr>
              <w:t xml:space="preserve">’, for example, </w:t>
            </w:r>
            <w:r w:rsidRPr="003064CF">
              <w:rPr>
                <w:rFonts w:ascii="Arial" w:eastAsia="Times New Roman" w:hAnsi="Arial" w:cs="Arial"/>
                <w:color w:val="000000"/>
                <w:sz w:val="22"/>
                <w:szCs w:val="22"/>
                <w:lang w:eastAsia="en-NZ"/>
              </w:rPr>
              <w:t>financial</w:t>
            </w:r>
            <w:r w:rsidR="00207EFD" w:rsidRPr="003064CF">
              <w:rPr>
                <w:rFonts w:ascii="Arial" w:eastAsia="Times New Roman" w:hAnsi="Arial" w:cs="Arial"/>
                <w:color w:val="000000"/>
                <w:sz w:val="22"/>
                <w:szCs w:val="22"/>
                <w:lang w:eastAsia="en-NZ"/>
              </w:rPr>
              <w:t xml:space="preserve">, </w:t>
            </w:r>
            <w:r w:rsidRPr="003064CF">
              <w:rPr>
                <w:rFonts w:ascii="Arial" w:eastAsia="Times New Roman" w:hAnsi="Arial" w:cs="Arial"/>
                <w:color w:val="000000"/>
                <w:sz w:val="22"/>
                <w:szCs w:val="22"/>
                <w:lang w:eastAsia="en-NZ"/>
              </w:rPr>
              <w:t>contract</w:t>
            </w:r>
            <w:r w:rsidR="00207EFD" w:rsidRPr="003064CF">
              <w:rPr>
                <w:rFonts w:ascii="Arial" w:eastAsia="Times New Roman" w:hAnsi="Arial" w:cs="Arial"/>
                <w:color w:val="000000"/>
                <w:sz w:val="22"/>
                <w:szCs w:val="22"/>
                <w:lang w:eastAsia="en-NZ"/>
              </w:rPr>
              <w:t xml:space="preserve">, </w:t>
            </w:r>
            <w:r w:rsidR="001E20AF" w:rsidRPr="003064CF">
              <w:rPr>
                <w:rFonts w:ascii="Arial" w:eastAsia="Times New Roman" w:hAnsi="Arial" w:cs="Arial"/>
                <w:color w:val="000000"/>
                <w:sz w:val="22"/>
                <w:szCs w:val="22"/>
                <w:lang w:eastAsia="en-NZ"/>
              </w:rPr>
              <w:t>and</w:t>
            </w:r>
            <w:r w:rsidRPr="003064CF">
              <w:rPr>
                <w:rFonts w:ascii="Arial" w:eastAsia="Times New Roman" w:hAnsi="Arial" w:cs="Arial"/>
                <w:color w:val="000000"/>
                <w:sz w:val="22"/>
                <w:szCs w:val="22"/>
                <w:lang w:eastAsia="en-NZ"/>
              </w:rPr>
              <w:t xml:space="preserve"> calendar year. This adds to the confusion. </w:t>
            </w:r>
            <w:r w:rsidR="00207EFD" w:rsidRPr="003064CF">
              <w:rPr>
                <w:rFonts w:ascii="Arial" w:eastAsia="Times New Roman" w:hAnsi="Arial" w:cs="Arial"/>
                <w:color w:val="000000"/>
                <w:sz w:val="22"/>
                <w:szCs w:val="22"/>
                <w:lang w:eastAsia="en-NZ"/>
              </w:rPr>
              <w:t xml:space="preserve">Te Whatu Ora </w:t>
            </w:r>
            <w:r w:rsidRPr="003064CF">
              <w:rPr>
                <w:rFonts w:ascii="Arial" w:eastAsia="Times New Roman" w:hAnsi="Arial" w:cs="Arial"/>
                <w:color w:val="000000"/>
                <w:sz w:val="22"/>
                <w:szCs w:val="22"/>
                <w:lang w:eastAsia="en-NZ"/>
              </w:rPr>
              <w:t xml:space="preserve">accepted that the request to </w:t>
            </w:r>
            <w:r w:rsidR="00207EFD" w:rsidRPr="003064CF">
              <w:rPr>
                <w:rFonts w:ascii="Arial" w:eastAsia="Times New Roman" w:hAnsi="Arial" w:cs="Arial"/>
                <w:color w:val="000000"/>
                <w:sz w:val="22"/>
                <w:szCs w:val="22"/>
                <w:lang w:eastAsia="en-NZ"/>
              </w:rPr>
              <w:t xml:space="preserve">undertake </w:t>
            </w:r>
            <w:r w:rsidRPr="003064CF">
              <w:rPr>
                <w:rFonts w:ascii="Arial" w:eastAsia="Times New Roman" w:hAnsi="Arial" w:cs="Arial"/>
                <w:color w:val="000000"/>
                <w:sz w:val="22"/>
                <w:szCs w:val="22"/>
                <w:lang w:eastAsia="en-NZ"/>
              </w:rPr>
              <w:t xml:space="preserve">a forecast based on the contract year </w:t>
            </w:r>
            <w:r w:rsidR="00D27EF2" w:rsidRPr="003064CF">
              <w:rPr>
                <w:rFonts w:ascii="Arial" w:eastAsia="Times New Roman" w:hAnsi="Arial" w:cs="Arial"/>
                <w:color w:val="000000"/>
                <w:sz w:val="22"/>
                <w:szCs w:val="22"/>
                <w:lang w:eastAsia="en-NZ"/>
              </w:rPr>
              <w:t>(</w:t>
            </w:r>
            <w:r w:rsidRPr="003064CF">
              <w:rPr>
                <w:rFonts w:ascii="Arial" w:eastAsia="Times New Roman" w:hAnsi="Arial" w:cs="Arial"/>
                <w:color w:val="000000"/>
                <w:sz w:val="22"/>
                <w:szCs w:val="22"/>
                <w:lang w:eastAsia="en-NZ"/>
              </w:rPr>
              <w:t>the one we are currently negotiating</w:t>
            </w:r>
            <w:r w:rsidR="00D27EF2" w:rsidRPr="003064CF">
              <w:rPr>
                <w:rFonts w:ascii="Arial" w:eastAsia="Times New Roman" w:hAnsi="Arial" w:cs="Arial"/>
                <w:color w:val="000000"/>
                <w:sz w:val="22"/>
                <w:szCs w:val="22"/>
                <w:lang w:eastAsia="en-NZ"/>
              </w:rPr>
              <w:t>)</w:t>
            </w:r>
            <w:r w:rsidR="001E20AF" w:rsidRPr="003064CF">
              <w:rPr>
                <w:rFonts w:ascii="Arial" w:eastAsia="Times New Roman" w:hAnsi="Arial" w:cs="Arial"/>
                <w:color w:val="000000"/>
                <w:sz w:val="22"/>
                <w:szCs w:val="22"/>
                <w:lang w:eastAsia="en-NZ"/>
              </w:rPr>
              <w:t>,</w:t>
            </w:r>
            <w:r w:rsidRPr="003064CF">
              <w:rPr>
                <w:rFonts w:ascii="Arial" w:eastAsia="Times New Roman" w:hAnsi="Arial" w:cs="Arial"/>
                <w:color w:val="000000"/>
                <w:sz w:val="22"/>
                <w:szCs w:val="22"/>
                <w:lang w:eastAsia="en-NZ"/>
              </w:rPr>
              <w:t xml:space="preserve"> but </w:t>
            </w:r>
            <w:r w:rsidR="001E20AF" w:rsidRPr="003064CF">
              <w:rPr>
                <w:rFonts w:ascii="Arial" w:eastAsia="Times New Roman" w:hAnsi="Arial" w:cs="Arial"/>
                <w:color w:val="000000"/>
                <w:sz w:val="22"/>
                <w:szCs w:val="22"/>
                <w:lang w:eastAsia="en-NZ"/>
              </w:rPr>
              <w:t>Te Whatu Ora</w:t>
            </w:r>
            <w:r w:rsidRPr="003064CF">
              <w:rPr>
                <w:rFonts w:ascii="Arial" w:eastAsia="Times New Roman" w:hAnsi="Arial" w:cs="Arial"/>
                <w:color w:val="000000"/>
                <w:sz w:val="22"/>
                <w:szCs w:val="22"/>
                <w:lang w:eastAsia="en-NZ"/>
              </w:rPr>
              <w:t xml:space="preserve"> can present a forecast on the contract and the financial year.</w:t>
            </w:r>
          </w:p>
          <w:p w14:paraId="56AE64A7" w14:textId="77777777" w:rsidR="00BA3D29" w:rsidRPr="003064CF" w:rsidRDefault="00BA3D29" w:rsidP="00FB453F">
            <w:pPr>
              <w:ind w:left="113" w:firstLine="16"/>
              <w:textAlignment w:val="baseline"/>
              <w:rPr>
                <w:rFonts w:ascii="Arial" w:eastAsia="Times New Roman" w:hAnsi="Arial" w:cs="Arial"/>
                <w:color w:val="000000"/>
                <w:sz w:val="22"/>
                <w:szCs w:val="22"/>
                <w:lang w:eastAsia="en-NZ"/>
              </w:rPr>
            </w:pPr>
          </w:p>
          <w:p w14:paraId="3408164D" w14:textId="5637726F" w:rsidR="00BA3D29" w:rsidRPr="005E15C4" w:rsidRDefault="001E20AF" w:rsidP="005E15C4">
            <w:pPr>
              <w:ind w:left="113" w:firstLine="17"/>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Te Whatu Ora emphasised th</w:t>
            </w:r>
            <w:r w:rsidR="00BA3D29" w:rsidRPr="003064CF">
              <w:rPr>
                <w:rFonts w:ascii="Arial" w:eastAsia="Times New Roman" w:hAnsi="Arial" w:cs="Arial"/>
                <w:color w:val="000000"/>
                <w:sz w:val="22"/>
                <w:szCs w:val="22"/>
                <w:lang w:eastAsia="en-NZ"/>
              </w:rPr>
              <w:t xml:space="preserve">at </w:t>
            </w:r>
            <w:r w:rsidR="00D27EF2" w:rsidRPr="003064CF">
              <w:rPr>
                <w:rFonts w:ascii="Arial" w:eastAsia="Times New Roman" w:hAnsi="Arial" w:cs="Arial"/>
                <w:color w:val="000000"/>
                <w:sz w:val="22"/>
                <w:szCs w:val="22"/>
                <w:lang w:eastAsia="en-NZ"/>
              </w:rPr>
              <w:t>they</w:t>
            </w:r>
            <w:r w:rsidRPr="003064CF">
              <w:rPr>
                <w:rFonts w:ascii="Arial" w:eastAsia="Times New Roman" w:hAnsi="Arial" w:cs="Arial"/>
                <w:color w:val="000000"/>
                <w:sz w:val="22"/>
                <w:szCs w:val="22"/>
                <w:lang w:eastAsia="en-NZ"/>
              </w:rPr>
              <w:t xml:space="preserve"> can only accept one contract year – either </w:t>
            </w:r>
            <w:r w:rsidR="00BA3D29" w:rsidRPr="003064CF">
              <w:rPr>
                <w:rFonts w:ascii="Arial" w:eastAsia="Times New Roman" w:hAnsi="Arial" w:cs="Arial"/>
                <w:color w:val="000000"/>
                <w:sz w:val="22"/>
                <w:szCs w:val="22"/>
                <w:lang w:eastAsia="en-NZ"/>
              </w:rPr>
              <w:t>July or October</w:t>
            </w:r>
            <w:r w:rsidRPr="003064CF">
              <w:rPr>
                <w:rFonts w:ascii="Arial" w:eastAsia="Times New Roman" w:hAnsi="Arial" w:cs="Arial"/>
                <w:color w:val="000000"/>
                <w:sz w:val="22"/>
                <w:szCs w:val="22"/>
                <w:lang w:eastAsia="en-NZ"/>
              </w:rPr>
              <w:t>. A</w:t>
            </w:r>
            <w:r w:rsidR="00B737D0" w:rsidRPr="003064CF">
              <w:rPr>
                <w:rFonts w:ascii="Arial" w:eastAsia="Times New Roman" w:hAnsi="Arial" w:cs="Arial"/>
                <w:color w:val="000000"/>
                <w:sz w:val="22"/>
                <w:szCs w:val="22"/>
                <w:lang w:eastAsia="en-NZ"/>
              </w:rPr>
              <w:t>ll providers</w:t>
            </w:r>
            <w:r w:rsidR="00BA3D29" w:rsidRPr="003064CF">
              <w:rPr>
                <w:rFonts w:ascii="Arial" w:eastAsia="Times New Roman" w:hAnsi="Arial" w:cs="Arial"/>
                <w:color w:val="000000"/>
                <w:sz w:val="22"/>
                <w:szCs w:val="22"/>
                <w:lang w:eastAsia="en-NZ"/>
              </w:rPr>
              <w:t xml:space="preserve"> need to consider that the implementation means that we would have to go with one date and that we can't have different providers having different dates. Te Whatu Ora can make either date work but there </w:t>
            </w:r>
            <w:proofErr w:type="gramStart"/>
            <w:r w:rsidR="00BA3D29" w:rsidRPr="003064CF">
              <w:rPr>
                <w:rFonts w:ascii="Arial" w:eastAsia="Times New Roman" w:hAnsi="Arial" w:cs="Arial"/>
                <w:color w:val="000000"/>
                <w:sz w:val="22"/>
                <w:szCs w:val="22"/>
                <w:lang w:eastAsia="en-NZ"/>
              </w:rPr>
              <w:t>has to</w:t>
            </w:r>
            <w:proofErr w:type="gramEnd"/>
            <w:r w:rsidR="00BA3D29" w:rsidRPr="003064CF">
              <w:rPr>
                <w:rFonts w:ascii="Arial" w:eastAsia="Times New Roman" w:hAnsi="Arial" w:cs="Arial"/>
                <w:color w:val="000000"/>
                <w:sz w:val="22"/>
                <w:szCs w:val="22"/>
                <w:lang w:eastAsia="en-NZ"/>
              </w:rPr>
              <w:t xml:space="preserve"> be full agreement from NAAR.</w:t>
            </w:r>
            <w:r w:rsidR="00371BE3" w:rsidRPr="003064CF">
              <w:rPr>
                <w:rFonts w:ascii="Arial" w:eastAsia="Times New Roman" w:hAnsi="Arial" w:cs="Arial"/>
                <w:color w:val="000000"/>
                <w:sz w:val="22"/>
                <w:szCs w:val="22"/>
                <w:lang w:eastAsia="en-NZ"/>
              </w:rPr>
              <w:t xml:space="preserve"> </w:t>
            </w:r>
            <w:r w:rsidR="00BA3D29" w:rsidRPr="003064CF">
              <w:rPr>
                <w:rFonts w:ascii="Arial" w:eastAsia="Times New Roman" w:hAnsi="Arial" w:cs="Arial"/>
                <w:color w:val="000000"/>
                <w:sz w:val="22"/>
                <w:szCs w:val="22"/>
                <w:lang w:eastAsia="en-NZ"/>
              </w:rPr>
              <w:t xml:space="preserve">If </w:t>
            </w:r>
            <w:r w:rsidRPr="003064CF">
              <w:rPr>
                <w:rFonts w:ascii="Arial" w:eastAsia="Times New Roman" w:hAnsi="Arial" w:cs="Arial"/>
                <w:color w:val="000000"/>
                <w:sz w:val="22"/>
                <w:szCs w:val="22"/>
                <w:lang w:eastAsia="en-NZ"/>
              </w:rPr>
              <w:t xml:space="preserve">the ICPSA year was to change </w:t>
            </w:r>
            <w:r w:rsidRPr="003064CF">
              <w:rPr>
                <w:rFonts w:ascii="Arial" w:eastAsia="Times New Roman" w:hAnsi="Arial" w:cs="Arial"/>
                <w:color w:val="000000"/>
                <w:sz w:val="22"/>
                <w:szCs w:val="22"/>
                <w:lang w:eastAsia="en-NZ"/>
              </w:rPr>
              <w:lastRenderedPageBreak/>
              <w:t>to July-June under this year</w:t>
            </w:r>
            <w:r w:rsidR="001F2FD5">
              <w:rPr>
                <w:rFonts w:ascii="Arial" w:eastAsia="Times New Roman" w:hAnsi="Arial" w:cs="Arial"/>
                <w:color w:val="000000"/>
                <w:sz w:val="22"/>
                <w:szCs w:val="22"/>
                <w:lang w:eastAsia="en-NZ"/>
              </w:rPr>
              <w:t>’s</w:t>
            </w:r>
            <w:r w:rsidRPr="003064CF">
              <w:rPr>
                <w:rFonts w:ascii="Arial" w:eastAsia="Times New Roman" w:hAnsi="Arial" w:cs="Arial"/>
                <w:color w:val="000000"/>
                <w:sz w:val="22"/>
                <w:szCs w:val="22"/>
                <w:lang w:eastAsia="en-NZ"/>
              </w:rPr>
              <w:t xml:space="preserve"> variation, it would be </w:t>
            </w:r>
            <w:r w:rsidR="00BA3D29" w:rsidRPr="003064CF">
              <w:rPr>
                <w:rFonts w:ascii="Arial" w:eastAsia="Times New Roman" w:hAnsi="Arial" w:cs="Arial"/>
                <w:color w:val="000000"/>
                <w:sz w:val="22"/>
                <w:szCs w:val="22"/>
                <w:lang w:eastAsia="en-NZ"/>
              </w:rPr>
              <w:t>backdated</w:t>
            </w:r>
            <w:r w:rsidR="00C91BA9">
              <w:rPr>
                <w:rFonts w:ascii="Arial" w:eastAsia="Times New Roman" w:hAnsi="Arial" w:cs="Arial"/>
                <w:color w:val="000000"/>
                <w:sz w:val="22"/>
                <w:szCs w:val="22"/>
                <w:lang w:eastAsia="en-NZ"/>
              </w:rPr>
              <w:t>, and the 5% price uplift would be applied from</w:t>
            </w:r>
            <w:r w:rsidR="00BA3D29" w:rsidRPr="003064CF">
              <w:rPr>
                <w:rFonts w:ascii="Arial" w:eastAsia="Times New Roman" w:hAnsi="Arial" w:cs="Arial"/>
                <w:color w:val="000000"/>
                <w:sz w:val="22"/>
                <w:szCs w:val="22"/>
                <w:lang w:eastAsia="en-NZ"/>
              </w:rPr>
              <w:t xml:space="preserve"> 1 July 2023.</w:t>
            </w:r>
            <w:r w:rsidR="00535368">
              <w:rPr>
                <w:rFonts w:ascii="Arial" w:eastAsia="Times New Roman" w:hAnsi="Arial" w:cs="Arial"/>
                <w:color w:val="000000"/>
                <w:sz w:val="22"/>
                <w:szCs w:val="22"/>
                <w:lang w:eastAsia="en-NZ"/>
              </w:rPr>
              <w:t xml:space="preserve"> Countdown Pharmacy estimated that</w:t>
            </w:r>
            <w:r w:rsidR="003D5630">
              <w:rPr>
                <w:rFonts w:ascii="Arial" w:eastAsia="Times New Roman" w:hAnsi="Arial" w:cs="Arial"/>
                <w:color w:val="000000"/>
                <w:sz w:val="22"/>
                <w:szCs w:val="22"/>
                <w:lang w:eastAsia="en-NZ"/>
              </w:rPr>
              <w:t xml:space="preserve"> this is worth approximately </w:t>
            </w:r>
            <w:r w:rsidR="003D5630" w:rsidRPr="005E15C4">
              <w:rPr>
                <w:rFonts w:ascii="Arial" w:eastAsia="Times New Roman" w:hAnsi="Arial" w:cs="Arial"/>
                <w:color w:val="000000"/>
                <w:sz w:val="22"/>
                <w:szCs w:val="22"/>
                <w:lang w:eastAsia="en-NZ"/>
              </w:rPr>
              <w:t>$8</w:t>
            </w:r>
            <w:r w:rsidR="00064D79" w:rsidRPr="009E06BC">
              <w:rPr>
                <w:rFonts w:ascii="Segoe UI" w:eastAsia="Times New Roman" w:hAnsi="Segoe UI" w:cs="Segoe UI"/>
                <w:color w:val="1E1E1E"/>
                <w:sz w:val="21"/>
                <w:szCs w:val="21"/>
                <w:lang w:eastAsia="en-NZ"/>
              </w:rPr>
              <w:t> </w:t>
            </w:r>
            <w:r w:rsidR="003D5630" w:rsidRPr="005E15C4">
              <w:rPr>
                <w:rFonts w:ascii="Arial" w:eastAsia="Times New Roman" w:hAnsi="Arial" w:cs="Arial"/>
                <w:color w:val="000000"/>
                <w:sz w:val="22"/>
                <w:szCs w:val="22"/>
                <w:lang w:eastAsia="en-NZ"/>
              </w:rPr>
              <w:t>million to the pharmacy sector</w:t>
            </w:r>
            <w:r w:rsidR="001F2FD5">
              <w:rPr>
                <w:rFonts w:ascii="Arial" w:eastAsia="Times New Roman" w:hAnsi="Arial" w:cs="Arial"/>
                <w:color w:val="000000"/>
                <w:sz w:val="22"/>
                <w:szCs w:val="22"/>
                <w:lang w:eastAsia="en-NZ"/>
              </w:rPr>
              <w:t xml:space="preserve"> in FY24</w:t>
            </w:r>
            <w:r w:rsidR="00F74640">
              <w:rPr>
                <w:rFonts w:ascii="Arial" w:eastAsia="Times New Roman" w:hAnsi="Arial" w:cs="Arial"/>
                <w:color w:val="000000"/>
                <w:sz w:val="22"/>
                <w:szCs w:val="22"/>
                <w:lang w:eastAsia="en-NZ"/>
              </w:rPr>
              <w:t>.</w:t>
            </w:r>
          </w:p>
          <w:p w14:paraId="0DC7E6CE" w14:textId="77777777" w:rsidR="00137761" w:rsidRPr="003064CF" w:rsidRDefault="00137761" w:rsidP="00FB453F">
            <w:pPr>
              <w:ind w:left="113" w:firstLine="16"/>
              <w:textAlignment w:val="baseline"/>
              <w:rPr>
                <w:rFonts w:ascii="Arial" w:eastAsia="Times New Roman" w:hAnsi="Arial" w:cs="Arial"/>
                <w:color w:val="000000"/>
                <w:sz w:val="22"/>
                <w:szCs w:val="22"/>
                <w:lang w:eastAsia="en-NZ"/>
              </w:rPr>
            </w:pPr>
          </w:p>
          <w:p w14:paraId="0795B798" w14:textId="585BA0DA" w:rsidR="00F65542" w:rsidRPr="003064CF" w:rsidRDefault="007C04E6" w:rsidP="00371BE3">
            <w:pPr>
              <w:ind w:left="113" w:firstLine="16"/>
              <w:textAlignment w:val="baseline"/>
              <w:rPr>
                <w:rFonts w:ascii="Arial" w:eastAsia="Times New Roman" w:hAnsi="Arial" w:cs="Arial"/>
                <w:b/>
                <w:bCs/>
                <w:i/>
                <w:iCs/>
                <w:color w:val="000000"/>
                <w:sz w:val="22"/>
                <w:szCs w:val="22"/>
                <w:lang w:eastAsia="en-NZ"/>
              </w:rPr>
            </w:pPr>
            <w:r w:rsidRPr="003064CF">
              <w:rPr>
                <w:rFonts w:ascii="Arial" w:eastAsia="Times New Roman" w:hAnsi="Arial" w:cs="Arial"/>
                <w:b/>
                <w:bCs/>
                <w:i/>
                <w:iCs/>
                <w:color w:val="000000"/>
                <w:sz w:val="22"/>
                <w:szCs w:val="22"/>
                <w:lang w:eastAsia="en-NZ"/>
              </w:rPr>
              <w:t>Other comments</w:t>
            </w:r>
          </w:p>
          <w:p w14:paraId="0509E04F" w14:textId="77777777" w:rsidR="003707D2" w:rsidRPr="003064CF" w:rsidRDefault="003707D2" w:rsidP="003707D2">
            <w:pPr>
              <w:pStyle w:val="ListParagraph"/>
              <w:numPr>
                <w:ilvl w:val="0"/>
                <w:numId w:val="0"/>
              </w:numPr>
              <w:spacing w:before="0" w:after="0"/>
              <w:ind w:left="113" w:firstLine="16"/>
              <w:textAlignment w:val="baseline"/>
              <w:rPr>
                <w:rFonts w:ascii="Arial" w:eastAsia="Times New Roman" w:hAnsi="Arial" w:cs="Arial"/>
                <w:b w:val="0"/>
                <w:bCs/>
                <w:color w:val="000000"/>
                <w:szCs w:val="22"/>
                <w:u w:val="single"/>
                <w:lang w:eastAsia="en-NZ"/>
              </w:rPr>
            </w:pPr>
            <w:r w:rsidRPr="003064CF">
              <w:rPr>
                <w:rFonts w:ascii="Arial" w:eastAsia="Times New Roman" w:hAnsi="Arial" w:cs="Arial"/>
                <w:b w:val="0"/>
                <w:bCs/>
                <w:color w:val="000000"/>
                <w:szCs w:val="22"/>
                <w:u w:val="single"/>
                <w:lang w:eastAsia="en-NZ"/>
              </w:rPr>
              <w:t>Pharmacy Guild</w:t>
            </w:r>
          </w:p>
          <w:p w14:paraId="24B54F9F" w14:textId="5098E8C0" w:rsidR="003A3996" w:rsidRPr="003064CF" w:rsidRDefault="00036DCE" w:rsidP="00FB453F">
            <w:pPr>
              <w:ind w:left="113" w:firstLine="16"/>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 xml:space="preserve">We are </w:t>
            </w:r>
            <w:r w:rsidR="003A3996" w:rsidRPr="003064CF">
              <w:rPr>
                <w:rFonts w:ascii="Arial" w:eastAsia="Times New Roman" w:hAnsi="Arial" w:cs="Arial"/>
                <w:color w:val="000000"/>
                <w:sz w:val="22"/>
                <w:szCs w:val="22"/>
                <w:lang w:eastAsia="en-NZ"/>
              </w:rPr>
              <w:t xml:space="preserve">concerned about the absence of price parity with general practice for an immunisation </w:t>
            </w:r>
            <w:r w:rsidRPr="003064CF">
              <w:rPr>
                <w:rFonts w:ascii="Arial" w:eastAsia="Times New Roman" w:hAnsi="Arial" w:cs="Arial"/>
                <w:color w:val="000000"/>
                <w:sz w:val="22"/>
                <w:szCs w:val="22"/>
                <w:lang w:eastAsia="en-NZ"/>
              </w:rPr>
              <w:t xml:space="preserve">co-administration </w:t>
            </w:r>
            <w:r w:rsidR="003A3996" w:rsidRPr="003064CF">
              <w:rPr>
                <w:rFonts w:ascii="Arial" w:eastAsia="Times New Roman" w:hAnsi="Arial" w:cs="Arial"/>
                <w:color w:val="000000"/>
                <w:sz w:val="22"/>
                <w:szCs w:val="22"/>
                <w:lang w:eastAsia="en-NZ"/>
              </w:rPr>
              <w:t>fee for influenza and shingles.</w:t>
            </w:r>
            <w:r w:rsidRPr="003064CF">
              <w:rPr>
                <w:rFonts w:ascii="Arial" w:eastAsia="Times New Roman" w:hAnsi="Arial" w:cs="Arial"/>
                <w:color w:val="000000"/>
                <w:sz w:val="22"/>
                <w:szCs w:val="22"/>
                <w:lang w:eastAsia="en-NZ"/>
              </w:rPr>
              <w:t xml:space="preserve"> </w:t>
            </w:r>
            <w:r w:rsidR="003A3996" w:rsidRPr="003064CF">
              <w:rPr>
                <w:rFonts w:ascii="Arial" w:eastAsia="Times New Roman" w:hAnsi="Arial" w:cs="Arial"/>
                <w:color w:val="000000"/>
                <w:sz w:val="22"/>
                <w:szCs w:val="22"/>
                <w:lang w:eastAsia="en-NZ"/>
              </w:rPr>
              <w:t>Not only does that not encourage the desired improvement that we want in terms of the population accessing those immuni</w:t>
            </w:r>
            <w:r w:rsidRPr="003064CF">
              <w:rPr>
                <w:rFonts w:ascii="Arial" w:eastAsia="Times New Roman" w:hAnsi="Arial" w:cs="Arial"/>
                <w:color w:val="000000"/>
                <w:sz w:val="22"/>
                <w:szCs w:val="22"/>
                <w:lang w:eastAsia="en-NZ"/>
              </w:rPr>
              <w:t>s</w:t>
            </w:r>
            <w:r w:rsidR="003A3996" w:rsidRPr="003064CF">
              <w:rPr>
                <w:rFonts w:ascii="Arial" w:eastAsia="Times New Roman" w:hAnsi="Arial" w:cs="Arial"/>
                <w:color w:val="000000"/>
                <w:sz w:val="22"/>
                <w:szCs w:val="22"/>
                <w:lang w:eastAsia="en-NZ"/>
              </w:rPr>
              <w:t xml:space="preserve">ations, we're also unsure why </w:t>
            </w:r>
            <w:r w:rsidR="00E91559" w:rsidRPr="003064CF">
              <w:rPr>
                <w:rFonts w:ascii="Arial" w:eastAsia="Times New Roman" w:hAnsi="Arial" w:cs="Arial"/>
                <w:color w:val="000000"/>
                <w:sz w:val="22"/>
                <w:szCs w:val="22"/>
                <w:lang w:eastAsia="en-NZ"/>
              </w:rPr>
              <w:t>c</w:t>
            </w:r>
            <w:r w:rsidR="003A3996" w:rsidRPr="003064CF">
              <w:rPr>
                <w:rFonts w:ascii="Arial" w:eastAsia="Times New Roman" w:hAnsi="Arial" w:cs="Arial"/>
                <w:color w:val="000000"/>
                <w:sz w:val="22"/>
                <w:szCs w:val="22"/>
                <w:lang w:eastAsia="en-NZ"/>
              </w:rPr>
              <w:t>ommunity pharmacy should be disadvantaged relative to general practice.</w:t>
            </w:r>
            <w:r w:rsidR="00431FEE">
              <w:rPr>
                <w:rFonts w:ascii="Arial" w:eastAsia="Times New Roman" w:hAnsi="Arial" w:cs="Arial"/>
                <w:color w:val="000000"/>
                <w:sz w:val="22"/>
                <w:szCs w:val="22"/>
                <w:lang w:eastAsia="en-NZ"/>
              </w:rPr>
              <w:t xml:space="preserve"> There has been precedent with the pilot this year for paying an immunisation co-administration fee for </w:t>
            </w:r>
            <w:r w:rsidR="002B73B4">
              <w:rPr>
                <w:rFonts w:ascii="Arial" w:eastAsia="Times New Roman" w:hAnsi="Arial" w:cs="Arial"/>
                <w:color w:val="000000"/>
                <w:sz w:val="22"/>
                <w:szCs w:val="22"/>
                <w:lang w:eastAsia="en-NZ"/>
              </w:rPr>
              <w:t>influenza</w:t>
            </w:r>
            <w:r w:rsidR="00431FEE">
              <w:rPr>
                <w:rFonts w:ascii="Arial" w:eastAsia="Times New Roman" w:hAnsi="Arial" w:cs="Arial"/>
                <w:color w:val="000000"/>
                <w:sz w:val="22"/>
                <w:szCs w:val="22"/>
                <w:lang w:eastAsia="en-NZ"/>
              </w:rPr>
              <w:t xml:space="preserve"> and Boostrix.</w:t>
            </w:r>
          </w:p>
          <w:p w14:paraId="1F76826E" w14:textId="0E39333E" w:rsidR="007C04E6" w:rsidRPr="003064CF" w:rsidRDefault="007C04E6" w:rsidP="00FB453F">
            <w:pPr>
              <w:ind w:left="113" w:firstLine="16"/>
              <w:textAlignment w:val="baseline"/>
              <w:rPr>
                <w:rFonts w:ascii="Arial" w:eastAsia="Times New Roman" w:hAnsi="Arial" w:cs="Arial"/>
                <w:color w:val="000000"/>
                <w:sz w:val="22"/>
                <w:szCs w:val="22"/>
                <w:lang w:eastAsia="en-NZ"/>
              </w:rPr>
            </w:pPr>
          </w:p>
          <w:p w14:paraId="63E1C65D" w14:textId="74DD6F2D" w:rsidR="003A3996" w:rsidRPr="003064CF" w:rsidRDefault="007C04E6" w:rsidP="00FB453F">
            <w:pPr>
              <w:ind w:left="113" w:firstLine="16"/>
              <w:textAlignment w:val="baseline"/>
              <w:rPr>
                <w:rFonts w:ascii="Arial" w:eastAsia="Times New Roman" w:hAnsi="Arial" w:cs="Arial"/>
                <w:color w:val="000000"/>
                <w:sz w:val="22"/>
                <w:szCs w:val="22"/>
                <w:u w:val="single"/>
                <w:lang w:eastAsia="en-NZ"/>
              </w:rPr>
            </w:pPr>
            <w:r w:rsidRPr="003064CF">
              <w:rPr>
                <w:rFonts w:ascii="Arial" w:eastAsia="Times New Roman" w:hAnsi="Arial" w:cs="Arial"/>
                <w:color w:val="000000"/>
                <w:sz w:val="22"/>
                <w:szCs w:val="22"/>
                <w:u w:val="single"/>
                <w:lang w:eastAsia="en-NZ"/>
              </w:rPr>
              <w:t>Countdown Pharmacy</w:t>
            </w:r>
          </w:p>
          <w:p w14:paraId="3B1C5C63" w14:textId="0B1AB83A" w:rsidR="00ED0C7D" w:rsidRPr="003064CF" w:rsidRDefault="00ED0C7D" w:rsidP="00FB453F">
            <w:pPr>
              <w:ind w:left="113" w:firstLine="16"/>
              <w:textAlignment w:val="baseline"/>
              <w:rPr>
                <w:rFonts w:ascii="Arial" w:eastAsia="Times New Roman" w:hAnsi="Arial" w:cs="Arial"/>
                <w:color w:val="000000"/>
                <w:sz w:val="22"/>
                <w:szCs w:val="22"/>
                <w:lang w:eastAsia="en-NZ"/>
              </w:rPr>
            </w:pPr>
            <w:r w:rsidRPr="00ED0C7D">
              <w:rPr>
                <w:rFonts w:ascii="Arial" w:eastAsia="Times New Roman" w:hAnsi="Arial" w:cs="Arial"/>
                <w:color w:val="000000"/>
                <w:sz w:val="22"/>
                <w:szCs w:val="22"/>
                <w:lang w:eastAsia="en-NZ"/>
              </w:rPr>
              <w:t xml:space="preserve">There has been some criticism from the sector about various fees not increasing over recent years, </w:t>
            </w:r>
            <w:r w:rsidR="002F43F2">
              <w:rPr>
                <w:rFonts w:ascii="Arial" w:eastAsia="Times New Roman" w:hAnsi="Arial" w:cs="Arial"/>
                <w:color w:val="000000"/>
                <w:sz w:val="22"/>
                <w:szCs w:val="22"/>
                <w:lang w:eastAsia="en-NZ"/>
              </w:rPr>
              <w:t>with r</w:t>
            </w:r>
            <w:r w:rsidRPr="00ED0C7D">
              <w:rPr>
                <w:rFonts w:ascii="Arial" w:eastAsia="Times New Roman" w:hAnsi="Arial" w:cs="Arial"/>
                <w:color w:val="000000"/>
                <w:sz w:val="22"/>
                <w:szCs w:val="22"/>
                <w:lang w:eastAsia="en-NZ"/>
              </w:rPr>
              <w:t xml:space="preserve">ecent funding increases </w:t>
            </w:r>
            <w:r w:rsidR="002F43F2">
              <w:rPr>
                <w:rFonts w:ascii="Arial" w:eastAsia="Times New Roman" w:hAnsi="Arial" w:cs="Arial"/>
                <w:color w:val="000000"/>
                <w:sz w:val="22"/>
                <w:szCs w:val="22"/>
                <w:lang w:eastAsia="en-NZ"/>
              </w:rPr>
              <w:t>being</w:t>
            </w:r>
            <w:r w:rsidRPr="00ED0C7D">
              <w:rPr>
                <w:rFonts w:ascii="Arial" w:eastAsia="Times New Roman" w:hAnsi="Arial" w:cs="Arial"/>
                <w:color w:val="000000"/>
                <w:sz w:val="22"/>
                <w:szCs w:val="22"/>
                <w:lang w:eastAsia="en-NZ"/>
              </w:rPr>
              <w:t xml:space="preserve"> bundled together into APAS payments. The proposal to apply the uplift to individual lines seems like a fair distribution of the monies. For Countdown Pharmacy, being a reasonable size group, it is anticipated the change will be negligible</w:t>
            </w:r>
            <w:r w:rsidR="00766334">
              <w:rPr>
                <w:rFonts w:ascii="Arial" w:eastAsia="Times New Roman" w:hAnsi="Arial" w:cs="Arial"/>
                <w:color w:val="000000"/>
                <w:sz w:val="22"/>
                <w:szCs w:val="22"/>
                <w:lang w:eastAsia="en-NZ"/>
              </w:rPr>
              <w:t>,</w:t>
            </w:r>
            <w:r w:rsidRPr="00ED0C7D">
              <w:rPr>
                <w:rFonts w:ascii="Arial" w:eastAsia="Times New Roman" w:hAnsi="Arial" w:cs="Arial"/>
                <w:color w:val="000000"/>
                <w:sz w:val="22"/>
                <w:szCs w:val="22"/>
                <w:lang w:eastAsia="en-NZ"/>
              </w:rPr>
              <w:t xml:space="preserve"> so we are neutral to the proposal.</w:t>
            </w:r>
          </w:p>
          <w:p w14:paraId="635C58AA" w14:textId="616283FE" w:rsidR="003A3996" w:rsidRPr="003064CF" w:rsidRDefault="003A3996" w:rsidP="00FB453F">
            <w:pPr>
              <w:ind w:left="113" w:firstLine="16"/>
              <w:textAlignment w:val="baseline"/>
              <w:rPr>
                <w:rFonts w:ascii="Arial" w:eastAsia="Times New Roman" w:hAnsi="Arial" w:cs="Arial"/>
                <w:color w:val="000000"/>
                <w:sz w:val="22"/>
                <w:szCs w:val="22"/>
                <w:lang w:eastAsia="en-NZ"/>
              </w:rPr>
            </w:pPr>
          </w:p>
          <w:p w14:paraId="41AB5A2E" w14:textId="75899DFC" w:rsidR="007C04E6" w:rsidRPr="003064CF" w:rsidRDefault="007C04E6" w:rsidP="00FB453F">
            <w:pPr>
              <w:ind w:left="113" w:firstLine="16"/>
              <w:textAlignment w:val="baseline"/>
              <w:rPr>
                <w:rFonts w:ascii="Arial" w:eastAsia="Times New Roman" w:hAnsi="Arial" w:cs="Arial"/>
                <w:color w:val="000000"/>
                <w:sz w:val="22"/>
                <w:szCs w:val="22"/>
                <w:lang w:eastAsia="en-NZ"/>
              </w:rPr>
            </w:pPr>
            <w:r w:rsidRPr="003064CF">
              <w:rPr>
                <w:rFonts w:ascii="Arial" w:eastAsia="Times New Roman" w:hAnsi="Arial" w:cs="Arial"/>
                <w:b/>
                <w:bCs/>
                <w:i/>
                <w:iCs/>
                <w:color w:val="000000"/>
                <w:sz w:val="22"/>
                <w:szCs w:val="22"/>
                <w:lang w:eastAsia="en-NZ"/>
              </w:rPr>
              <w:t xml:space="preserve">In relation to the </w:t>
            </w:r>
            <w:r w:rsidR="006955D2" w:rsidRPr="003064CF">
              <w:rPr>
                <w:rFonts w:ascii="Arial" w:eastAsia="Times New Roman" w:hAnsi="Arial" w:cs="Arial"/>
                <w:b/>
                <w:bCs/>
                <w:i/>
                <w:iCs/>
                <w:color w:val="000000"/>
                <w:sz w:val="22"/>
                <w:szCs w:val="22"/>
                <w:lang w:eastAsia="en-NZ"/>
              </w:rPr>
              <w:t xml:space="preserve">proposed </w:t>
            </w:r>
            <w:r w:rsidR="00FE730C" w:rsidRPr="003064CF">
              <w:rPr>
                <w:rFonts w:ascii="Arial" w:eastAsia="Times New Roman" w:hAnsi="Arial" w:cs="Arial"/>
                <w:b/>
                <w:bCs/>
                <w:i/>
                <w:iCs/>
                <w:color w:val="000000"/>
                <w:sz w:val="22"/>
                <w:szCs w:val="22"/>
                <w:lang w:eastAsia="en-NZ"/>
              </w:rPr>
              <w:t>EAG reviews</w:t>
            </w:r>
          </w:p>
          <w:p w14:paraId="126B6515" w14:textId="30E5C8AD" w:rsidR="007C04E6" w:rsidRPr="003064CF" w:rsidRDefault="007C04E6" w:rsidP="00FB453F">
            <w:pPr>
              <w:ind w:left="113" w:firstLine="16"/>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General support</w:t>
            </w:r>
            <w:r w:rsidR="00B71124">
              <w:rPr>
                <w:rFonts w:ascii="Arial" w:eastAsia="Times New Roman" w:hAnsi="Arial" w:cs="Arial"/>
                <w:color w:val="000000"/>
                <w:sz w:val="22"/>
                <w:szCs w:val="22"/>
                <w:lang w:eastAsia="en-NZ"/>
              </w:rPr>
              <w:t xml:space="preserve"> </w:t>
            </w:r>
            <w:r w:rsidR="009B7E36">
              <w:rPr>
                <w:rFonts w:ascii="Arial" w:eastAsia="Times New Roman" w:hAnsi="Arial" w:cs="Arial"/>
                <w:color w:val="000000"/>
                <w:sz w:val="22"/>
                <w:szCs w:val="22"/>
                <w:lang w:eastAsia="en-NZ"/>
              </w:rPr>
              <w:t>was noted</w:t>
            </w:r>
            <w:r w:rsidRPr="003064CF">
              <w:rPr>
                <w:rFonts w:ascii="Arial" w:eastAsia="Times New Roman" w:hAnsi="Arial" w:cs="Arial"/>
                <w:color w:val="000000"/>
                <w:sz w:val="22"/>
                <w:szCs w:val="22"/>
                <w:lang w:eastAsia="en-NZ"/>
              </w:rPr>
              <w:t xml:space="preserve"> from the </w:t>
            </w:r>
            <w:r w:rsidR="00B76503" w:rsidRPr="003064CF">
              <w:rPr>
                <w:rFonts w:ascii="Arial" w:eastAsia="Times New Roman" w:hAnsi="Arial" w:cs="Arial"/>
                <w:color w:val="000000"/>
                <w:sz w:val="22"/>
                <w:szCs w:val="22"/>
                <w:lang w:eastAsia="en-NZ"/>
              </w:rPr>
              <w:t>representatives</w:t>
            </w:r>
            <w:r w:rsidRPr="003064CF">
              <w:rPr>
                <w:rFonts w:ascii="Arial" w:eastAsia="Times New Roman" w:hAnsi="Arial" w:cs="Arial"/>
                <w:color w:val="000000"/>
                <w:sz w:val="22"/>
                <w:szCs w:val="22"/>
                <w:lang w:eastAsia="en-NZ"/>
              </w:rPr>
              <w:t xml:space="preserve"> for the</w:t>
            </w:r>
            <w:r w:rsidR="008D00A2" w:rsidRPr="003064CF">
              <w:rPr>
                <w:rFonts w:ascii="Arial" w:eastAsia="Times New Roman" w:hAnsi="Arial" w:cs="Arial"/>
                <w:color w:val="000000"/>
                <w:sz w:val="22"/>
                <w:szCs w:val="22"/>
                <w:lang w:eastAsia="en-NZ"/>
              </w:rPr>
              <w:t xml:space="preserve"> proposed reviews (LTC, Clozapine and CPAMS) </w:t>
            </w:r>
            <w:r w:rsidRPr="003064CF">
              <w:rPr>
                <w:rFonts w:ascii="Arial" w:eastAsia="Times New Roman" w:hAnsi="Arial" w:cs="Arial"/>
                <w:color w:val="000000"/>
                <w:sz w:val="22"/>
                <w:szCs w:val="22"/>
                <w:lang w:eastAsia="en-NZ"/>
              </w:rPr>
              <w:t xml:space="preserve">to take place as they have been </w:t>
            </w:r>
            <w:r w:rsidR="00B76503" w:rsidRPr="003064CF">
              <w:rPr>
                <w:rFonts w:ascii="Arial" w:eastAsia="Times New Roman" w:hAnsi="Arial" w:cs="Arial"/>
                <w:color w:val="000000"/>
                <w:sz w:val="22"/>
                <w:szCs w:val="22"/>
                <w:lang w:eastAsia="en-NZ"/>
              </w:rPr>
              <w:t>significantly</w:t>
            </w:r>
            <w:r w:rsidRPr="003064CF">
              <w:rPr>
                <w:rFonts w:ascii="Arial" w:eastAsia="Times New Roman" w:hAnsi="Arial" w:cs="Arial"/>
                <w:color w:val="000000"/>
                <w:sz w:val="22"/>
                <w:szCs w:val="22"/>
                <w:lang w:eastAsia="en-NZ"/>
              </w:rPr>
              <w:t xml:space="preserve"> underfunded and </w:t>
            </w:r>
            <w:r w:rsidR="00C971D5" w:rsidRPr="003064CF">
              <w:rPr>
                <w:rFonts w:ascii="Arial" w:eastAsia="Times New Roman" w:hAnsi="Arial" w:cs="Arial"/>
                <w:color w:val="000000"/>
                <w:sz w:val="22"/>
                <w:szCs w:val="22"/>
                <w:lang w:eastAsia="en-NZ"/>
              </w:rPr>
              <w:t xml:space="preserve">the </w:t>
            </w:r>
            <w:r w:rsidRPr="003064CF">
              <w:rPr>
                <w:rFonts w:ascii="Arial" w:eastAsia="Times New Roman" w:hAnsi="Arial" w:cs="Arial"/>
                <w:color w:val="000000"/>
                <w:sz w:val="22"/>
                <w:szCs w:val="22"/>
                <w:lang w:eastAsia="en-NZ"/>
              </w:rPr>
              <w:t>service specifications need a review.</w:t>
            </w:r>
          </w:p>
          <w:p w14:paraId="67CBDE5F" w14:textId="77777777" w:rsidR="007C04E6" w:rsidRPr="003064CF" w:rsidRDefault="007C04E6" w:rsidP="00FB453F">
            <w:pPr>
              <w:ind w:left="113" w:firstLine="16"/>
              <w:textAlignment w:val="baseline"/>
              <w:rPr>
                <w:rFonts w:ascii="Arial" w:eastAsia="Times New Roman" w:hAnsi="Arial" w:cs="Arial"/>
                <w:color w:val="000000"/>
                <w:sz w:val="22"/>
                <w:szCs w:val="22"/>
                <w:lang w:eastAsia="en-NZ"/>
              </w:rPr>
            </w:pPr>
          </w:p>
          <w:p w14:paraId="0C02EE16" w14:textId="31F8AB1A" w:rsidR="00C27AAE" w:rsidRPr="003064CF" w:rsidRDefault="007C04E6" w:rsidP="00C27AAE">
            <w:pPr>
              <w:ind w:left="113" w:firstLine="16"/>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A plea was made to respond as quickly as possible</w:t>
            </w:r>
            <w:r w:rsidR="005B5979" w:rsidRPr="003064CF">
              <w:rPr>
                <w:rFonts w:ascii="Arial" w:eastAsia="Times New Roman" w:hAnsi="Arial" w:cs="Arial"/>
                <w:color w:val="000000"/>
                <w:sz w:val="22"/>
                <w:szCs w:val="22"/>
                <w:lang w:eastAsia="en-NZ"/>
              </w:rPr>
              <w:t xml:space="preserve">, </w:t>
            </w:r>
            <w:r w:rsidRPr="003064CF">
              <w:rPr>
                <w:rFonts w:ascii="Arial" w:eastAsia="Times New Roman" w:hAnsi="Arial" w:cs="Arial"/>
                <w:color w:val="000000"/>
                <w:sz w:val="22"/>
                <w:szCs w:val="22"/>
                <w:lang w:eastAsia="en-NZ"/>
              </w:rPr>
              <w:t>to have the right expertise on the EAG</w:t>
            </w:r>
            <w:r w:rsidR="005B5979" w:rsidRPr="003064CF">
              <w:rPr>
                <w:rFonts w:ascii="Arial" w:eastAsia="Times New Roman" w:hAnsi="Arial" w:cs="Arial"/>
                <w:color w:val="000000"/>
                <w:sz w:val="22"/>
                <w:szCs w:val="22"/>
                <w:lang w:eastAsia="en-NZ"/>
              </w:rPr>
              <w:t xml:space="preserve">, </w:t>
            </w:r>
            <w:r w:rsidR="00C27AAE" w:rsidRPr="003064CF">
              <w:rPr>
                <w:rFonts w:ascii="Arial" w:eastAsia="Times New Roman" w:hAnsi="Arial" w:cs="Arial"/>
                <w:color w:val="000000"/>
                <w:sz w:val="22"/>
                <w:szCs w:val="22"/>
                <w:lang w:eastAsia="en-NZ"/>
              </w:rPr>
              <w:t xml:space="preserve">and not </w:t>
            </w:r>
            <w:r w:rsidR="005B5555" w:rsidRPr="003064CF">
              <w:rPr>
                <w:rFonts w:ascii="Arial" w:eastAsia="Times New Roman" w:hAnsi="Arial" w:cs="Arial"/>
                <w:color w:val="000000"/>
                <w:sz w:val="22"/>
                <w:szCs w:val="22"/>
                <w:lang w:eastAsia="en-NZ"/>
              </w:rPr>
              <w:t xml:space="preserve">to get </w:t>
            </w:r>
            <w:r w:rsidR="00C27AAE" w:rsidRPr="003064CF">
              <w:rPr>
                <w:rFonts w:ascii="Arial" w:eastAsia="Times New Roman" w:hAnsi="Arial" w:cs="Arial"/>
                <w:color w:val="000000"/>
                <w:sz w:val="22"/>
                <w:szCs w:val="22"/>
                <w:lang w:eastAsia="en-NZ"/>
              </w:rPr>
              <w:t xml:space="preserve">lost in </w:t>
            </w:r>
            <w:r w:rsidR="00DB154F" w:rsidRPr="003064CF">
              <w:rPr>
                <w:rFonts w:ascii="Arial" w:eastAsia="Times New Roman" w:hAnsi="Arial" w:cs="Arial"/>
                <w:color w:val="000000"/>
                <w:sz w:val="22"/>
                <w:szCs w:val="22"/>
                <w:lang w:eastAsia="en-NZ"/>
              </w:rPr>
              <w:t xml:space="preserve">the process of </w:t>
            </w:r>
            <w:r w:rsidR="00C27AAE" w:rsidRPr="003064CF">
              <w:rPr>
                <w:rFonts w:ascii="Arial" w:eastAsia="Times New Roman" w:hAnsi="Arial" w:cs="Arial"/>
                <w:color w:val="000000"/>
                <w:sz w:val="22"/>
                <w:szCs w:val="22"/>
                <w:lang w:eastAsia="en-NZ"/>
              </w:rPr>
              <w:t>set up an EAG</w:t>
            </w:r>
            <w:r w:rsidR="00DB154F" w:rsidRPr="003064CF">
              <w:rPr>
                <w:rFonts w:ascii="Arial" w:eastAsia="Times New Roman" w:hAnsi="Arial" w:cs="Arial"/>
                <w:color w:val="000000"/>
                <w:sz w:val="22"/>
                <w:szCs w:val="22"/>
                <w:lang w:eastAsia="en-NZ"/>
              </w:rPr>
              <w:t>.</w:t>
            </w:r>
          </w:p>
          <w:p w14:paraId="30CC2CC8" w14:textId="77777777" w:rsidR="00C27AAE" w:rsidRPr="003064CF" w:rsidRDefault="00C27AAE" w:rsidP="00FB453F">
            <w:pPr>
              <w:ind w:left="113" w:firstLine="16"/>
              <w:textAlignment w:val="baseline"/>
              <w:rPr>
                <w:rFonts w:ascii="Arial" w:eastAsia="Times New Roman" w:hAnsi="Arial" w:cs="Arial"/>
                <w:color w:val="000000"/>
                <w:sz w:val="22"/>
                <w:szCs w:val="22"/>
                <w:lang w:eastAsia="en-NZ"/>
              </w:rPr>
            </w:pPr>
          </w:p>
          <w:p w14:paraId="2494AF82" w14:textId="01528DCC" w:rsidR="00C27AAE" w:rsidRPr="003064CF" w:rsidRDefault="007C04E6" w:rsidP="00FB453F">
            <w:pPr>
              <w:ind w:left="113" w:firstLine="16"/>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 xml:space="preserve">Te Whatu Ora </w:t>
            </w:r>
            <w:r w:rsidR="00DB154F" w:rsidRPr="003064CF">
              <w:rPr>
                <w:rFonts w:ascii="Arial" w:eastAsia="Times New Roman" w:hAnsi="Arial" w:cs="Arial"/>
                <w:color w:val="000000"/>
                <w:sz w:val="22"/>
                <w:szCs w:val="22"/>
                <w:lang w:eastAsia="en-NZ"/>
              </w:rPr>
              <w:t xml:space="preserve">agreed and </w:t>
            </w:r>
            <w:r w:rsidRPr="003064CF">
              <w:rPr>
                <w:rFonts w:ascii="Arial" w:eastAsia="Times New Roman" w:hAnsi="Arial" w:cs="Arial"/>
                <w:color w:val="000000"/>
                <w:sz w:val="22"/>
                <w:szCs w:val="22"/>
                <w:lang w:eastAsia="en-NZ"/>
              </w:rPr>
              <w:t>commented that this expertise would include M</w:t>
            </w:r>
            <w:r w:rsidR="00C27AAE" w:rsidRPr="003064CF">
              <w:rPr>
                <w:rFonts w:ascii="Arial" w:eastAsia="Times New Roman" w:hAnsi="Arial" w:cs="Arial"/>
                <w:color w:val="000000"/>
                <w:sz w:val="22"/>
                <w:szCs w:val="22"/>
                <w:lang w:eastAsia="en-NZ"/>
              </w:rPr>
              <w:t>ā</w:t>
            </w:r>
            <w:r w:rsidRPr="003064CF">
              <w:rPr>
                <w:rFonts w:ascii="Arial" w:eastAsia="Times New Roman" w:hAnsi="Arial" w:cs="Arial"/>
                <w:color w:val="000000"/>
                <w:sz w:val="22"/>
                <w:szCs w:val="22"/>
                <w:lang w:eastAsia="en-NZ"/>
              </w:rPr>
              <w:t>ori, Pacific and consumers.</w:t>
            </w:r>
          </w:p>
          <w:p w14:paraId="4EDE828F" w14:textId="77777777" w:rsidR="00C27AAE" w:rsidRPr="003064CF" w:rsidRDefault="00C27AAE" w:rsidP="00FB453F">
            <w:pPr>
              <w:ind w:left="113" w:firstLine="16"/>
              <w:textAlignment w:val="baseline"/>
              <w:rPr>
                <w:rFonts w:ascii="Arial" w:eastAsia="Times New Roman" w:hAnsi="Arial" w:cs="Arial"/>
                <w:color w:val="000000"/>
                <w:sz w:val="22"/>
                <w:szCs w:val="22"/>
                <w:lang w:eastAsia="en-NZ"/>
              </w:rPr>
            </w:pPr>
          </w:p>
          <w:p w14:paraId="4328F559" w14:textId="5AA4D802" w:rsidR="003A3996" w:rsidRPr="003064CF" w:rsidRDefault="007C04E6" w:rsidP="00FB453F">
            <w:pPr>
              <w:ind w:left="113" w:firstLine="16"/>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There was also appreciation expressed about the possibility of moving the consideration being given to moving the price uplift into service fees. And providers wished to be satisfied with the impact analyses proposed before responding to this proposal by the ne</w:t>
            </w:r>
            <w:r w:rsidR="002B73B4">
              <w:rPr>
                <w:rFonts w:ascii="Arial" w:eastAsia="Times New Roman" w:hAnsi="Arial" w:cs="Arial"/>
                <w:color w:val="000000"/>
                <w:sz w:val="22"/>
                <w:szCs w:val="22"/>
                <w:lang w:eastAsia="en-NZ"/>
              </w:rPr>
              <w:t>xt</w:t>
            </w:r>
            <w:r w:rsidRPr="003064CF">
              <w:rPr>
                <w:rFonts w:ascii="Arial" w:eastAsia="Times New Roman" w:hAnsi="Arial" w:cs="Arial"/>
                <w:color w:val="000000"/>
                <w:sz w:val="22"/>
                <w:szCs w:val="22"/>
                <w:lang w:eastAsia="en-NZ"/>
              </w:rPr>
              <w:t xml:space="preserve"> meeting of NAAR.</w:t>
            </w:r>
          </w:p>
          <w:p w14:paraId="2318D79E" w14:textId="77777777" w:rsidR="004E1A1D" w:rsidRPr="003064CF" w:rsidRDefault="004E1A1D" w:rsidP="00FB453F">
            <w:pPr>
              <w:ind w:left="113" w:firstLine="16"/>
              <w:textAlignment w:val="baseline"/>
              <w:rPr>
                <w:rFonts w:ascii="Arial" w:eastAsia="Times New Roman" w:hAnsi="Arial" w:cs="Arial"/>
                <w:color w:val="000000"/>
                <w:sz w:val="22"/>
                <w:szCs w:val="22"/>
                <w:lang w:eastAsia="en-NZ"/>
              </w:rPr>
            </w:pPr>
          </w:p>
          <w:p w14:paraId="0B148E3C" w14:textId="11038D24" w:rsidR="004E1A1D" w:rsidRPr="003064CF" w:rsidRDefault="004E1A1D" w:rsidP="00FB453F">
            <w:pPr>
              <w:ind w:left="113" w:firstLine="16"/>
              <w:textAlignment w:val="baseline"/>
              <w:rPr>
                <w:rFonts w:ascii="Arial" w:eastAsia="Times New Roman" w:hAnsi="Arial" w:cs="Arial"/>
                <w:b/>
                <w:bCs/>
                <w:i/>
                <w:iCs/>
                <w:color w:val="000000"/>
                <w:sz w:val="22"/>
                <w:szCs w:val="22"/>
                <w:u w:val="single"/>
                <w:lang w:eastAsia="en-NZ"/>
              </w:rPr>
            </w:pPr>
            <w:r w:rsidRPr="003064CF">
              <w:rPr>
                <w:rFonts w:ascii="Arial" w:eastAsia="Times New Roman" w:hAnsi="Arial" w:cs="Arial"/>
                <w:b/>
                <w:bCs/>
                <w:i/>
                <w:iCs/>
                <w:color w:val="000000"/>
                <w:sz w:val="22"/>
                <w:szCs w:val="22"/>
                <w:u w:val="single"/>
                <w:lang w:eastAsia="en-NZ"/>
              </w:rPr>
              <w:t>Chair’s summation</w:t>
            </w:r>
          </w:p>
          <w:p w14:paraId="3347D4E1" w14:textId="24361209" w:rsidR="00E3023F" w:rsidRPr="003064CF" w:rsidRDefault="00E936D2" w:rsidP="00FB453F">
            <w:pPr>
              <w:ind w:left="113" w:firstLine="16"/>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Overall appreciation for the EAG plans but many questions about the date change and some other numbers, assumptions and analysis which will need to be addressed before final consideration of the proposal.</w:t>
            </w:r>
            <w:r w:rsidR="00BA3D29" w:rsidRPr="003064CF">
              <w:rPr>
                <w:rFonts w:ascii="Arial" w:eastAsia="Times New Roman" w:hAnsi="Arial" w:cs="Arial"/>
                <w:color w:val="000000"/>
                <w:sz w:val="22"/>
                <w:szCs w:val="22"/>
                <w:lang w:eastAsia="en-NZ"/>
              </w:rPr>
              <w:t xml:space="preserve"> All NAAR must agree to the date chosen</w:t>
            </w:r>
            <w:r w:rsidR="00606566" w:rsidRPr="003064CF">
              <w:rPr>
                <w:rFonts w:ascii="Arial" w:eastAsia="Times New Roman" w:hAnsi="Arial" w:cs="Arial"/>
                <w:color w:val="000000"/>
                <w:sz w:val="22"/>
                <w:szCs w:val="22"/>
                <w:lang w:eastAsia="en-NZ"/>
              </w:rPr>
              <w:t xml:space="preserve"> for the </w:t>
            </w:r>
            <w:r w:rsidR="00631CF5" w:rsidRPr="003064CF">
              <w:rPr>
                <w:rFonts w:ascii="Arial" w:eastAsia="Times New Roman" w:hAnsi="Arial" w:cs="Arial"/>
                <w:color w:val="000000"/>
                <w:sz w:val="22"/>
                <w:szCs w:val="22"/>
                <w:lang w:eastAsia="en-NZ"/>
              </w:rPr>
              <w:t>contract</w:t>
            </w:r>
            <w:r w:rsidR="00606566" w:rsidRPr="003064CF">
              <w:rPr>
                <w:rFonts w:ascii="Arial" w:eastAsia="Times New Roman" w:hAnsi="Arial" w:cs="Arial"/>
                <w:color w:val="000000"/>
                <w:sz w:val="22"/>
                <w:szCs w:val="22"/>
                <w:lang w:eastAsia="en-NZ"/>
              </w:rPr>
              <w:t xml:space="preserve"> year</w:t>
            </w:r>
            <w:r w:rsidR="00BA3D29" w:rsidRPr="003064CF">
              <w:rPr>
                <w:rFonts w:ascii="Arial" w:eastAsia="Times New Roman" w:hAnsi="Arial" w:cs="Arial"/>
                <w:color w:val="000000"/>
                <w:sz w:val="22"/>
                <w:szCs w:val="22"/>
                <w:lang w:eastAsia="en-NZ"/>
              </w:rPr>
              <w:t>.</w:t>
            </w:r>
          </w:p>
          <w:p w14:paraId="066C0B55" w14:textId="77777777" w:rsidR="004E1A1D" w:rsidRPr="003064CF" w:rsidRDefault="004E1A1D" w:rsidP="00631CF5">
            <w:pPr>
              <w:ind w:left="113"/>
              <w:textAlignment w:val="baseline"/>
              <w:rPr>
                <w:rFonts w:ascii="Arial" w:eastAsia="Times New Roman" w:hAnsi="Arial" w:cs="Arial"/>
                <w:sz w:val="22"/>
                <w:szCs w:val="22"/>
                <w:lang w:eastAsia="en-NZ"/>
              </w:rPr>
            </w:pPr>
          </w:p>
        </w:tc>
      </w:tr>
      <w:tr w:rsidR="004E1A1D" w:rsidRPr="003064CF" w14:paraId="7512842C" w14:textId="77777777" w:rsidTr="00852ED1">
        <w:tc>
          <w:tcPr>
            <w:tcW w:w="2624" w:type="dxa"/>
            <w:tcBorders>
              <w:top w:val="single" w:sz="6" w:space="0" w:color="auto"/>
              <w:left w:val="single" w:sz="6" w:space="0" w:color="auto"/>
              <w:bottom w:val="single" w:sz="6" w:space="0" w:color="auto"/>
              <w:right w:val="single" w:sz="6" w:space="0" w:color="auto"/>
            </w:tcBorders>
            <w:shd w:val="clear" w:color="auto" w:fill="F2F2F2"/>
            <w:hideMark/>
          </w:tcPr>
          <w:p w14:paraId="3E254525" w14:textId="4F90258D" w:rsidR="004E1A1D" w:rsidRPr="003064CF" w:rsidRDefault="00387C1E" w:rsidP="00311F83">
            <w:pPr>
              <w:ind w:left="113"/>
              <w:textAlignment w:val="baseline"/>
              <w:rPr>
                <w:rFonts w:ascii="Arial" w:eastAsia="Times New Roman" w:hAnsi="Arial" w:cs="Arial"/>
                <w:b/>
                <w:bCs/>
                <w:sz w:val="22"/>
                <w:szCs w:val="22"/>
                <w:lang w:eastAsia="en-NZ"/>
              </w:rPr>
            </w:pPr>
            <w:r w:rsidRPr="003064CF">
              <w:rPr>
                <w:rFonts w:ascii="Arial" w:eastAsia="Times New Roman" w:hAnsi="Arial" w:cs="Arial"/>
                <w:b/>
                <w:bCs/>
                <w:sz w:val="22"/>
                <w:szCs w:val="22"/>
                <w:lang w:eastAsia="en-NZ"/>
              </w:rPr>
              <w:lastRenderedPageBreak/>
              <w:t>ACTION 20230710</w:t>
            </w:r>
            <w:r w:rsidR="00BA5F45" w:rsidRPr="003064CF">
              <w:rPr>
                <w:rFonts w:ascii="Arial" w:eastAsia="Times New Roman" w:hAnsi="Arial" w:cs="Arial"/>
                <w:b/>
                <w:bCs/>
                <w:sz w:val="22"/>
                <w:szCs w:val="22"/>
                <w:lang w:eastAsia="en-NZ"/>
              </w:rPr>
              <w:t>.1</w:t>
            </w:r>
          </w:p>
        </w:tc>
        <w:tc>
          <w:tcPr>
            <w:tcW w:w="6992" w:type="dxa"/>
            <w:tcBorders>
              <w:top w:val="single" w:sz="6" w:space="0" w:color="auto"/>
              <w:left w:val="single" w:sz="6" w:space="0" w:color="auto"/>
              <w:bottom w:val="single" w:sz="6" w:space="0" w:color="auto"/>
              <w:right w:val="single" w:sz="6" w:space="0" w:color="auto"/>
            </w:tcBorders>
            <w:shd w:val="clear" w:color="auto" w:fill="F2F2F2"/>
            <w:hideMark/>
          </w:tcPr>
          <w:p w14:paraId="36DA7049" w14:textId="17512737" w:rsidR="001F436D" w:rsidRPr="003064CF" w:rsidRDefault="00902317" w:rsidP="00311F83">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Te Whatu Ora to undertake an impact analysis of the 5% price uplift by service lines in comparison to the Additional Professional Advisory Services (APAS). This would take place across the October-September year versus a July-June agreement year.</w:t>
            </w:r>
          </w:p>
        </w:tc>
      </w:tr>
    </w:tbl>
    <w:p w14:paraId="3565A55D" w14:textId="77777777" w:rsidR="00CE1B0F" w:rsidRPr="003064CF" w:rsidRDefault="00CE1B0F">
      <w:pPr>
        <w:rPr>
          <w:rFonts w:ascii="Arial" w:hAnsi="Arial"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4"/>
        <w:gridCol w:w="6992"/>
      </w:tblGrid>
      <w:tr w:rsidR="00D16D10" w:rsidRPr="003064CF" w14:paraId="5850B8BC" w14:textId="77777777" w:rsidTr="00852ED1">
        <w:tc>
          <w:tcPr>
            <w:tcW w:w="96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9AA08E" w14:textId="50F67AEB" w:rsidR="00D16D10" w:rsidRPr="003064CF" w:rsidRDefault="00FC3F6F" w:rsidP="00267939">
            <w:pPr>
              <w:pStyle w:val="ListParagraph"/>
              <w:numPr>
                <w:ilvl w:val="0"/>
                <w:numId w:val="29"/>
              </w:numPr>
              <w:spacing w:before="60" w:after="0"/>
              <w:ind w:left="113" w:firstLine="0"/>
              <w:textAlignment w:val="baseline"/>
              <w:rPr>
                <w:rFonts w:ascii="Arial" w:eastAsia="Times New Roman" w:hAnsi="Arial" w:cs="Arial"/>
                <w:szCs w:val="22"/>
                <w:lang w:eastAsia="en-NZ"/>
              </w:rPr>
            </w:pPr>
            <w:r w:rsidRPr="003064CF">
              <w:rPr>
                <w:rFonts w:ascii="Arial" w:hAnsi="Arial" w:cs="Arial"/>
                <w:szCs w:val="22"/>
              </w:rPr>
              <w:t>Application of 5% price uplift (paper)</w:t>
            </w:r>
          </w:p>
          <w:p w14:paraId="1AD6608E" w14:textId="77777777" w:rsidR="00CE1B0F" w:rsidRPr="003064CF" w:rsidRDefault="00CE1B0F" w:rsidP="00267939">
            <w:pPr>
              <w:ind w:left="113"/>
              <w:textAlignment w:val="baseline"/>
              <w:rPr>
                <w:rFonts w:ascii="Arial" w:eastAsia="Times New Roman" w:hAnsi="Arial" w:cs="Arial"/>
                <w:szCs w:val="22"/>
                <w:lang w:eastAsia="en-NZ"/>
              </w:rPr>
            </w:pPr>
          </w:p>
          <w:p w14:paraId="630E53DB" w14:textId="4F28FB84" w:rsidR="00D16D10" w:rsidRPr="003064CF" w:rsidRDefault="00D16D10" w:rsidP="00267939">
            <w:pPr>
              <w:ind w:left="113"/>
              <w:textAlignment w:val="baseline"/>
              <w:rPr>
                <w:rFonts w:ascii="Arial" w:eastAsia="Times New Roman" w:hAnsi="Arial" w:cs="Arial"/>
                <w:sz w:val="22"/>
                <w:szCs w:val="22"/>
                <w:lang w:eastAsia="en-NZ"/>
              </w:rPr>
            </w:pPr>
            <w:r w:rsidRPr="003064CF">
              <w:rPr>
                <w:rFonts w:ascii="Arial" w:eastAsia="Times New Roman" w:hAnsi="Arial" w:cs="Arial"/>
                <w:b/>
                <w:bCs/>
                <w:color w:val="000000"/>
                <w:sz w:val="22"/>
                <w:szCs w:val="22"/>
                <w:lang w:eastAsia="en-NZ"/>
              </w:rPr>
              <w:t>Discussion</w:t>
            </w:r>
          </w:p>
          <w:p w14:paraId="37B3E475" w14:textId="6412260D" w:rsidR="00D16D10" w:rsidRPr="003064CF" w:rsidRDefault="00D16D10" w:rsidP="00267939">
            <w:pPr>
              <w:ind w:left="113"/>
              <w:textAlignment w:val="baseline"/>
              <w:rPr>
                <w:rFonts w:ascii="Arial" w:eastAsia="Times New Roman" w:hAnsi="Arial" w:cs="Arial"/>
                <w:color w:val="000000"/>
                <w:sz w:val="22"/>
                <w:szCs w:val="22"/>
                <w:lang w:eastAsia="en-NZ"/>
              </w:rPr>
            </w:pPr>
          </w:p>
          <w:p w14:paraId="0A8CE078" w14:textId="7921486C" w:rsidR="00E936D2" w:rsidRPr="003064CF" w:rsidRDefault="00E936D2" w:rsidP="00267939">
            <w:pPr>
              <w:ind w:left="113"/>
              <w:textAlignment w:val="baseline"/>
              <w:rPr>
                <w:rFonts w:ascii="Arial" w:eastAsia="Times New Roman" w:hAnsi="Arial" w:cs="Arial"/>
                <w:b/>
                <w:bCs/>
                <w:i/>
                <w:iCs/>
                <w:color w:val="000000"/>
                <w:sz w:val="22"/>
                <w:szCs w:val="22"/>
                <w:lang w:eastAsia="en-NZ"/>
              </w:rPr>
            </w:pPr>
            <w:r w:rsidRPr="003064CF">
              <w:rPr>
                <w:rFonts w:ascii="Arial" w:eastAsia="Times New Roman" w:hAnsi="Arial" w:cs="Arial"/>
                <w:b/>
                <w:bCs/>
                <w:i/>
                <w:iCs/>
                <w:color w:val="000000"/>
                <w:sz w:val="22"/>
                <w:szCs w:val="22"/>
                <w:lang w:eastAsia="en-NZ"/>
              </w:rPr>
              <w:t xml:space="preserve">In relation to </w:t>
            </w:r>
            <w:r w:rsidR="0045194B" w:rsidRPr="003064CF">
              <w:rPr>
                <w:rFonts w:ascii="Arial" w:eastAsia="Times New Roman" w:hAnsi="Arial" w:cs="Arial"/>
                <w:b/>
                <w:bCs/>
                <w:i/>
                <w:iCs/>
                <w:color w:val="000000"/>
                <w:sz w:val="22"/>
                <w:szCs w:val="22"/>
                <w:lang w:eastAsia="en-NZ"/>
              </w:rPr>
              <w:t xml:space="preserve">the proposal to </w:t>
            </w:r>
            <w:r w:rsidRPr="003064CF">
              <w:rPr>
                <w:rFonts w:ascii="Arial" w:eastAsia="Times New Roman" w:hAnsi="Arial" w:cs="Arial"/>
                <w:b/>
                <w:bCs/>
                <w:i/>
                <w:iCs/>
                <w:color w:val="000000"/>
                <w:sz w:val="22"/>
                <w:szCs w:val="22"/>
                <w:lang w:eastAsia="en-NZ"/>
              </w:rPr>
              <w:t>mov</w:t>
            </w:r>
            <w:r w:rsidR="0045194B" w:rsidRPr="003064CF">
              <w:rPr>
                <w:rFonts w:ascii="Arial" w:eastAsia="Times New Roman" w:hAnsi="Arial" w:cs="Arial"/>
                <w:b/>
                <w:bCs/>
                <w:i/>
                <w:iCs/>
                <w:color w:val="000000"/>
                <w:sz w:val="22"/>
                <w:szCs w:val="22"/>
                <w:lang w:eastAsia="en-NZ"/>
              </w:rPr>
              <w:t xml:space="preserve">e </w:t>
            </w:r>
            <w:r w:rsidRPr="003064CF">
              <w:rPr>
                <w:rFonts w:ascii="Arial" w:eastAsia="Times New Roman" w:hAnsi="Arial" w:cs="Arial"/>
                <w:b/>
                <w:bCs/>
                <w:i/>
                <w:iCs/>
                <w:color w:val="000000"/>
                <w:sz w:val="22"/>
                <w:szCs w:val="22"/>
                <w:lang w:eastAsia="en-NZ"/>
              </w:rPr>
              <w:t xml:space="preserve">the current APAS pool through </w:t>
            </w:r>
            <w:r w:rsidR="0045194B" w:rsidRPr="003064CF">
              <w:rPr>
                <w:rFonts w:ascii="Arial" w:eastAsia="Times New Roman" w:hAnsi="Arial" w:cs="Arial"/>
                <w:b/>
                <w:bCs/>
                <w:i/>
                <w:iCs/>
                <w:color w:val="000000"/>
                <w:sz w:val="22"/>
                <w:szCs w:val="22"/>
                <w:lang w:eastAsia="en-NZ"/>
              </w:rPr>
              <w:t xml:space="preserve">to </w:t>
            </w:r>
            <w:r w:rsidRPr="003064CF">
              <w:rPr>
                <w:rFonts w:ascii="Arial" w:eastAsia="Times New Roman" w:hAnsi="Arial" w:cs="Arial"/>
                <w:b/>
                <w:bCs/>
                <w:i/>
                <w:iCs/>
                <w:color w:val="000000"/>
                <w:sz w:val="22"/>
                <w:szCs w:val="22"/>
                <w:lang w:eastAsia="en-NZ"/>
              </w:rPr>
              <w:t>service fees</w:t>
            </w:r>
          </w:p>
          <w:p w14:paraId="6DC36DF5" w14:textId="43AD5B55" w:rsidR="00E936D2" w:rsidRPr="003064CF" w:rsidRDefault="00E936D2" w:rsidP="00267939">
            <w:pPr>
              <w:ind w:left="113"/>
              <w:rPr>
                <w:rFonts w:ascii="Arial" w:hAnsi="Arial" w:cs="Arial"/>
                <w:sz w:val="22"/>
                <w:szCs w:val="22"/>
                <w:u w:val="single"/>
                <w:lang w:eastAsia="en-NZ"/>
              </w:rPr>
            </w:pPr>
            <w:r w:rsidRPr="003064CF">
              <w:rPr>
                <w:rFonts w:ascii="Arial" w:hAnsi="Arial" w:cs="Arial"/>
                <w:sz w:val="22"/>
                <w:szCs w:val="22"/>
                <w:u w:val="single"/>
                <w:lang w:eastAsia="en-NZ"/>
              </w:rPr>
              <w:t xml:space="preserve">Pharmacy Guild and </w:t>
            </w:r>
            <w:r w:rsidR="009376AA">
              <w:rPr>
                <w:rFonts w:ascii="Arial" w:hAnsi="Arial" w:cs="Arial"/>
                <w:sz w:val="22"/>
                <w:szCs w:val="22"/>
                <w:u w:val="single"/>
                <w:lang w:eastAsia="en-NZ"/>
              </w:rPr>
              <w:t>CCPG</w:t>
            </w:r>
          </w:p>
          <w:p w14:paraId="087F1A50" w14:textId="6C95B5FA" w:rsidR="00E936D2" w:rsidRPr="003064CF" w:rsidRDefault="00E936D2" w:rsidP="00267939">
            <w:pPr>
              <w:ind w:left="113"/>
              <w:rPr>
                <w:rFonts w:ascii="Arial" w:hAnsi="Arial" w:cs="Arial"/>
                <w:sz w:val="22"/>
                <w:szCs w:val="22"/>
                <w:lang w:eastAsia="en-NZ"/>
              </w:rPr>
            </w:pPr>
            <w:r w:rsidRPr="003064CF">
              <w:rPr>
                <w:rFonts w:ascii="Arial" w:hAnsi="Arial" w:cs="Arial"/>
                <w:sz w:val="22"/>
                <w:szCs w:val="22"/>
                <w:lang w:eastAsia="en-NZ"/>
              </w:rPr>
              <w:t>Both supportive of putting less into APAS and more into service fees. Strong mandate from Guild members to see cost pressures pa</w:t>
            </w:r>
            <w:r w:rsidR="00DC766D">
              <w:rPr>
                <w:rFonts w:ascii="Arial" w:hAnsi="Arial" w:cs="Arial"/>
                <w:sz w:val="22"/>
                <w:szCs w:val="22"/>
                <w:lang w:eastAsia="en-NZ"/>
              </w:rPr>
              <w:t>id</w:t>
            </w:r>
            <w:r w:rsidRPr="003064CF">
              <w:rPr>
                <w:rFonts w:ascii="Arial" w:hAnsi="Arial" w:cs="Arial"/>
                <w:sz w:val="22"/>
                <w:szCs w:val="22"/>
                <w:lang w:eastAsia="en-NZ"/>
              </w:rPr>
              <w:t xml:space="preserve"> through service fees</w:t>
            </w:r>
            <w:r w:rsidR="00436FAD">
              <w:rPr>
                <w:rFonts w:ascii="Arial" w:hAnsi="Arial" w:cs="Arial"/>
                <w:sz w:val="22"/>
                <w:szCs w:val="22"/>
                <w:lang w:eastAsia="en-NZ"/>
              </w:rPr>
              <w:t xml:space="preserve">, subject to provision of </w:t>
            </w:r>
            <w:r w:rsidR="00DC766D">
              <w:rPr>
                <w:rFonts w:ascii="Arial" w:hAnsi="Arial" w:cs="Arial"/>
                <w:sz w:val="22"/>
                <w:szCs w:val="22"/>
                <w:lang w:eastAsia="en-NZ"/>
              </w:rPr>
              <w:t xml:space="preserve">the </w:t>
            </w:r>
            <w:r w:rsidR="00436FAD">
              <w:rPr>
                <w:rFonts w:ascii="Arial" w:hAnsi="Arial" w:cs="Arial"/>
                <w:sz w:val="22"/>
                <w:szCs w:val="22"/>
                <w:lang w:eastAsia="en-NZ"/>
              </w:rPr>
              <w:t>impact analyses</w:t>
            </w:r>
            <w:r w:rsidRPr="003064CF">
              <w:rPr>
                <w:rFonts w:ascii="Arial" w:hAnsi="Arial" w:cs="Arial"/>
                <w:sz w:val="22"/>
                <w:szCs w:val="22"/>
                <w:lang w:eastAsia="en-NZ"/>
              </w:rPr>
              <w:t>.</w:t>
            </w:r>
          </w:p>
          <w:p w14:paraId="4542D651" w14:textId="77777777" w:rsidR="00B737D0" w:rsidRPr="003064CF" w:rsidRDefault="00B737D0" w:rsidP="00267939">
            <w:pPr>
              <w:ind w:left="113"/>
              <w:textAlignment w:val="baseline"/>
              <w:rPr>
                <w:rFonts w:ascii="Arial" w:eastAsia="Times New Roman" w:hAnsi="Arial" w:cs="Arial"/>
                <w:color w:val="000000"/>
                <w:sz w:val="22"/>
                <w:szCs w:val="22"/>
                <w:u w:val="single"/>
                <w:lang w:eastAsia="en-NZ"/>
              </w:rPr>
            </w:pPr>
          </w:p>
          <w:p w14:paraId="7A789A07" w14:textId="2047EA69" w:rsidR="00F270B0" w:rsidRPr="003064CF" w:rsidRDefault="00E936D2" w:rsidP="00267939">
            <w:pPr>
              <w:ind w:left="113"/>
              <w:textAlignment w:val="baseline"/>
              <w:rPr>
                <w:rFonts w:ascii="Arial" w:eastAsia="Times New Roman" w:hAnsi="Arial" w:cs="Arial"/>
                <w:color w:val="000000"/>
                <w:sz w:val="22"/>
                <w:szCs w:val="22"/>
                <w:u w:val="single"/>
                <w:lang w:eastAsia="en-NZ"/>
              </w:rPr>
            </w:pPr>
            <w:r w:rsidRPr="003064CF">
              <w:rPr>
                <w:rFonts w:ascii="Arial" w:eastAsia="Times New Roman" w:hAnsi="Arial" w:cs="Arial"/>
                <w:color w:val="000000"/>
                <w:sz w:val="22"/>
                <w:szCs w:val="22"/>
                <w:u w:val="single"/>
                <w:lang w:eastAsia="en-NZ"/>
              </w:rPr>
              <w:lastRenderedPageBreak/>
              <w:t>Countdown</w:t>
            </w:r>
          </w:p>
          <w:p w14:paraId="0EBCAA5F" w14:textId="55D992CF" w:rsidR="00E936D2" w:rsidRPr="003064CF" w:rsidRDefault="00E936D2" w:rsidP="00267939">
            <w:pPr>
              <w:ind w:left="113"/>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 xml:space="preserve">Expressed some concerns, wanting to know which service lines? Nervousness about a big chunk of money from a generic and dispensing activity </w:t>
            </w:r>
            <w:r w:rsidR="005F2D9F" w:rsidRPr="003064CF">
              <w:rPr>
                <w:rFonts w:ascii="Arial" w:eastAsia="Times New Roman" w:hAnsi="Arial" w:cs="Arial"/>
                <w:color w:val="000000"/>
                <w:sz w:val="22"/>
                <w:szCs w:val="22"/>
                <w:lang w:eastAsia="en-NZ"/>
              </w:rPr>
              <w:t xml:space="preserve">being applied to </w:t>
            </w:r>
            <w:r w:rsidRPr="003064CF">
              <w:rPr>
                <w:rFonts w:ascii="Arial" w:eastAsia="Times New Roman" w:hAnsi="Arial" w:cs="Arial"/>
                <w:color w:val="000000"/>
                <w:sz w:val="22"/>
                <w:szCs w:val="22"/>
                <w:lang w:eastAsia="en-NZ"/>
              </w:rPr>
              <w:t>more limited specialised services.</w:t>
            </w:r>
          </w:p>
          <w:p w14:paraId="1D7BDE08" w14:textId="77777777" w:rsidR="00371BE3" w:rsidRPr="003064CF" w:rsidRDefault="00371BE3" w:rsidP="00267939">
            <w:pPr>
              <w:ind w:left="113"/>
              <w:textAlignment w:val="baseline"/>
              <w:rPr>
                <w:rFonts w:ascii="Arial" w:eastAsia="Times New Roman" w:hAnsi="Arial" w:cs="Arial"/>
                <w:color w:val="000000"/>
                <w:sz w:val="22"/>
                <w:szCs w:val="22"/>
                <w:lang w:eastAsia="en-NZ"/>
              </w:rPr>
            </w:pPr>
          </w:p>
          <w:p w14:paraId="7A045F87" w14:textId="087A3DB1" w:rsidR="00E936D2" w:rsidRPr="003064CF" w:rsidRDefault="00E936D2" w:rsidP="00267939">
            <w:pPr>
              <w:ind w:left="113"/>
              <w:textAlignment w:val="baseline"/>
              <w:rPr>
                <w:rFonts w:ascii="Arial" w:eastAsia="Times New Roman" w:hAnsi="Arial" w:cs="Arial"/>
                <w:color w:val="000000"/>
                <w:sz w:val="22"/>
                <w:szCs w:val="22"/>
                <w:u w:val="single"/>
                <w:lang w:eastAsia="en-NZ"/>
              </w:rPr>
            </w:pPr>
            <w:r w:rsidRPr="003064CF">
              <w:rPr>
                <w:rFonts w:ascii="Arial" w:eastAsia="Times New Roman" w:hAnsi="Arial" w:cs="Arial"/>
                <w:color w:val="000000"/>
                <w:sz w:val="22"/>
                <w:szCs w:val="22"/>
                <w:u w:val="single"/>
                <w:lang w:eastAsia="en-NZ"/>
              </w:rPr>
              <w:t xml:space="preserve">Pharmacy </w:t>
            </w:r>
            <w:r w:rsidR="00BA3D29" w:rsidRPr="003064CF">
              <w:rPr>
                <w:rFonts w:ascii="Arial" w:eastAsia="Times New Roman" w:hAnsi="Arial" w:cs="Arial"/>
                <w:color w:val="000000"/>
                <w:sz w:val="22"/>
                <w:szCs w:val="22"/>
                <w:u w:val="single"/>
                <w:lang w:eastAsia="en-NZ"/>
              </w:rPr>
              <w:t>G</w:t>
            </w:r>
            <w:r w:rsidRPr="003064CF">
              <w:rPr>
                <w:rFonts w:ascii="Arial" w:eastAsia="Times New Roman" w:hAnsi="Arial" w:cs="Arial"/>
                <w:color w:val="000000"/>
                <w:sz w:val="22"/>
                <w:szCs w:val="22"/>
                <w:u w:val="single"/>
                <w:lang w:eastAsia="en-NZ"/>
              </w:rPr>
              <w:t>uild</w:t>
            </w:r>
          </w:p>
          <w:p w14:paraId="5B23267D" w14:textId="025AF2FC" w:rsidR="00E936D2" w:rsidRPr="003064CF" w:rsidRDefault="00E936D2" w:rsidP="00267939">
            <w:pPr>
              <w:ind w:left="113"/>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It could be applied across a common basis it would have to be either the pack fees, case mix or the handling fees.</w:t>
            </w:r>
            <w:r w:rsidR="00BA3D29" w:rsidRPr="003064CF">
              <w:rPr>
                <w:rFonts w:ascii="Arial" w:eastAsia="Times New Roman" w:hAnsi="Arial" w:cs="Arial"/>
                <w:color w:val="000000"/>
                <w:sz w:val="22"/>
                <w:szCs w:val="22"/>
                <w:lang w:eastAsia="en-NZ"/>
              </w:rPr>
              <w:t xml:space="preserve"> Agree must be advantageous </w:t>
            </w:r>
            <w:r w:rsidRPr="003064CF">
              <w:rPr>
                <w:rFonts w:ascii="Arial" w:eastAsia="Times New Roman" w:hAnsi="Arial" w:cs="Arial"/>
                <w:color w:val="000000"/>
                <w:sz w:val="22"/>
                <w:szCs w:val="22"/>
                <w:lang w:eastAsia="en-NZ"/>
              </w:rPr>
              <w:t>to the widest possible group of pharmacies.</w:t>
            </w:r>
          </w:p>
          <w:p w14:paraId="4AECE61F" w14:textId="77777777" w:rsidR="00E936D2" w:rsidRPr="003064CF" w:rsidRDefault="00E936D2" w:rsidP="00267939">
            <w:pPr>
              <w:ind w:left="113"/>
              <w:textAlignment w:val="baseline"/>
              <w:rPr>
                <w:rFonts w:ascii="Arial" w:eastAsia="Times New Roman" w:hAnsi="Arial" w:cs="Arial"/>
                <w:color w:val="000000"/>
                <w:sz w:val="22"/>
                <w:szCs w:val="22"/>
                <w:lang w:eastAsia="en-NZ"/>
              </w:rPr>
            </w:pPr>
          </w:p>
          <w:p w14:paraId="68A02967" w14:textId="746F8436" w:rsidR="00F270B0" w:rsidRPr="003064CF" w:rsidRDefault="00E45881" w:rsidP="00267939">
            <w:pPr>
              <w:ind w:left="113"/>
              <w:textAlignment w:val="baseline"/>
              <w:rPr>
                <w:rFonts w:ascii="Arial" w:eastAsia="Times New Roman" w:hAnsi="Arial" w:cs="Arial"/>
                <w:color w:val="000000"/>
                <w:sz w:val="22"/>
                <w:szCs w:val="22"/>
                <w:u w:val="single"/>
                <w:lang w:eastAsia="en-NZ"/>
              </w:rPr>
            </w:pPr>
            <w:r w:rsidRPr="003064CF">
              <w:rPr>
                <w:rFonts w:ascii="Arial" w:eastAsia="Times New Roman" w:hAnsi="Arial" w:cs="Arial"/>
                <w:color w:val="000000"/>
                <w:sz w:val="22"/>
                <w:szCs w:val="22"/>
                <w:u w:val="single"/>
                <w:lang w:eastAsia="en-NZ"/>
              </w:rPr>
              <w:t>Pharmaceutical Society</w:t>
            </w:r>
            <w:r w:rsidR="00BA3D29" w:rsidRPr="003064CF">
              <w:rPr>
                <w:rFonts w:ascii="Arial" w:eastAsia="Times New Roman" w:hAnsi="Arial" w:cs="Arial"/>
                <w:color w:val="000000"/>
                <w:sz w:val="22"/>
                <w:szCs w:val="22"/>
                <w:u w:val="single"/>
                <w:lang w:eastAsia="en-NZ"/>
              </w:rPr>
              <w:t xml:space="preserve"> (observer status so do not comment on the contract)</w:t>
            </w:r>
          </w:p>
          <w:p w14:paraId="617195F7" w14:textId="13DBC5D9" w:rsidR="00F270B0" w:rsidRPr="003064CF" w:rsidRDefault="00BA3D29" w:rsidP="00267939">
            <w:pPr>
              <w:ind w:left="113"/>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 xml:space="preserve">Would hope to see </w:t>
            </w:r>
            <w:r w:rsidR="00F270B0" w:rsidRPr="003064CF">
              <w:rPr>
                <w:rFonts w:ascii="Arial" w:eastAsia="Times New Roman" w:hAnsi="Arial" w:cs="Arial"/>
                <w:color w:val="000000"/>
                <w:sz w:val="22"/>
                <w:szCs w:val="22"/>
                <w:lang w:eastAsia="en-NZ"/>
              </w:rPr>
              <w:t xml:space="preserve">a statement that says the </w:t>
            </w:r>
            <w:r w:rsidR="00E45881" w:rsidRPr="003064CF">
              <w:rPr>
                <w:rFonts w:ascii="Arial" w:eastAsia="Times New Roman" w:hAnsi="Arial" w:cs="Arial"/>
                <w:color w:val="000000"/>
                <w:sz w:val="22"/>
                <w:szCs w:val="22"/>
                <w:lang w:eastAsia="en-NZ"/>
              </w:rPr>
              <w:t xml:space="preserve">proposed </w:t>
            </w:r>
            <w:r w:rsidR="00F270B0" w:rsidRPr="003064CF">
              <w:rPr>
                <w:rFonts w:ascii="Arial" w:eastAsia="Times New Roman" w:hAnsi="Arial" w:cs="Arial"/>
                <w:color w:val="000000"/>
                <w:sz w:val="22"/>
                <w:szCs w:val="22"/>
                <w:lang w:eastAsia="en-NZ"/>
              </w:rPr>
              <w:t>CPAMS review will be completed and ready to go by October this year.</w:t>
            </w:r>
          </w:p>
          <w:p w14:paraId="2BE9F2C4" w14:textId="77777777" w:rsidR="00F270B0" w:rsidRPr="003064CF" w:rsidRDefault="00F270B0" w:rsidP="00267939">
            <w:pPr>
              <w:ind w:left="113"/>
              <w:textAlignment w:val="baseline"/>
              <w:rPr>
                <w:rFonts w:ascii="Arial" w:eastAsia="Times New Roman" w:hAnsi="Arial" w:cs="Arial"/>
                <w:color w:val="000000"/>
                <w:sz w:val="22"/>
                <w:szCs w:val="22"/>
                <w:lang w:eastAsia="en-NZ"/>
              </w:rPr>
            </w:pPr>
          </w:p>
          <w:p w14:paraId="4913187A" w14:textId="6EB77ABB" w:rsidR="00F270B0" w:rsidRPr="003064CF" w:rsidRDefault="00BA3D29" w:rsidP="00267939">
            <w:pPr>
              <w:ind w:left="113"/>
              <w:textAlignment w:val="baseline"/>
              <w:rPr>
                <w:rFonts w:ascii="Arial" w:eastAsia="Times New Roman" w:hAnsi="Arial" w:cs="Arial"/>
                <w:color w:val="000000"/>
                <w:sz w:val="22"/>
                <w:szCs w:val="22"/>
                <w:u w:val="single"/>
                <w:lang w:eastAsia="en-NZ"/>
              </w:rPr>
            </w:pPr>
            <w:r w:rsidRPr="003064CF">
              <w:rPr>
                <w:rFonts w:ascii="Arial" w:eastAsia="Times New Roman" w:hAnsi="Arial" w:cs="Arial"/>
                <w:color w:val="000000"/>
                <w:sz w:val="22"/>
                <w:szCs w:val="22"/>
                <w:u w:val="single"/>
                <w:lang w:eastAsia="en-NZ"/>
              </w:rPr>
              <w:t>Te Whatu Ora</w:t>
            </w:r>
          </w:p>
          <w:p w14:paraId="0F81637D" w14:textId="00906373" w:rsidR="00BA3D29" w:rsidRPr="003064CF" w:rsidRDefault="00CD11CF" w:rsidP="00267939">
            <w:pPr>
              <w:ind w:left="113"/>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 xml:space="preserve">Te Whatu Ora offered to undertake and </w:t>
            </w:r>
            <w:r w:rsidR="00BA3D29" w:rsidRPr="003064CF">
              <w:rPr>
                <w:rFonts w:ascii="Arial" w:eastAsia="Times New Roman" w:hAnsi="Arial" w:cs="Arial"/>
                <w:color w:val="000000"/>
                <w:sz w:val="22"/>
                <w:szCs w:val="22"/>
                <w:lang w:eastAsia="en-NZ"/>
              </w:rPr>
              <w:t>impact analysis on less</w:t>
            </w:r>
            <w:r w:rsidRPr="003064CF">
              <w:rPr>
                <w:rFonts w:ascii="Arial" w:eastAsia="Times New Roman" w:hAnsi="Arial" w:cs="Arial"/>
                <w:color w:val="000000"/>
                <w:sz w:val="22"/>
                <w:szCs w:val="22"/>
                <w:lang w:eastAsia="en-NZ"/>
              </w:rPr>
              <w:t xml:space="preserve"> going </w:t>
            </w:r>
            <w:r w:rsidR="00BA3D29" w:rsidRPr="003064CF">
              <w:rPr>
                <w:rFonts w:ascii="Arial" w:eastAsia="Times New Roman" w:hAnsi="Arial" w:cs="Arial"/>
                <w:color w:val="000000"/>
                <w:sz w:val="22"/>
                <w:szCs w:val="22"/>
                <w:lang w:eastAsia="en-NZ"/>
              </w:rPr>
              <w:t>into A</w:t>
            </w:r>
            <w:r w:rsidR="00B737D0" w:rsidRPr="003064CF">
              <w:rPr>
                <w:rFonts w:ascii="Arial" w:eastAsia="Times New Roman" w:hAnsi="Arial" w:cs="Arial"/>
                <w:color w:val="000000"/>
                <w:sz w:val="22"/>
                <w:szCs w:val="22"/>
                <w:lang w:eastAsia="en-NZ"/>
              </w:rPr>
              <w:t>PAS</w:t>
            </w:r>
            <w:r w:rsidR="00BA3D29" w:rsidRPr="003064CF">
              <w:rPr>
                <w:rFonts w:ascii="Arial" w:eastAsia="Times New Roman" w:hAnsi="Arial" w:cs="Arial"/>
                <w:color w:val="000000"/>
                <w:sz w:val="22"/>
                <w:szCs w:val="22"/>
                <w:lang w:eastAsia="en-NZ"/>
              </w:rPr>
              <w:t xml:space="preserve"> and more into handling fees or case mix, or whatever the group wanted.</w:t>
            </w:r>
          </w:p>
          <w:p w14:paraId="087D007A" w14:textId="77777777" w:rsidR="00AC310C" w:rsidRPr="003064CF" w:rsidRDefault="00AC310C" w:rsidP="00267939">
            <w:pPr>
              <w:ind w:left="113"/>
              <w:textAlignment w:val="baseline"/>
              <w:rPr>
                <w:rFonts w:ascii="Arial" w:eastAsia="Times New Roman" w:hAnsi="Arial" w:cs="Arial"/>
                <w:color w:val="000000"/>
                <w:sz w:val="22"/>
                <w:szCs w:val="22"/>
                <w:lang w:eastAsia="en-NZ"/>
              </w:rPr>
            </w:pPr>
          </w:p>
          <w:p w14:paraId="3AEDBF90" w14:textId="7081F6E5" w:rsidR="00F270B0" w:rsidRPr="003064CF" w:rsidRDefault="00C163E1" w:rsidP="00267939">
            <w:pPr>
              <w:ind w:left="113"/>
              <w:textAlignment w:val="baseline"/>
              <w:rPr>
                <w:rFonts w:ascii="Arial" w:eastAsia="Times New Roman" w:hAnsi="Arial" w:cs="Arial"/>
                <w:b/>
                <w:bCs/>
                <w:i/>
                <w:iCs/>
                <w:color w:val="000000"/>
                <w:sz w:val="22"/>
                <w:szCs w:val="22"/>
                <w:lang w:eastAsia="en-NZ"/>
              </w:rPr>
            </w:pPr>
            <w:r w:rsidRPr="003064CF">
              <w:rPr>
                <w:rFonts w:ascii="Arial" w:eastAsia="Times New Roman" w:hAnsi="Arial" w:cs="Arial"/>
                <w:b/>
                <w:bCs/>
                <w:i/>
                <w:iCs/>
                <w:color w:val="000000"/>
                <w:sz w:val="22"/>
                <w:szCs w:val="22"/>
                <w:lang w:eastAsia="en-NZ"/>
              </w:rPr>
              <w:t xml:space="preserve">In relation to the </w:t>
            </w:r>
            <w:r w:rsidR="00980F1B" w:rsidRPr="003064CF">
              <w:rPr>
                <w:rFonts w:ascii="Arial" w:eastAsia="Times New Roman" w:hAnsi="Arial" w:cs="Arial"/>
                <w:b/>
                <w:bCs/>
                <w:i/>
                <w:iCs/>
                <w:color w:val="000000"/>
                <w:sz w:val="22"/>
                <w:szCs w:val="22"/>
                <w:lang w:eastAsia="en-NZ"/>
              </w:rPr>
              <w:t xml:space="preserve">Pack Fee </w:t>
            </w:r>
            <w:r w:rsidRPr="003064CF">
              <w:rPr>
                <w:rFonts w:ascii="Arial" w:eastAsia="Times New Roman" w:hAnsi="Arial" w:cs="Arial"/>
                <w:b/>
                <w:bCs/>
                <w:i/>
                <w:iCs/>
                <w:color w:val="000000"/>
                <w:sz w:val="22"/>
                <w:szCs w:val="22"/>
                <w:lang w:eastAsia="en-NZ"/>
              </w:rPr>
              <w:t>formula on page 58</w:t>
            </w:r>
          </w:p>
          <w:p w14:paraId="18BBFE6E" w14:textId="6BD65DD5" w:rsidR="00F270B0" w:rsidRPr="003064CF" w:rsidRDefault="00980F1B" w:rsidP="00267939">
            <w:pPr>
              <w:ind w:left="113"/>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I</w:t>
            </w:r>
            <w:r w:rsidR="00C163E1" w:rsidRPr="003064CF">
              <w:rPr>
                <w:rFonts w:ascii="Arial" w:eastAsia="Times New Roman" w:hAnsi="Arial" w:cs="Arial"/>
                <w:color w:val="000000"/>
                <w:sz w:val="22"/>
                <w:szCs w:val="22"/>
                <w:lang w:eastAsia="en-NZ"/>
              </w:rPr>
              <w:t xml:space="preserve">t was suggested the formula could be </w:t>
            </w:r>
            <w:r w:rsidR="001F2BBA" w:rsidRPr="003064CF">
              <w:rPr>
                <w:rFonts w:ascii="Arial" w:eastAsia="Times New Roman" w:hAnsi="Arial" w:cs="Arial"/>
                <w:color w:val="000000"/>
                <w:sz w:val="22"/>
                <w:szCs w:val="22"/>
                <w:lang w:eastAsia="en-NZ"/>
              </w:rPr>
              <w:t>discontinued</w:t>
            </w:r>
            <w:r w:rsidR="00C163E1" w:rsidRPr="003064CF">
              <w:rPr>
                <w:rFonts w:ascii="Arial" w:eastAsia="Times New Roman" w:hAnsi="Arial" w:cs="Arial"/>
                <w:color w:val="000000"/>
                <w:sz w:val="22"/>
                <w:szCs w:val="22"/>
                <w:lang w:eastAsia="en-NZ"/>
              </w:rPr>
              <w:t xml:space="preserve">. </w:t>
            </w:r>
            <w:r w:rsidR="00877B26" w:rsidRPr="003064CF">
              <w:rPr>
                <w:rFonts w:ascii="Arial" w:eastAsia="Times New Roman" w:hAnsi="Arial" w:cs="Arial"/>
                <w:color w:val="000000"/>
                <w:sz w:val="22"/>
                <w:szCs w:val="22"/>
                <w:lang w:eastAsia="en-NZ"/>
              </w:rPr>
              <w:t xml:space="preserve">Te Whatu Ora noted there is </w:t>
            </w:r>
            <w:r w:rsidR="00C163E1" w:rsidRPr="003064CF">
              <w:rPr>
                <w:rFonts w:ascii="Arial" w:eastAsia="Times New Roman" w:hAnsi="Arial" w:cs="Arial"/>
                <w:color w:val="000000"/>
                <w:sz w:val="22"/>
                <w:szCs w:val="22"/>
                <w:lang w:eastAsia="en-NZ"/>
              </w:rPr>
              <w:t>no technical problem with doing this, but others felt it would be a risk for the sector and it should not happen</w:t>
            </w:r>
            <w:r w:rsidR="00B737D0" w:rsidRPr="003064CF">
              <w:rPr>
                <w:rFonts w:ascii="Arial" w:eastAsia="Times New Roman" w:hAnsi="Arial" w:cs="Arial"/>
                <w:color w:val="000000"/>
                <w:sz w:val="22"/>
                <w:szCs w:val="22"/>
                <w:lang w:eastAsia="en-NZ"/>
              </w:rPr>
              <w:t>.</w:t>
            </w:r>
          </w:p>
          <w:p w14:paraId="4DCDB16B" w14:textId="77777777" w:rsidR="00F270B0" w:rsidRPr="003064CF" w:rsidRDefault="00F270B0" w:rsidP="00267939">
            <w:pPr>
              <w:ind w:left="113"/>
              <w:textAlignment w:val="baseline"/>
              <w:rPr>
                <w:rFonts w:ascii="Arial" w:eastAsia="Times New Roman" w:hAnsi="Arial" w:cs="Arial"/>
                <w:color w:val="000000"/>
                <w:sz w:val="22"/>
                <w:szCs w:val="22"/>
                <w:lang w:eastAsia="en-NZ"/>
              </w:rPr>
            </w:pPr>
          </w:p>
          <w:p w14:paraId="4C9B0A56" w14:textId="77777777" w:rsidR="00C163E1" w:rsidRPr="003064CF" w:rsidRDefault="00C163E1" w:rsidP="00267939">
            <w:pPr>
              <w:ind w:left="113"/>
              <w:textAlignment w:val="baseline"/>
              <w:rPr>
                <w:rFonts w:ascii="Arial" w:eastAsia="Times New Roman" w:hAnsi="Arial" w:cs="Arial"/>
                <w:color w:val="000000"/>
                <w:sz w:val="22"/>
                <w:szCs w:val="22"/>
                <w:u w:val="single"/>
                <w:lang w:eastAsia="en-NZ"/>
              </w:rPr>
            </w:pPr>
            <w:r w:rsidRPr="003064CF">
              <w:rPr>
                <w:rFonts w:ascii="Arial" w:eastAsia="Times New Roman" w:hAnsi="Arial" w:cs="Arial"/>
                <w:color w:val="000000"/>
                <w:sz w:val="22"/>
                <w:szCs w:val="22"/>
                <w:u w:val="single"/>
                <w:lang w:eastAsia="en-NZ"/>
              </w:rPr>
              <w:t>Te Whatu Ora</w:t>
            </w:r>
          </w:p>
          <w:p w14:paraId="6003348D" w14:textId="5A55D8EA" w:rsidR="00F270B0" w:rsidRPr="003064CF" w:rsidRDefault="0012795F" w:rsidP="00267939">
            <w:pPr>
              <w:ind w:left="113"/>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Te Whatu Ora noted there could be some implementation challenges to work through regarding some service lines</w:t>
            </w:r>
            <w:r w:rsidR="00331B8B" w:rsidRPr="003064CF">
              <w:rPr>
                <w:rFonts w:ascii="Arial" w:eastAsia="Times New Roman" w:hAnsi="Arial" w:cs="Arial"/>
                <w:color w:val="000000"/>
                <w:sz w:val="22"/>
                <w:szCs w:val="22"/>
                <w:lang w:eastAsia="en-NZ"/>
              </w:rPr>
              <w:t xml:space="preserve">, and that </w:t>
            </w:r>
            <w:r w:rsidR="00C163E1" w:rsidRPr="003064CF">
              <w:rPr>
                <w:rFonts w:ascii="Arial" w:eastAsia="Times New Roman" w:hAnsi="Arial" w:cs="Arial"/>
                <w:color w:val="000000"/>
                <w:sz w:val="22"/>
                <w:szCs w:val="22"/>
                <w:lang w:eastAsia="en-NZ"/>
              </w:rPr>
              <w:t>these</w:t>
            </w:r>
            <w:r w:rsidR="00F270B0" w:rsidRPr="003064CF">
              <w:rPr>
                <w:rFonts w:ascii="Arial" w:eastAsia="Times New Roman" w:hAnsi="Arial" w:cs="Arial"/>
                <w:color w:val="000000"/>
                <w:sz w:val="22"/>
                <w:szCs w:val="22"/>
                <w:lang w:eastAsia="en-NZ"/>
              </w:rPr>
              <w:t xml:space="preserve"> problems are related to the archaic legacy payment system</w:t>
            </w:r>
            <w:r w:rsidR="00BB6E7E" w:rsidRPr="003064CF">
              <w:rPr>
                <w:rFonts w:ascii="Arial" w:eastAsia="Times New Roman" w:hAnsi="Arial" w:cs="Arial"/>
                <w:color w:val="000000"/>
                <w:sz w:val="22"/>
                <w:szCs w:val="22"/>
                <w:lang w:eastAsia="en-NZ"/>
              </w:rPr>
              <w:t xml:space="preserve"> (Proclaim)</w:t>
            </w:r>
            <w:r w:rsidR="00F270B0" w:rsidRPr="003064CF">
              <w:rPr>
                <w:rFonts w:ascii="Arial" w:eastAsia="Times New Roman" w:hAnsi="Arial" w:cs="Arial"/>
                <w:color w:val="000000"/>
                <w:sz w:val="22"/>
                <w:szCs w:val="22"/>
                <w:lang w:eastAsia="en-NZ"/>
              </w:rPr>
              <w:t xml:space="preserve"> that is being replaced </w:t>
            </w:r>
            <w:r w:rsidR="00BB6E7E" w:rsidRPr="003064CF">
              <w:rPr>
                <w:rFonts w:ascii="Arial" w:eastAsia="Times New Roman" w:hAnsi="Arial" w:cs="Arial"/>
                <w:color w:val="000000"/>
                <w:sz w:val="22"/>
                <w:szCs w:val="22"/>
                <w:lang w:eastAsia="en-NZ"/>
              </w:rPr>
              <w:t xml:space="preserve">by Health </w:t>
            </w:r>
            <w:r w:rsidR="006E6BBD" w:rsidRPr="003064CF">
              <w:rPr>
                <w:rFonts w:ascii="Arial" w:eastAsia="Times New Roman" w:hAnsi="Arial" w:cs="Arial"/>
                <w:color w:val="000000"/>
                <w:sz w:val="22"/>
                <w:szCs w:val="22"/>
                <w:lang w:eastAsia="en-NZ"/>
              </w:rPr>
              <w:t>S</w:t>
            </w:r>
            <w:r w:rsidR="005C7C6E" w:rsidRPr="003064CF">
              <w:rPr>
                <w:rFonts w:ascii="Arial" w:eastAsia="Times New Roman" w:hAnsi="Arial" w:cs="Arial"/>
                <w:color w:val="000000"/>
                <w:sz w:val="22"/>
                <w:szCs w:val="22"/>
                <w:lang w:eastAsia="en-NZ"/>
              </w:rPr>
              <w:t xml:space="preserve">ector </w:t>
            </w:r>
            <w:r w:rsidR="006E6BBD" w:rsidRPr="003064CF">
              <w:rPr>
                <w:rFonts w:ascii="Arial" w:eastAsia="Times New Roman" w:hAnsi="Arial" w:cs="Arial"/>
                <w:color w:val="000000"/>
                <w:sz w:val="22"/>
                <w:szCs w:val="22"/>
                <w:lang w:eastAsia="en-NZ"/>
              </w:rPr>
              <w:t>Agreements and Payments</w:t>
            </w:r>
            <w:r w:rsidR="005C7C6E" w:rsidRPr="003064CF">
              <w:rPr>
                <w:rFonts w:ascii="Arial" w:eastAsia="Times New Roman" w:hAnsi="Arial" w:cs="Arial"/>
                <w:color w:val="000000"/>
                <w:sz w:val="22"/>
                <w:szCs w:val="22"/>
                <w:lang w:eastAsia="en-NZ"/>
              </w:rPr>
              <w:t xml:space="preserve"> </w:t>
            </w:r>
            <w:r w:rsidR="00BB6E7E" w:rsidRPr="003064CF">
              <w:rPr>
                <w:rFonts w:ascii="Arial" w:eastAsia="Times New Roman" w:hAnsi="Arial" w:cs="Arial"/>
                <w:color w:val="000000"/>
                <w:sz w:val="22"/>
                <w:szCs w:val="22"/>
                <w:lang w:eastAsia="en-NZ"/>
              </w:rPr>
              <w:t>(HSAAP)</w:t>
            </w:r>
            <w:r w:rsidR="00331B8B" w:rsidRPr="003064CF">
              <w:rPr>
                <w:rFonts w:ascii="Arial" w:eastAsia="Times New Roman" w:hAnsi="Arial" w:cs="Arial"/>
                <w:color w:val="000000"/>
                <w:sz w:val="22"/>
                <w:szCs w:val="22"/>
                <w:lang w:eastAsia="en-NZ"/>
              </w:rPr>
              <w:t xml:space="preserve">. Te Whatu Ora expects </w:t>
            </w:r>
            <w:r w:rsidR="00B55E3D" w:rsidRPr="003064CF">
              <w:rPr>
                <w:rFonts w:ascii="Arial" w:eastAsia="Times New Roman" w:hAnsi="Arial" w:cs="Arial"/>
                <w:color w:val="000000"/>
                <w:sz w:val="22"/>
                <w:szCs w:val="22"/>
                <w:lang w:eastAsia="en-NZ"/>
              </w:rPr>
              <w:t>P</w:t>
            </w:r>
            <w:r w:rsidR="00F270B0" w:rsidRPr="003064CF">
              <w:rPr>
                <w:rFonts w:ascii="Arial" w:eastAsia="Times New Roman" w:hAnsi="Arial" w:cs="Arial"/>
                <w:color w:val="000000"/>
                <w:sz w:val="22"/>
                <w:szCs w:val="22"/>
                <w:lang w:eastAsia="en-NZ"/>
              </w:rPr>
              <w:t xml:space="preserve">harmacy </w:t>
            </w:r>
            <w:r w:rsidR="00B55E3D" w:rsidRPr="003064CF">
              <w:rPr>
                <w:rFonts w:ascii="Arial" w:eastAsia="Times New Roman" w:hAnsi="Arial" w:cs="Arial"/>
                <w:color w:val="000000"/>
                <w:sz w:val="22"/>
                <w:szCs w:val="22"/>
                <w:lang w:eastAsia="en-NZ"/>
              </w:rPr>
              <w:t xml:space="preserve">payment to come </w:t>
            </w:r>
            <w:r w:rsidR="00F270B0" w:rsidRPr="003064CF">
              <w:rPr>
                <w:rFonts w:ascii="Arial" w:eastAsia="Times New Roman" w:hAnsi="Arial" w:cs="Arial"/>
                <w:color w:val="000000"/>
                <w:sz w:val="22"/>
                <w:szCs w:val="22"/>
                <w:lang w:eastAsia="en-NZ"/>
              </w:rPr>
              <w:t xml:space="preserve">online </w:t>
            </w:r>
            <w:r w:rsidRPr="003064CF">
              <w:rPr>
                <w:rFonts w:ascii="Arial" w:eastAsia="Times New Roman" w:hAnsi="Arial" w:cs="Arial"/>
                <w:color w:val="000000"/>
                <w:sz w:val="22"/>
                <w:szCs w:val="22"/>
                <w:lang w:eastAsia="en-NZ"/>
              </w:rPr>
              <w:t xml:space="preserve">in </w:t>
            </w:r>
            <w:r w:rsidR="00F270B0" w:rsidRPr="003064CF">
              <w:rPr>
                <w:rFonts w:ascii="Arial" w:eastAsia="Times New Roman" w:hAnsi="Arial" w:cs="Arial"/>
                <w:color w:val="000000"/>
                <w:sz w:val="22"/>
                <w:szCs w:val="22"/>
                <w:lang w:eastAsia="en-NZ"/>
              </w:rPr>
              <w:t>July 2024.</w:t>
            </w:r>
          </w:p>
          <w:p w14:paraId="456E0215" w14:textId="77777777" w:rsidR="00D16D10" w:rsidRPr="003064CF" w:rsidRDefault="00D16D10" w:rsidP="00267939">
            <w:pPr>
              <w:ind w:left="113"/>
              <w:textAlignment w:val="baseline"/>
              <w:rPr>
                <w:rFonts w:ascii="Arial" w:eastAsia="Times New Roman" w:hAnsi="Arial" w:cs="Arial"/>
                <w:color w:val="000000"/>
                <w:sz w:val="22"/>
                <w:szCs w:val="22"/>
                <w:lang w:eastAsia="en-NZ"/>
              </w:rPr>
            </w:pPr>
          </w:p>
          <w:p w14:paraId="2852C30F" w14:textId="3443C602" w:rsidR="00D16D10" w:rsidRPr="003064CF" w:rsidRDefault="00D16D10" w:rsidP="00267939">
            <w:pPr>
              <w:ind w:left="113"/>
              <w:textAlignment w:val="baseline"/>
              <w:rPr>
                <w:rFonts w:ascii="Arial" w:eastAsia="Times New Roman" w:hAnsi="Arial" w:cs="Arial"/>
                <w:b/>
                <w:bCs/>
                <w:i/>
                <w:iCs/>
                <w:color w:val="000000"/>
                <w:sz w:val="22"/>
                <w:szCs w:val="22"/>
                <w:u w:val="single"/>
                <w:lang w:eastAsia="en-NZ"/>
              </w:rPr>
            </w:pPr>
            <w:r w:rsidRPr="003064CF">
              <w:rPr>
                <w:rFonts w:ascii="Arial" w:eastAsia="Times New Roman" w:hAnsi="Arial" w:cs="Arial"/>
                <w:b/>
                <w:bCs/>
                <w:i/>
                <w:iCs/>
                <w:color w:val="000000"/>
                <w:sz w:val="22"/>
                <w:szCs w:val="22"/>
                <w:u w:val="single"/>
                <w:lang w:eastAsia="en-NZ"/>
              </w:rPr>
              <w:t>Chair’s summation</w:t>
            </w:r>
          </w:p>
          <w:p w14:paraId="625A7D35" w14:textId="77777777" w:rsidR="00D16D10" w:rsidRDefault="00C163E1" w:rsidP="00403982">
            <w:pPr>
              <w:ind w:left="113"/>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Overall support for putting less into APAS and more into service fees, but more work to be done.</w:t>
            </w:r>
          </w:p>
          <w:p w14:paraId="2CD73D20" w14:textId="1222F695" w:rsidR="00403982" w:rsidRPr="00403982" w:rsidRDefault="00403982" w:rsidP="00403982">
            <w:pPr>
              <w:ind w:left="113"/>
              <w:textAlignment w:val="baseline"/>
              <w:rPr>
                <w:rFonts w:ascii="Arial" w:eastAsia="Times New Roman" w:hAnsi="Arial" w:cs="Arial"/>
                <w:color w:val="000000"/>
                <w:sz w:val="22"/>
                <w:szCs w:val="22"/>
                <w:lang w:eastAsia="en-NZ"/>
              </w:rPr>
            </w:pPr>
          </w:p>
        </w:tc>
      </w:tr>
      <w:tr w:rsidR="00946F60" w:rsidRPr="003064CF" w14:paraId="653461A3" w14:textId="77777777" w:rsidTr="00C02B3C">
        <w:tc>
          <w:tcPr>
            <w:tcW w:w="2624" w:type="dxa"/>
            <w:tcBorders>
              <w:top w:val="single" w:sz="6" w:space="0" w:color="auto"/>
              <w:left w:val="single" w:sz="6" w:space="0" w:color="auto"/>
              <w:bottom w:val="single" w:sz="6" w:space="0" w:color="auto"/>
              <w:right w:val="single" w:sz="6" w:space="0" w:color="auto"/>
            </w:tcBorders>
            <w:shd w:val="clear" w:color="auto" w:fill="F2F2F2"/>
          </w:tcPr>
          <w:p w14:paraId="219EF4EB" w14:textId="77777777" w:rsidR="00946F60" w:rsidRPr="003064CF" w:rsidRDefault="00946F60" w:rsidP="00C02B3C">
            <w:pPr>
              <w:ind w:left="113"/>
              <w:textAlignment w:val="baseline"/>
              <w:rPr>
                <w:rFonts w:ascii="Arial" w:eastAsia="Times New Roman" w:hAnsi="Arial" w:cs="Arial"/>
                <w:b/>
                <w:bCs/>
                <w:color w:val="000000"/>
                <w:sz w:val="22"/>
                <w:szCs w:val="22"/>
                <w:lang w:eastAsia="en-NZ"/>
              </w:rPr>
            </w:pPr>
            <w:r w:rsidRPr="003064CF">
              <w:rPr>
                <w:rFonts w:ascii="Arial" w:eastAsia="Times New Roman" w:hAnsi="Arial" w:cs="Arial"/>
                <w:b/>
                <w:bCs/>
                <w:color w:val="000000"/>
                <w:sz w:val="22"/>
                <w:szCs w:val="22"/>
                <w:lang w:eastAsia="en-NZ"/>
              </w:rPr>
              <w:lastRenderedPageBreak/>
              <w:t>ACTION 20230710.2</w:t>
            </w:r>
          </w:p>
        </w:tc>
        <w:tc>
          <w:tcPr>
            <w:tcW w:w="6992" w:type="dxa"/>
            <w:tcBorders>
              <w:top w:val="single" w:sz="6" w:space="0" w:color="auto"/>
              <w:left w:val="single" w:sz="6" w:space="0" w:color="auto"/>
              <w:bottom w:val="single" w:sz="6" w:space="0" w:color="auto"/>
              <w:right w:val="single" w:sz="6" w:space="0" w:color="auto"/>
            </w:tcBorders>
            <w:shd w:val="clear" w:color="auto" w:fill="F2F2F2"/>
          </w:tcPr>
          <w:p w14:paraId="6A269523" w14:textId="379A75C1" w:rsidR="00946F60" w:rsidRPr="003064CF" w:rsidRDefault="00D04569" w:rsidP="00C02B3C">
            <w:pPr>
              <w:ind w:left="113"/>
              <w:textAlignment w:val="baseline"/>
              <w:rPr>
                <w:rFonts w:ascii="Arial" w:eastAsia="Times New Roman" w:hAnsi="Arial" w:cs="Arial"/>
                <w:sz w:val="22"/>
                <w:szCs w:val="22"/>
                <w:highlight w:val="red"/>
                <w:lang w:eastAsia="en-NZ"/>
              </w:rPr>
            </w:pPr>
            <w:r w:rsidRPr="003064CF">
              <w:rPr>
                <w:rFonts w:ascii="Arial" w:eastAsia="Times New Roman" w:hAnsi="Arial" w:cs="Arial"/>
                <w:sz w:val="22"/>
                <w:szCs w:val="22"/>
                <w:lang w:eastAsia="en-NZ"/>
              </w:rPr>
              <w:t>Te Whatu Ora to undertake an impact analysis of moving the APAS payments into service lines.</w:t>
            </w:r>
          </w:p>
        </w:tc>
      </w:tr>
    </w:tbl>
    <w:p w14:paraId="375C4890" w14:textId="77777777" w:rsidR="009D2D45" w:rsidRPr="003064CF" w:rsidRDefault="009D2D45" w:rsidP="009D2D45">
      <w:pPr>
        <w:rPr>
          <w:rFonts w:ascii="Arial" w:hAnsi="Arial" w:cs="Arial"/>
          <w:color w:val="000000" w:themeColor="text1"/>
          <w:sz w:val="22"/>
          <w:szCs w:val="22"/>
        </w:rPr>
      </w:pPr>
    </w:p>
    <w:tbl>
      <w:tblPr>
        <w:tblW w:w="9616" w:type="dxa"/>
        <w:tblBorders>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685"/>
        <w:gridCol w:w="6931"/>
      </w:tblGrid>
      <w:tr w:rsidR="00F92C28" w:rsidRPr="003064CF" w14:paraId="61E107C1" w14:textId="77777777" w:rsidTr="005956F2">
        <w:tc>
          <w:tcPr>
            <w:tcW w:w="9616" w:type="dxa"/>
            <w:gridSpan w:val="2"/>
            <w:tcBorders>
              <w:top w:val="single" w:sz="6" w:space="0" w:color="auto"/>
            </w:tcBorders>
            <w:shd w:val="clear" w:color="auto" w:fill="auto"/>
            <w:hideMark/>
          </w:tcPr>
          <w:p w14:paraId="60FE6C87" w14:textId="77777777" w:rsidR="00E46BC3" w:rsidRPr="003064CF" w:rsidRDefault="00F92C28" w:rsidP="0055280A">
            <w:pPr>
              <w:pStyle w:val="ListParagraph"/>
              <w:numPr>
                <w:ilvl w:val="0"/>
                <w:numId w:val="29"/>
              </w:numPr>
              <w:tabs>
                <w:tab w:val="clear" w:pos="316"/>
              </w:tabs>
              <w:spacing w:before="0" w:after="0"/>
              <w:ind w:left="470" w:hanging="357"/>
              <w:textAlignment w:val="baseline"/>
              <w:rPr>
                <w:rFonts w:ascii="Arial" w:eastAsia="Times New Roman" w:hAnsi="Arial" w:cs="Arial"/>
                <w:szCs w:val="22"/>
                <w:lang w:eastAsia="en-NZ"/>
              </w:rPr>
            </w:pPr>
            <w:r w:rsidRPr="003064CF">
              <w:rPr>
                <w:rFonts w:ascii="Arial" w:eastAsia="Times New Roman" w:hAnsi="Arial" w:cs="Arial"/>
                <w:szCs w:val="22"/>
                <w:lang w:eastAsia="en-NZ"/>
              </w:rPr>
              <w:t xml:space="preserve">Prioritisation of topics – continuation </w:t>
            </w:r>
          </w:p>
          <w:p w14:paraId="7EA16770" w14:textId="198AA413" w:rsidR="00F92C28" w:rsidRPr="003064CF" w:rsidRDefault="00E46BC3" w:rsidP="00E46BC3">
            <w:pPr>
              <w:ind w:left="470"/>
              <w:textAlignment w:val="baseline"/>
              <w:rPr>
                <w:rFonts w:ascii="Arial" w:eastAsia="Times New Roman" w:hAnsi="Arial" w:cs="Arial"/>
                <w:sz w:val="22"/>
                <w:szCs w:val="20"/>
                <w:lang w:eastAsia="en-NZ"/>
              </w:rPr>
            </w:pPr>
            <w:r w:rsidRPr="003064CF">
              <w:rPr>
                <w:rFonts w:ascii="Arial" w:eastAsia="Times New Roman" w:hAnsi="Arial" w:cs="Arial"/>
                <w:sz w:val="22"/>
                <w:szCs w:val="20"/>
                <w:lang w:eastAsia="en-NZ"/>
              </w:rPr>
              <w:t>F</w:t>
            </w:r>
            <w:r w:rsidR="00F92C28" w:rsidRPr="003064CF">
              <w:rPr>
                <w:rFonts w:ascii="Arial" w:eastAsia="Times New Roman" w:hAnsi="Arial" w:cs="Arial"/>
                <w:sz w:val="22"/>
                <w:szCs w:val="20"/>
                <w:lang w:eastAsia="en-NZ"/>
              </w:rPr>
              <w:t>rom item 4.7. page 17 Minutes 24 May 2023 including Case Mix Seasonal Adjuster (Topic 4.16) (papers)</w:t>
            </w:r>
            <w:r w:rsidR="00301FC7">
              <w:rPr>
                <w:rFonts w:ascii="Arial" w:eastAsia="Times New Roman" w:hAnsi="Arial" w:cs="Arial"/>
                <w:sz w:val="22"/>
                <w:szCs w:val="20"/>
                <w:lang w:eastAsia="en-NZ"/>
              </w:rPr>
              <w:t>.</w:t>
            </w:r>
          </w:p>
          <w:p w14:paraId="63950EC4" w14:textId="77777777" w:rsidR="0055280A" w:rsidRPr="003064CF" w:rsidRDefault="0055280A" w:rsidP="0055280A">
            <w:pPr>
              <w:ind w:left="113"/>
              <w:textAlignment w:val="baseline"/>
              <w:rPr>
                <w:rFonts w:ascii="Arial" w:eastAsia="Times New Roman" w:hAnsi="Arial" w:cs="Arial"/>
                <w:sz w:val="22"/>
                <w:szCs w:val="20"/>
                <w:lang w:eastAsia="en-NZ"/>
              </w:rPr>
            </w:pPr>
          </w:p>
          <w:p w14:paraId="110A41AE" w14:textId="0B1B1FAD" w:rsidR="00F92C28" w:rsidRPr="003064CF" w:rsidRDefault="00F92C28" w:rsidP="0055280A">
            <w:pPr>
              <w:tabs>
                <w:tab w:val="left" w:pos="471"/>
              </w:tabs>
              <w:ind w:left="113"/>
              <w:textAlignment w:val="baseline"/>
              <w:rPr>
                <w:rFonts w:ascii="Arial" w:eastAsia="Times New Roman" w:hAnsi="Arial" w:cs="Arial"/>
                <w:sz w:val="22"/>
                <w:szCs w:val="22"/>
                <w:lang w:eastAsia="en-NZ"/>
              </w:rPr>
            </w:pPr>
            <w:r w:rsidRPr="003064CF">
              <w:rPr>
                <w:rFonts w:ascii="Arial" w:eastAsia="Times New Roman" w:hAnsi="Arial" w:cs="Arial"/>
                <w:b/>
                <w:bCs/>
                <w:color w:val="000000"/>
                <w:sz w:val="22"/>
                <w:szCs w:val="22"/>
                <w:lang w:eastAsia="en-NZ"/>
              </w:rPr>
              <w:t>Discussion</w:t>
            </w:r>
          </w:p>
          <w:p w14:paraId="2CE19AA5" w14:textId="77777777" w:rsidR="00F92C28" w:rsidRPr="003064CF" w:rsidRDefault="00F92C28" w:rsidP="0055280A">
            <w:pPr>
              <w:ind w:left="113"/>
              <w:textAlignment w:val="baseline"/>
              <w:rPr>
                <w:rFonts w:ascii="Arial" w:eastAsia="Times New Roman" w:hAnsi="Arial" w:cs="Arial"/>
                <w:color w:val="000000"/>
                <w:sz w:val="22"/>
                <w:szCs w:val="22"/>
                <w:lang w:eastAsia="en-NZ"/>
              </w:rPr>
            </w:pPr>
          </w:p>
          <w:tbl>
            <w:tblPr>
              <w:tblW w:w="9356" w:type="dxa"/>
              <w:tblInd w:w="1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0"/>
              <w:gridCol w:w="3423"/>
              <w:gridCol w:w="5193"/>
            </w:tblGrid>
            <w:tr w:rsidR="00FC4828" w:rsidRPr="003064CF" w14:paraId="04BFB8D7" w14:textId="77777777" w:rsidTr="0041377C">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tcPr>
                <w:p w14:paraId="65F66E40"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2.9</w:t>
                  </w:r>
                </w:p>
              </w:tc>
              <w:tc>
                <w:tcPr>
                  <w:tcW w:w="3423" w:type="dxa"/>
                  <w:tcBorders>
                    <w:top w:val="single" w:sz="6" w:space="0" w:color="auto"/>
                    <w:left w:val="single" w:sz="6" w:space="0" w:color="auto"/>
                    <w:bottom w:val="single" w:sz="6" w:space="0" w:color="auto"/>
                    <w:right w:val="single" w:sz="6" w:space="0" w:color="auto"/>
                  </w:tcBorders>
                  <w:shd w:val="clear" w:color="auto" w:fill="auto"/>
                </w:tcPr>
                <w:p w14:paraId="39F083F0" w14:textId="77777777" w:rsidR="00F92C28" w:rsidRPr="003064CF" w:rsidRDefault="00F92C28" w:rsidP="006D1D2E">
                  <w:pPr>
                    <w:ind w:left="113"/>
                    <w:textAlignment w:val="baseline"/>
                    <w:rPr>
                      <w:rFonts w:ascii="Arial" w:eastAsia="Times New Roman" w:hAnsi="Arial" w:cs="Arial"/>
                      <w:b/>
                      <w:bCs/>
                      <w:sz w:val="20"/>
                      <w:szCs w:val="20"/>
                      <w:lang w:eastAsia="en-NZ"/>
                    </w:rPr>
                  </w:pPr>
                  <w:r w:rsidRPr="003064CF">
                    <w:rPr>
                      <w:rFonts w:ascii="Arial" w:eastAsia="Calibri" w:hAnsi="Arial" w:cs="Arial"/>
                      <w:sz w:val="20"/>
                      <w:szCs w:val="20"/>
                    </w:rPr>
                    <w:t xml:space="preserve">The value of </w:t>
                  </w:r>
                  <w:r w:rsidRPr="003064CF">
                    <w:rPr>
                      <w:rFonts w:ascii="Arial" w:eastAsia="Calibri" w:hAnsi="Arial" w:cs="Arial"/>
                      <w:b/>
                      <w:bCs/>
                      <w:sz w:val="20"/>
                      <w:szCs w:val="20"/>
                    </w:rPr>
                    <w:t>Adherence Management services</w:t>
                  </w:r>
                  <w:r w:rsidRPr="003064CF">
                    <w:rPr>
                      <w:rFonts w:ascii="Arial" w:eastAsia="Calibri" w:hAnsi="Arial" w:cs="Arial"/>
                      <w:sz w:val="20"/>
                      <w:szCs w:val="20"/>
                    </w:rPr>
                    <w:t xml:space="preserve"> which are not currently funded as a separate service schedule. (Zoom Pharmacy)</w:t>
                  </w:r>
                </w:p>
              </w:tc>
              <w:tc>
                <w:tcPr>
                  <w:tcW w:w="5193" w:type="dxa"/>
                  <w:tcBorders>
                    <w:top w:val="single" w:sz="6" w:space="0" w:color="auto"/>
                    <w:left w:val="single" w:sz="6" w:space="0" w:color="auto"/>
                    <w:bottom w:val="single" w:sz="6" w:space="0" w:color="auto"/>
                    <w:right w:val="single" w:sz="6" w:space="0" w:color="auto"/>
                  </w:tcBorders>
                </w:tcPr>
                <w:p w14:paraId="5B025D3C"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Not discussed</w:t>
                  </w:r>
                </w:p>
              </w:tc>
            </w:tr>
            <w:tr w:rsidR="00FC4828" w:rsidRPr="003064CF" w14:paraId="6C18220C" w14:textId="77777777" w:rsidTr="0041377C">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hideMark/>
                </w:tcPr>
                <w:p w14:paraId="4A22D51D"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4.7 </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35569E8A" w14:textId="4DB430D6"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Dispensing fees review</w:t>
                  </w:r>
                  <w:r w:rsidRPr="003064CF">
                    <w:rPr>
                      <w:rFonts w:ascii="Arial" w:eastAsia="Times New Roman" w:hAnsi="Arial" w:cs="Arial"/>
                      <w:sz w:val="20"/>
                      <w:szCs w:val="20"/>
                      <w:lang w:eastAsia="en-NZ"/>
                    </w:rPr>
                    <w:t xml:space="preserve"> (Bargain Chemist)</w:t>
                  </w:r>
                </w:p>
                <w:p w14:paraId="570CE847" w14:textId="1C323256" w:rsidR="00F92C28" w:rsidRPr="003064CF" w:rsidRDefault="00F92C28" w:rsidP="000F26E5">
                  <w:pPr>
                    <w:numPr>
                      <w:ilvl w:val="0"/>
                      <w:numId w:val="15"/>
                    </w:numPr>
                    <w:ind w:left="470" w:hanging="357"/>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Pharmacist wages due to shortage and other factors increase of an average of 30% in last 12 months, but not reflective in dispensing fees</w:t>
                  </w:r>
                </w:p>
                <w:p w14:paraId="2537C4F6" w14:textId="4CC1BDA5" w:rsidR="00F92C28" w:rsidRPr="003064CF" w:rsidRDefault="00F92C28" w:rsidP="000F26E5">
                  <w:pPr>
                    <w:numPr>
                      <w:ilvl w:val="0"/>
                      <w:numId w:val="15"/>
                    </w:numPr>
                    <w:ind w:left="470" w:hanging="357"/>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CPI reflected on business expenses such as wages, rent and other outgoings but not reflected on dispensing fees, LTC and case mix</w:t>
                  </w:r>
                </w:p>
                <w:p w14:paraId="678BCAAF" w14:textId="3F9549D1" w:rsidR="00F92C28" w:rsidRPr="003064CF" w:rsidRDefault="00F92C28" w:rsidP="000F26E5">
                  <w:pPr>
                    <w:numPr>
                      <w:ilvl w:val="0"/>
                      <w:numId w:val="15"/>
                    </w:numPr>
                    <w:ind w:left="470" w:hanging="357"/>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lastRenderedPageBreak/>
                    <w:t>Variation of contract to allow for CPI growth as a fair mechanism moving forward</w:t>
                  </w:r>
                </w:p>
              </w:tc>
              <w:tc>
                <w:tcPr>
                  <w:tcW w:w="5193" w:type="dxa"/>
                  <w:vMerge w:val="restart"/>
                  <w:tcBorders>
                    <w:top w:val="single" w:sz="6" w:space="0" w:color="auto"/>
                    <w:left w:val="single" w:sz="6" w:space="0" w:color="auto"/>
                    <w:right w:val="single" w:sz="6" w:space="0" w:color="auto"/>
                  </w:tcBorders>
                </w:tcPr>
                <w:p w14:paraId="78EB9A0D" w14:textId="77777777" w:rsidR="00F92C28" w:rsidRPr="003064CF" w:rsidRDefault="00F92C28" w:rsidP="006D1D2E">
                  <w:pPr>
                    <w:ind w:left="113"/>
                    <w:textAlignment w:val="baseline"/>
                    <w:rPr>
                      <w:rFonts w:ascii="Arial" w:eastAsia="Times New Roman" w:hAnsi="Arial" w:cs="Arial"/>
                      <w:sz w:val="20"/>
                      <w:szCs w:val="20"/>
                      <w:u w:val="single"/>
                      <w:lang w:eastAsia="en-NZ"/>
                    </w:rPr>
                  </w:pPr>
                  <w:r w:rsidRPr="003064CF">
                    <w:rPr>
                      <w:rFonts w:ascii="Arial" w:eastAsia="Times New Roman" w:hAnsi="Arial" w:cs="Arial"/>
                      <w:sz w:val="20"/>
                      <w:szCs w:val="20"/>
                      <w:u w:val="single"/>
                      <w:lang w:eastAsia="en-NZ"/>
                    </w:rPr>
                    <w:lastRenderedPageBreak/>
                    <w:t>Oakley Brown Pharmacy Group</w:t>
                  </w:r>
                </w:p>
                <w:p w14:paraId="0181D5F2" w14:textId="3DC636FE" w:rsidR="00F92C28" w:rsidRPr="003064CF" w:rsidRDefault="00371BE3"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C</w:t>
                  </w:r>
                  <w:r w:rsidR="00F92C28" w:rsidRPr="003064CF">
                    <w:rPr>
                      <w:rFonts w:ascii="Arial" w:eastAsia="Times New Roman" w:hAnsi="Arial" w:cs="Arial"/>
                      <w:sz w:val="20"/>
                      <w:szCs w:val="20"/>
                      <w:lang w:eastAsia="en-NZ"/>
                    </w:rPr>
                    <w:t>urrent dispensing fee does not cover costs.</w:t>
                  </w:r>
                </w:p>
                <w:p w14:paraId="6CF943B5" w14:textId="77777777" w:rsidR="00F92C28" w:rsidRPr="003064CF" w:rsidRDefault="00F92C28" w:rsidP="006D1D2E">
                  <w:pPr>
                    <w:ind w:left="113"/>
                    <w:textAlignment w:val="baseline"/>
                    <w:rPr>
                      <w:rFonts w:ascii="Arial" w:eastAsia="Times New Roman" w:hAnsi="Arial" w:cs="Arial"/>
                      <w:sz w:val="20"/>
                      <w:szCs w:val="20"/>
                      <w:lang w:eastAsia="en-NZ"/>
                    </w:rPr>
                  </w:pPr>
                </w:p>
                <w:p w14:paraId="31A769B2" w14:textId="77777777" w:rsidR="00F92C28" w:rsidRPr="003064CF" w:rsidRDefault="00F92C28" w:rsidP="006D1D2E">
                  <w:pPr>
                    <w:ind w:left="113"/>
                    <w:textAlignment w:val="baseline"/>
                    <w:rPr>
                      <w:rFonts w:ascii="Arial" w:eastAsia="Times New Roman" w:hAnsi="Arial" w:cs="Arial"/>
                      <w:sz w:val="20"/>
                      <w:szCs w:val="20"/>
                      <w:lang w:eastAsia="en-NZ"/>
                    </w:rPr>
                  </w:pPr>
                </w:p>
                <w:p w14:paraId="7E8EA91A" w14:textId="77777777" w:rsidR="00F92C28" w:rsidRPr="003064CF" w:rsidRDefault="00F92C28" w:rsidP="006D1D2E">
                  <w:pPr>
                    <w:ind w:left="113"/>
                    <w:textAlignment w:val="baseline"/>
                    <w:rPr>
                      <w:rFonts w:ascii="Arial" w:eastAsia="Times New Roman" w:hAnsi="Arial" w:cs="Arial"/>
                      <w:sz w:val="20"/>
                      <w:szCs w:val="20"/>
                      <w:lang w:eastAsia="en-NZ"/>
                    </w:rPr>
                  </w:pPr>
                </w:p>
                <w:p w14:paraId="41FA49AC" w14:textId="77777777" w:rsidR="00F92C28" w:rsidRPr="003064CF" w:rsidRDefault="00F92C28" w:rsidP="006D1D2E">
                  <w:pPr>
                    <w:ind w:left="113"/>
                    <w:textAlignment w:val="baseline"/>
                    <w:rPr>
                      <w:rFonts w:ascii="Arial" w:eastAsia="Times New Roman" w:hAnsi="Arial" w:cs="Arial"/>
                      <w:sz w:val="20"/>
                      <w:szCs w:val="20"/>
                      <w:lang w:eastAsia="en-NZ"/>
                    </w:rPr>
                  </w:pPr>
                </w:p>
                <w:p w14:paraId="39E935CF" w14:textId="77777777" w:rsidR="00F92C28" w:rsidRPr="003064CF" w:rsidRDefault="00F92C28" w:rsidP="006D1D2E">
                  <w:pPr>
                    <w:ind w:left="113"/>
                    <w:textAlignment w:val="baseline"/>
                    <w:rPr>
                      <w:rFonts w:ascii="Arial" w:eastAsia="Times New Roman" w:hAnsi="Arial" w:cs="Arial"/>
                      <w:sz w:val="20"/>
                      <w:szCs w:val="20"/>
                      <w:lang w:eastAsia="en-NZ"/>
                    </w:rPr>
                  </w:pPr>
                </w:p>
                <w:p w14:paraId="42C2165F" w14:textId="77777777" w:rsidR="00F92C28" w:rsidRPr="003064CF" w:rsidRDefault="00F92C28" w:rsidP="006D1D2E">
                  <w:pPr>
                    <w:ind w:left="113"/>
                    <w:textAlignment w:val="baseline"/>
                    <w:rPr>
                      <w:rFonts w:ascii="Arial" w:eastAsia="Times New Roman" w:hAnsi="Arial" w:cs="Arial"/>
                      <w:sz w:val="20"/>
                      <w:szCs w:val="20"/>
                      <w:lang w:eastAsia="en-NZ"/>
                    </w:rPr>
                  </w:pPr>
                </w:p>
                <w:p w14:paraId="2AE121FD"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 xml:space="preserve">For </w:t>
                  </w:r>
                  <w:proofErr w:type="gramStart"/>
                  <w:r w:rsidRPr="003064CF">
                    <w:rPr>
                      <w:rFonts w:ascii="Arial" w:eastAsia="Times New Roman" w:hAnsi="Arial" w:cs="Arial"/>
                      <w:sz w:val="20"/>
                      <w:szCs w:val="20"/>
                      <w:lang w:eastAsia="en-NZ"/>
                    </w:rPr>
                    <w:t>a number of</w:t>
                  </w:r>
                  <w:proofErr w:type="gramEnd"/>
                  <w:r w:rsidRPr="003064CF">
                    <w:rPr>
                      <w:rFonts w:ascii="Arial" w:eastAsia="Times New Roman" w:hAnsi="Arial" w:cs="Arial"/>
                      <w:sz w:val="20"/>
                      <w:szCs w:val="20"/>
                      <w:lang w:eastAsia="en-NZ"/>
                    </w:rPr>
                    <w:t xml:space="preserve"> the other areas in section 4 the proposers were not present to speak to their points.</w:t>
                  </w:r>
                </w:p>
                <w:p w14:paraId="19E1BAD5" w14:textId="77777777" w:rsidR="00F92C28" w:rsidRPr="003064CF" w:rsidRDefault="00F92C28" w:rsidP="006D1D2E">
                  <w:pPr>
                    <w:ind w:left="113"/>
                    <w:textAlignment w:val="baseline"/>
                    <w:rPr>
                      <w:rFonts w:ascii="Arial" w:eastAsia="Times New Roman" w:hAnsi="Arial" w:cs="Arial"/>
                      <w:sz w:val="20"/>
                      <w:szCs w:val="20"/>
                      <w:lang w:eastAsia="en-NZ"/>
                    </w:rPr>
                  </w:pPr>
                </w:p>
                <w:p w14:paraId="03C941A5" w14:textId="77777777" w:rsidR="00F92C28" w:rsidRPr="003064CF" w:rsidRDefault="00F92C28" w:rsidP="006D1D2E">
                  <w:pPr>
                    <w:ind w:left="113"/>
                    <w:textAlignment w:val="baseline"/>
                    <w:rPr>
                      <w:rFonts w:ascii="Arial" w:eastAsia="Times New Roman" w:hAnsi="Arial" w:cs="Arial"/>
                      <w:sz w:val="20"/>
                      <w:szCs w:val="20"/>
                      <w:lang w:eastAsia="en-NZ"/>
                    </w:rPr>
                  </w:pPr>
                </w:p>
                <w:p w14:paraId="5AE7F643" w14:textId="77777777" w:rsidR="00F92C28" w:rsidRPr="003064CF" w:rsidRDefault="00F92C28" w:rsidP="006D1D2E">
                  <w:pPr>
                    <w:ind w:left="113"/>
                    <w:textAlignment w:val="baseline"/>
                    <w:rPr>
                      <w:rFonts w:ascii="Arial" w:eastAsia="Times New Roman" w:hAnsi="Arial" w:cs="Arial"/>
                      <w:sz w:val="20"/>
                      <w:szCs w:val="20"/>
                      <w:lang w:eastAsia="en-NZ"/>
                    </w:rPr>
                  </w:pPr>
                </w:p>
                <w:p w14:paraId="0FDF3F56" w14:textId="77777777" w:rsidR="00F92C28" w:rsidRPr="003064CF" w:rsidRDefault="00F92C28" w:rsidP="006D1D2E">
                  <w:pPr>
                    <w:ind w:left="113"/>
                    <w:textAlignment w:val="baseline"/>
                    <w:rPr>
                      <w:rFonts w:ascii="Arial" w:eastAsia="Times New Roman" w:hAnsi="Arial" w:cs="Arial"/>
                      <w:sz w:val="20"/>
                      <w:szCs w:val="20"/>
                      <w:lang w:eastAsia="en-NZ"/>
                    </w:rPr>
                  </w:pPr>
                </w:p>
                <w:p w14:paraId="028D754D" w14:textId="77777777" w:rsidR="00F92C28" w:rsidRPr="003064CF" w:rsidRDefault="00F92C28" w:rsidP="006D1D2E">
                  <w:pPr>
                    <w:ind w:left="113"/>
                    <w:textAlignment w:val="baseline"/>
                    <w:rPr>
                      <w:rFonts w:ascii="Arial" w:eastAsia="Times New Roman" w:hAnsi="Arial" w:cs="Arial"/>
                      <w:sz w:val="20"/>
                      <w:szCs w:val="20"/>
                      <w:lang w:eastAsia="en-NZ"/>
                    </w:rPr>
                  </w:pPr>
                </w:p>
                <w:p w14:paraId="07D9C126" w14:textId="77777777" w:rsidR="00F92C28" w:rsidRPr="003064CF" w:rsidRDefault="00F92C28" w:rsidP="006D1D2E">
                  <w:pPr>
                    <w:ind w:left="113"/>
                    <w:textAlignment w:val="baseline"/>
                    <w:rPr>
                      <w:rFonts w:ascii="Arial" w:eastAsia="Times New Roman" w:hAnsi="Arial" w:cs="Arial"/>
                      <w:sz w:val="20"/>
                      <w:szCs w:val="20"/>
                      <w:lang w:eastAsia="en-NZ"/>
                    </w:rPr>
                  </w:pPr>
                </w:p>
                <w:p w14:paraId="47D38ECC" w14:textId="77777777" w:rsidR="00F92C28" w:rsidRPr="003064CF" w:rsidRDefault="00F92C28" w:rsidP="006D1D2E">
                  <w:pPr>
                    <w:ind w:left="113"/>
                    <w:textAlignment w:val="baseline"/>
                    <w:rPr>
                      <w:rFonts w:ascii="Arial" w:eastAsia="Times New Roman" w:hAnsi="Arial" w:cs="Arial"/>
                      <w:sz w:val="20"/>
                      <w:szCs w:val="20"/>
                      <w:lang w:eastAsia="en-NZ"/>
                    </w:rPr>
                  </w:pPr>
                </w:p>
                <w:p w14:paraId="1A19F73A" w14:textId="77777777" w:rsidR="00F92C28" w:rsidRPr="003064CF" w:rsidRDefault="00F92C28" w:rsidP="006D1D2E">
                  <w:pPr>
                    <w:ind w:left="113"/>
                    <w:textAlignment w:val="baseline"/>
                    <w:rPr>
                      <w:rFonts w:ascii="Arial" w:eastAsia="Times New Roman" w:hAnsi="Arial" w:cs="Arial"/>
                      <w:sz w:val="20"/>
                      <w:szCs w:val="20"/>
                      <w:lang w:eastAsia="en-NZ"/>
                    </w:rPr>
                  </w:pPr>
                </w:p>
                <w:p w14:paraId="712E2F6E" w14:textId="77777777" w:rsidR="00F92C28" w:rsidRPr="003064CF" w:rsidRDefault="00F92C28" w:rsidP="006D1D2E">
                  <w:pPr>
                    <w:ind w:left="113"/>
                    <w:textAlignment w:val="baseline"/>
                    <w:rPr>
                      <w:rFonts w:ascii="Arial" w:eastAsia="Times New Roman" w:hAnsi="Arial" w:cs="Arial"/>
                      <w:sz w:val="20"/>
                      <w:szCs w:val="20"/>
                      <w:lang w:eastAsia="en-NZ"/>
                    </w:rPr>
                  </w:pPr>
                </w:p>
                <w:p w14:paraId="13DE741E" w14:textId="77777777" w:rsidR="00F92C28" w:rsidRPr="003064CF" w:rsidRDefault="00F92C28" w:rsidP="006D1D2E">
                  <w:pPr>
                    <w:ind w:left="113"/>
                    <w:textAlignment w:val="baseline"/>
                    <w:rPr>
                      <w:rFonts w:ascii="Arial" w:eastAsia="Times New Roman" w:hAnsi="Arial" w:cs="Arial"/>
                      <w:sz w:val="20"/>
                      <w:szCs w:val="20"/>
                      <w:lang w:eastAsia="en-NZ"/>
                    </w:rPr>
                  </w:pPr>
                </w:p>
                <w:p w14:paraId="58195EC4" w14:textId="77777777" w:rsidR="00F92C28" w:rsidRPr="003064CF" w:rsidRDefault="00F92C28" w:rsidP="006D1D2E">
                  <w:pPr>
                    <w:ind w:left="113"/>
                    <w:textAlignment w:val="baseline"/>
                    <w:rPr>
                      <w:rFonts w:ascii="Arial" w:eastAsia="Times New Roman" w:hAnsi="Arial" w:cs="Arial"/>
                      <w:sz w:val="20"/>
                      <w:szCs w:val="20"/>
                      <w:lang w:eastAsia="en-NZ"/>
                    </w:rPr>
                  </w:pPr>
                </w:p>
                <w:p w14:paraId="60556410" w14:textId="77777777" w:rsidR="00F92C28" w:rsidRPr="003064CF" w:rsidRDefault="00F92C28" w:rsidP="006D1D2E">
                  <w:pPr>
                    <w:ind w:left="113"/>
                    <w:textAlignment w:val="baseline"/>
                    <w:rPr>
                      <w:rFonts w:ascii="Arial" w:eastAsia="Times New Roman" w:hAnsi="Arial" w:cs="Arial"/>
                      <w:sz w:val="20"/>
                      <w:szCs w:val="20"/>
                      <w:lang w:eastAsia="en-NZ"/>
                    </w:rPr>
                  </w:pPr>
                </w:p>
                <w:p w14:paraId="46EC9201" w14:textId="77777777" w:rsidR="00F92C28" w:rsidRPr="003064CF" w:rsidRDefault="00F92C28" w:rsidP="006D1D2E">
                  <w:pPr>
                    <w:ind w:left="113"/>
                    <w:textAlignment w:val="baseline"/>
                    <w:rPr>
                      <w:rFonts w:ascii="Arial" w:eastAsia="Times New Roman" w:hAnsi="Arial" w:cs="Arial"/>
                      <w:sz w:val="20"/>
                      <w:szCs w:val="20"/>
                      <w:lang w:eastAsia="en-NZ"/>
                    </w:rPr>
                  </w:pPr>
                </w:p>
                <w:p w14:paraId="7CAA022E" w14:textId="77777777" w:rsidR="00F92C28" w:rsidRPr="003064CF" w:rsidRDefault="00F92C28" w:rsidP="006D1D2E">
                  <w:pPr>
                    <w:ind w:left="113"/>
                    <w:textAlignment w:val="baseline"/>
                    <w:rPr>
                      <w:rFonts w:ascii="Arial" w:eastAsia="Times New Roman" w:hAnsi="Arial" w:cs="Arial"/>
                      <w:sz w:val="20"/>
                      <w:szCs w:val="20"/>
                      <w:lang w:eastAsia="en-NZ"/>
                    </w:rPr>
                  </w:pPr>
                </w:p>
                <w:p w14:paraId="2122AC67" w14:textId="77777777" w:rsidR="00F92C28" w:rsidRPr="003064CF" w:rsidRDefault="00F92C28" w:rsidP="006D1D2E">
                  <w:pPr>
                    <w:ind w:left="113"/>
                    <w:textAlignment w:val="baseline"/>
                    <w:rPr>
                      <w:rFonts w:ascii="Arial" w:eastAsia="Times New Roman" w:hAnsi="Arial" w:cs="Arial"/>
                      <w:sz w:val="20"/>
                      <w:szCs w:val="20"/>
                      <w:lang w:eastAsia="en-NZ"/>
                    </w:rPr>
                  </w:pPr>
                </w:p>
                <w:p w14:paraId="4A3CB17A" w14:textId="77777777" w:rsidR="00F92C28" w:rsidRPr="003064CF" w:rsidRDefault="00F92C28" w:rsidP="006D1D2E">
                  <w:pPr>
                    <w:ind w:left="113"/>
                    <w:textAlignment w:val="baseline"/>
                    <w:rPr>
                      <w:rFonts w:ascii="Arial" w:eastAsia="Times New Roman" w:hAnsi="Arial" w:cs="Arial"/>
                      <w:sz w:val="20"/>
                      <w:szCs w:val="20"/>
                      <w:lang w:eastAsia="en-NZ"/>
                    </w:rPr>
                  </w:pPr>
                </w:p>
                <w:p w14:paraId="157168CB" w14:textId="77777777" w:rsidR="00F92C28" w:rsidRPr="003064CF" w:rsidRDefault="00F92C28" w:rsidP="006D1D2E">
                  <w:pPr>
                    <w:ind w:left="113"/>
                    <w:textAlignment w:val="baseline"/>
                    <w:rPr>
                      <w:rFonts w:ascii="Arial" w:eastAsia="Times New Roman" w:hAnsi="Arial" w:cs="Arial"/>
                      <w:sz w:val="20"/>
                      <w:szCs w:val="20"/>
                      <w:lang w:eastAsia="en-NZ"/>
                    </w:rPr>
                  </w:pPr>
                </w:p>
                <w:p w14:paraId="3ACDF48F" w14:textId="77777777" w:rsidR="00F92C28" w:rsidRPr="003064CF" w:rsidRDefault="00F92C28" w:rsidP="006D1D2E">
                  <w:pPr>
                    <w:ind w:left="113"/>
                    <w:textAlignment w:val="baseline"/>
                    <w:rPr>
                      <w:rFonts w:ascii="Arial" w:eastAsia="Times New Roman" w:hAnsi="Arial" w:cs="Arial"/>
                      <w:sz w:val="20"/>
                      <w:szCs w:val="20"/>
                      <w:lang w:eastAsia="en-NZ"/>
                    </w:rPr>
                  </w:pPr>
                </w:p>
                <w:p w14:paraId="0A2BF05D" w14:textId="77777777" w:rsidR="00F92C28" w:rsidRPr="003064CF" w:rsidRDefault="00F92C28" w:rsidP="006D1D2E">
                  <w:pPr>
                    <w:ind w:left="113"/>
                    <w:textAlignment w:val="baseline"/>
                    <w:rPr>
                      <w:rFonts w:ascii="Arial" w:eastAsia="Times New Roman" w:hAnsi="Arial" w:cs="Arial"/>
                      <w:sz w:val="20"/>
                      <w:szCs w:val="20"/>
                      <w:lang w:eastAsia="en-NZ"/>
                    </w:rPr>
                  </w:pPr>
                </w:p>
                <w:p w14:paraId="52B0CE2A" w14:textId="77777777" w:rsidR="00F92C28" w:rsidRPr="003064CF" w:rsidRDefault="00F92C28" w:rsidP="006D1D2E">
                  <w:pPr>
                    <w:ind w:left="113"/>
                    <w:textAlignment w:val="baseline"/>
                    <w:rPr>
                      <w:rFonts w:ascii="Arial" w:eastAsia="Times New Roman" w:hAnsi="Arial" w:cs="Arial"/>
                      <w:sz w:val="20"/>
                      <w:szCs w:val="20"/>
                      <w:lang w:eastAsia="en-NZ"/>
                    </w:rPr>
                  </w:pPr>
                </w:p>
                <w:p w14:paraId="63E20BCE" w14:textId="77777777" w:rsidR="00F92C28" w:rsidRPr="003064CF" w:rsidRDefault="00F92C28" w:rsidP="006D1D2E">
                  <w:pPr>
                    <w:ind w:left="113"/>
                    <w:textAlignment w:val="baseline"/>
                    <w:rPr>
                      <w:rFonts w:ascii="Arial" w:eastAsia="Times New Roman" w:hAnsi="Arial" w:cs="Arial"/>
                      <w:sz w:val="20"/>
                      <w:szCs w:val="20"/>
                      <w:lang w:eastAsia="en-NZ"/>
                    </w:rPr>
                  </w:pPr>
                </w:p>
                <w:p w14:paraId="71EBC2E9" w14:textId="77777777" w:rsidR="00F92C28" w:rsidRPr="003064CF" w:rsidRDefault="00F92C28" w:rsidP="006D1D2E">
                  <w:pPr>
                    <w:ind w:left="113"/>
                    <w:textAlignment w:val="baseline"/>
                    <w:rPr>
                      <w:rFonts w:ascii="Arial" w:eastAsia="Times New Roman" w:hAnsi="Arial" w:cs="Arial"/>
                      <w:sz w:val="20"/>
                      <w:szCs w:val="20"/>
                      <w:lang w:eastAsia="en-NZ"/>
                    </w:rPr>
                  </w:pPr>
                </w:p>
                <w:p w14:paraId="7CA1661E" w14:textId="77777777" w:rsidR="00F92C28" w:rsidRPr="003064CF" w:rsidRDefault="00F92C28" w:rsidP="006D1D2E">
                  <w:pPr>
                    <w:ind w:left="113"/>
                    <w:textAlignment w:val="baseline"/>
                    <w:rPr>
                      <w:rFonts w:ascii="Arial" w:eastAsia="Times New Roman" w:hAnsi="Arial" w:cs="Arial"/>
                      <w:sz w:val="20"/>
                      <w:szCs w:val="20"/>
                      <w:lang w:eastAsia="en-NZ"/>
                    </w:rPr>
                  </w:pPr>
                </w:p>
                <w:p w14:paraId="56D7884E" w14:textId="77777777" w:rsidR="00F92C28" w:rsidRPr="003064CF" w:rsidRDefault="00F92C28" w:rsidP="006D1D2E">
                  <w:pPr>
                    <w:ind w:left="113"/>
                    <w:textAlignment w:val="baseline"/>
                    <w:rPr>
                      <w:rFonts w:ascii="Arial" w:eastAsia="Times New Roman" w:hAnsi="Arial" w:cs="Arial"/>
                      <w:sz w:val="20"/>
                      <w:szCs w:val="20"/>
                      <w:lang w:eastAsia="en-NZ"/>
                    </w:rPr>
                  </w:pPr>
                </w:p>
                <w:p w14:paraId="2594F879" w14:textId="77777777" w:rsidR="00F92C28" w:rsidRPr="003064CF" w:rsidRDefault="00F92C28" w:rsidP="006D1D2E">
                  <w:pPr>
                    <w:ind w:left="113"/>
                    <w:textAlignment w:val="baseline"/>
                    <w:rPr>
                      <w:rFonts w:ascii="Arial" w:eastAsia="Times New Roman" w:hAnsi="Arial" w:cs="Arial"/>
                      <w:sz w:val="20"/>
                      <w:szCs w:val="20"/>
                      <w:lang w:eastAsia="en-NZ"/>
                    </w:rPr>
                  </w:pPr>
                </w:p>
                <w:p w14:paraId="5F0CEF28" w14:textId="77777777" w:rsidR="00F92C28" w:rsidRPr="003064CF" w:rsidRDefault="00F92C28" w:rsidP="006D1D2E">
                  <w:pPr>
                    <w:ind w:left="113"/>
                    <w:textAlignment w:val="baseline"/>
                    <w:rPr>
                      <w:rFonts w:ascii="Arial" w:eastAsia="Times New Roman" w:hAnsi="Arial" w:cs="Arial"/>
                      <w:sz w:val="20"/>
                      <w:szCs w:val="20"/>
                      <w:lang w:eastAsia="en-NZ"/>
                    </w:rPr>
                  </w:pPr>
                </w:p>
                <w:p w14:paraId="0E3FAA06" w14:textId="77777777" w:rsidR="00F92C28" w:rsidRPr="003064CF" w:rsidRDefault="00F92C28" w:rsidP="006D1D2E">
                  <w:pPr>
                    <w:ind w:left="113"/>
                    <w:textAlignment w:val="baseline"/>
                    <w:rPr>
                      <w:rFonts w:ascii="Arial" w:eastAsia="Times New Roman" w:hAnsi="Arial" w:cs="Arial"/>
                      <w:sz w:val="20"/>
                      <w:szCs w:val="20"/>
                      <w:lang w:eastAsia="en-NZ"/>
                    </w:rPr>
                  </w:pPr>
                </w:p>
                <w:p w14:paraId="3B6A6F83" w14:textId="77777777" w:rsidR="00F92C28" w:rsidRPr="003064CF" w:rsidRDefault="00F92C28" w:rsidP="006D1D2E">
                  <w:pPr>
                    <w:ind w:left="113"/>
                    <w:textAlignment w:val="baseline"/>
                    <w:rPr>
                      <w:rFonts w:ascii="Arial" w:eastAsia="Times New Roman" w:hAnsi="Arial" w:cs="Arial"/>
                      <w:sz w:val="20"/>
                      <w:szCs w:val="20"/>
                      <w:lang w:eastAsia="en-NZ"/>
                    </w:rPr>
                  </w:pPr>
                </w:p>
                <w:p w14:paraId="7D44CB6E" w14:textId="77777777" w:rsidR="00F92C28" w:rsidRPr="003064CF" w:rsidRDefault="00F92C28" w:rsidP="006D1D2E">
                  <w:pPr>
                    <w:ind w:left="113"/>
                    <w:textAlignment w:val="baseline"/>
                    <w:rPr>
                      <w:rFonts w:ascii="Arial" w:eastAsia="Times New Roman" w:hAnsi="Arial" w:cs="Arial"/>
                      <w:sz w:val="20"/>
                      <w:szCs w:val="20"/>
                      <w:lang w:eastAsia="en-NZ"/>
                    </w:rPr>
                  </w:pPr>
                </w:p>
                <w:p w14:paraId="533D28CE" w14:textId="77777777" w:rsidR="00F92C28" w:rsidRPr="003064CF" w:rsidRDefault="00F92C28" w:rsidP="006D1D2E">
                  <w:pPr>
                    <w:ind w:left="113"/>
                    <w:textAlignment w:val="baseline"/>
                    <w:rPr>
                      <w:rFonts w:ascii="Arial" w:eastAsia="Times New Roman" w:hAnsi="Arial" w:cs="Arial"/>
                      <w:sz w:val="20"/>
                      <w:szCs w:val="20"/>
                      <w:lang w:eastAsia="en-NZ"/>
                    </w:rPr>
                  </w:pPr>
                </w:p>
                <w:p w14:paraId="6C534BC3" w14:textId="77777777" w:rsidR="00F92C28" w:rsidRPr="003064CF" w:rsidRDefault="00F92C28" w:rsidP="006D1D2E">
                  <w:pPr>
                    <w:ind w:left="113"/>
                    <w:textAlignment w:val="baseline"/>
                    <w:rPr>
                      <w:rFonts w:ascii="Arial" w:eastAsia="Times New Roman" w:hAnsi="Arial" w:cs="Arial"/>
                      <w:sz w:val="20"/>
                      <w:szCs w:val="20"/>
                      <w:lang w:eastAsia="en-NZ"/>
                    </w:rPr>
                  </w:pPr>
                </w:p>
                <w:p w14:paraId="528E6B61" w14:textId="77777777" w:rsidR="00F92C28" w:rsidRPr="003064CF" w:rsidRDefault="00F92C28" w:rsidP="006D1D2E">
                  <w:pPr>
                    <w:ind w:left="113"/>
                    <w:textAlignment w:val="baseline"/>
                    <w:rPr>
                      <w:rFonts w:ascii="Arial" w:eastAsia="Times New Roman" w:hAnsi="Arial" w:cs="Arial"/>
                      <w:sz w:val="20"/>
                      <w:szCs w:val="20"/>
                      <w:lang w:eastAsia="en-NZ"/>
                    </w:rPr>
                  </w:pPr>
                </w:p>
                <w:p w14:paraId="3CBA45AD" w14:textId="77777777" w:rsidR="00F92C28" w:rsidRPr="003064CF" w:rsidRDefault="00F92C28" w:rsidP="006D1D2E">
                  <w:pPr>
                    <w:ind w:left="113"/>
                    <w:textAlignment w:val="baseline"/>
                    <w:rPr>
                      <w:rFonts w:ascii="Arial" w:eastAsia="Times New Roman" w:hAnsi="Arial" w:cs="Arial"/>
                      <w:sz w:val="20"/>
                      <w:szCs w:val="20"/>
                      <w:lang w:eastAsia="en-NZ"/>
                    </w:rPr>
                  </w:pPr>
                </w:p>
                <w:p w14:paraId="510FC4BB" w14:textId="77777777" w:rsidR="00F92C28" w:rsidRPr="003064CF" w:rsidRDefault="00F92C28" w:rsidP="006D1D2E">
                  <w:pPr>
                    <w:ind w:left="113"/>
                    <w:textAlignment w:val="baseline"/>
                    <w:rPr>
                      <w:rFonts w:ascii="Arial" w:eastAsia="Times New Roman" w:hAnsi="Arial" w:cs="Arial"/>
                      <w:sz w:val="20"/>
                      <w:szCs w:val="20"/>
                      <w:lang w:eastAsia="en-NZ"/>
                    </w:rPr>
                  </w:pPr>
                </w:p>
                <w:p w14:paraId="64FB0D54"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Covered elsewhere</w:t>
                  </w:r>
                </w:p>
                <w:p w14:paraId="0E3B2FBA" w14:textId="77777777" w:rsidR="00F92C28" w:rsidRPr="003064CF" w:rsidRDefault="00F92C28" w:rsidP="006D1D2E">
                  <w:pPr>
                    <w:ind w:left="113"/>
                    <w:textAlignment w:val="baseline"/>
                    <w:rPr>
                      <w:rFonts w:ascii="Arial" w:eastAsia="Times New Roman" w:hAnsi="Arial" w:cs="Arial"/>
                      <w:sz w:val="20"/>
                      <w:szCs w:val="20"/>
                      <w:lang w:eastAsia="en-NZ"/>
                    </w:rPr>
                  </w:pPr>
                </w:p>
                <w:p w14:paraId="0FA2AEBE" w14:textId="77777777" w:rsidR="00F92C28" w:rsidRPr="003064CF" w:rsidRDefault="00F92C28" w:rsidP="006D1D2E">
                  <w:pPr>
                    <w:ind w:left="113"/>
                    <w:textAlignment w:val="baseline"/>
                    <w:rPr>
                      <w:rFonts w:ascii="Arial" w:eastAsia="Times New Roman" w:hAnsi="Arial" w:cs="Arial"/>
                      <w:sz w:val="20"/>
                      <w:szCs w:val="20"/>
                      <w:lang w:eastAsia="en-NZ"/>
                    </w:rPr>
                  </w:pPr>
                </w:p>
                <w:p w14:paraId="6F165D07" w14:textId="77777777" w:rsidR="00F92C28" w:rsidRPr="003064CF" w:rsidRDefault="00F92C28" w:rsidP="006D1D2E">
                  <w:pPr>
                    <w:ind w:left="113"/>
                    <w:textAlignment w:val="baseline"/>
                    <w:rPr>
                      <w:rFonts w:ascii="Arial" w:eastAsia="Times New Roman" w:hAnsi="Arial" w:cs="Arial"/>
                      <w:sz w:val="20"/>
                      <w:szCs w:val="20"/>
                      <w:lang w:eastAsia="en-NZ"/>
                    </w:rPr>
                  </w:pPr>
                </w:p>
                <w:p w14:paraId="47FBC39D" w14:textId="77777777" w:rsidR="00F92C28" w:rsidRPr="003064CF" w:rsidRDefault="00F92C28" w:rsidP="006D1D2E">
                  <w:pPr>
                    <w:ind w:left="113"/>
                    <w:textAlignment w:val="baseline"/>
                    <w:rPr>
                      <w:rFonts w:ascii="Arial" w:eastAsia="Times New Roman" w:hAnsi="Arial" w:cs="Arial"/>
                      <w:sz w:val="20"/>
                      <w:szCs w:val="20"/>
                      <w:lang w:eastAsia="en-NZ"/>
                    </w:rPr>
                  </w:pPr>
                </w:p>
                <w:p w14:paraId="208C316F" w14:textId="77777777" w:rsidR="00F92C28" w:rsidRPr="003064CF" w:rsidRDefault="00F92C28" w:rsidP="006D1D2E">
                  <w:pPr>
                    <w:ind w:left="113"/>
                    <w:textAlignment w:val="baseline"/>
                    <w:rPr>
                      <w:rFonts w:ascii="Arial" w:eastAsia="Times New Roman" w:hAnsi="Arial" w:cs="Arial"/>
                      <w:sz w:val="20"/>
                      <w:szCs w:val="20"/>
                      <w:lang w:eastAsia="en-NZ"/>
                    </w:rPr>
                  </w:pPr>
                </w:p>
                <w:p w14:paraId="3D51292B" w14:textId="77777777" w:rsidR="00F92C28" w:rsidRPr="003064CF" w:rsidRDefault="00F92C28" w:rsidP="006D1D2E">
                  <w:pPr>
                    <w:ind w:left="113"/>
                    <w:textAlignment w:val="baseline"/>
                    <w:rPr>
                      <w:rFonts w:ascii="Arial" w:eastAsia="Times New Roman" w:hAnsi="Arial" w:cs="Arial"/>
                      <w:sz w:val="20"/>
                      <w:szCs w:val="20"/>
                      <w:lang w:eastAsia="en-NZ"/>
                    </w:rPr>
                  </w:pPr>
                </w:p>
                <w:p w14:paraId="6DA53926" w14:textId="77777777" w:rsidR="00F92C28" w:rsidRPr="003064CF" w:rsidRDefault="00F92C28" w:rsidP="006D1D2E">
                  <w:pPr>
                    <w:ind w:left="113"/>
                    <w:textAlignment w:val="baseline"/>
                    <w:rPr>
                      <w:rFonts w:ascii="Arial" w:eastAsia="Times New Roman" w:hAnsi="Arial" w:cs="Arial"/>
                      <w:sz w:val="20"/>
                      <w:szCs w:val="20"/>
                      <w:lang w:eastAsia="en-NZ"/>
                    </w:rPr>
                  </w:pPr>
                </w:p>
                <w:p w14:paraId="768E6189" w14:textId="77777777" w:rsidR="00F92C28" w:rsidRPr="003064CF" w:rsidRDefault="00F92C28" w:rsidP="006D1D2E">
                  <w:pPr>
                    <w:ind w:left="113"/>
                    <w:textAlignment w:val="baseline"/>
                    <w:rPr>
                      <w:rFonts w:ascii="Arial" w:eastAsia="Times New Roman" w:hAnsi="Arial" w:cs="Arial"/>
                      <w:sz w:val="20"/>
                      <w:szCs w:val="20"/>
                      <w:lang w:eastAsia="en-NZ"/>
                    </w:rPr>
                  </w:pPr>
                </w:p>
                <w:p w14:paraId="4F40B2FD" w14:textId="77777777" w:rsidR="00F92C28" w:rsidRPr="003064CF" w:rsidRDefault="00F92C28" w:rsidP="006D1D2E">
                  <w:pPr>
                    <w:ind w:left="113"/>
                    <w:textAlignment w:val="baseline"/>
                    <w:rPr>
                      <w:rFonts w:ascii="Arial" w:eastAsia="Times New Roman" w:hAnsi="Arial" w:cs="Arial"/>
                      <w:sz w:val="20"/>
                      <w:szCs w:val="20"/>
                      <w:lang w:eastAsia="en-NZ"/>
                    </w:rPr>
                  </w:pPr>
                </w:p>
                <w:p w14:paraId="001F753F" w14:textId="77777777" w:rsidR="00F92C28" w:rsidRPr="003064CF" w:rsidRDefault="00F92C28" w:rsidP="006D1D2E">
                  <w:pPr>
                    <w:ind w:left="113"/>
                    <w:textAlignment w:val="baseline"/>
                    <w:rPr>
                      <w:rFonts w:ascii="Arial" w:eastAsia="Times New Roman" w:hAnsi="Arial" w:cs="Arial"/>
                      <w:sz w:val="20"/>
                      <w:szCs w:val="20"/>
                      <w:lang w:eastAsia="en-NZ"/>
                    </w:rPr>
                  </w:pPr>
                </w:p>
                <w:p w14:paraId="51E1A37D" w14:textId="77777777" w:rsidR="00F92C28" w:rsidRPr="003064CF" w:rsidRDefault="00F92C28" w:rsidP="006D1D2E">
                  <w:pPr>
                    <w:ind w:left="113"/>
                    <w:textAlignment w:val="baseline"/>
                    <w:rPr>
                      <w:rFonts w:ascii="Arial" w:eastAsia="Times New Roman" w:hAnsi="Arial" w:cs="Arial"/>
                      <w:sz w:val="20"/>
                      <w:szCs w:val="20"/>
                      <w:lang w:eastAsia="en-NZ"/>
                    </w:rPr>
                  </w:pPr>
                </w:p>
                <w:p w14:paraId="5849D5B1" w14:textId="77777777" w:rsidR="00F92C28" w:rsidRPr="003064CF" w:rsidRDefault="00F92C28" w:rsidP="006D1D2E">
                  <w:pPr>
                    <w:ind w:left="113"/>
                    <w:textAlignment w:val="baseline"/>
                    <w:rPr>
                      <w:rFonts w:ascii="Arial" w:eastAsia="Times New Roman" w:hAnsi="Arial" w:cs="Arial"/>
                      <w:sz w:val="20"/>
                      <w:szCs w:val="20"/>
                      <w:lang w:eastAsia="en-NZ"/>
                    </w:rPr>
                  </w:pPr>
                </w:p>
                <w:p w14:paraId="2397C304" w14:textId="77777777" w:rsidR="00F92C28" w:rsidRPr="003064CF" w:rsidRDefault="00F92C28" w:rsidP="006D1D2E">
                  <w:pPr>
                    <w:ind w:left="113"/>
                    <w:textAlignment w:val="baseline"/>
                    <w:rPr>
                      <w:rFonts w:ascii="Arial" w:eastAsia="Times New Roman" w:hAnsi="Arial" w:cs="Arial"/>
                      <w:sz w:val="20"/>
                      <w:szCs w:val="20"/>
                      <w:lang w:eastAsia="en-NZ"/>
                    </w:rPr>
                  </w:pPr>
                </w:p>
                <w:p w14:paraId="10213085" w14:textId="77777777" w:rsidR="00F92C28" w:rsidRPr="003064CF" w:rsidRDefault="00F92C28" w:rsidP="006D1D2E">
                  <w:pPr>
                    <w:ind w:left="113"/>
                    <w:textAlignment w:val="baseline"/>
                    <w:rPr>
                      <w:rFonts w:ascii="Arial" w:eastAsia="Times New Roman" w:hAnsi="Arial" w:cs="Arial"/>
                      <w:sz w:val="20"/>
                      <w:szCs w:val="20"/>
                      <w:lang w:eastAsia="en-NZ"/>
                    </w:rPr>
                  </w:pPr>
                </w:p>
                <w:p w14:paraId="644F1D67" w14:textId="77777777" w:rsidR="00F92C28" w:rsidRPr="003064CF" w:rsidRDefault="00F92C28" w:rsidP="006D1D2E">
                  <w:pPr>
                    <w:ind w:left="113"/>
                    <w:textAlignment w:val="baseline"/>
                    <w:rPr>
                      <w:rFonts w:ascii="Arial" w:eastAsia="Times New Roman" w:hAnsi="Arial" w:cs="Arial"/>
                      <w:sz w:val="20"/>
                      <w:szCs w:val="20"/>
                      <w:lang w:eastAsia="en-NZ"/>
                    </w:rPr>
                  </w:pPr>
                </w:p>
                <w:p w14:paraId="4A27F65F" w14:textId="77777777" w:rsidR="00F92C28" w:rsidRPr="003064CF" w:rsidRDefault="00F92C28" w:rsidP="006D1D2E">
                  <w:pPr>
                    <w:ind w:left="113"/>
                    <w:textAlignment w:val="baseline"/>
                    <w:rPr>
                      <w:rFonts w:ascii="Arial" w:eastAsia="Times New Roman" w:hAnsi="Arial" w:cs="Arial"/>
                      <w:sz w:val="20"/>
                      <w:szCs w:val="20"/>
                      <w:lang w:eastAsia="en-NZ"/>
                    </w:rPr>
                  </w:pPr>
                </w:p>
                <w:p w14:paraId="7A23814F" w14:textId="77777777" w:rsidR="00F92C28" w:rsidRPr="003064CF" w:rsidRDefault="00F92C28" w:rsidP="006D1D2E">
                  <w:pPr>
                    <w:ind w:left="113"/>
                    <w:textAlignment w:val="baseline"/>
                    <w:rPr>
                      <w:rFonts w:ascii="Arial" w:eastAsia="Times New Roman" w:hAnsi="Arial" w:cs="Arial"/>
                      <w:sz w:val="20"/>
                      <w:szCs w:val="20"/>
                      <w:lang w:eastAsia="en-NZ"/>
                    </w:rPr>
                  </w:pPr>
                </w:p>
                <w:p w14:paraId="3F24BBFF" w14:textId="77777777" w:rsidR="00F92C28" w:rsidRPr="003064CF" w:rsidRDefault="00F92C28" w:rsidP="006D1D2E">
                  <w:pPr>
                    <w:ind w:left="113"/>
                    <w:textAlignment w:val="baseline"/>
                    <w:rPr>
                      <w:rFonts w:ascii="Arial" w:eastAsia="Times New Roman" w:hAnsi="Arial" w:cs="Arial"/>
                      <w:sz w:val="20"/>
                      <w:szCs w:val="20"/>
                      <w:lang w:eastAsia="en-NZ"/>
                    </w:rPr>
                  </w:pPr>
                </w:p>
                <w:p w14:paraId="7F4CE8B2" w14:textId="77777777" w:rsidR="00F92C28" w:rsidRPr="003064CF" w:rsidRDefault="00F92C28" w:rsidP="006D1D2E">
                  <w:pPr>
                    <w:ind w:left="113"/>
                    <w:textAlignment w:val="baseline"/>
                    <w:rPr>
                      <w:rFonts w:ascii="Arial" w:eastAsia="Times New Roman" w:hAnsi="Arial" w:cs="Arial"/>
                      <w:sz w:val="20"/>
                      <w:szCs w:val="20"/>
                      <w:lang w:eastAsia="en-NZ"/>
                    </w:rPr>
                  </w:pPr>
                </w:p>
                <w:p w14:paraId="4487E44F" w14:textId="77777777" w:rsidR="00F92C28" w:rsidRPr="003064CF" w:rsidRDefault="00F92C28" w:rsidP="006D1D2E">
                  <w:pPr>
                    <w:ind w:left="113"/>
                    <w:textAlignment w:val="baseline"/>
                    <w:rPr>
                      <w:rFonts w:ascii="Arial" w:eastAsia="Times New Roman" w:hAnsi="Arial" w:cs="Arial"/>
                      <w:sz w:val="20"/>
                      <w:szCs w:val="20"/>
                      <w:lang w:eastAsia="en-NZ"/>
                    </w:rPr>
                  </w:pPr>
                </w:p>
                <w:p w14:paraId="2C4E770D" w14:textId="77777777" w:rsidR="00F92C28" w:rsidRPr="003064CF" w:rsidRDefault="00F92C28" w:rsidP="006D1D2E">
                  <w:pPr>
                    <w:ind w:left="113"/>
                    <w:textAlignment w:val="baseline"/>
                    <w:rPr>
                      <w:rFonts w:ascii="Arial" w:eastAsia="Times New Roman" w:hAnsi="Arial" w:cs="Arial"/>
                      <w:sz w:val="20"/>
                      <w:szCs w:val="20"/>
                      <w:lang w:eastAsia="en-NZ"/>
                    </w:rPr>
                  </w:pPr>
                </w:p>
                <w:p w14:paraId="593A0B15" w14:textId="77777777" w:rsidR="00F92C28" w:rsidRPr="003064CF" w:rsidRDefault="00F92C28" w:rsidP="006D1D2E">
                  <w:pPr>
                    <w:ind w:left="113"/>
                    <w:textAlignment w:val="baseline"/>
                    <w:rPr>
                      <w:rFonts w:ascii="Arial" w:eastAsia="Times New Roman" w:hAnsi="Arial" w:cs="Arial"/>
                      <w:sz w:val="20"/>
                      <w:szCs w:val="20"/>
                      <w:lang w:eastAsia="en-NZ"/>
                    </w:rPr>
                  </w:pPr>
                </w:p>
                <w:p w14:paraId="22C80AE8" w14:textId="77777777" w:rsidR="00F92C28" w:rsidRPr="003064CF" w:rsidRDefault="00F92C28" w:rsidP="006D1D2E">
                  <w:pPr>
                    <w:ind w:left="113"/>
                    <w:textAlignment w:val="baseline"/>
                    <w:rPr>
                      <w:rFonts w:ascii="Arial" w:eastAsia="Times New Roman" w:hAnsi="Arial" w:cs="Arial"/>
                      <w:sz w:val="20"/>
                      <w:szCs w:val="20"/>
                      <w:lang w:eastAsia="en-NZ"/>
                    </w:rPr>
                  </w:pPr>
                </w:p>
                <w:p w14:paraId="6F573DCC" w14:textId="77777777" w:rsidR="00F92C28" w:rsidRPr="003064CF" w:rsidRDefault="00F92C28" w:rsidP="006D1D2E">
                  <w:pPr>
                    <w:ind w:left="113"/>
                    <w:textAlignment w:val="baseline"/>
                    <w:rPr>
                      <w:rFonts w:ascii="Arial" w:eastAsia="Times New Roman" w:hAnsi="Arial" w:cs="Arial"/>
                      <w:sz w:val="20"/>
                      <w:szCs w:val="20"/>
                      <w:lang w:eastAsia="en-NZ"/>
                    </w:rPr>
                  </w:pPr>
                </w:p>
                <w:p w14:paraId="00EA9AF2" w14:textId="77777777" w:rsidR="00F92C28" w:rsidRPr="003064CF" w:rsidRDefault="00F92C28" w:rsidP="006D1D2E">
                  <w:pPr>
                    <w:ind w:left="113"/>
                    <w:textAlignment w:val="baseline"/>
                    <w:rPr>
                      <w:rFonts w:ascii="Arial" w:eastAsia="Times New Roman" w:hAnsi="Arial" w:cs="Arial"/>
                      <w:sz w:val="20"/>
                      <w:szCs w:val="20"/>
                      <w:lang w:eastAsia="en-NZ"/>
                    </w:rPr>
                  </w:pPr>
                </w:p>
                <w:p w14:paraId="06AE244D" w14:textId="3A2E2F8B" w:rsidR="00F92C28" w:rsidRPr="003064CF" w:rsidRDefault="00F92C28" w:rsidP="006D1D2E">
                  <w:pPr>
                    <w:ind w:left="113"/>
                    <w:textAlignment w:val="baseline"/>
                    <w:rPr>
                      <w:rFonts w:ascii="Arial" w:eastAsia="Times New Roman" w:hAnsi="Arial" w:cs="Arial"/>
                      <w:sz w:val="20"/>
                      <w:szCs w:val="20"/>
                      <w:lang w:eastAsia="en-NZ"/>
                    </w:rPr>
                  </w:pPr>
                </w:p>
                <w:p w14:paraId="18E2C2C3" w14:textId="77777777" w:rsidR="00343B28" w:rsidRPr="003064CF" w:rsidRDefault="00343B28" w:rsidP="006D1D2E">
                  <w:pPr>
                    <w:ind w:left="113"/>
                    <w:textAlignment w:val="baseline"/>
                    <w:rPr>
                      <w:rFonts w:ascii="Arial" w:eastAsia="Times New Roman" w:hAnsi="Arial" w:cs="Arial"/>
                      <w:sz w:val="20"/>
                      <w:szCs w:val="20"/>
                      <w:lang w:eastAsia="en-NZ"/>
                    </w:rPr>
                  </w:pPr>
                </w:p>
                <w:p w14:paraId="61B34A7A" w14:textId="77777777" w:rsidR="00F92C28" w:rsidRPr="003064CF" w:rsidRDefault="00F92C28" w:rsidP="006D1D2E">
                  <w:pPr>
                    <w:ind w:left="113"/>
                    <w:textAlignment w:val="baseline"/>
                    <w:rPr>
                      <w:rFonts w:ascii="Arial" w:eastAsia="Times New Roman" w:hAnsi="Arial" w:cs="Arial"/>
                      <w:sz w:val="20"/>
                      <w:szCs w:val="20"/>
                      <w:lang w:eastAsia="en-NZ"/>
                    </w:rPr>
                  </w:pPr>
                </w:p>
                <w:p w14:paraId="363D267A" w14:textId="77777777" w:rsidR="00F92C28" w:rsidRPr="003064CF" w:rsidRDefault="00F92C28" w:rsidP="006D1D2E">
                  <w:pPr>
                    <w:ind w:left="113"/>
                    <w:textAlignment w:val="baseline"/>
                    <w:rPr>
                      <w:rFonts w:ascii="Arial" w:eastAsia="Times New Roman" w:hAnsi="Arial" w:cs="Arial"/>
                      <w:sz w:val="20"/>
                      <w:szCs w:val="20"/>
                      <w:u w:val="single"/>
                      <w:lang w:eastAsia="en-NZ"/>
                    </w:rPr>
                  </w:pPr>
                  <w:r w:rsidRPr="003064CF">
                    <w:rPr>
                      <w:rFonts w:ascii="Arial" w:eastAsia="Times New Roman" w:hAnsi="Arial" w:cs="Arial"/>
                      <w:sz w:val="20"/>
                      <w:szCs w:val="20"/>
                      <w:u w:val="single"/>
                      <w:lang w:eastAsia="en-NZ"/>
                    </w:rPr>
                    <w:t>CCPG</w:t>
                  </w:r>
                </w:p>
                <w:p w14:paraId="62F9EF55"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Restart work around issues of the supply chain with constant issues of out of stock and new medicines.</w:t>
                  </w:r>
                </w:p>
                <w:p w14:paraId="295F87FE" w14:textId="77777777" w:rsidR="00F92C28" w:rsidRPr="003064CF" w:rsidRDefault="00F92C28" w:rsidP="006D1D2E">
                  <w:pPr>
                    <w:ind w:left="113"/>
                    <w:textAlignment w:val="baseline"/>
                    <w:rPr>
                      <w:rFonts w:ascii="Arial" w:eastAsia="Times New Roman" w:hAnsi="Arial" w:cs="Arial"/>
                      <w:bCs/>
                      <w:sz w:val="20"/>
                      <w:szCs w:val="20"/>
                      <w:highlight w:val="red"/>
                      <w:lang w:eastAsia="en-NZ"/>
                    </w:rPr>
                  </w:pPr>
                </w:p>
                <w:p w14:paraId="50F0D544" w14:textId="77777777" w:rsidR="00F92C28" w:rsidRPr="003064CF" w:rsidRDefault="00F92C28" w:rsidP="006D1D2E">
                  <w:pPr>
                    <w:ind w:left="113"/>
                    <w:textAlignment w:val="baseline"/>
                    <w:rPr>
                      <w:rFonts w:ascii="Arial" w:eastAsia="Times New Roman" w:hAnsi="Arial" w:cs="Arial"/>
                      <w:bCs/>
                      <w:sz w:val="20"/>
                      <w:szCs w:val="20"/>
                      <w:u w:val="single"/>
                      <w:lang w:eastAsia="en-NZ"/>
                    </w:rPr>
                  </w:pPr>
                  <w:r w:rsidRPr="003064CF">
                    <w:rPr>
                      <w:rFonts w:ascii="Arial" w:eastAsia="Times New Roman" w:hAnsi="Arial" w:cs="Arial"/>
                      <w:bCs/>
                      <w:sz w:val="20"/>
                      <w:szCs w:val="20"/>
                      <w:u w:val="single"/>
                      <w:lang w:eastAsia="en-NZ"/>
                    </w:rPr>
                    <w:t>Pharmacy Guild</w:t>
                  </w:r>
                </w:p>
                <w:p w14:paraId="4232822C" w14:textId="5B6A0E27" w:rsidR="00F92C28" w:rsidRPr="003064CF" w:rsidRDefault="00F92C28" w:rsidP="006D1D2E">
                  <w:pPr>
                    <w:ind w:left="113"/>
                    <w:textAlignment w:val="baseline"/>
                    <w:rPr>
                      <w:rFonts w:ascii="Arial" w:eastAsia="Times New Roman" w:hAnsi="Arial" w:cs="Arial"/>
                      <w:bCs/>
                      <w:sz w:val="20"/>
                      <w:szCs w:val="20"/>
                      <w:lang w:eastAsia="en-NZ"/>
                    </w:rPr>
                  </w:pPr>
                  <w:r w:rsidRPr="003064CF">
                    <w:rPr>
                      <w:rFonts w:ascii="Arial" w:eastAsia="Times New Roman" w:hAnsi="Arial" w:cs="Arial"/>
                      <w:bCs/>
                      <w:sz w:val="20"/>
                      <w:szCs w:val="20"/>
                      <w:lang w:eastAsia="en-NZ"/>
                    </w:rPr>
                    <w:t xml:space="preserve">There is inadequate compensation for </w:t>
                  </w:r>
                  <w:r w:rsidR="00445F36" w:rsidRPr="003064CF">
                    <w:rPr>
                      <w:rFonts w:ascii="Arial" w:eastAsia="Times New Roman" w:hAnsi="Arial" w:cs="Arial"/>
                      <w:bCs/>
                      <w:sz w:val="20"/>
                      <w:szCs w:val="20"/>
                      <w:lang w:eastAsia="en-NZ"/>
                    </w:rPr>
                    <w:t>out-of-stock</w:t>
                  </w:r>
                  <w:r w:rsidRPr="003064CF">
                    <w:rPr>
                      <w:rFonts w:ascii="Arial" w:eastAsia="Times New Roman" w:hAnsi="Arial" w:cs="Arial"/>
                      <w:bCs/>
                      <w:sz w:val="20"/>
                      <w:szCs w:val="20"/>
                      <w:lang w:eastAsia="en-NZ"/>
                    </w:rPr>
                    <w:t xml:space="preserve"> medicines which are growing and prevalence due to global supply chain issues.</w:t>
                  </w:r>
                </w:p>
                <w:p w14:paraId="26B89E1D" w14:textId="77777777" w:rsidR="00F92C28" w:rsidRPr="003064CF" w:rsidRDefault="00F92C28" w:rsidP="006D1D2E">
                  <w:pPr>
                    <w:ind w:left="113"/>
                    <w:textAlignment w:val="baseline"/>
                    <w:rPr>
                      <w:rFonts w:ascii="Arial" w:eastAsia="Times New Roman" w:hAnsi="Arial" w:cs="Arial"/>
                      <w:bCs/>
                      <w:sz w:val="20"/>
                      <w:szCs w:val="20"/>
                      <w:lang w:eastAsia="en-NZ"/>
                    </w:rPr>
                  </w:pPr>
                </w:p>
                <w:p w14:paraId="139686FE" w14:textId="77777777" w:rsidR="00F92C28" w:rsidRPr="003064CF" w:rsidRDefault="00F92C28" w:rsidP="006D1D2E">
                  <w:pPr>
                    <w:ind w:left="113"/>
                    <w:textAlignment w:val="baseline"/>
                    <w:rPr>
                      <w:rFonts w:ascii="Arial" w:eastAsia="Times New Roman" w:hAnsi="Arial" w:cs="Arial"/>
                      <w:bCs/>
                      <w:sz w:val="20"/>
                      <w:szCs w:val="20"/>
                      <w:u w:val="single"/>
                      <w:lang w:eastAsia="en-NZ"/>
                    </w:rPr>
                  </w:pPr>
                  <w:r w:rsidRPr="003064CF">
                    <w:rPr>
                      <w:rFonts w:ascii="Arial" w:eastAsia="Times New Roman" w:hAnsi="Arial" w:cs="Arial"/>
                      <w:bCs/>
                      <w:sz w:val="20"/>
                      <w:szCs w:val="20"/>
                      <w:u w:val="single"/>
                      <w:lang w:eastAsia="en-NZ"/>
                    </w:rPr>
                    <w:t>Green Cross</w:t>
                  </w:r>
                </w:p>
                <w:p w14:paraId="738F58CE" w14:textId="720F1868" w:rsidR="009F519E" w:rsidRPr="003064CF" w:rsidRDefault="00F92C28" w:rsidP="004F490A">
                  <w:pPr>
                    <w:ind w:left="113"/>
                    <w:textAlignment w:val="baseline"/>
                    <w:rPr>
                      <w:rFonts w:ascii="Arial" w:eastAsia="Times New Roman" w:hAnsi="Arial" w:cs="Arial"/>
                      <w:bCs/>
                      <w:sz w:val="20"/>
                      <w:szCs w:val="20"/>
                      <w:lang w:eastAsia="en-NZ"/>
                    </w:rPr>
                  </w:pPr>
                  <w:r w:rsidRPr="003064CF">
                    <w:rPr>
                      <w:rFonts w:ascii="Arial" w:eastAsia="Times New Roman" w:hAnsi="Arial" w:cs="Arial"/>
                      <w:bCs/>
                      <w:sz w:val="20"/>
                      <w:szCs w:val="20"/>
                      <w:lang w:eastAsia="en-NZ"/>
                    </w:rPr>
                    <w:t>Section 26 &amp; 29</w:t>
                  </w:r>
                  <w:r w:rsidR="000332B3" w:rsidRPr="003064CF">
                    <w:rPr>
                      <w:rFonts w:ascii="Arial" w:eastAsia="Times New Roman" w:hAnsi="Arial" w:cs="Arial"/>
                      <w:bCs/>
                      <w:sz w:val="20"/>
                      <w:szCs w:val="20"/>
                      <w:lang w:eastAsia="en-NZ"/>
                    </w:rPr>
                    <w:t xml:space="preserve"> medicines</w:t>
                  </w:r>
                  <w:r w:rsidR="00792DA6" w:rsidRPr="003064CF">
                    <w:rPr>
                      <w:rFonts w:ascii="Arial" w:eastAsia="Times New Roman" w:hAnsi="Arial" w:cs="Arial"/>
                      <w:bCs/>
                      <w:sz w:val="20"/>
                      <w:szCs w:val="20"/>
                      <w:lang w:eastAsia="en-NZ"/>
                    </w:rPr>
                    <w:t xml:space="preserve"> -</w:t>
                  </w:r>
                  <w:r w:rsidRPr="003064CF">
                    <w:rPr>
                      <w:rFonts w:ascii="Arial" w:eastAsia="Times New Roman" w:hAnsi="Arial" w:cs="Arial"/>
                      <w:bCs/>
                      <w:sz w:val="20"/>
                      <w:szCs w:val="20"/>
                      <w:lang w:eastAsia="en-NZ"/>
                    </w:rPr>
                    <w:t xml:space="preserve"> the payment mechanisms under the contract disadvantage</w:t>
                  </w:r>
                  <w:r w:rsidR="0094236C" w:rsidRPr="003064CF">
                    <w:rPr>
                      <w:rFonts w:ascii="Arial" w:eastAsia="Times New Roman" w:hAnsi="Arial" w:cs="Arial"/>
                      <w:bCs/>
                      <w:sz w:val="20"/>
                      <w:szCs w:val="20"/>
                      <w:lang w:eastAsia="en-NZ"/>
                    </w:rPr>
                    <w:t>s</w:t>
                  </w:r>
                  <w:r w:rsidRPr="003064CF">
                    <w:rPr>
                      <w:rFonts w:ascii="Arial" w:eastAsia="Times New Roman" w:hAnsi="Arial" w:cs="Arial"/>
                      <w:bCs/>
                      <w:sz w:val="20"/>
                      <w:szCs w:val="20"/>
                      <w:lang w:eastAsia="en-NZ"/>
                    </w:rPr>
                    <w:t xml:space="preserve"> pharmacy. </w:t>
                  </w:r>
                  <w:r w:rsidR="004F490A" w:rsidRPr="003064CF">
                    <w:rPr>
                      <w:rFonts w:ascii="Arial" w:eastAsia="Times New Roman" w:hAnsi="Arial" w:cs="Arial"/>
                      <w:bCs/>
                      <w:sz w:val="20"/>
                      <w:szCs w:val="20"/>
                      <w:lang w:eastAsia="en-NZ"/>
                    </w:rPr>
                    <w:t>P</w:t>
                  </w:r>
                  <w:r w:rsidRPr="003064CF">
                    <w:rPr>
                      <w:rFonts w:ascii="Arial" w:eastAsia="Times New Roman" w:hAnsi="Arial" w:cs="Arial"/>
                      <w:bCs/>
                      <w:sz w:val="20"/>
                      <w:szCs w:val="20"/>
                      <w:lang w:eastAsia="en-NZ"/>
                    </w:rPr>
                    <w:t xml:space="preserve">harmacies </w:t>
                  </w:r>
                  <w:r w:rsidR="003A31EE" w:rsidRPr="003064CF">
                    <w:rPr>
                      <w:rFonts w:ascii="Arial" w:eastAsia="Times New Roman" w:hAnsi="Arial" w:cs="Arial"/>
                      <w:bCs/>
                      <w:sz w:val="20"/>
                      <w:szCs w:val="20"/>
                      <w:lang w:eastAsia="en-NZ"/>
                    </w:rPr>
                    <w:t>are</w:t>
                  </w:r>
                  <w:r w:rsidRPr="003064CF">
                    <w:rPr>
                      <w:rFonts w:ascii="Arial" w:eastAsia="Times New Roman" w:hAnsi="Arial" w:cs="Arial"/>
                      <w:bCs/>
                      <w:sz w:val="20"/>
                      <w:szCs w:val="20"/>
                      <w:lang w:eastAsia="en-NZ"/>
                    </w:rPr>
                    <w:t xml:space="preserve"> charged additional section 26 &amp; 29 fees through the</w:t>
                  </w:r>
                  <w:r w:rsidR="003A31EE" w:rsidRPr="003064CF">
                    <w:rPr>
                      <w:rFonts w:ascii="Arial" w:eastAsia="Times New Roman" w:hAnsi="Arial" w:cs="Arial"/>
                      <w:bCs/>
                      <w:sz w:val="20"/>
                      <w:szCs w:val="20"/>
                      <w:lang w:eastAsia="en-NZ"/>
                    </w:rPr>
                    <w:t>ir wholesaler</w:t>
                  </w:r>
                  <w:r w:rsidR="004F490A" w:rsidRPr="003064CF">
                    <w:rPr>
                      <w:rFonts w:ascii="Arial" w:eastAsia="Times New Roman" w:hAnsi="Arial" w:cs="Arial"/>
                      <w:bCs/>
                      <w:sz w:val="20"/>
                      <w:szCs w:val="20"/>
                      <w:lang w:eastAsia="en-NZ"/>
                    </w:rPr>
                    <w:t xml:space="preserve">. </w:t>
                  </w:r>
                  <w:r w:rsidR="009F519E" w:rsidRPr="003064CF">
                    <w:rPr>
                      <w:rFonts w:ascii="Arial" w:eastAsia="Times New Roman" w:hAnsi="Arial" w:cs="Arial"/>
                      <w:bCs/>
                      <w:sz w:val="20"/>
                      <w:szCs w:val="20"/>
                      <w:lang w:eastAsia="en-NZ"/>
                    </w:rPr>
                    <w:t>Te Whatu Ora reimburses 1/3 up front, with the remaining payment received three months later.</w:t>
                  </w:r>
                </w:p>
                <w:p w14:paraId="10C58A8E" w14:textId="6C4829B4" w:rsidR="00F92C28" w:rsidRPr="003064CF" w:rsidRDefault="00792DA6" w:rsidP="006D1D2E">
                  <w:pPr>
                    <w:ind w:left="113"/>
                    <w:textAlignment w:val="baseline"/>
                    <w:rPr>
                      <w:rFonts w:ascii="Arial" w:eastAsia="Times New Roman" w:hAnsi="Arial" w:cs="Arial"/>
                      <w:bCs/>
                      <w:sz w:val="20"/>
                      <w:szCs w:val="20"/>
                      <w:lang w:eastAsia="en-NZ"/>
                    </w:rPr>
                  </w:pPr>
                  <w:r w:rsidRPr="003064CF">
                    <w:rPr>
                      <w:rFonts w:ascii="Arial" w:eastAsia="Times New Roman" w:hAnsi="Arial" w:cs="Arial"/>
                      <w:bCs/>
                      <w:sz w:val="20"/>
                      <w:szCs w:val="20"/>
                      <w:lang w:eastAsia="en-NZ"/>
                    </w:rPr>
                    <w:t>P</w:t>
                  </w:r>
                  <w:r w:rsidR="00F92C28" w:rsidRPr="003064CF">
                    <w:rPr>
                      <w:rFonts w:ascii="Arial" w:eastAsia="Times New Roman" w:hAnsi="Arial" w:cs="Arial"/>
                      <w:bCs/>
                      <w:sz w:val="20"/>
                      <w:szCs w:val="20"/>
                      <w:lang w:eastAsia="en-NZ"/>
                    </w:rPr>
                    <w:t xml:space="preserve">harmacies </w:t>
                  </w:r>
                  <w:proofErr w:type="gramStart"/>
                  <w:r w:rsidRPr="003064CF">
                    <w:rPr>
                      <w:rFonts w:ascii="Arial" w:eastAsia="Times New Roman" w:hAnsi="Arial" w:cs="Arial"/>
                      <w:bCs/>
                      <w:sz w:val="20"/>
                      <w:szCs w:val="20"/>
                      <w:lang w:eastAsia="en-NZ"/>
                    </w:rPr>
                    <w:t>have to</w:t>
                  </w:r>
                  <w:proofErr w:type="gramEnd"/>
                  <w:r w:rsidRPr="003064CF">
                    <w:rPr>
                      <w:rFonts w:ascii="Arial" w:eastAsia="Times New Roman" w:hAnsi="Arial" w:cs="Arial"/>
                      <w:bCs/>
                      <w:sz w:val="20"/>
                      <w:szCs w:val="20"/>
                      <w:lang w:eastAsia="en-NZ"/>
                    </w:rPr>
                    <w:t xml:space="preserve"> carry</w:t>
                  </w:r>
                  <w:r w:rsidR="00E03AFB" w:rsidRPr="003064CF">
                    <w:rPr>
                      <w:rFonts w:ascii="Arial" w:eastAsia="Times New Roman" w:hAnsi="Arial" w:cs="Arial"/>
                      <w:bCs/>
                      <w:sz w:val="20"/>
                      <w:szCs w:val="20"/>
                      <w:lang w:eastAsia="en-NZ"/>
                    </w:rPr>
                    <w:t xml:space="preserve"> </w:t>
                  </w:r>
                  <w:r w:rsidR="00F92C28" w:rsidRPr="003064CF">
                    <w:rPr>
                      <w:rFonts w:ascii="Arial" w:eastAsia="Times New Roman" w:hAnsi="Arial" w:cs="Arial"/>
                      <w:bCs/>
                      <w:sz w:val="20"/>
                      <w:szCs w:val="20"/>
                      <w:lang w:eastAsia="en-NZ"/>
                    </w:rPr>
                    <w:t>the cost for a significant period of time</w:t>
                  </w:r>
                  <w:r w:rsidR="001113AC" w:rsidRPr="003064CF">
                    <w:rPr>
                      <w:rFonts w:ascii="Arial" w:eastAsia="Times New Roman" w:hAnsi="Arial" w:cs="Arial"/>
                      <w:bCs/>
                      <w:sz w:val="20"/>
                      <w:szCs w:val="20"/>
                      <w:lang w:eastAsia="en-NZ"/>
                    </w:rPr>
                    <w:t>.</w:t>
                  </w:r>
                </w:p>
                <w:p w14:paraId="0561199E" w14:textId="77777777" w:rsidR="00F92C28" w:rsidRPr="003064CF" w:rsidRDefault="00F92C28" w:rsidP="006D1D2E">
                  <w:pPr>
                    <w:ind w:left="113"/>
                    <w:textAlignment w:val="baseline"/>
                    <w:rPr>
                      <w:rFonts w:ascii="Arial" w:eastAsia="Times New Roman" w:hAnsi="Arial" w:cs="Arial"/>
                      <w:bCs/>
                      <w:sz w:val="20"/>
                      <w:szCs w:val="20"/>
                      <w:lang w:eastAsia="en-NZ"/>
                    </w:rPr>
                  </w:pPr>
                </w:p>
                <w:p w14:paraId="7920866E" w14:textId="77777777" w:rsidR="00F92C28" w:rsidRPr="003064CF" w:rsidRDefault="00F92C28" w:rsidP="006D1D2E">
                  <w:pPr>
                    <w:ind w:left="113"/>
                    <w:textAlignment w:val="baseline"/>
                    <w:rPr>
                      <w:rFonts w:ascii="Arial" w:eastAsia="Times New Roman" w:hAnsi="Arial" w:cs="Arial"/>
                      <w:bCs/>
                      <w:sz w:val="20"/>
                      <w:szCs w:val="20"/>
                      <w:u w:val="single"/>
                      <w:lang w:eastAsia="en-NZ"/>
                    </w:rPr>
                  </w:pPr>
                  <w:r w:rsidRPr="003064CF">
                    <w:rPr>
                      <w:rFonts w:ascii="Arial" w:eastAsia="Times New Roman" w:hAnsi="Arial" w:cs="Arial"/>
                      <w:bCs/>
                      <w:sz w:val="20"/>
                      <w:szCs w:val="20"/>
                      <w:u w:val="single"/>
                      <w:lang w:eastAsia="en-NZ"/>
                    </w:rPr>
                    <w:t xml:space="preserve">Te Whatu Ora </w:t>
                  </w:r>
                </w:p>
                <w:p w14:paraId="6FD22777" w14:textId="77777777" w:rsidR="00F92C28" w:rsidRPr="003064CF" w:rsidRDefault="00F92C28" w:rsidP="006D1D2E">
                  <w:pPr>
                    <w:ind w:left="113"/>
                    <w:textAlignment w:val="baseline"/>
                    <w:rPr>
                      <w:rFonts w:ascii="Arial" w:eastAsia="Times New Roman" w:hAnsi="Arial" w:cs="Arial"/>
                      <w:bCs/>
                      <w:sz w:val="20"/>
                      <w:szCs w:val="20"/>
                      <w:lang w:eastAsia="en-NZ"/>
                    </w:rPr>
                  </w:pPr>
                  <w:r w:rsidRPr="003064CF">
                    <w:rPr>
                      <w:rFonts w:ascii="Arial" w:eastAsia="Times New Roman" w:hAnsi="Arial" w:cs="Arial"/>
                      <w:bCs/>
                      <w:sz w:val="20"/>
                      <w:szCs w:val="20"/>
                      <w:lang w:eastAsia="en-NZ"/>
                    </w:rPr>
                    <w:t>Agree this is a piece of work to progress with Pharmac.</w:t>
                  </w:r>
                </w:p>
                <w:p w14:paraId="3CD5AB44" w14:textId="77777777" w:rsidR="00F92C28" w:rsidRPr="00403982" w:rsidRDefault="00F92C28" w:rsidP="006D1D2E">
                  <w:pPr>
                    <w:ind w:left="113"/>
                    <w:textAlignment w:val="baseline"/>
                    <w:rPr>
                      <w:rFonts w:ascii="Arial" w:eastAsia="Times New Roman" w:hAnsi="Arial" w:cs="Arial"/>
                      <w:sz w:val="20"/>
                      <w:szCs w:val="20"/>
                      <w:lang w:eastAsia="en-NZ"/>
                    </w:rPr>
                  </w:pPr>
                </w:p>
              </w:tc>
            </w:tr>
            <w:tr w:rsidR="00FC4828" w:rsidRPr="003064CF" w14:paraId="5D60B8EE" w14:textId="77777777" w:rsidTr="0041377C">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hideMark/>
                </w:tcPr>
                <w:p w14:paraId="74DF1819" w14:textId="77777777" w:rsidR="00F92C28" w:rsidRPr="003064CF" w:rsidRDefault="00F92C28" w:rsidP="006D1D2E">
                  <w:pPr>
                    <w:ind w:left="113"/>
                    <w:jc w:val="both"/>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lastRenderedPageBreak/>
                    <w:t>4.8 </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2DAC6D18" w14:textId="4E047610"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Increase in dispensing fees</w:t>
                  </w:r>
                  <w:r w:rsidRPr="003064CF">
                    <w:rPr>
                      <w:rFonts w:ascii="Arial" w:eastAsia="Times New Roman" w:hAnsi="Arial" w:cs="Arial"/>
                      <w:sz w:val="20"/>
                      <w:szCs w:val="20"/>
                      <w:lang w:eastAsia="en-NZ"/>
                    </w:rPr>
                    <w:t xml:space="preserve"> to cover inflation and increases in wage cost pressures (Alchemy)</w:t>
                  </w:r>
                </w:p>
              </w:tc>
              <w:tc>
                <w:tcPr>
                  <w:tcW w:w="5193" w:type="dxa"/>
                  <w:vMerge/>
                  <w:tcBorders>
                    <w:left w:val="single" w:sz="6" w:space="0" w:color="auto"/>
                    <w:right w:val="single" w:sz="6" w:space="0" w:color="auto"/>
                  </w:tcBorders>
                </w:tcPr>
                <w:p w14:paraId="4AE20EDB" w14:textId="77777777" w:rsidR="00F92C28" w:rsidRPr="003064CF" w:rsidRDefault="00F92C28" w:rsidP="006D1D2E">
                  <w:pPr>
                    <w:ind w:left="113"/>
                    <w:textAlignment w:val="baseline"/>
                    <w:rPr>
                      <w:rFonts w:ascii="Arial" w:eastAsia="Times New Roman" w:hAnsi="Arial" w:cs="Arial"/>
                      <w:b/>
                      <w:bCs/>
                      <w:sz w:val="20"/>
                      <w:szCs w:val="20"/>
                      <w:lang w:eastAsia="en-NZ"/>
                    </w:rPr>
                  </w:pPr>
                </w:p>
              </w:tc>
            </w:tr>
            <w:tr w:rsidR="00FC4828" w:rsidRPr="003064CF" w14:paraId="42266028" w14:textId="77777777" w:rsidTr="0041377C">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hideMark/>
                </w:tcPr>
                <w:p w14:paraId="62A36657"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4.9 </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3199F651" w14:textId="5D3DBFD3"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The base fee for dispensing to be increased,</w:t>
                  </w:r>
                  <w:r w:rsidRPr="003064CF">
                    <w:rPr>
                      <w:rFonts w:ascii="Arial" w:eastAsia="Times New Roman" w:hAnsi="Arial" w:cs="Arial"/>
                      <w:sz w:val="20"/>
                      <w:szCs w:val="20"/>
                      <w:lang w:eastAsia="en-NZ"/>
                    </w:rPr>
                    <w:t xml:space="preserve"> to reflect the significant clinical service and skill level, that dispensing is</w:t>
                  </w:r>
                </w:p>
                <w:p w14:paraId="7A8B4BAD" w14:textId="24F4E6E2"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(Pharmacy 547)</w:t>
                  </w:r>
                </w:p>
              </w:tc>
              <w:tc>
                <w:tcPr>
                  <w:tcW w:w="5193" w:type="dxa"/>
                  <w:vMerge/>
                  <w:tcBorders>
                    <w:left w:val="single" w:sz="6" w:space="0" w:color="auto"/>
                    <w:right w:val="single" w:sz="6" w:space="0" w:color="auto"/>
                  </w:tcBorders>
                </w:tcPr>
                <w:p w14:paraId="4CE32C46" w14:textId="77777777" w:rsidR="00F92C28" w:rsidRPr="003064CF" w:rsidRDefault="00F92C28" w:rsidP="006D1D2E">
                  <w:pPr>
                    <w:ind w:left="113"/>
                    <w:textAlignment w:val="baseline"/>
                    <w:rPr>
                      <w:rFonts w:ascii="Arial" w:eastAsia="Times New Roman" w:hAnsi="Arial" w:cs="Arial"/>
                      <w:b/>
                      <w:bCs/>
                      <w:sz w:val="20"/>
                      <w:szCs w:val="20"/>
                      <w:lang w:eastAsia="en-NZ"/>
                    </w:rPr>
                  </w:pPr>
                </w:p>
              </w:tc>
            </w:tr>
            <w:tr w:rsidR="00FC4828" w:rsidRPr="003064CF" w14:paraId="0298ABCC" w14:textId="77777777" w:rsidTr="0041377C">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hideMark/>
                </w:tcPr>
                <w:p w14:paraId="5543B97E"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4.10 </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2EDBB1D7" w14:textId="77777777" w:rsidR="00781BD1" w:rsidRPr="003064CF" w:rsidRDefault="00F92C28" w:rsidP="002128A3">
                  <w:pPr>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Funding</w:t>
                  </w:r>
                  <w:r w:rsidRPr="003064CF">
                    <w:rPr>
                      <w:rFonts w:ascii="Arial" w:eastAsia="Times New Roman" w:hAnsi="Arial" w:cs="Arial"/>
                      <w:sz w:val="20"/>
                      <w:szCs w:val="20"/>
                      <w:lang w:eastAsia="en-NZ"/>
                    </w:rPr>
                    <w:t xml:space="preserve"> </w:t>
                  </w:r>
                  <w:r w:rsidRPr="003064CF">
                    <w:rPr>
                      <w:rFonts w:ascii="Arial" w:eastAsia="Times New Roman" w:hAnsi="Arial" w:cs="Arial"/>
                      <w:b/>
                      <w:bCs/>
                      <w:sz w:val="20"/>
                      <w:szCs w:val="20"/>
                      <w:lang w:eastAsia="en-NZ"/>
                    </w:rPr>
                    <w:t>and cost pressures</w:t>
                  </w:r>
                  <w:r w:rsidRPr="003064CF">
                    <w:rPr>
                      <w:rFonts w:ascii="Arial" w:eastAsia="Times New Roman" w:hAnsi="Arial" w:cs="Arial"/>
                      <w:sz w:val="20"/>
                      <w:szCs w:val="20"/>
                      <w:lang w:eastAsia="en-NZ"/>
                    </w:rPr>
                    <w:t xml:space="preserve"> </w:t>
                  </w:r>
                </w:p>
                <w:p w14:paraId="326A27D1" w14:textId="1FDE7848" w:rsidR="00781BD1" w:rsidRPr="003064CF" w:rsidRDefault="00781BD1" w:rsidP="002128A3">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Zoom Pharmacy)</w:t>
                  </w:r>
                </w:p>
                <w:p w14:paraId="271FA6D3" w14:textId="3F490A31" w:rsidR="002128A3" w:rsidRPr="003064CF" w:rsidRDefault="00F92C28" w:rsidP="00781BD1">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Pharmacy is chronically underfunded, a discussion to address this and how the negotiation will differ this year to previous years</w:t>
                  </w:r>
                </w:p>
              </w:tc>
              <w:tc>
                <w:tcPr>
                  <w:tcW w:w="5193" w:type="dxa"/>
                  <w:vMerge/>
                  <w:tcBorders>
                    <w:left w:val="single" w:sz="6" w:space="0" w:color="auto"/>
                    <w:right w:val="single" w:sz="6" w:space="0" w:color="auto"/>
                  </w:tcBorders>
                </w:tcPr>
                <w:p w14:paraId="044FC080" w14:textId="77777777" w:rsidR="00F92C28" w:rsidRPr="003064CF" w:rsidRDefault="00F92C28" w:rsidP="006D1D2E">
                  <w:pPr>
                    <w:ind w:left="113"/>
                    <w:textAlignment w:val="baseline"/>
                    <w:rPr>
                      <w:rFonts w:ascii="Arial" w:eastAsia="Times New Roman" w:hAnsi="Arial" w:cs="Arial"/>
                      <w:b/>
                      <w:bCs/>
                      <w:sz w:val="20"/>
                      <w:szCs w:val="20"/>
                      <w:lang w:eastAsia="en-NZ"/>
                    </w:rPr>
                  </w:pPr>
                </w:p>
              </w:tc>
            </w:tr>
            <w:tr w:rsidR="00FC4828" w:rsidRPr="003064CF" w14:paraId="384EBAA1" w14:textId="77777777" w:rsidTr="0041377C">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hideMark/>
                </w:tcPr>
                <w:p w14:paraId="3603548D"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4.11 </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38CF7BD8" w14:textId="52F1C82F"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 xml:space="preserve">Funding </w:t>
                  </w:r>
                  <w:r w:rsidRPr="003064CF">
                    <w:rPr>
                      <w:rFonts w:ascii="Arial" w:eastAsia="Times New Roman" w:hAnsi="Arial" w:cs="Arial"/>
                      <w:sz w:val="20"/>
                      <w:szCs w:val="20"/>
                      <w:lang w:eastAsia="en-NZ"/>
                    </w:rPr>
                    <w:t>(Pharmacy Partners)</w:t>
                  </w:r>
                </w:p>
                <w:p w14:paraId="0ACED70D" w14:textId="209993E2"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 xml:space="preserve">A sustainable remuneration </w:t>
                  </w:r>
                  <w:proofErr w:type="gramStart"/>
                  <w:r w:rsidRPr="003064CF">
                    <w:rPr>
                      <w:rFonts w:ascii="Arial" w:eastAsia="Times New Roman" w:hAnsi="Arial" w:cs="Arial"/>
                      <w:sz w:val="20"/>
                      <w:szCs w:val="20"/>
                      <w:lang w:eastAsia="en-NZ"/>
                    </w:rPr>
                    <w:t>increase</w:t>
                  </w:r>
                  <w:proofErr w:type="gramEnd"/>
                  <w:r w:rsidRPr="003064CF">
                    <w:rPr>
                      <w:rFonts w:ascii="Arial" w:eastAsia="Times New Roman" w:hAnsi="Arial" w:cs="Arial"/>
                      <w:sz w:val="20"/>
                      <w:szCs w:val="20"/>
                      <w:lang w:eastAsia="en-NZ"/>
                    </w:rPr>
                    <w:t xml:space="preserve"> for 2023/24 that reflects inflationary cost pressures and workforce retention cost pressures</w:t>
                  </w:r>
                </w:p>
              </w:tc>
              <w:tc>
                <w:tcPr>
                  <w:tcW w:w="5193" w:type="dxa"/>
                  <w:vMerge/>
                  <w:tcBorders>
                    <w:left w:val="single" w:sz="6" w:space="0" w:color="auto"/>
                    <w:right w:val="single" w:sz="6" w:space="0" w:color="auto"/>
                  </w:tcBorders>
                </w:tcPr>
                <w:p w14:paraId="3C1CCF6F" w14:textId="77777777" w:rsidR="00F92C28" w:rsidRPr="003064CF" w:rsidRDefault="00F92C28" w:rsidP="006D1D2E">
                  <w:pPr>
                    <w:ind w:left="113"/>
                    <w:textAlignment w:val="baseline"/>
                    <w:rPr>
                      <w:rFonts w:ascii="Arial" w:eastAsia="Times New Roman" w:hAnsi="Arial" w:cs="Arial"/>
                      <w:b/>
                      <w:bCs/>
                      <w:sz w:val="20"/>
                      <w:szCs w:val="20"/>
                      <w:lang w:eastAsia="en-NZ"/>
                    </w:rPr>
                  </w:pPr>
                </w:p>
              </w:tc>
            </w:tr>
            <w:tr w:rsidR="00FC4828" w:rsidRPr="003064CF" w14:paraId="216BED72" w14:textId="77777777" w:rsidTr="0041377C">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hideMark/>
                </w:tcPr>
                <w:p w14:paraId="3F5A7C25" w14:textId="77777777" w:rsidR="00F92C28" w:rsidRPr="003064CF" w:rsidRDefault="00F92C28" w:rsidP="006D1D2E">
                  <w:pPr>
                    <w:ind w:left="113"/>
                    <w:jc w:val="both"/>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4.12 </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623A4C18" w14:textId="3013ED8F" w:rsidR="00B160AA"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Inflation pressure</w:t>
                  </w:r>
                  <w:r w:rsidRPr="003064CF">
                    <w:rPr>
                      <w:rFonts w:ascii="Arial" w:eastAsia="Times New Roman" w:hAnsi="Arial" w:cs="Arial"/>
                      <w:sz w:val="20"/>
                      <w:szCs w:val="20"/>
                      <w:lang w:eastAsia="en-NZ"/>
                    </w:rPr>
                    <w:t xml:space="preserve"> </w:t>
                  </w:r>
                </w:p>
                <w:p w14:paraId="078D64EA" w14:textId="7E216D75" w:rsidR="00B160AA" w:rsidRPr="003064CF" w:rsidRDefault="00B160AA"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(Oakley Brown Group)</w:t>
                  </w:r>
                </w:p>
                <w:p w14:paraId="0D596020" w14:textId="4F9A27BD" w:rsidR="00F92C28" w:rsidRPr="003064CF" w:rsidRDefault="00F92C28" w:rsidP="00B160AA">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 xml:space="preserve">unaccounted for in remuneration offered </w:t>
                  </w:r>
                </w:p>
              </w:tc>
              <w:tc>
                <w:tcPr>
                  <w:tcW w:w="5193" w:type="dxa"/>
                  <w:vMerge/>
                  <w:tcBorders>
                    <w:left w:val="single" w:sz="6" w:space="0" w:color="auto"/>
                    <w:right w:val="single" w:sz="6" w:space="0" w:color="auto"/>
                  </w:tcBorders>
                </w:tcPr>
                <w:p w14:paraId="38C96672" w14:textId="77777777" w:rsidR="00F92C28" w:rsidRPr="003064CF" w:rsidRDefault="00F92C28" w:rsidP="006D1D2E">
                  <w:pPr>
                    <w:ind w:left="113"/>
                    <w:textAlignment w:val="baseline"/>
                    <w:rPr>
                      <w:rFonts w:ascii="Arial" w:eastAsia="Times New Roman" w:hAnsi="Arial" w:cs="Arial"/>
                      <w:b/>
                      <w:bCs/>
                      <w:sz w:val="20"/>
                      <w:szCs w:val="20"/>
                      <w:lang w:eastAsia="en-NZ"/>
                    </w:rPr>
                  </w:pPr>
                </w:p>
              </w:tc>
            </w:tr>
            <w:tr w:rsidR="00FC4828" w:rsidRPr="003064CF" w14:paraId="4671B4E8" w14:textId="77777777" w:rsidTr="0041377C">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hideMark/>
                </w:tcPr>
                <w:p w14:paraId="4480F393"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4.13 </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7A122986" w14:textId="77777777" w:rsidR="00B160AA"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Wage cost Pressures</w:t>
                  </w:r>
                  <w:r w:rsidRPr="003064CF">
                    <w:rPr>
                      <w:rFonts w:ascii="Arial" w:eastAsia="Times New Roman" w:hAnsi="Arial" w:cs="Arial"/>
                      <w:sz w:val="20"/>
                      <w:szCs w:val="20"/>
                      <w:lang w:eastAsia="en-NZ"/>
                    </w:rPr>
                    <w:t xml:space="preserve"> </w:t>
                  </w:r>
                  <w:r w:rsidR="00B160AA" w:rsidRPr="003064CF">
                    <w:rPr>
                      <w:rFonts w:ascii="Arial" w:eastAsia="Times New Roman" w:hAnsi="Arial" w:cs="Arial"/>
                      <w:sz w:val="20"/>
                      <w:szCs w:val="20"/>
                      <w:lang w:eastAsia="en-NZ"/>
                    </w:rPr>
                    <w:t>(CCPG)</w:t>
                  </w:r>
                </w:p>
                <w:p w14:paraId="220D1AFB" w14:textId="2FC61602" w:rsidR="00F92C28" w:rsidRPr="003064CF" w:rsidRDefault="00B160AA"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W</w:t>
                  </w:r>
                  <w:r w:rsidR="00F92C28" w:rsidRPr="003064CF">
                    <w:rPr>
                      <w:rFonts w:ascii="Arial" w:eastAsia="Times New Roman" w:hAnsi="Arial" w:cs="Arial"/>
                      <w:sz w:val="20"/>
                      <w:szCs w:val="20"/>
                      <w:lang w:eastAsia="en-NZ"/>
                    </w:rPr>
                    <w:t>hat is the process for working through this?</w:t>
                  </w:r>
                </w:p>
              </w:tc>
              <w:tc>
                <w:tcPr>
                  <w:tcW w:w="5193" w:type="dxa"/>
                  <w:vMerge/>
                  <w:tcBorders>
                    <w:left w:val="single" w:sz="6" w:space="0" w:color="auto"/>
                    <w:right w:val="single" w:sz="6" w:space="0" w:color="auto"/>
                  </w:tcBorders>
                </w:tcPr>
                <w:p w14:paraId="6BD0DB15" w14:textId="77777777" w:rsidR="00F92C28" w:rsidRPr="003064CF" w:rsidRDefault="00F92C28" w:rsidP="006D1D2E">
                  <w:pPr>
                    <w:ind w:left="113"/>
                    <w:textAlignment w:val="baseline"/>
                    <w:rPr>
                      <w:rFonts w:ascii="Arial" w:eastAsia="Times New Roman" w:hAnsi="Arial" w:cs="Arial"/>
                      <w:b/>
                      <w:bCs/>
                      <w:sz w:val="20"/>
                      <w:szCs w:val="20"/>
                      <w:lang w:eastAsia="en-NZ"/>
                    </w:rPr>
                  </w:pPr>
                </w:p>
              </w:tc>
            </w:tr>
            <w:tr w:rsidR="00FC4828" w:rsidRPr="003064CF" w14:paraId="0AA16ACE" w14:textId="77777777" w:rsidTr="0041377C">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hideMark/>
                </w:tcPr>
                <w:p w14:paraId="133600ED"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4.14 </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19CE3301" w14:textId="0C84E4E2"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 xml:space="preserve">Margin and Pack Fee </w:t>
                  </w:r>
                  <w:r w:rsidRPr="003064CF">
                    <w:rPr>
                      <w:rFonts w:ascii="Arial" w:eastAsia="Times New Roman" w:hAnsi="Arial" w:cs="Arial"/>
                      <w:sz w:val="20"/>
                      <w:szCs w:val="20"/>
                      <w:lang w:eastAsia="en-NZ"/>
                    </w:rPr>
                    <w:t>(PM Canterbury and West Coast)</w:t>
                  </w:r>
                </w:p>
                <w:p w14:paraId="16877BF7"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The Margin and Pack Fee has not been reviewed since 2015-16 when the Margin was reduced and the Pack Fee introduced, along with additional reimbursement for s26/29 dispensings. These changes followed the work of the Margins Taskforce and a report for DHBs by Sapere (attached) recommending delinking the mark-up from the price of medicines. </w:t>
                  </w:r>
                </w:p>
                <w:p w14:paraId="66AB7AF6" w14:textId="614D73BD"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As successive governments have invested in substantially increasing the Combined Pharmaceutical Budget the cost of pharmaceutical services related to the Margin has also increased substantially. Sapere’s advice would suggest DHBs/Te Whatu Ora are now paying much more through the Margin than is necessary to sustain the pharmaceutical supply chain we need.</w:t>
                  </w:r>
                </w:p>
                <w:p w14:paraId="5B990D1A" w14:textId="735DF7FE"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I propose NAAR agree to commission a fresh and independent review of our requirements of the pharmaceutical supply chain and how to efficiently and fairly pay for this.</w:t>
                  </w:r>
                </w:p>
              </w:tc>
              <w:tc>
                <w:tcPr>
                  <w:tcW w:w="5193" w:type="dxa"/>
                  <w:vMerge/>
                  <w:tcBorders>
                    <w:left w:val="single" w:sz="6" w:space="0" w:color="auto"/>
                    <w:right w:val="single" w:sz="6" w:space="0" w:color="auto"/>
                  </w:tcBorders>
                </w:tcPr>
                <w:p w14:paraId="19988134" w14:textId="77777777" w:rsidR="00F92C28" w:rsidRPr="003064CF" w:rsidRDefault="00F92C28" w:rsidP="006D1D2E">
                  <w:pPr>
                    <w:ind w:left="113"/>
                    <w:textAlignment w:val="baseline"/>
                    <w:rPr>
                      <w:rFonts w:ascii="Arial" w:eastAsia="Times New Roman" w:hAnsi="Arial" w:cs="Arial"/>
                      <w:b/>
                      <w:bCs/>
                      <w:sz w:val="20"/>
                      <w:szCs w:val="20"/>
                      <w:lang w:eastAsia="en-NZ"/>
                    </w:rPr>
                  </w:pPr>
                </w:p>
              </w:tc>
            </w:tr>
            <w:tr w:rsidR="00FC4828" w:rsidRPr="003064CF" w14:paraId="5C4AD3CB" w14:textId="77777777" w:rsidTr="0041377C">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hideMark/>
                </w:tcPr>
                <w:p w14:paraId="6D8B1C2D"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lastRenderedPageBreak/>
                    <w:t>4.15 </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0CC4E529"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 xml:space="preserve">Margin </w:t>
                  </w:r>
                  <w:r w:rsidRPr="003064CF">
                    <w:rPr>
                      <w:rFonts w:ascii="Arial" w:eastAsia="Times New Roman" w:hAnsi="Arial" w:cs="Arial"/>
                      <w:sz w:val="20"/>
                      <w:szCs w:val="20"/>
                      <w:lang w:eastAsia="en-NZ"/>
                    </w:rPr>
                    <w:t>(CCPG) </w:t>
                  </w:r>
                </w:p>
                <w:p w14:paraId="7897FE47" w14:textId="4C4C37ED"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Restart the work of the Supply Chain Working Group – this was started at the beginning of the ICPSA but seemed to fall-off the agenda a couple of years later without an outcome. It is still a pervasive issue that needs to be considered and addressed</w:t>
                  </w:r>
                </w:p>
              </w:tc>
              <w:tc>
                <w:tcPr>
                  <w:tcW w:w="5193" w:type="dxa"/>
                  <w:vMerge/>
                  <w:tcBorders>
                    <w:left w:val="single" w:sz="6" w:space="0" w:color="auto"/>
                    <w:bottom w:val="single" w:sz="6" w:space="0" w:color="auto"/>
                    <w:right w:val="single" w:sz="6" w:space="0" w:color="auto"/>
                  </w:tcBorders>
                </w:tcPr>
                <w:p w14:paraId="7A02E652" w14:textId="77777777" w:rsidR="00F92C28" w:rsidRPr="003064CF" w:rsidRDefault="00F92C28" w:rsidP="006D1D2E">
                  <w:pPr>
                    <w:ind w:left="113"/>
                    <w:textAlignment w:val="baseline"/>
                    <w:rPr>
                      <w:rFonts w:ascii="Arial" w:eastAsia="Times New Roman" w:hAnsi="Arial" w:cs="Arial"/>
                      <w:b/>
                      <w:bCs/>
                      <w:sz w:val="20"/>
                      <w:szCs w:val="20"/>
                      <w:lang w:eastAsia="en-NZ"/>
                    </w:rPr>
                  </w:pPr>
                </w:p>
              </w:tc>
            </w:tr>
            <w:tr w:rsidR="00FC4828" w:rsidRPr="003064CF" w14:paraId="18686C2D" w14:textId="77777777" w:rsidTr="0041377C">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hideMark/>
                </w:tcPr>
                <w:p w14:paraId="3DAC0443"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4.16 </w:t>
                  </w:r>
                </w:p>
                <w:p w14:paraId="0B2C5F4D"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4.16.1 </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4050C219" w14:textId="482849A3"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Seasonal Adjustment of Case Mix payments</w:t>
                  </w:r>
                  <w:r w:rsidRPr="003064CF">
                    <w:rPr>
                      <w:rFonts w:ascii="Arial" w:eastAsia="Times New Roman" w:hAnsi="Arial" w:cs="Arial"/>
                      <w:sz w:val="20"/>
                      <w:szCs w:val="20"/>
                      <w:lang w:eastAsia="en-NZ"/>
                    </w:rPr>
                    <w:t xml:space="preserve"> (Countdown)</w:t>
                  </w:r>
                </w:p>
                <w:p w14:paraId="75330A9A"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Which parties have been involved in the calculation of the Seasonal Adjustment Factors?  </w:t>
                  </w:r>
                </w:p>
                <w:p w14:paraId="422AA7C3" w14:textId="722F3CC2"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 What is the logic or rationale behind the differences in monthly adjustment factors applied as illustrated in the graphs above?</w:t>
                  </w:r>
                </w:p>
                <w:p w14:paraId="7972BA61"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What is the appetite from other NAAR participants to move to Seasonal Adjustment Factors that reflect only the differences in the number of days between comparison months and advance payment months? </w:t>
                  </w:r>
                </w:p>
                <w:p w14:paraId="41651393"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Refer Te Whatu Ora paper, page 15 </w:t>
                  </w:r>
                </w:p>
              </w:tc>
              <w:tc>
                <w:tcPr>
                  <w:tcW w:w="5193" w:type="dxa"/>
                  <w:vMerge w:val="restart"/>
                  <w:tcBorders>
                    <w:top w:val="single" w:sz="6" w:space="0" w:color="auto"/>
                    <w:left w:val="single" w:sz="6" w:space="0" w:color="auto"/>
                    <w:right w:val="single" w:sz="6" w:space="0" w:color="auto"/>
                  </w:tcBorders>
                </w:tcPr>
                <w:p w14:paraId="15B03FAB" w14:textId="77777777" w:rsidR="00403982" w:rsidRDefault="00403982" w:rsidP="006D1D2E">
                  <w:pPr>
                    <w:ind w:left="113"/>
                    <w:textAlignment w:val="baseline"/>
                    <w:rPr>
                      <w:rFonts w:ascii="Arial" w:eastAsia="Times New Roman" w:hAnsi="Arial" w:cs="Arial"/>
                      <w:sz w:val="20"/>
                      <w:szCs w:val="20"/>
                      <w:u w:val="single"/>
                      <w:lang w:eastAsia="en-NZ"/>
                    </w:rPr>
                  </w:pPr>
                </w:p>
                <w:p w14:paraId="5DACBD73" w14:textId="2A0ED28D" w:rsidR="00F92C28" w:rsidRPr="003064CF" w:rsidRDefault="00F92C28" w:rsidP="006D1D2E">
                  <w:pPr>
                    <w:ind w:left="113"/>
                    <w:textAlignment w:val="baseline"/>
                    <w:rPr>
                      <w:rFonts w:ascii="Arial" w:eastAsia="Times New Roman" w:hAnsi="Arial" w:cs="Arial"/>
                      <w:sz w:val="20"/>
                      <w:szCs w:val="20"/>
                      <w:u w:val="single"/>
                      <w:lang w:eastAsia="en-NZ"/>
                    </w:rPr>
                  </w:pPr>
                  <w:r w:rsidRPr="003064CF">
                    <w:rPr>
                      <w:rFonts w:ascii="Arial" w:eastAsia="Times New Roman" w:hAnsi="Arial" w:cs="Arial"/>
                      <w:sz w:val="20"/>
                      <w:szCs w:val="20"/>
                      <w:u w:val="single"/>
                      <w:lang w:eastAsia="en-NZ"/>
                    </w:rPr>
                    <w:t>Countdown</w:t>
                  </w:r>
                </w:p>
                <w:p w14:paraId="46ECD6D1"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The current status quo is a very complex model of payment calculations. We are also finding that we cannot predict income with any reasonable certainty or clarity.</w:t>
                  </w:r>
                </w:p>
                <w:p w14:paraId="06F9FB4D" w14:textId="77777777" w:rsidR="00F92C28" w:rsidRPr="003064CF" w:rsidRDefault="00F92C28" w:rsidP="006D1D2E">
                  <w:pPr>
                    <w:ind w:left="113"/>
                    <w:textAlignment w:val="baseline"/>
                    <w:rPr>
                      <w:rFonts w:ascii="Arial" w:eastAsia="Times New Roman" w:hAnsi="Arial" w:cs="Arial"/>
                      <w:sz w:val="20"/>
                      <w:szCs w:val="20"/>
                      <w:lang w:eastAsia="en-NZ"/>
                    </w:rPr>
                  </w:pPr>
                </w:p>
                <w:p w14:paraId="3F2A779D" w14:textId="39D6DA25"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Seasonal adjustments are adding to this issue - and there are COVID related issues.</w:t>
                  </w:r>
                </w:p>
                <w:p w14:paraId="027B944A" w14:textId="77777777" w:rsidR="000C6270" w:rsidRPr="003064CF" w:rsidRDefault="000C6270" w:rsidP="006D1D2E">
                  <w:pPr>
                    <w:ind w:left="113"/>
                    <w:textAlignment w:val="baseline"/>
                    <w:rPr>
                      <w:rFonts w:ascii="Arial" w:eastAsia="Times New Roman" w:hAnsi="Arial" w:cs="Arial"/>
                      <w:sz w:val="20"/>
                      <w:szCs w:val="20"/>
                      <w:lang w:eastAsia="en-NZ"/>
                    </w:rPr>
                  </w:pPr>
                </w:p>
                <w:p w14:paraId="68EEE00E" w14:textId="3FBC6A0B"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 xml:space="preserve">Countdown had a few questions about the logic behind the differences and above all to know the appetite for NAAR participants </w:t>
                  </w:r>
                  <w:r w:rsidR="00D642CC" w:rsidRPr="003064CF">
                    <w:rPr>
                      <w:rFonts w:ascii="Arial" w:eastAsia="Times New Roman" w:hAnsi="Arial" w:cs="Arial"/>
                      <w:sz w:val="20"/>
                      <w:szCs w:val="20"/>
                      <w:lang w:eastAsia="en-NZ"/>
                    </w:rPr>
                    <w:t xml:space="preserve">to simplify the </w:t>
                  </w:r>
                  <w:r w:rsidR="00B20D11" w:rsidRPr="003064CF">
                    <w:rPr>
                      <w:rFonts w:ascii="Arial" w:eastAsia="Times New Roman" w:hAnsi="Arial" w:cs="Arial"/>
                      <w:sz w:val="20"/>
                      <w:szCs w:val="20"/>
                      <w:lang w:eastAsia="en-NZ"/>
                    </w:rPr>
                    <w:t xml:space="preserve">case mix seasonal </w:t>
                  </w:r>
                  <w:r w:rsidR="007557A8" w:rsidRPr="003064CF">
                    <w:rPr>
                      <w:rFonts w:ascii="Arial" w:eastAsia="Times New Roman" w:hAnsi="Arial" w:cs="Arial"/>
                      <w:sz w:val="20"/>
                      <w:szCs w:val="20"/>
                      <w:lang w:eastAsia="en-NZ"/>
                    </w:rPr>
                    <w:t>adjustor</w:t>
                  </w:r>
                  <w:r w:rsidRPr="003064CF">
                    <w:rPr>
                      <w:rFonts w:ascii="Arial" w:eastAsia="Times New Roman" w:hAnsi="Arial" w:cs="Arial"/>
                      <w:sz w:val="20"/>
                      <w:szCs w:val="20"/>
                      <w:lang w:eastAsia="en-NZ"/>
                    </w:rPr>
                    <w:t>.</w:t>
                  </w:r>
                </w:p>
                <w:p w14:paraId="2F167791" w14:textId="77777777" w:rsidR="00F92C28" w:rsidRPr="003064CF" w:rsidRDefault="00F92C28" w:rsidP="006D1D2E">
                  <w:pPr>
                    <w:ind w:left="113"/>
                    <w:textAlignment w:val="baseline"/>
                    <w:rPr>
                      <w:rFonts w:ascii="Arial" w:eastAsia="Times New Roman" w:hAnsi="Arial" w:cs="Arial"/>
                      <w:sz w:val="20"/>
                      <w:szCs w:val="20"/>
                      <w:lang w:eastAsia="en-NZ"/>
                    </w:rPr>
                  </w:pPr>
                </w:p>
                <w:p w14:paraId="0BF5C088" w14:textId="007F85C0"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 xml:space="preserve">Countdown proposed for example </w:t>
                  </w:r>
                  <w:r w:rsidR="0098580F" w:rsidRPr="003064CF">
                    <w:rPr>
                      <w:rFonts w:ascii="Arial" w:eastAsia="Times New Roman" w:hAnsi="Arial" w:cs="Arial"/>
                      <w:sz w:val="20"/>
                      <w:szCs w:val="20"/>
                      <w:lang w:eastAsia="en-NZ"/>
                    </w:rPr>
                    <w:t xml:space="preserve">simply using </w:t>
                  </w:r>
                  <w:r w:rsidRPr="003064CF">
                    <w:rPr>
                      <w:rFonts w:ascii="Arial" w:eastAsia="Times New Roman" w:hAnsi="Arial" w:cs="Arial"/>
                      <w:sz w:val="20"/>
                      <w:szCs w:val="20"/>
                      <w:lang w:eastAsia="en-NZ"/>
                    </w:rPr>
                    <w:t xml:space="preserve">effective business days - Monday to Friday equals one, Saturday equals </w:t>
                  </w:r>
                  <w:r w:rsidR="00E32D17" w:rsidRPr="003064CF">
                    <w:rPr>
                      <w:rFonts w:ascii="Arial" w:eastAsia="Times New Roman" w:hAnsi="Arial" w:cs="Arial"/>
                      <w:sz w:val="20"/>
                      <w:szCs w:val="20"/>
                      <w:lang w:eastAsia="en-NZ"/>
                    </w:rPr>
                    <w:t>0</w:t>
                  </w:r>
                  <w:r w:rsidRPr="003064CF">
                    <w:rPr>
                      <w:rFonts w:ascii="Arial" w:eastAsia="Times New Roman" w:hAnsi="Arial" w:cs="Arial"/>
                      <w:sz w:val="20"/>
                      <w:szCs w:val="20"/>
                      <w:lang w:eastAsia="en-NZ"/>
                    </w:rPr>
                    <w:t>.1 and Sunday equals 0.</w:t>
                  </w:r>
                </w:p>
                <w:p w14:paraId="6DE7E67D" w14:textId="77777777" w:rsidR="00F92C28" w:rsidRPr="003064CF" w:rsidRDefault="00F92C28" w:rsidP="006D1D2E">
                  <w:pPr>
                    <w:ind w:left="113"/>
                    <w:textAlignment w:val="baseline"/>
                    <w:rPr>
                      <w:rFonts w:ascii="Arial" w:eastAsia="Times New Roman" w:hAnsi="Arial" w:cs="Arial"/>
                      <w:sz w:val="20"/>
                      <w:szCs w:val="20"/>
                      <w:lang w:eastAsia="en-NZ"/>
                    </w:rPr>
                  </w:pPr>
                </w:p>
                <w:p w14:paraId="74823561" w14:textId="77777777" w:rsidR="00F92C28" w:rsidRPr="003064CF" w:rsidRDefault="00F92C28" w:rsidP="006D1D2E">
                  <w:pPr>
                    <w:ind w:left="113"/>
                    <w:textAlignment w:val="baseline"/>
                    <w:rPr>
                      <w:rFonts w:ascii="Arial" w:eastAsia="Times New Roman" w:hAnsi="Arial" w:cs="Arial"/>
                      <w:sz w:val="20"/>
                      <w:szCs w:val="20"/>
                      <w:u w:val="single"/>
                      <w:lang w:eastAsia="en-NZ"/>
                    </w:rPr>
                  </w:pPr>
                  <w:r w:rsidRPr="003064CF">
                    <w:rPr>
                      <w:rFonts w:ascii="Arial" w:eastAsia="Times New Roman" w:hAnsi="Arial" w:cs="Arial"/>
                      <w:sz w:val="20"/>
                      <w:szCs w:val="20"/>
                      <w:u w:val="single"/>
                      <w:lang w:eastAsia="en-NZ"/>
                    </w:rPr>
                    <w:t>Te Whatu Ora</w:t>
                  </w:r>
                </w:p>
                <w:p w14:paraId="1C26D6E2" w14:textId="77777777" w:rsidR="00215A3A" w:rsidRPr="003064CF" w:rsidRDefault="007557A8" w:rsidP="00215A3A">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 xml:space="preserve">Suggested that </w:t>
                  </w:r>
                  <w:r w:rsidR="00F92C28" w:rsidRPr="003064CF">
                    <w:rPr>
                      <w:rFonts w:ascii="Arial" w:eastAsia="Times New Roman" w:hAnsi="Arial" w:cs="Arial"/>
                      <w:sz w:val="20"/>
                      <w:szCs w:val="20"/>
                      <w:lang w:eastAsia="en-NZ"/>
                    </w:rPr>
                    <w:t>disruptions from COVID have meant that the current methodology is not effective.</w:t>
                  </w:r>
                  <w:r w:rsidR="00215A3A" w:rsidRPr="003064CF">
                    <w:rPr>
                      <w:rFonts w:ascii="Arial" w:eastAsia="Times New Roman" w:hAnsi="Arial" w:cs="Arial"/>
                      <w:sz w:val="20"/>
                      <w:szCs w:val="20"/>
                      <w:lang w:eastAsia="en-NZ"/>
                    </w:rPr>
                    <w:t xml:space="preserve"> It accurately predicts how much case mix of</w:t>
                  </w:r>
                </w:p>
                <w:p w14:paraId="190E6D7A" w14:textId="77777777" w:rsidR="00215A3A" w:rsidRPr="003064CF" w:rsidRDefault="00215A3A" w:rsidP="00215A3A">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pharmacy should be paid in a month and</w:t>
                  </w:r>
                </w:p>
                <w:p w14:paraId="598A9ED6" w14:textId="4E19E4DD" w:rsidR="00215A3A" w:rsidRPr="003064CF" w:rsidRDefault="00215A3A" w:rsidP="00215A3A">
                  <w:pPr>
                    <w:ind w:left="113"/>
                    <w:textAlignment w:val="baseline"/>
                    <w:rPr>
                      <w:rFonts w:ascii="Arial" w:eastAsia="Times New Roman" w:hAnsi="Arial" w:cs="Arial"/>
                      <w:sz w:val="20"/>
                      <w:szCs w:val="20"/>
                      <w:lang w:eastAsia="en-NZ"/>
                    </w:rPr>
                  </w:pPr>
                  <w:proofErr w:type="gramStart"/>
                  <w:r w:rsidRPr="003064CF">
                    <w:rPr>
                      <w:rFonts w:ascii="Arial" w:eastAsia="Times New Roman" w:hAnsi="Arial" w:cs="Arial"/>
                      <w:sz w:val="20"/>
                      <w:szCs w:val="20"/>
                      <w:lang w:eastAsia="en-NZ"/>
                    </w:rPr>
                    <w:t>therefore</w:t>
                  </w:r>
                  <w:proofErr w:type="gramEnd"/>
                  <w:r w:rsidRPr="003064CF">
                    <w:rPr>
                      <w:rFonts w:ascii="Arial" w:eastAsia="Times New Roman" w:hAnsi="Arial" w:cs="Arial"/>
                      <w:sz w:val="20"/>
                      <w:szCs w:val="20"/>
                      <w:lang w:eastAsia="en-NZ"/>
                    </w:rPr>
                    <w:t xml:space="preserve"> that has led to all these washups of</w:t>
                  </w:r>
                </w:p>
                <w:p w14:paraId="4246C0B3" w14:textId="35FC5674" w:rsidR="00F92C28" w:rsidRPr="003064CF" w:rsidRDefault="00215A3A" w:rsidP="00215A3A">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clawbacks or extra payments.</w:t>
                  </w:r>
                </w:p>
                <w:p w14:paraId="7BD1FE2F" w14:textId="77777777" w:rsidR="00F92C28" w:rsidRPr="003064CF" w:rsidRDefault="00F92C28" w:rsidP="006D1D2E">
                  <w:pPr>
                    <w:ind w:left="113"/>
                    <w:textAlignment w:val="baseline"/>
                    <w:rPr>
                      <w:rFonts w:ascii="Arial" w:eastAsia="Times New Roman" w:hAnsi="Arial" w:cs="Arial"/>
                      <w:sz w:val="20"/>
                      <w:szCs w:val="20"/>
                      <w:lang w:eastAsia="en-NZ"/>
                    </w:rPr>
                  </w:pPr>
                </w:p>
                <w:p w14:paraId="42113926" w14:textId="77777777" w:rsidR="00F92C28" w:rsidRPr="003064CF" w:rsidRDefault="00F92C28" w:rsidP="006D1D2E">
                  <w:pPr>
                    <w:ind w:left="113"/>
                    <w:textAlignment w:val="baseline"/>
                    <w:rPr>
                      <w:rFonts w:ascii="Arial" w:eastAsia="Times New Roman" w:hAnsi="Arial" w:cs="Arial"/>
                      <w:sz w:val="20"/>
                      <w:szCs w:val="20"/>
                      <w:u w:val="single"/>
                      <w:lang w:eastAsia="en-NZ"/>
                    </w:rPr>
                  </w:pPr>
                  <w:r w:rsidRPr="003064CF">
                    <w:rPr>
                      <w:rFonts w:ascii="Arial" w:eastAsia="Times New Roman" w:hAnsi="Arial" w:cs="Arial"/>
                      <w:sz w:val="20"/>
                      <w:szCs w:val="20"/>
                      <w:u w:val="single"/>
                      <w:lang w:eastAsia="en-NZ"/>
                    </w:rPr>
                    <w:t>Pharmacy Partners</w:t>
                  </w:r>
                </w:p>
                <w:p w14:paraId="29CA4C2F" w14:textId="761C7473"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Expressed caution about moving away from some form of seasonal adjustment. Suggested that Te Whatu Ora</w:t>
                  </w:r>
                  <w:r w:rsidR="00A428A6" w:rsidRPr="003064CF">
                    <w:rPr>
                      <w:rFonts w:ascii="Arial" w:eastAsia="Times New Roman" w:hAnsi="Arial" w:cs="Arial"/>
                      <w:sz w:val="20"/>
                      <w:szCs w:val="20"/>
                      <w:lang w:eastAsia="en-NZ"/>
                    </w:rPr>
                    <w:t xml:space="preserve"> </w:t>
                  </w:r>
                  <w:r w:rsidR="00571608" w:rsidRPr="003064CF">
                    <w:rPr>
                      <w:rFonts w:ascii="Arial" w:eastAsia="Times New Roman" w:hAnsi="Arial" w:cs="Arial"/>
                      <w:sz w:val="20"/>
                      <w:szCs w:val="20"/>
                      <w:lang w:eastAsia="en-NZ"/>
                    </w:rPr>
                    <w:t>would need to undertake</w:t>
                  </w:r>
                  <w:r w:rsidR="000E7E97" w:rsidRPr="003064CF">
                    <w:rPr>
                      <w:rFonts w:ascii="Arial" w:eastAsia="Times New Roman" w:hAnsi="Arial" w:cs="Arial"/>
                      <w:sz w:val="20"/>
                      <w:szCs w:val="20"/>
                      <w:lang w:eastAsia="en-NZ"/>
                    </w:rPr>
                    <w:t xml:space="preserve"> an analysis of </w:t>
                  </w:r>
                  <w:r w:rsidRPr="003064CF">
                    <w:rPr>
                      <w:rFonts w:ascii="Arial" w:eastAsia="Times New Roman" w:hAnsi="Arial" w:cs="Arial"/>
                      <w:sz w:val="20"/>
                      <w:szCs w:val="20"/>
                      <w:lang w:eastAsia="en-NZ"/>
                    </w:rPr>
                    <w:t>moving to a simplified system and compare it to the existing</w:t>
                  </w:r>
                  <w:r w:rsidR="000E7E97" w:rsidRPr="003064CF">
                    <w:rPr>
                      <w:rFonts w:ascii="Arial" w:eastAsia="Times New Roman" w:hAnsi="Arial" w:cs="Arial"/>
                      <w:sz w:val="20"/>
                      <w:szCs w:val="20"/>
                      <w:lang w:eastAsia="en-NZ"/>
                    </w:rPr>
                    <w:t xml:space="preserve"> formula.</w:t>
                  </w:r>
                </w:p>
                <w:p w14:paraId="50D977B2" w14:textId="77777777" w:rsidR="00F92C28" w:rsidRPr="003064CF" w:rsidRDefault="00F92C28" w:rsidP="006D1D2E">
                  <w:pPr>
                    <w:ind w:left="113"/>
                    <w:textAlignment w:val="baseline"/>
                    <w:rPr>
                      <w:rFonts w:ascii="Arial" w:eastAsia="Times New Roman" w:hAnsi="Arial" w:cs="Arial"/>
                      <w:sz w:val="20"/>
                      <w:szCs w:val="20"/>
                      <w:lang w:eastAsia="en-NZ"/>
                    </w:rPr>
                  </w:pPr>
                </w:p>
                <w:p w14:paraId="41D1D296" w14:textId="77777777" w:rsidR="00F92C28" w:rsidRPr="003064CF" w:rsidRDefault="00F92C28" w:rsidP="006D1D2E">
                  <w:pPr>
                    <w:ind w:left="113"/>
                    <w:textAlignment w:val="baseline"/>
                    <w:rPr>
                      <w:rFonts w:ascii="Arial" w:eastAsia="Times New Roman" w:hAnsi="Arial" w:cs="Arial"/>
                      <w:sz w:val="20"/>
                      <w:szCs w:val="20"/>
                      <w:u w:val="single"/>
                      <w:lang w:eastAsia="en-NZ"/>
                    </w:rPr>
                  </w:pPr>
                  <w:r w:rsidRPr="003064CF">
                    <w:rPr>
                      <w:rFonts w:ascii="Arial" w:eastAsia="Times New Roman" w:hAnsi="Arial" w:cs="Arial"/>
                      <w:sz w:val="20"/>
                      <w:szCs w:val="20"/>
                      <w:u w:val="single"/>
                      <w:lang w:eastAsia="en-NZ"/>
                    </w:rPr>
                    <w:t>Pharmacy Guild</w:t>
                  </w:r>
                </w:p>
                <w:p w14:paraId="521B0E22" w14:textId="77777777" w:rsidR="00F92C28" w:rsidRDefault="00F92C28" w:rsidP="00B315CB">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 xml:space="preserve">Impact analysis would be welcome, but </w:t>
                  </w:r>
                  <w:r w:rsidR="00B867C3" w:rsidRPr="003064CF">
                    <w:rPr>
                      <w:rFonts w:ascii="Arial" w:eastAsia="Times New Roman" w:hAnsi="Arial" w:cs="Arial"/>
                      <w:sz w:val="20"/>
                      <w:szCs w:val="20"/>
                      <w:lang w:eastAsia="en-NZ"/>
                    </w:rPr>
                    <w:t xml:space="preserve">we </w:t>
                  </w:r>
                  <w:r w:rsidRPr="003064CF">
                    <w:rPr>
                      <w:rFonts w:ascii="Arial" w:eastAsia="Times New Roman" w:hAnsi="Arial" w:cs="Arial"/>
                      <w:sz w:val="20"/>
                      <w:szCs w:val="20"/>
                      <w:lang w:eastAsia="en-NZ"/>
                    </w:rPr>
                    <w:t xml:space="preserve">need some idea </w:t>
                  </w:r>
                  <w:r w:rsidR="00D05BD8" w:rsidRPr="003064CF">
                    <w:rPr>
                      <w:rFonts w:ascii="Arial" w:eastAsia="Times New Roman" w:hAnsi="Arial" w:cs="Arial"/>
                      <w:sz w:val="20"/>
                      <w:szCs w:val="20"/>
                      <w:lang w:eastAsia="en-NZ"/>
                    </w:rPr>
                    <w:t>of when r</w:t>
                  </w:r>
                  <w:r w:rsidRPr="003064CF">
                    <w:rPr>
                      <w:rFonts w:ascii="Arial" w:eastAsia="Times New Roman" w:hAnsi="Arial" w:cs="Arial"/>
                      <w:sz w:val="20"/>
                      <w:szCs w:val="20"/>
                      <w:lang w:eastAsia="en-NZ"/>
                    </w:rPr>
                    <w:t>eal</w:t>
                  </w:r>
                  <w:r w:rsidR="00B83C32" w:rsidRPr="003064CF">
                    <w:rPr>
                      <w:rFonts w:ascii="Arial" w:eastAsia="Times New Roman" w:hAnsi="Arial" w:cs="Arial"/>
                      <w:sz w:val="20"/>
                      <w:szCs w:val="20"/>
                      <w:lang w:eastAsia="en-NZ"/>
                    </w:rPr>
                    <w:t>-</w:t>
                  </w:r>
                  <w:r w:rsidRPr="003064CF">
                    <w:rPr>
                      <w:rFonts w:ascii="Arial" w:eastAsia="Times New Roman" w:hAnsi="Arial" w:cs="Arial"/>
                      <w:sz w:val="20"/>
                      <w:szCs w:val="20"/>
                      <w:lang w:eastAsia="en-NZ"/>
                    </w:rPr>
                    <w:t xml:space="preserve">time </w:t>
                  </w:r>
                  <w:r w:rsidR="00B83C32" w:rsidRPr="003064CF">
                    <w:rPr>
                      <w:rFonts w:ascii="Arial" w:eastAsia="Times New Roman" w:hAnsi="Arial" w:cs="Arial"/>
                      <w:sz w:val="20"/>
                      <w:szCs w:val="20"/>
                      <w:lang w:eastAsia="en-NZ"/>
                    </w:rPr>
                    <w:t xml:space="preserve">payment </w:t>
                  </w:r>
                  <w:r w:rsidRPr="003064CF">
                    <w:rPr>
                      <w:rFonts w:ascii="Arial" w:eastAsia="Times New Roman" w:hAnsi="Arial" w:cs="Arial"/>
                      <w:sz w:val="20"/>
                      <w:szCs w:val="20"/>
                      <w:lang w:eastAsia="en-NZ"/>
                    </w:rPr>
                    <w:t xml:space="preserve">systems </w:t>
                  </w:r>
                  <w:r w:rsidR="002059EB" w:rsidRPr="003064CF">
                    <w:rPr>
                      <w:rFonts w:ascii="Arial" w:eastAsia="Times New Roman" w:hAnsi="Arial" w:cs="Arial"/>
                      <w:sz w:val="20"/>
                      <w:szCs w:val="20"/>
                      <w:lang w:eastAsia="en-NZ"/>
                    </w:rPr>
                    <w:t xml:space="preserve">will be available – as this might have a bearing on </w:t>
                  </w:r>
                  <w:r w:rsidRPr="003064CF">
                    <w:rPr>
                      <w:rFonts w:ascii="Arial" w:eastAsia="Times New Roman" w:hAnsi="Arial" w:cs="Arial"/>
                      <w:sz w:val="20"/>
                      <w:szCs w:val="20"/>
                      <w:lang w:eastAsia="en-NZ"/>
                    </w:rPr>
                    <w:t>much we want to do and how quickly</w:t>
                  </w:r>
                  <w:r w:rsidR="002059EB" w:rsidRPr="003064CF">
                    <w:rPr>
                      <w:rFonts w:ascii="Arial" w:eastAsia="Times New Roman" w:hAnsi="Arial" w:cs="Arial"/>
                      <w:sz w:val="20"/>
                      <w:szCs w:val="20"/>
                      <w:lang w:eastAsia="en-NZ"/>
                    </w:rPr>
                    <w:t>.</w:t>
                  </w:r>
                </w:p>
                <w:p w14:paraId="314E0025" w14:textId="4482343E" w:rsidR="00403982" w:rsidRPr="003064CF" w:rsidRDefault="00403982" w:rsidP="00B315CB">
                  <w:pPr>
                    <w:ind w:left="113"/>
                    <w:textAlignment w:val="baseline"/>
                    <w:rPr>
                      <w:rFonts w:ascii="Arial" w:eastAsia="Times New Roman" w:hAnsi="Arial" w:cs="Arial"/>
                      <w:sz w:val="20"/>
                      <w:szCs w:val="20"/>
                      <w:lang w:eastAsia="en-NZ"/>
                    </w:rPr>
                  </w:pPr>
                </w:p>
              </w:tc>
            </w:tr>
            <w:tr w:rsidR="00FC4828" w:rsidRPr="003064CF" w14:paraId="32590DF2" w14:textId="77777777" w:rsidTr="0041377C">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hideMark/>
                </w:tcPr>
                <w:p w14:paraId="790AC0ED"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4.16.2 </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2C984859"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Seasonal adjustment values</w:t>
                  </w:r>
                  <w:r w:rsidRPr="003064CF">
                    <w:rPr>
                      <w:rFonts w:ascii="Arial" w:eastAsia="Times New Roman" w:hAnsi="Arial" w:cs="Arial"/>
                      <w:sz w:val="20"/>
                      <w:szCs w:val="20"/>
                      <w:lang w:eastAsia="en-NZ"/>
                    </w:rPr>
                    <w:t xml:space="preserve"> (Chemist Warehouse) </w:t>
                  </w:r>
                </w:p>
                <w:p w14:paraId="691C48BC"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 xml:space="preserve">Why does this exist and what purpose is it designed to serve? I can understand why it would make sense to have an adjustment factor in place to </w:t>
                  </w:r>
                  <w:proofErr w:type="gramStart"/>
                  <w:r w:rsidRPr="003064CF">
                    <w:rPr>
                      <w:rFonts w:ascii="Arial" w:eastAsia="Times New Roman" w:hAnsi="Arial" w:cs="Arial"/>
                      <w:sz w:val="20"/>
                      <w:szCs w:val="20"/>
                      <w:lang w:eastAsia="en-NZ"/>
                    </w:rPr>
                    <w:t>take into account</w:t>
                  </w:r>
                  <w:proofErr w:type="gramEnd"/>
                  <w:r w:rsidRPr="003064CF">
                    <w:rPr>
                      <w:rFonts w:ascii="Arial" w:eastAsia="Times New Roman" w:hAnsi="Arial" w:cs="Arial"/>
                      <w:sz w:val="20"/>
                      <w:szCs w:val="20"/>
                      <w:lang w:eastAsia="en-NZ"/>
                    </w:rPr>
                    <w:t xml:space="preserve"> for differences in the number of days in calendar months but cannot understand why payments in May and July are so disproportionately high and, in return, why October February and April are disproportionately low. </w:t>
                  </w:r>
                </w:p>
              </w:tc>
              <w:tc>
                <w:tcPr>
                  <w:tcW w:w="5193" w:type="dxa"/>
                  <w:vMerge/>
                  <w:tcBorders>
                    <w:left w:val="single" w:sz="6" w:space="0" w:color="auto"/>
                    <w:bottom w:val="single" w:sz="6" w:space="0" w:color="auto"/>
                    <w:right w:val="single" w:sz="6" w:space="0" w:color="auto"/>
                  </w:tcBorders>
                </w:tcPr>
                <w:p w14:paraId="7D1F3C4B" w14:textId="77777777" w:rsidR="00F92C28" w:rsidRPr="003064CF" w:rsidRDefault="00F92C28" w:rsidP="006D1D2E">
                  <w:pPr>
                    <w:ind w:left="113"/>
                    <w:rPr>
                      <w:rFonts w:ascii="Arial" w:eastAsia="Times New Roman" w:hAnsi="Arial" w:cs="Arial"/>
                      <w:sz w:val="20"/>
                      <w:szCs w:val="20"/>
                      <w:lang w:eastAsia="en-NZ"/>
                    </w:rPr>
                  </w:pPr>
                </w:p>
              </w:tc>
            </w:tr>
            <w:tr w:rsidR="00B20D11" w:rsidRPr="003064CF" w14:paraId="4EB114ED" w14:textId="77777777" w:rsidTr="0041377C">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E0E4F3"/>
                  <w:hideMark/>
                </w:tcPr>
                <w:p w14:paraId="1D78CAC4" w14:textId="3BBB4908"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lastRenderedPageBreak/>
                    <w:t>5.</w:t>
                  </w:r>
                </w:p>
              </w:tc>
              <w:tc>
                <w:tcPr>
                  <w:tcW w:w="3423" w:type="dxa"/>
                  <w:tcBorders>
                    <w:top w:val="single" w:sz="6" w:space="0" w:color="auto"/>
                    <w:left w:val="single" w:sz="6" w:space="0" w:color="auto"/>
                    <w:bottom w:val="single" w:sz="6" w:space="0" w:color="auto"/>
                    <w:right w:val="single" w:sz="6" w:space="0" w:color="auto"/>
                  </w:tcBorders>
                  <w:shd w:val="clear" w:color="auto" w:fill="E0E4F3"/>
                  <w:hideMark/>
                </w:tcPr>
                <w:p w14:paraId="3E07907A" w14:textId="6D56F328"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ICPSA: Miscellaneous</w:t>
                  </w:r>
                </w:p>
              </w:tc>
              <w:tc>
                <w:tcPr>
                  <w:tcW w:w="5193" w:type="dxa"/>
                  <w:tcBorders>
                    <w:top w:val="single" w:sz="6" w:space="0" w:color="auto"/>
                    <w:left w:val="single" w:sz="6" w:space="0" w:color="auto"/>
                    <w:bottom w:val="single" w:sz="6" w:space="0" w:color="auto"/>
                    <w:right w:val="single" w:sz="6" w:space="0" w:color="auto"/>
                  </w:tcBorders>
                  <w:shd w:val="clear" w:color="auto" w:fill="E0E4F3"/>
                </w:tcPr>
                <w:p w14:paraId="433E78E7" w14:textId="77777777" w:rsidR="00F92C28" w:rsidRPr="003064CF" w:rsidRDefault="00F92C28" w:rsidP="006D1D2E">
                  <w:pPr>
                    <w:ind w:left="113"/>
                    <w:jc w:val="center"/>
                    <w:textAlignment w:val="baseline"/>
                    <w:rPr>
                      <w:rFonts w:ascii="Arial" w:eastAsia="Times New Roman" w:hAnsi="Arial" w:cs="Arial"/>
                      <w:sz w:val="20"/>
                      <w:szCs w:val="20"/>
                      <w:lang w:eastAsia="en-NZ"/>
                    </w:rPr>
                  </w:pPr>
                </w:p>
              </w:tc>
            </w:tr>
            <w:tr w:rsidR="00FC4828" w:rsidRPr="003064CF" w14:paraId="2DD180A0" w14:textId="77777777" w:rsidTr="0041377C">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hideMark/>
                </w:tcPr>
                <w:p w14:paraId="7A7CAE39" w14:textId="1AED895B"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5.1</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1C34B0A7"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 xml:space="preserve">Business hours </w:t>
                  </w:r>
                  <w:r w:rsidRPr="003064CF">
                    <w:rPr>
                      <w:rFonts w:ascii="Arial" w:eastAsia="Times New Roman" w:hAnsi="Arial" w:cs="Arial"/>
                      <w:sz w:val="20"/>
                      <w:szCs w:val="20"/>
                      <w:lang w:eastAsia="en-NZ"/>
                    </w:rPr>
                    <w:t>Schedule 1 clause 11 (PM Nelson Marlborough) </w:t>
                  </w:r>
                </w:p>
                <w:p w14:paraId="2C69B888"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To extended after hours services </w:t>
                  </w:r>
                </w:p>
              </w:tc>
              <w:tc>
                <w:tcPr>
                  <w:tcW w:w="5193" w:type="dxa"/>
                  <w:tcBorders>
                    <w:top w:val="single" w:sz="6" w:space="0" w:color="auto"/>
                    <w:left w:val="single" w:sz="6" w:space="0" w:color="auto"/>
                    <w:bottom w:val="single" w:sz="6" w:space="0" w:color="auto"/>
                    <w:right w:val="single" w:sz="6" w:space="0" w:color="auto"/>
                  </w:tcBorders>
                  <w:shd w:val="clear" w:color="auto" w:fill="auto"/>
                </w:tcPr>
                <w:p w14:paraId="6ED90648" w14:textId="66998FE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 xml:space="preserve">No proposal </w:t>
                  </w:r>
                  <w:r w:rsidR="00FC4828" w:rsidRPr="003064CF">
                    <w:rPr>
                      <w:rFonts w:ascii="Arial" w:eastAsia="Times New Roman" w:hAnsi="Arial" w:cs="Arial"/>
                      <w:sz w:val="20"/>
                      <w:szCs w:val="20"/>
                      <w:lang w:eastAsia="en-NZ"/>
                    </w:rPr>
                    <w:t>presented.</w:t>
                  </w:r>
                </w:p>
                <w:p w14:paraId="32E59D54" w14:textId="44941232" w:rsidR="00F92C28" w:rsidRPr="003064CF" w:rsidRDefault="00F92C28" w:rsidP="00FC4828">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Unless strong data to suppose otherwise – Te Whatu Ora not in favour</w:t>
                  </w:r>
                </w:p>
              </w:tc>
            </w:tr>
            <w:tr w:rsidR="00FC4828" w:rsidRPr="003064CF" w14:paraId="6E02F10B" w14:textId="77777777" w:rsidTr="0041377C">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hideMark/>
                </w:tcPr>
                <w:p w14:paraId="59403D2F" w14:textId="25BB2C8C"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5.2</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107823B8"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 xml:space="preserve">Business hours </w:t>
                  </w:r>
                  <w:r w:rsidRPr="003064CF">
                    <w:rPr>
                      <w:rFonts w:ascii="Arial" w:eastAsia="Times New Roman" w:hAnsi="Arial" w:cs="Arial"/>
                      <w:sz w:val="20"/>
                      <w:szCs w:val="20"/>
                      <w:lang w:eastAsia="en-NZ"/>
                    </w:rPr>
                    <w:t>(PM Canterbury and West Coast) </w:t>
                  </w:r>
                </w:p>
                <w:p w14:paraId="6BFF160B"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Include an expectation for a minimum period of notice – say 10 ordinary business days – for changes in opening hours, especially for: </w:t>
                  </w:r>
                </w:p>
                <w:p w14:paraId="33FD99C9" w14:textId="31EA5455" w:rsidR="00F92C28" w:rsidRPr="003064CF" w:rsidRDefault="00F92C28" w:rsidP="006D1D2E">
                  <w:pPr>
                    <w:numPr>
                      <w:ilvl w:val="0"/>
                      <w:numId w:val="16"/>
                    </w:numPr>
                    <w:ind w:left="113" w:firstLine="0"/>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Sundays and public holidays</w:t>
                  </w:r>
                </w:p>
                <w:p w14:paraId="23017C2D" w14:textId="77777777" w:rsidR="00F92C28" w:rsidRPr="003064CF" w:rsidRDefault="00F92C28" w:rsidP="006D1D2E">
                  <w:pPr>
                    <w:numPr>
                      <w:ilvl w:val="0"/>
                      <w:numId w:val="16"/>
                    </w:numPr>
                    <w:ind w:left="113" w:firstLine="0"/>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specialty pharmacy services such as OST. </w:t>
                  </w:r>
                </w:p>
                <w:p w14:paraId="0B05A11E" w14:textId="77777777"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We’ve had some cases of pharmacies changing their public holiday hours with little notice, placing at risk local access to services including continuity of OST, and demanding significant additional time from prescribers to script for changes in provider for these patients. </w:t>
                  </w:r>
                </w:p>
              </w:tc>
              <w:tc>
                <w:tcPr>
                  <w:tcW w:w="5193" w:type="dxa"/>
                  <w:tcBorders>
                    <w:top w:val="single" w:sz="6" w:space="0" w:color="auto"/>
                    <w:left w:val="single" w:sz="6" w:space="0" w:color="auto"/>
                    <w:bottom w:val="single" w:sz="6" w:space="0" w:color="auto"/>
                    <w:right w:val="single" w:sz="6" w:space="0" w:color="auto"/>
                  </w:tcBorders>
                </w:tcPr>
                <w:p w14:paraId="7202BC69" w14:textId="77777777" w:rsidR="00F92C28" w:rsidRPr="003064CF" w:rsidRDefault="00F92C28" w:rsidP="006D1D2E">
                  <w:pPr>
                    <w:ind w:left="113"/>
                    <w:rPr>
                      <w:rFonts w:ascii="Arial" w:eastAsia="Times New Roman" w:hAnsi="Arial" w:cs="Arial"/>
                      <w:sz w:val="20"/>
                      <w:szCs w:val="20"/>
                      <w:lang w:eastAsia="en-NZ"/>
                    </w:rPr>
                  </w:pPr>
                </w:p>
              </w:tc>
            </w:tr>
            <w:tr w:rsidR="00FC4828" w:rsidRPr="003064CF" w14:paraId="5046F698" w14:textId="77777777" w:rsidTr="008755F9">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hideMark/>
                </w:tcPr>
                <w:p w14:paraId="01E6183A" w14:textId="18A8AB16"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5.3</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733C2BD4" w14:textId="4B29F630"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 xml:space="preserve">Service information </w:t>
                  </w:r>
                  <w:r w:rsidRPr="003064CF">
                    <w:rPr>
                      <w:rFonts w:ascii="Arial" w:eastAsia="Times New Roman" w:hAnsi="Arial" w:cs="Arial"/>
                      <w:sz w:val="20"/>
                      <w:szCs w:val="20"/>
                      <w:lang w:eastAsia="en-NZ"/>
                    </w:rPr>
                    <w:t>Part B clause B.16 (PM Canterbury and West Coast)</w:t>
                  </w:r>
                </w:p>
                <w:p w14:paraId="666A5E26" w14:textId="538C5F1E"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 xml:space="preserve">Including a requirement for providers to maintain current information about their opening hours and funded services on </w:t>
                  </w:r>
                  <w:proofErr w:type="gramStart"/>
                  <w:r w:rsidRPr="003064CF">
                    <w:rPr>
                      <w:rFonts w:ascii="Arial" w:eastAsia="Times New Roman" w:hAnsi="Arial" w:cs="Arial"/>
                      <w:sz w:val="20"/>
                      <w:szCs w:val="20"/>
                      <w:lang w:eastAsia="en-NZ"/>
                    </w:rPr>
                    <w:t>a</w:t>
                  </w:r>
                  <w:proofErr w:type="gramEnd"/>
                  <w:r w:rsidRPr="003064CF">
                    <w:rPr>
                      <w:rFonts w:ascii="Arial" w:eastAsia="Times New Roman" w:hAnsi="Arial" w:cs="Arial"/>
                      <w:sz w:val="20"/>
                      <w:szCs w:val="20"/>
                      <w:lang w:eastAsia="en-NZ"/>
                    </w:rPr>
                    <w:t xml:space="preserve"> online directory that is specified from time to time by Te Whatu Ora, to a standard also specified by Te Whatu Ora.</w:t>
                  </w:r>
                </w:p>
                <w:p w14:paraId="19AACB92" w14:textId="66346909"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 xml:space="preserve">This would help us ensure that the public and other providers have complete and reliable information about how, where and when they can access pharmacy services, </w:t>
                  </w:r>
                  <w:r w:rsidR="00B93A31" w:rsidRPr="003064CF">
                    <w:rPr>
                      <w:rFonts w:ascii="Arial" w:eastAsia="Times New Roman" w:hAnsi="Arial" w:cs="Arial"/>
                      <w:sz w:val="20"/>
                      <w:szCs w:val="20"/>
                      <w:lang w:eastAsia="en-NZ"/>
                    </w:rPr>
                    <w:t>e.g.</w:t>
                  </w:r>
                  <w:r w:rsidRPr="003064CF">
                    <w:rPr>
                      <w:rFonts w:ascii="Arial" w:eastAsia="Times New Roman" w:hAnsi="Arial" w:cs="Arial"/>
                      <w:sz w:val="20"/>
                      <w:szCs w:val="20"/>
                      <w:lang w:eastAsia="en-NZ"/>
                    </w:rPr>
                    <w:t>, via HealthPoint. </w:t>
                  </w:r>
                </w:p>
              </w:tc>
              <w:tc>
                <w:tcPr>
                  <w:tcW w:w="5193" w:type="dxa"/>
                  <w:tcBorders>
                    <w:top w:val="single" w:sz="6" w:space="0" w:color="auto"/>
                    <w:left w:val="single" w:sz="6" w:space="0" w:color="auto"/>
                    <w:bottom w:val="single" w:sz="6" w:space="0" w:color="auto"/>
                    <w:right w:val="single" w:sz="6" w:space="0" w:color="auto"/>
                  </w:tcBorders>
                </w:tcPr>
                <w:p w14:paraId="48506BDE" w14:textId="160E2FD2" w:rsidR="00F92C28" w:rsidRPr="003064CF" w:rsidRDefault="00771969"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 xml:space="preserve">Te Whatu Ora now supports </w:t>
                  </w:r>
                  <w:r w:rsidR="00A2277E" w:rsidRPr="003064CF">
                    <w:rPr>
                      <w:rFonts w:ascii="Arial" w:eastAsia="Times New Roman" w:hAnsi="Arial" w:cs="Arial"/>
                      <w:sz w:val="20"/>
                      <w:szCs w:val="20"/>
                      <w:lang w:eastAsia="en-NZ"/>
                    </w:rPr>
                    <w:t xml:space="preserve">the </w:t>
                  </w:r>
                  <w:r w:rsidRPr="003064CF">
                    <w:rPr>
                      <w:rFonts w:ascii="Arial" w:eastAsia="Times New Roman" w:hAnsi="Arial" w:cs="Arial"/>
                      <w:sz w:val="20"/>
                      <w:szCs w:val="20"/>
                      <w:lang w:eastAsia="en-NZ"/>
                    </w:rPr>
                    <w:t xml:space="preserve">comprehensive </w:t>
                  </w:r>
                  <w:r w:rsidR="00BA1041" w:rsidRPr="003064CF">
                    <w:rPr>
                      <w:rFonts w:ascii="Arial" w:eastAsia="Times New Roman" w:hAnsi="Arial" w:cs="Arial"/>
                      <w:sz w:val="20"/>
                      <w:szCs w:val="20"/>
                      <w:lang w:eastAsia="en-NZ"/>
                    </w:rPr>
                    <w:t>profiling of</w:t>
                  </w:r>
                  <w:r w:rsidRPr="003064CF">
                    <w:rPr>
                      <w:rFonts w:ascii="Arial" w:eastAsia="Times New Roman" w:hAnsi="Arial" w:cs="Arial"/>
                      <w:sz w:val="20"/>
                      <w:szCs w:val="20"/>
                      <w:lang w:eastAsia="en-NZ"/>
                    </w:rPr>
                    <w:t xml:space="preserve"> Pharmacy Services </w:t>
                  </w:r>
                  <w:r w:rsidR="00A2277E" w:rsidRPr="003064CF">
                    <w:rPr>
                      <w:rFonts w:ascii="Arial" w:eastAsia="Times New Roman" w:hAnsi="Arial" w:cs="Arial"/>
                      <w:sz w:val="20"/>
                      <w:szCs w:val="20"/>
                      <w:lang w:eastAsia="en-NZ"/>
                    </w:rPr>
                    <w:t>on Healthpoint for all Te Whatu Ora districts</w:t>
                  </w:r>
                  <w:r w:rsidR="00BA1041" w:rsidRPr="003064CF">
                    <w:rPr>
                      <w:rFonts w:ascii="Arial" w:eastAsia="Times New Roman" w:hAnsi="Arial" w:cs="Arial"/>
                      <w:sz w:val="20"/>
                      <w:szCs w:val="20"/>
                      <w:lang w:eastAsia="en-NZ"/>
                    </w:rPr>
                    <w:t xml:space="preserve">. Once the new districts’ pharmacies are onboarded, pharmacies will be encouraged to update their listings </w:t>
                  </w:r>
                  <w:r w:rsidR="00DC2638" w:rsidRPr="003064CF">
                    <w:rPr>
                      <w:rFonts w:ascii="Arial" w:eastAsia="Times New Roman" w:hAnsi="Arial" w:cs="Arial"/>
                      <w:sz w:val="20"/>
                      <w:szCs w:val="20"/>
                      <w:lang w:eastAsia="en-NZ"/>
                    </w:rPr>
                    <w:t>themselves, or through Healthpoint administrative support.</w:t>
                  </w:r>
                </w:p>
              </w:tc>
            </w:tr>
            <w:tr w:rsidR="00D3054B" w:rsidRPr="003064CF" w14:paraId="5BC10E6E" w14:textId="77777777" w:rsidTr="008755F9">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tcPr>
                <w:p w14:paraId="7074478C" w14:textId="46EF0070" w:rsidR="00D3054B" w:rsidRPr="003064CF" w:rsidRDefault="00D3054B"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5.4</w:t>
                  </w:r>
                </w:p>
              </w:tc>
              <w:tc>
                <w:tcPr>
                  <w:tcW w:w="3423" w:type="dxa"/>
                  <w:tcBorders>
                    <w:top w:val="single" w:sz="6" w:space="0" w:color="auto"/>
                    <w:left w:val="single" w:sz="6" w:space="0" w:color="auto"/>
                    <w:bottom w:val="single" w:sz="6" w:space="0" w:color="auto"/>
                    <w:right w:val="nil"/>
                  </w:tcBorders>
                  <w:shd w:val="clear" w:color="auto" w:fill="auto"/>
                </w:tcPr>
                <w:p w14:paraId="37E9C6A9" w14:textId="70BF135E" w:rsidR="00D3054B" w:rsidRPr="003064CF" w:rsidRDefault="00D3054B" w:rsidP="006D1D2E">
                  <w:pPr>
                    <w:ind w:left="113"/>
                    <w:textAlignment w:val="baseline"/>
                    <w:rPr>
                      <w:rFonts w:ascii="Arial" w:eastAsia="Times New Roman" w:hAnsi="Arial" w:cs="Arial"/>
                      <w:b/>
                      <w:bCs/>
                      <w:sz w:val="20"/>
                      <w:szCs w:val="20"/>
                      <w:lang w:eastAsia="en-NZ"/>
                    </w:rPr>
                  </w:pPr>
                  <w:r w:rsidRPr="003064CF">
                    <w:rPr>
                      <w:rFonts w:ascii="Arial" w:eastAsia="Times New Roman" w:hAnsi="Arial" w:cs="Arial"/>
                      <w:b/>
                      <w:bCs/>
                      <w:sz w:val="20"/>
                      <w:szCs w:val="20"/>
                      <w:lang w:eastAsia="en-NZ"/>
                    </w:rPr>
                    <w:t>Clinical Standards</w:t>
                  </w:r>
                </w:p>
              </w:tc>
              <w:tc>
                <w:tcPr>
                  <w:tcW w:w="5193" w:type="dxa"/>
                  <w:tcBorders>
                    <w:top w:val="single" w:sz="6" w:space="0" w:color="auto"/>
                    <w:left w:val="nil"/>
                    <w:bottom w:val="single" w:sz="6" w:space="0" w:color="auto"/>
                    <w:right w:val="single" w:sz="6" w:space="0" w:color="auto"/>
                  </w:tcBorders>
                </w:tcPr>
                <w:p w14:paraId="1E772487" w14:textId="77777777" w:rsidR="00D3054B" w:rsidRPr="003064CF" w:rsidRDefault="00D3054B" w:rsidP="006D1D2E">
                  <w:pPr>
                    <w:ind w:left="113"/>
                    <w:textAlignment w:val="baseline"/>
                    <w:rPr>
                      <w:rFonts w:ascii="Arial" w:eastAsia="Times New Roman" w:hAnsi="Arial" w:cs="Arial"/>
                      <w:sz w:val="20"/>
                      <w:szCs w:val="20"/>
                      <w:lang w:eastAsia="en-NZ"/>
                    </w:rPr>
                  </w:pPr>
                </w:p>
              </w:tc>
            </w:tr>
            <w:tr w:rsidR="00FC4828" w:rsidRPr="003064CF" w14:paraId="06FE1EDA" w14:textId="77777777" w:rsidTr="0041377C">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hideMark/>
                </w:tcPr>
                <w:p w14:paraId="617AB74A" w14:textId="5D9E5E10"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5.4.1</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3BD66DF8" w14:textId="36AE73D4"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 xml:space="preserve">Maintaining clinical service standards where nearby licensees won’t blister-pack, compound, hold </w:t>
                  </w:r>
                  <w:proofErr w:type="gramStart"/>
                  <w:r w:rsidRPr="003064CF">
                    <w:rPr>
                      <w:rFonts w:ascii="Arial" w:eastAsia="Times New Roman" w:hAnsi="Arial" w:cs="Arial"/>
                      <w:sz w:val="20"/>
                      <w:szCs w:val="20"/>
                      <w:lang w:eastAsia="en-NZ"/>
                    </w:rPr>
                    <w:t>high cost</w:t>
                  </w:r>
                  <w:proofErr w:type="gramEnd"/>
                  <w:r w:rsidRPr="003064CF">
                    <w:rPr>
                      <w:rFonts w:ascii="Arial" w:eastAsia="Times New Roman" w:hAnsi="Arial" w:cs="Arial"/>
                      <w:sz w:val="20"/>
                      <w:szCs w:val="20"/>
                      <w:lang w:eastAsia="en-NZ"/>
                    </w:rPr>
                    <w:t xml:space="preserve"> medicines, or find hard-to-source medicines for service users. (Oakley Brown Group)</w:t>
                  </w:r>
                </w:p>
              </w:tc>
              <w:tc>
                <w:tcPr>
                  <w:tcW w:w="5193" w:type="dxa"/>
                  <w:vMerge w:val="restart"/>
                  <w:tcBorders>
                    <w:left w:val="single" w:sz="6" w:space="0" w:color="auto"/>
                    <w:right w:val="single" w:sz="6" w:space="0" w:color="auto"/>
                  </w:tcBorders>
                </w:tcPr>
                <w:p w14:paraId="3AEC3287" w14:textId="77777777" w:rsidR="0041377C" w:rsidRPr="003064CF" w:rsidRDefault="0041377C" w:rsidP="0041377C">
                  <w:pPr>
                    <w:ind w:left="113"/>
                    <w:textAlignment w:val="baseline"/>
                    <w:rPr>
                      <w:rFonts w:ascii="Arial" w:eastAsia="Times New Roman" w:hAnsi="Arial" w:cs="Arial"/>
                      <w:sz w:val="20"/>
                      <w:szCs w:val="20"/>
                      <w:u w:val="single"/>
                      <w:lang w:eastAsia="en-NZ"/>
                    </w:rPr>
                  </w:pPr>
                  <w:r w:rsidRPr="003064CF">
                    <w:rPr>
                      <w:rFonts w:ascii="Arial" w:eastAsia="Times New Roman" w:hAnsi="Arial" w:cs="Arial"/>
                      <w:sz w:val="20"/>
                      <w:szCs w:val="20"/>
                      <w:u w:val="single"/>
                      <w:lang w:eastAsia="en-NZ"/>
                    </w:rPr>
                    <w:t>Oakley Brown Pharmacy Group</w:t>
                  </w:r>
                </w:p>
                <w:p w14:paraId="125B30F3" w14:textId="54F0931D" w:rsidR="0041377C" w:rsidRPr="003064CF" w:rsidRDefault="0041377C" w:rsidP="0041377C">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Been experiencing issues with portfolio managers who do not do what is required of them</w:t>
                  </w:r>
                  <w:r w:rsidR="00343B28" w:rsidRPr="003064CF">
                    <w:rPr>
                      <w:rFonts w:ascii="Arial" w:eastAsia="Times New Roman" w:hAnsi="Arial" w:cs="Arial"/>
                      <w:sz w:val="20"/>
                      <w:szCs w:val="20"/>
                      <w:lang w:eastAsia="en-NZ"/>
                    </w:rPr>
                    <w:t xml:space="preserve"> a</w:t>
                  </w:r>
                  <w:r w:rsidR="00215A3A" w:rsidRPr="003064CF">
                    <w:rPr>
                      <w:rFonts w:ascii="Arial" w:eastAsia="Times New Roman" w:hAnsi="Arial" w:cs="Arial"/>
                      <w:sz w:val="20"/>
                      <w:szCs w:val="20"/>
                      <w:lang w:eastAsia="en-NZ"/>
                    </w:rPr>
                    <w:t>nd this impacts quality and clinical standards.</w:t>
                  </w:r>
                </w:p>
                <w:p w14:paraId="4F718DD4" w14:textId="77777777" w:rsidR="0041377C" w:rsidRPr="003064CF" w:rsidRDefault="0041377C" w:rsidP="0041377C">
                  <w:pPr>
                    <w:ind w:left="113"/>
                    <w:textAlignment w:val="baseline"/>
                    <w:rPr>
                      <w:rFonts w:ascii="Arial" w:eastAsia="Times New Roman" w:hAnsi="Arial" w:cs="Arial"/>
                      <w:sz w:val="20"/>
                      <w:szCs w:val="20"/>
                      <w:lang w:eastAsia="en-NZ"/>
                    </w:rPr>
                  </w:pPr>
                </w:p>
                <w:p w14:paraId="525AD6A8" w14:textId="2EE9E2E0" w:rsidR="0041377C" w:rsidRPr="003064CF" w:rsidRDefault="0041377C" w:rsidP="0041377C">
                  <w:pPr>
                    <w:ind w:left="113"/>
                    <w:textAlignment w:val="baseline"/>
                    <w:rPr>
                      <w:rFonts w:ascii="Arial" w:eastAsia="Times New Roman" w:hAnsi="Arial" w:cs="Arial"/>
                      <w:sz w:val="20"/>
                      <w:szCs w:val="20"/>
                      <w:u w:val="single"/>
                      <w:lang w:eastAsia="en-NZ"/>
                    </w:rPr>
                  </w:pPr>
                  <w:r w:rsidRPr="003064CF">
                    <w:rPr>
                      <w:rFonts w:ascii="Arial" w:eastAsia="Times New Roman" w:hAnsi="Arial" w:cs="Arial"/>
                      <w:sz w:val="20"/>
                      <w:szCs w:val="20"/>
                      <w:u w:val="single"/>
                      <w:lang w:eastAsia="en-NZ"/>
                    </w:rPr>
                    <w:t xml:space="preserve">Te Whatu </w:t>
                  </w:r>
                  <w:r w:rsidR="00BA4AB2" w:rsidRPr="003064CF">
                    <w:rPr>
                      <w:rFonts w:ascii="Arial" w:eastAsia="Times New Roman" w:hAnsi="Arial" w:cs="Arial"/>
                      <w:sz w:val="20"/>
                      <w:szCs w:val="20"/>
                      <w:u w:val="single"/>
                      <w:lang w:eastAsia="en-NZ"/>
                    </w:rPr>
                    <w:t>O</w:t>
                  </w:r>
                  <w:r w:rsidRPr="003064CF">
                    <w:rPr>
                      <w:rFonts w:ascii="Arial" w:eastAsia="Times New Roman" w:hAnsi="Arial" w:cs="Arial"/>
                      <w:sz w:val="20"/>
                      <w:szCs w:val="20"/>
                      <w:u w:val="single"/>
                      <w:lang w:eastAsia="en-NZ"/>
                    </w:rPr>
                    <w:t>ra</w:t>
                  </w:r>
                </w:p>
                <w:p w14:paraId="2C45A600" w14:textId="1F419526" w:rsidR="00F92C28" w:rsidRPr="003064CF" w:rsidRDefault="0041377C" w:rsidP="00A618C9">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 xml:space="preserve">Issue with the local portfolio manager need to be taken </w:t>
                  </w:r>
                  <w:r w:rsidR="007B27B7" w:rsidRPr="003064CF">
                    <w:rPr>
                      <w:rFonts w:ascii="Arial" w:eastAsia="Times New Roman" w:hAnsi="Arial" w:cs="Arial"/>
                      <w:sz w:val="20"/>
                      <w:szCs w:val="20"/>
                      <w:lang w:eastAsia="en-NZ"/>
                    </w:rPr>
                    <w:t>offline</w:t>
                  </w:r>
                  <w:r w:rsidRPr="003064CF">
                    <w:rPr>
                      <w:rFonts w:ascii="Arial" w:eastAsia="Times New Roman" w:hAnsi="Arial" w:cs="Arial"/>
                      <w:sz w:val="20"/>
                      <w:szCs w:val="20"/>
                      <w:lang w:eastAsia="en-NZ"/>
                    </w:rPr>
                    <w:t xml:space="preserve"> with </w:t>
                  </w:r>
                  <w:r w:rsidR="00A618C9" w:rsidRPr="003064CF">
                    <w:rPr>
                      <w:rFonts w:ascii="Arial" w:eastAsia="Times New Roman" w:hAnsi="Arial" w:cs="Arial"/>
                      <w:sz w:val="20"/>
                      <w:szCs w:val="20"/>
                      <w:lang w:eastAsia="en-NZ"/>
                    </w:rPr>
                    <w:t>the Te Whatu Ora pharmacy commissioning team</w:t>
                  </w:r>
                  <w:r w:rsidRPr="003064CF">
                    <w:rPr>
                      <w:rFonts w:ascii="Arial" w:eastAsia="Times New Roman" w:hAnsi="Arial" w:cs="Arial"/>
                      <w:sz w:val="20"/>
                      <w:szCs w:val="20"/>
                      <w:lang w:eastAsia="en-NZ"/>
                    </w:rPr>
                    <w:t>.</w:t>
                  </w:r>
                </w:p>
              </w:tc>
            </w:tr>
            <w:tr w:rsidR="00FC4828" w:rsidRPr="003064CF" w14:paraId="0AD561F3" w14:textId="77777777" w:rsidTr="0041377C">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hideMark/>
                </w:tcPr>
                <w:p w14:paraId="5DF2444B" w14:textId="1F8B78B0"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5.4.2</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3232ECCE" w14:textId="6075F0D1"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Medication supervision double standards (Oakley Brown Group)</w:t>
                  </w:r>
                </w:p>
              </w:tc>
              <w:tc>
                <w:tcPr>
                  <w:tcW w:w="5193" w:type="dxa"/>
                  <w:vMerge/>
                  <w:tcBorders>
                    <w:left w:val="single" w:sz="6" w:space="0" w:color="auto"/>
                    <w:bottom w:val="single" w:sz="6" w:space="0" w:color="auto"/>
                    <w:right w:val="single" w:sz="6" w:space="0" w:color="auto"/>
                  </w:tcBorders>
                </w:tcPr>
                <w:p w14:paraId="66B36277" w14:textId="77777777" w:rsidR="00F92C28" w:rsidRPr="003064CF" w:rsidRDefault="00F92C28" w:rsidP="006D1D2E">
                  <w:pPr>
                    <w:ind w:left="113"/>
                    <w:jc w:val="center"/>
                    <w:textAlignment w:val="baseline"/>
                    <w:rPr>
                      <w:rFonts w:ascii="Arial" w:eastAsia="Times New Roman" w:hAnsi="Arial" w:cs="Arial"/>
                      <w:b/>
                      <w:bCs/>
                      <w:sz w:val="20"/>
                      <w:szCs w:val="20"/>
                      <w:lang w:eastAsia="en-NZ"/>
                    </w:rPr>
                  </w:pPr>
                </w:p>
              </w:tc>
            </w:tr>
            <w:tr w:rsidR="00FC4828" w:rsidRPr="003064CF" w14:paraId="7A060E48" w14:textId="77777777" w:rsidTr="0041377C">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hideMark/>
                </w:tcPr>
                <w:p w14:paraId="371B5E47" w14:textId="44A1A87E"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5.5</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2FFC89B5" w14:textId="3AFE2CC3"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Rural Pharmacies</w:t>
                  </w:r>
                </w:p>
              </w:tc>
              <w:tc>
                <w:tcPr>
                  <w:tcW w:w="5193" w:type="dxa"/>
                  <w:vMerge w:val="restart"/>
                  <w:tcBorders>
                    <w:top w:val="single" w:sz="6" w:space="0" w:color="auto"/>
                    <w:left w:val="single" w:sz="6" w:space="0" w:color="auto"/>
                    <w:right w:val="single" w:sz="6" w:space="0" w:color="auto"/>
                  </w:tcBorders>
                </w:tcPr>
                <w:p w14:paraId="063BBC46" w14:textId="486E3FDC" w:rsidR="00F92C28" w:rsidRPr="003064CF" w:rsidRDefault="00F92C28" w:rsidP="006D1D2E">
                  <w:pPr>
                    <w:ind w:left="113"/>
                    <w:textAlignment w:val="baseline"/>
                    <w:rPr>
                      <w:rFonts w:ascii="Arial" w:eastAsia="Times New Roman" w:hAnsi="Arial" w:cs="Arial"/>
                      <w:sz w:val="20"/>
                      <w:szCs w:val="20"/>
                      <w:u w:val="single"/>
                      <w:lang w:eastAsia="en-NZ"/>
                    </w:rPr>
                  </w:pPr>
                  <w:r w:rsidRPr="003064CF">
                    <w:rPr>
                      <w:rFonts w:ascii="Arial" w:eastAsia="Times New Roman" w:hAnsi="Arial" w:cs="Arial"/>
                      <w:sz w:val="20"/>
                      <w:szCs w:val="20"/>
                      <w:u w:val="single"/>
                      <w:lang w:eastAsia="en-NZ"/>
                    </w:rPr>
                    <w:t>Te Whatu Ora</w:t>
                  </w:r>
                </w:p>
                <w:p w14:paraId="3CB282E6" w14:textId="60270AF4" w:rsidR="00F92C28" w:rsidRPr="003064CF" w:rsidRDefault="005D09F1"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E</w:t>
                  </w:r>
                  <w:r w:rsidR="00F92C28" w:rsidRPr="003064CF">
                    <w:rPr>
                      <w:rFonts w:ascii="Arial" w:eastAsia="Times New Roman" w:hAnsi="Arial" w:cs="Arial"/>
                      <w:sz w:val="20"/>
                      <w:szCs w:val="20"/>
                      <w:lang w:eastAsia="en-NZ"/>
                    </w:rPr>
                    <w:t xml:space="preserve">xplained that </w:t>
                  </w:r>
                  <w:r w:rsidR="009F2549" w:rsidRPr="003064CF">
                    <w:rPr>
                      <w:rFonts w:ascii="Arial" w:eastAsia="Times New Roman" w:hAnsi="Arial" w:cs="Arial"/>
                      <w:sz w:val="20"/>
                      <w:szCs w:val="20"/>
                      <w:lang w:eastAsia="en-NZ"/>
                    </w:rPr>
                    <w:t xml:space="preserve">the </w:t>
                  </w:r>
                  <w:r w:rsidR="00F92C28" w:rsidRPr="003064CF">
                    <w:rPr>
                      <w:rFonts w:ascii="Arial" w:eastAsia="Times New Roman" w:hAnsi="Arial" w:cs="Arial"/>
                      <w:sz w:val="20"/>
                      <w:szCs w:val="20"/>
                      <w:lang w:eastAsia="en-NZ"/>
                    </w:rPr>
                    <w:t>responsibility for</w:t>
                  </w:r>
                  <w:r w:rsidR="0014636E" w:rsidRPr="003064CF">
                    <w:rPr>
                      <w:rFonts w:ascii="Arial" w:eastAsia="Times New Roman" w:hAnsi="Arial" w:cs="Arial"/>
                      <w:sz w:val="20"/>
                      <w:szCs w:val="20"/>
                      <w:lang w:eastAsia="en-NZ"/>
                    </w:rPr>
                    <w:t xml:space="preserve"> rural pharmacy support</w:t>
                  </w:r>
                  <w:r w:rsidR="00F92C28" w:rsidRPr="003064CF">
                    <w:rPr>
                      <w:rFonts w:ascii="Arial" w:eastAsia="Times New Roman" w:hAnsi="Arial" w:cs="Arial"/>
                      <w:sz w:val="20"/>
                      <w:szCs w:val="20"/>
                      <w:lang w:eastAsia="en-NZ"/>
                    </w:rPr>
                    <w:t xml:space="preserve"> this is held by </w:t>
                  </w:r>
                  <w:r w:rsidR="0014636E" w:rsidRPr="003064CF">
                    <w:rPr>
                      <w:rFonts w:ascii="Arial" w:eastAsia="Times New Roman" w:hAnsi="Arial" w:cs="Arial"/>
                      <w:sz w:val="20"/>
                      <w:szCs w:val="20"/>
                      <w:lang w:eastAsia="en-NZ"/>
                    </w:rPr>
                    <w:t xml:space="preserve">the Te Whatu Ora </w:t>
                  </w:r>
                  <w:r w:rsidR="009F2549" w:rsidRPr="003064CF">
                    <w:rPr>
                      <w:rFonts w:ascii="Arial" w:eastAsia="Times New Roman" w:hAnsi="Arial" w:cs="Arial"/>
                      <w:sz w:val="20"/>
                      <w:szCs w:val="20"/>
                      <w:lang w:eastAsia="en-NZ"/>
                    </w:rPr>
                    <w:t>P</w:t>
                  </w:r>
                  <w:r w:rsidR="0014636E" w:rsidRPr="003064CF">
                    <w:rPr>
                      <w:rFonts w:ascii="Arial" w:eastAsia="Times New Roman" w:hAnsi="Arial" w:cs="Arial"/>
                      <w:sz w:val="20"/>
                      <w:szCs w:val="20"/>
                      <w:lang w:eastAsia="en-NZ"/>
                    </w:rPr>
                    <w:t>harmacy Portfolio Managers</w:t>
                  </w:r>
                  <w:r w:rsidR="009F2549" w:rsidRPr="003064CF">
                    <w:rPr>
                      <w:rFonts w:ascii="Arial" w:eastAsia="Times New Roman" w:hAnsi="Arial" w:cs="Arial"/>
                      <w:sz w:val="20"/>
                      <w:szCs w:val="20"/>
                      <w:lang w:eastAsia="en-NZ"/>
                    </w:rPr>
                    <w:t xml:space="preserve">, </w:t>
                  </w:r>
                  <w:r w:rsidR="00F92C28" w:rsidRPr="003064CF">
                    <w:rPr>
                      <w:rFonts w:ascii="Arial" w:eastAsia="Times New Roman" w:hAnsi="Arial" w:cs="Arial"/>
                      <w:sz w:val="20"/>
                      <w:szCs w:val="20"/>
                      <w:lang w:eastAsia="en-NZ"/>
                    </w:rPr>
                    <w:t>district by district</w:t>
                  </w:r>
                </w:p>
                <w:p w14:paraId="2754979C" w14:textId="77777777" w:rsidR="00F92C28" w:rsidRPr="003064CF" w:rsidRDefault="00F92C28" w:rsidP="006D1D2E">
                  <w:pPr>
                    <w:ind w:left="113"/>
                    <w:textAlignment w:val="baseline"/>
                    <w:rPr>
                      <w:rFonts w:ascii="Arial" w:eastAsia="Times New Roman" w:hAnsi="Arial" w:cs="Arial"/>
                      <w:sz w:val="20"/>
                      <w:szCs w:val="20"/>
                      <w:lang w:eastAsia="en-NZ"/>
                    </w:rPr>
                  </w:pPr>
                </w:p>
                <w:p w14:paraId="7348FE48" w14:textId="0D67211E"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u w:val="single"/>
                      <w:lang w:eastAsia="en-NZ"/>
                    </w:rPr>
                    <w:t>Pharmacy Guild</w:t>
                  </w:r>
                </w:p>
                <w:p w14:paraId="59C1C742" w14:textId="675A471D" w:rsidR="00F92C28" w:rsidRPr="003064CF" w:rsidRDefault="009F2549" w:rsidP="009F2549">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S</w:t>
                  </w:r>
                  <w:r w:rsidR="00F92C28" w:rsidRPr="003064CF">
                    <w:rPr>
                      <w:rFonts w:ascii="Arial" w:eastAsia="Times New Roman" w:hAnsi="Arial" w:cs="Arial"/>
                      <w:sz w:val="20"/>
                      <w:szCs w:val="20"/>
                      <w:lang w:eastAsia="en-NZ"/>
                    </w:rPr>
                    <w:t>aid that more national consistency was needed.</w:t>
                  </w:r>
                </w:p>
              </w:tc>
            </w:tr>
            <w:tr w:rsidR="00FC4828" w:rsidRPr="003064CF" w14:paraId="19916C28" w14:textId="77777777" w:rsidTr="0041377C">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hideMark/>
                </w:tcPr>
                <w:p w14:paraId="555EE228" w14:textId="08C9B83A"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5.5.1</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3416F811" w14:textId="05614CCA"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Highland Pharmacy</w:t>
                  </w:r>
                </w:p>
              </w:tc>
              <w:tc>
                <w:tcPr>
                  <w:tcW w:w="5193" w:type="dxa"/>
                  <w:vMerge/>
                  <w:tcBorders>
                    <w:left w:val="single" w:sz="6" w:space="0" w:color="auto"/>
                    <w:right w:val="single" w:sz="6" w:space="0" w:color="auto"/>
                  </w:tcBorders>
                </w:tcPr>
                <w:p w14:paraId="70376E5A" w14:textId="77777777" w:rsidR="00F92C28" w:rsidRPr="003064CF" w:rsidRDefault="00F92C28" w:rsidP="006D1D2E">
                  <w:pPr>
                    <w:ind w:left="113"/>
                    <w:rPr>
                      <w:rFonts w:ascii="Arial" w:eastAsia="Times New Roman" w:hAnsi="Arial" w:cs="Arial"/>
                      <w:sz w:val="20"/>
                      <w:szCs w:val="20"/>
                      <w:lang w:eastAsia="en-NZ"/>
                    </w:rPr>
                  </w:pPr>
                </w:p>
              </w:tc>
            </w:tr>
            <w:tr w:rsidR="00FC4828" w:rsidRPr="003064CF" w14:paraId="54FAD5B6" w14:textId="77777777" w:rsidTr="00343B28">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hideMark/>
                </w:tcPr>
                <w:p w14:paraId="7AEEFEF0" w14:textId="3DAD435D"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5.5.2</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3DB7372C" w14:textId="00CB9F94"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Resilience of Rural Pharmacy Services</w:t>
                  </w:r>
                  <w:r w:rsidRPr="003064CF">
                    <w:rPr>
                      <w:rFonts w:ascii="Arial" w:eastAsia="Times New Roman" w:hAnsi="Arial" w:cs="Arial"/>
                      <w:sz w:val="20"/>
                      <w:szCs w:val="20"/>
                      <w:lang w:eastAsia="en-NZ"/>
                    </w:rPr>
                    <w:t xml:space="preserve"> (PM Canterbury/West Coast)</w:t>
                  </w:r>
                </w:p>
                <w:p w14:paraId="38CC61BC" w14:textId="5059B66C" w:rsidR="00F92C28" w:rsidRPr="003064CF"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 xml:space="preserve">Local pharmacies in rural communities are a critical provider of primary care, even with the growing presence of virtual pharmacy services. </w:t>
                  </w:r>
                  <w:r w:rsidR="00BD135A" w:rsidRPr="003064CF">
                    <w:rPr>
                      <w:rFonts w:ascii="Arial" w:eastAsia="Times New Roman" w:hAnsi="Arial" w:cs="Arial"/>
                      <w:sz w:val="20"/>
                      <w:szCs w:val="20"/>
                      <w:lang w:eastAsia="en-NZ"/>
                    </w:rPr>
                    <w:t>However,</w:t>
                  </w:r>
                  <w:r w:rsidRPr="003064CF">
                    <w:rPr>
                      <w:rFonts w:ascii="Arial" w:eastAsia="Times New Roman" w:hAnsi="Arial" w:cs="Arial"/>
                      <w:sz w:val="20"/>
                      <w:szCs w:val="20"/>
                      <w:lang w:eastAsia="en-NZ"/>
                    </w:rPr>
                    <w:t xml:space="preserve"> some of these </w:t>
                  </w:r>
                  <w:r w:rsidRPr="003064CF">
                    <w:rPr>
                      <w:rFonts w:ascii="Arial" w:eastAsia="Times New Roman" w:hAnsi="Arial" w:cs="Arial"/>
                      <w:sz w:val="20"/>
                      <w:szCs w:val="20"/>
                      <w:lang w:eastAsia="en-NZ"/>
                    </w:rPr>
                    <w:lastRenderedPageBreak/>
                    <w:t>pharmacies are highly vulnerable – to staff illness, to interruption of utility services – especially those with small clinical teams and not co-located with other local health providers. </w:t>
                  </w:r>
                </w:p>
                <w:p w14:paraId="20D5EB4A" w14:textId="77777777" w:rsidR="00F92C28" w:rsidRDefault="00F92C28" w:rsidP="006D1D2E">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I propose Te Whatu Ora work with pharmacy organisations to develop a strategy to identify pharmacy providers most at risk, and to form a plan to mitigate these risks and strengthen the resilience of services for rural communities</w:t>
                  </w:r>
                </w:p>
                <w:p w14:paraId="13CE3F78" w14:textId="1DD57428" w:rsidR="00073126" w:rsidRPr="003064CF" w:rsidRDefault="00073126" w:rsidP="006D1D2E">
                  <w:pPr>
                    <w:ind w:left="113"/>
                    <w:textAlignment w:val="baseline"/>
                    <w:rPr>
                      <w:rFonts w:ascii="Arial" w:eastAsia="Times New Roman" w:hAnsi="Arial" w:cs="Arial"/>
                      <w:sz w:val="20"/>
                      <w:szCs w:val="20"/>
                      <w:lang w:eastAsia="en-NZ"/>
                    </w:rPr>
                  </w:pPr>
                </w:p>
              </w:tc>
              <w:tc>
                <w:tcPr>
                  <w:tcW w:w="5193" w:type="dxa"/>
                  <w:vMerge/>
                  <w:tcBorders>
                    <w:left w:val="single" w:sz="6" w:space="0" w:color="auto"/>
                    <w:bottom w:val="single" w:sz="6" w:space="0" w:color="auto"/>
                    <w:right w:val="single" w:sz="6" w:space="0" w:color="auto"/>
                  </w:tcBorders>
                </w:tcPr>
                <w:p w14:paraId="6A658DB9" w14:textId="77777777" w:rsidR="00F92C28" w:rsidRPr="003064CF" w:rsidRDefault="00F92C28" w:rsidP="006D1D2E">
                  <w:pPr>
                    <w:ind w:left="113"/>
                    <w:rPr>
                      <w:rFonts w:ascii="Arial" w:eastAsia="Times New Roman" w:hAnsi="Arial" w:cs="Arial"/>
                      <w:sz w:val="20"/>
                      <w:szCs w:val="20"/>
                      <w:lang w:eastAsia="en-NZ"/>
                    </w:rPr>
                  </w:pPr>
                </w:p>
              </w:tc>
            </w:tr>
            <w:tr w:rsidR="008755F9" w:rsidRPr="003064CF" w14:paraId="39C99046" w14:textId="77777777" w:rsidTr="00343B28">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tcPr>
                <w:p w14:paraId="75604D00" w14:textId="3ED4090C" w:rsidR="008755F9" w:rsidRPr="003064CF" w:rsidRDefault="008755F9" w:rsidP="008755F9">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5.7</w:t>
                  </w:r>
                </w:p>
              </w:tc>
              <w:tc>
                <w:tcPr>
                  <w:tcW w:w="3423" w:type="dxa"/>
                  <w:tcBorders>
                    <w:top w:val="single" w:sz="6" w:space="0" w:color="auto"/>
                    <w:left w:val="single" w:sz="6" w:space="0" w:color="auto"/>
                    <w:bottom w:val="single" w:sz="6" w:space="0" w:color="auto"/>
                    <w:right w:val="single" w:sz="4" w:space="0" w:color="auto"/>
                  </w:tcBorders>
                  <w:shd w:val="clear" w:color="auto" w:fill="auto"/>
                </w:tcPr>
                <w:p w14:paraId="0A76EBCB" w14:textId="676BE13B" w:rsidR="008755F9" w:rsidRPr="003064CF" w:rsidRDefault="008755F9" w:rsidP="008755F9">
                  <w:pPr>
                    <w:ind w:left="113"/>
                    <w:textAlignment w:val="baseline"/>
                    <w:rPr>
                      <w:rFonts w:ascii="Arial" w:eastAsia="Times New Roman" w:hAnsi="Arial" w:cs="Arial"/>
                      <w:b/>
                      <w:bCs/>
                      <w:sz w:val="20"/>
                      <w:szCs w:val="20"/>
                      <w:lang w:eastAsia="en-NZ"/>
                    </w:rPr>
                  </w:pPr>
                  <w:r w:rsidRPr="003064CF">
                    <w:rPr>
                      <w:rFonts w:ascii="Arial" w:eastAsia="Times New Roman" w:hAnsi="Arial" w:cs="Arial"/>
                      <w:b/>
                      <w:bCs/>
                      <w:sz w:val="20"/>
                      <w:szCs w:val="20"/>
                      <w:lang w:eastAsia="en-NZ"/>
                    </w:rPr>
                    <w:t>Workforce</w:t>
                  </w:r>
                </w:p>
              </w:tc>
              <w:tc>
                <w:tcPr>
                  <w:tcW w:w="5193" w:type="dxa"/>
                  <w:tcBorders>
                    <w:top w:val="single" w:sz="6" w:space="0" w:color="auto"/>
                    <w:left w:val="single" w:sz="4" w:space="0" w:color="auto"/>
                    <w:bottom w:val="single" w:sz="4" w:space="0" w:color="auto"/>
                    <w:right w:val="single" w:sz="6" w:space="0" w:color="auto"/>
                  </w:tcBorders>
                </w:tcPr>
                <w:p w14:paraId="0F4088B7" w14:textId="77777777" w:rsidR="008755F9" w:rsidRPr="003064CF" w:rsidRDefault="008755F9" w:rsidP="008755F9">
                  <w:pPr>
                    <w:ind w:left="113"/>
                    <w:textAlignment w:val="baseline"/>
                    <w:rPr>
                      <w:rFonts w:ascii="Arial" w:eastAsia="Times New Roman" w:hAnsi="Arial" w:cs="Arial"/>
                      <w:b/>
                      <w:bCs/>
                      <w:sz w:val="20"/>
                      <w:szCs w:val="20"/>
                      <w:lang w:eastAsia="en-NZ"/>
                    </w:rPr>
                  </w:pPr>
                </w:p>
              </w:tc>
            </w:tr>
            <w:tr w:rsidR="008755F9" w:rsidRPr="003064CF" w14:paraId="3BA3EED2" w14:textId="77777777" w:rsidTr="00343B28">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hideMark/>
                </w:tcPr>
                <w:p w14:paraId="54147C6F" w14:textId="486FB9D6" w:rsidR="008755F9" w:rsidRPr="003064CF" w:rsidRDefault="008755F9" w:rsidP="008755F9">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5.7.1</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30F68611" w14:textId="3B0B5728" w:rsidR="008755F9" w:rsidRPr="003064CF" w:rsidRDefault="008755F9" w:rsidP="008755F9">
                  <w:pPr>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 xml:space="preserve">Workforce </w:t>
                  </w:r>
                  <w:r w:rsidRPr="003064CF">
                    <w:rPr>
                      <w:rFonts w:ascii="Arial" w:eastAsia="Times New Roman" w:hAnsi="Arial" w:cs="Arial"/>
                      <w:sz w:val="20"/>
                      <w:szCs w:val="20"/>
                      <w:lang w:eastAsia="en-NZ"/>
                    </w:rPr>
                    <w:t>(Nathan Reilly)</w:t>
                  </w:r>
                </w:p>
                <w:p w14:paraId="7C82088C" w14:textId="60B2DA5B" w:rsidR="008755F9" w:rsidRPr="003064CF" w:rsidRDefault="008755F9" w:rsidP="008755F9">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burnout of staff, wage cost pressures</w:t>
                  </w:r>
                </w:p>
              </w:tc>
              <w:tc>
                <w:tcPr>
                  <w:tcW w:w="5193" w:type="dxa"/>
                  <w:vMerge w:val="restart"/>
                  <w:tcBorders>
                    <w:top w:val="single" w:sz="4" w:space="0" w:color="auto"/>
                    <w:left w:val="single" w:sz="6" w:space="0" w:color="auto"/>
                    <w:right w:val="single" w:sz="6" w:space="0" w:color="auto"/>
                  </w:tcBorders>
                </w:tcPr>
                <w:p w14:paraId="58F18B89" w14:textId="77777777" w:rsidR="00371BE3" w:rsidRPr="003064CF" w:rsidRDefault="00371BE3" w:rsidP="008755F9">
                  <w:pPr>
                    <w:ind w:left="113"/>
                    <w:textAlignment w:val="baseline"/>
                    <w:rPr>
                      <w:rFonts w:ascii="Arial" w:eastAsia="Times New Roman" w:hAnsi="Arial" w:cs="Arial"/>
                      <w:sz w:val="20"/>
                      <w:szCs w:val="20"/>
                      <w:u w:val="single"/>
                      <w:lang w:eastAsia="en-NZ"/>
                    </w:rPr>
                  </w:pPr>
                </w:p>
                <w:p w14:paraId="48F27237" w14:textId="77777777" w:rsidR="00371BE3" w:rsidRPr="003064CF" w:rsidRDefault="00371BE3" w:rsidP="008755F9">
                  <w:pPr>
                    <w:ind w:left="113"/>
                    <w:textAlignment w:val="baseline"/>
                    <w:rPr>
                      <w:rFonts w:ascii="Arial" w:eastAsia="Times New Roman" w:hAnsi="Arial" w:cs="Arial"/>
                      <w:sz w:val="20"/>
                      <w:szCs w:val="20"/>
                      <w:u w:val="single"/>
                      <w:lang w:eastAsia="en-NZ"/>
                    </w:rPr>
                  </w:pPr>
                </w:p>
                <w:p w14:paraId="6515CED9" w14:textId="77777777" w:rsidR="00371BE3" w:rsidRPr="003064CF" w:rsidRDefault="00371BE3" w:rsidP="008755F9">
                  <w:pPr>
                    <w:ind w:left="113"/>
                    <w:textAlignment w:val="baseline"/>
                    <w:rPr>
                      <w:rFonts w:ascii="Arial" w:eastAsia="Times New Roman" w:hAnsi="Arial" w:cs="Arial"/>
                      <w:sz w:val="20"/>
                      <w:szCs w:val="20"/>
                      <w:u w:val="single"/>
                      <w:lang w:eastAsia="en-NZ"/>
                    </w:rPr>
                  </w:pPr>
                </w:p>
                <w:p w14:paraId="4F6F83B5" w14:textId="18147D40" w:rsidR="008755F9" w:rsidRPr="003064CF" w:rsidRDefault="008755F9" w:rsidP="008755F9">
                  <w:pPr>
                    <w:ind w:left="113"/>
                    <w:textAlignment w:val="baseline"/>
                    <w:rPr>
                      <w:rFonts w:ascii="Arial" w:eastAsia="Times New Roman" w:hAnsi="Arial" w:cs="Arial"/>
                      <w:sz w:val="20"/>
                      <w:szCs w:val="20"/>
                      <w:u w:val="single"/>
                      <w:lang w:eastAsia="en-NZ"/>
                    </w:rPr>
                  </w:pPr>
                  <w:r w:rsidRPr="003064CF">
                    <w:rPr>
                      <w:rFonts w:ascii="Arial" w:eastAsia="Times New Roman" w:hAnsi="Arial" w:cs="Arial"/>
                      <w:sz w:val="20"/>
                      <w:szCs w:val="20"/>
                      <w:u w:val="single"/>
                      <w:lang w:eastAsia="en-NZ"/>
                    </w:rPr>
                    <w:t>Oakley Brown Pharmacy Group</w:t>
                  </w:r>
                </w:p>
                <w:p w14:paraId="25768C55" w14:textId="77777777" w:rsidR="00371BE3" w:rsidRPr="003064CF" w:rsidRDefault="008755F9" w:rsidP="00371BE3">
                  <w:pPr>
                    <w:ind w:firstLine="90"/>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 xml:space="preserve">Several </w:t>
                  </w:r>
                  <w:r w:rsidR="00FA6AA7" w:rsidRPr="003064CF">
                    <w:rPr>
                      <w:rFonts w:ascii="Arial" w:eastAsia="Times New Roman" w:hAnsi="Arial" w:cs="Arial"/>
                      <w:sz w:val="20"/>
                      <w:szCs w:val="20"/>
                      <w:lang w:eastAsia="en-NZ"/>
                    </w:rPr>
                    <w:t xml:space="preserve">new </w:t>
                  </w:r>
                  <w:r w:rsidRPr="003064CF">
                    <w:rPr>
                      <w:rFonts w:ascii="Arial" w:eastAsia="Times New Roman" w:hAnsi="Arial" w:cs="Arial"/>
                      <w:sz w:val="20"/>
                      <w:szCs w:val="20"/>
                      <w:lang w:eastAsia="en-NZ"/>
                    </w:rPr>
                    <w:t xml:space="preserve">pharmacies in our immediate vicinity </w:t>
                  </w:r>
                </w:p>
                <w:p w14:paraId="455CAF37" w14:textId="77777777" w:rsidR="00371BE3" w:rsidRPr="003064CF" w:rsidRDefault="008755F9" w:rsidP="00371BE3">
                  <w:pPr>
                    <w:ind w:firstLine="90"/>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 xml:space="preserve">offered </w:t>
                  </w:r>
                  <w:r w:rsidR="00FA6AA7" w:rsidRPr="003064CF">
                    <w:rPr>
                      <w:rFonts w:ascii="Arial" w:eastAsia="Times New Roman" w:hAnsi="Arial" w:cs="Arial"/>
                      <w:sz w:val="20"/>
                      <w:szCs w:val="20"/>
                      <w:lang w:eastAsia="en-NZ"/>
                    </w:rPr>
                    <w:t>ICPSA contracts</w:t>
                  </w:r>
                  <w:r w:rsidRPr="003064CF">
                    <w:rPr>
                      <w:rFonts w:ascii="Arial" w:eastAsia="Times New Roman" w:hAnsi="Arial" w:cs="Arial"/>
                      <w:sz w:val="20"/>
                      <w:szCs w:val="20"/>
                      <w:lang w:eastAsia="en-NZ"/>
                    </w:rPr>
                    <w:t xml:space="preserve"> adding to the </w:t>
                  </w:r>
                </w:p>
                <w:p w14:paraId="041C9A6A" w14:textId="2258D7D4" w:rsidR="008755F9" w:rsidRPr="003064CF" w:rsidRDefault="008755F9" w:rsidP="00371BE3">
                  <w:pPr>
                    <w:ind w:firstLine="90"/>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workforce pressure.</w:t>
                  </w:r>
                </w:p>
                <w:p w14:paraId="585C77F3" w14:textId="77777777" w:rsidR="008755F9" w:rsidRPr="003064CF" w:rsidRDefault="008755F9" w:rsidP="008755F9">
                  <w:pPr>
                    <w:ind w:left="113"/>
                    <w:textAlignment w:val="baseline"/>
                    <w:rPr>
                      <w:rFonts w:ascii="Arial" w:eastAsia="Times New Roman" w:hAnsi="Arial" w:cs="Arial"/>
                      <w:sz w:val="20"/>
                      <w:szCs w:val="20"/>
                      <w:lang w:eastAsia="en-NZ"/>
                    </w:rPr>
                  </w:pPr>
                </w:p>
                <w:p w14:paraId="3907D922" w14:textId="77777777" w:rsidR="008755F9" w:rsidRPr="003064CF" w:rsidRDefault="008755F9" w:rsidP="008755F9">
                  <w:pPr>
                    <w:ind w:left="113"/>
                    <w:textAlignment w:val="baseline"/>
                    <w:rPr>
                      <w:rFonts w:ascii="Arial" w:eastAsia="Times New Roman" w:hAnsi="Arial" w:cs="Arial"/>
                      <w:sz w:val="20"/>
                      <w:szCs w:val="20"/>
                      <w:u w:val="single"/>
                      <w:lang w:eastAsia="en-NZ"/>
                    </w:rPr>
                  </w:pPr>
                  <w:r w:rsidRPr="003064CF">
                    <w:rPr>
                      <w:rFonts w:ascii="Arial" w:eastAsia="Times New Roman" w:hAnsi="Arial" w:cs="Arial"/>
                      <w:sz w:val="20"/>
                      <w:szCs w:val="20"/>
                      <w:u w:val="single"/>
                      <w:lang w:eastAsia="en-NZ"/>
                    </w:rPr>
                    <w:t>Pharmacy Guild</w:t>
                  </w:r>
                </w:p>
                <w:p w14:paraId="7D21B834" w14:textId="47899860" w:rsidR="008755F9" w:rsidRPr="003064CF" w:rsidRDefault="008755F9" w:rsidP="008755F9">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A national contracting policy would help address the fact that new pharmacies opening in areas that are already well served further dilute the workforce.</w:t>
                  </w:r>
                </w:p>
                <w:p w14:paraId="11A48E57" w14:textId="77777777" w:rsidR="008755F9" w:rsidRPr="003064CF" w:rsidRDefault="008755F9" w:rsidP="008755F9">
                  <w:pPr>
                    <w:ind w:left="113"/>
                    <w:textAlignment w:val="baseline"/>
                    <w:rPr>
                      <w:rFonts w:ascii="Arial" w:eastAsia="Times New Roman" w:hAnsi="Arial" w:cs="Arial"/>
                      <w:sz w:val="20"/>
                      <w:szCs w:val="20"/>
                      <w:lang w:eastAsia="en-NZ"/>
                    </w:rPr>
                  </w:pPr>
                </w:p>
                <w:p w14:paraId="70F5655C" w14:textId="77777777" w:rsidR="008755F9" w:rsidRPr="003064CF" w:rsidRDefault="008755F9" w:rsidP="008755F9">
                  <w:pPr>
                    <w:ind w:left="113"/>
                    <w:textAlignment w:val="baseline"/>
                    <w:rPr>
                      <w:rFonts w:ascii="Arial" w:eastAsia="Times New Roman" w:hAnsi="Arial" w:cs="Arial"/>
                      <w:sz w:val="20"/>
                      <w:szCs w:val="20"/>
                      <w:u w:val="single"/>
                      <w:lang w:eastAsia="en-NZ"/>
                    </w:rPr>
                  </w:pPr>
                  <w:r w:rsidRPr="003064CF">
                    <w:rPr>
                      <w:rFonts w:ascii="Arial" w:eastAsia="Times New Roman" w:hAnsi="Arial" w:cs="Arial"/>
                      <w:sz w:val="20"/>
                      <w:szCs w:val="20"/>
                      <w:u w:val="single"/>
                      <w:lang w:eastAsia="en-NZ"/>
                    </w:rPr>
                    <w:t>Green Cross</w:t>
                  </w:r>
                </w:p>
                <w:p w14:paraId="113E7EC0" w14:textId="31161933" w:rsidR="008755F9" w:rsidRPr="003064CF" w:rsidRDefault="008755F9" w:rsidP="008755F9">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 xml:space="preserve">The </w:t>
                  </w:r>
                  <w:r w:rsidR="00126CA6" w:rsidRPr="003064CF">
                    <w:rPr>
                      <w:rFonts w:ascii="Arial" w:eastAsia="Times New Roman" w:hAnsi="Arial" w:cs="Arial"/>
                      <w:sz w:val="20"/>
                      <w:szCs w:val="20"/>
                      <w:lang w:eastAsia="en-NZ"/>
                    </w:rPr>
                    <w:t xml:space="preserve">Health Workforce Plan 2023/24 </w:t>
                  </w:r>
                  <w:r w:rsidRPr="003064CF">
                    <w:rPr>
                      <w:rFonts w:ascii="Arial" w:eastAsia="Times New Roman" w:hAnsi="Arial" w:cs="Arial"/>
                      <w:sz w:val="20"/>
                      <w:szCs w:val="20"/>
                      <w:lang w:eastAsia="en-NZ"/>
                    </w:rPr>
                    <w:t xml:space="preserve">delivered by the Minister last week </w:t>
                  </w:r>
                  <w:r w:rsidR="00215A3A" w:rsidRPr="003064CF">
                    <w:rPr>
                      <w:rFonts w:ascii="Arial" w:eastAsia="Times New Roman" w:hAnsi="Arial" w:cs="Arial"/>
                      <w:sz w:val="20"/>
                      <w:szCs w:val="20"/>
                      <w:lang w:eastAsia="en-NZ"/>
                    </w:rPr>
                    <w:t>could be</w:t>
                  </w:r>
                  <w:r w:rsidRPr="003064CF">
                    <w:rPr>
                      <w:rFonts w:ascii="Arial" w:eastAsia="Times New Roman" w:hAnsi="Arial" w:cs="Arial"/>
                      <w:sz w:val="20"/>
                      <w:szCs w:val="20"/>
                      <w:lang w:eastAsia="en-NZ"/>
                    </w:rPr>
                    <w:t xml:space="preserve"> detrimental for community pharmacy</w:t>
                  </w:r>
                  <w:r w:rsidR="00215A3A" w:rsidRPr="003064CF">
                    <w:rPr>
                      <w:rFonts w:ascii="Arial" w:eastAsia="Times New Roman" w:hAnsi="Arial" w:cs="Arial"/>
                      <w:sz w:val="20"/>
                      <w:szCs w:val="20"/>
                      <w:lang w:eastAsia="en-NZ"/>
                    </w:rPr>
                    <w:t xml:space="preserve"> if it resulted in </w:t>
                  </w:r>
                  <w:r w:rsidR="00C35B28" w:rsidRPr="003064CF">
                    <w:rPr>
                      <w:rFonts w:ascii="Arial" w:eastAsia="Times New Roman" w:hAnsi="Arial" w:cs="Arial"/>
                      <w:sz w:val="20"/>
                      <w:szCs w:val="20"/>
                      <w:lang w:eastAsia="en-NZ"/>
                    </w:rPr>
                    <w:t>pharmacists</w:t>
                  </w:r>
                  <w:r w:rsidR="00215A3A" w:rsidRPr="003064CF">
                    <w:rPr>
                      <w:rFonts w:ascii="Arial" w:eastAsia="Times New Roman" w:hAnsi="Arial" w:cs="Arial"/>
                      <w:sz w:val="20"/>
                      <w:szCs w:val="20"/>
                      <w:lang w:eastAsia="en-NZ"/>
                    </w:rPr>
                    <w:t xml:space="preserve"> moving to work away from the community.</w:t>
                  </w:r>
                </w:p>
                <w:p w14:paraId="259136D6" w14:textId="77777777" w:rsidR="008755F9" w:rsidRPr="003064CF" w:rsidRDefault="008755F9" w:rsidP="008755F9">
                  <w:pPr>
                    <w:ind w:left="113"/>
                    <w:textAlignment w:val="baseline"/>
                    <w:rPr>
                      <w:rFonts w:ascii="Arial" w:eastAsia="Times New Roman" w:hAnsi="Arial" w:cs="Arial"/>
                      <w:sz w:val="20"/>
                      <w:szCs w:val="20"/>
                      <w:lang w:eastAsia="en-NZ"/>
                    </w:rPr>
                  </w:pPr>
                </w:p>
                <w:p w14:paraId="4EF1743A" w14:textId="77777777" w:rsidR="008755F9" w:rsidRPr="003064CF" w:rsidRDefault="008755F9" w:rsidP="008755F9">
                  <w:pPr>
                    <w:ind w:left="113"/>
                    <w:textAlignment w:val="baseline"/>
                    <w:rPr>
                      <w:rFonts w:ascii="Arial" w:eastAsia="Times New Roman" w:hAnsi="Arial" w:cs="Arial"/>
                      <w:sz w:val="20"/>
                      <w:szCs w:val="20"/>
                      <w:u w:val="single"/>
                      <w:lang w:eastAsia="en-NZ"/>
                    </w:rPr>
                  </w:pPr>
                  <w:r w:rsidRPr="003064CF">
                    <w:rPr>
                      <w:rFonts w:ascii="Arial" w:eastAsia="Times New Roman" w:hAnsi="Arial" w:cs="Arial"/>
                      <w:sz w:val="20"/>
                      <w:szCs w:val="20"/>
                      <w:u w:val="single"/>
                      <w:lang w:eastAsia="en-NZ"/>
                    </w:rPr>
                    <w:t>Pharmacy Guild</w:t>
                  </w:r>
                </w:p>
                <w:p w14:paraId="2004AFA9" w14:textId="77777777" w:rsidR="008755F9" w:rsidRPr="003064CF" w:rsidRDefault="008755F9" w:rsidP="008755F9">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Community Pharmacy will need an expanded role as we move to a fuller scope of practice.</w:t>
                  </w:r>
                </w:p>
                <w:p w14:paraId="6ED3B105" w14:textId="77777777" w:rsidR="008755F9" w:rsidRPr="003064CF" w:rsidRDefault="008755F9" w:rsidP="008755F9">
                  <w:pPr>
                    <w:ind w:left="113"/>
                    <w:textAlignment w:val="baseline"/>
                    <w:rPr>
                      <w:rFonts w:ascii="Arial" w:eastAsia="Times New Roman" w:hAnsi="Arial" w:cs="Arial"/>
                      <w:sz w:val="20"/>
                      <w:szCs w:val="20"/>
                      <w:lang w:eastAsia="en-NZ"/>
                    </w:rPr>
                  </w:pPr>
                </w:p>
                <w:p w14:paraId="4A3B09B9" w14:textId="77777777" w:rsidR="008755F9" w:rsidRPr="003064CF" w:rsidRDefault="008755F9" w:rsidP="008755F9">
                  <w:pPr>
                    <w:ind w:left="113"/>
                    <w:textAlignment w:val="baseline"/>
                    <w:rPr>
                      <w:rFonts w:ascii="Arial" w:eastAsia="Times New Roman" w:hAnsi="Arial" w:cs="Arial"/>
                      <w:sz w:val="20"/>
                      <w:szCs w:val="20"/>
                      <w:u w:val="single"/>
                      <w:lang w:eastAsia="en-NZ"/>
                    </w:rPr>
                  </w:pPr>
                  <w:r w:rsidRPr="003064CF">
                    <w:rPr>
                      <w:rFonts w:ascii="Arial" w:eastAsia="Times New Roman" w:hAnsi="Arial" w:cs="Arial"/>
                      <w:sz w:val="20"/>
                      <w:szCs w:val="20"/>
                      <w:u w:val="single"/>
                      <w:lang w:eastAsia="en-NZ"/>
                    </w:rPr>
                    <w:t>Te Whatu Ora</w:t>
                  </w:r>
                </w:p>
                <w:p w14:paraId="55F0D041" w14:textId="6B9C1CFF" w:rsidR="008755F9" w:rsidRPr="003064CF" w:rsidRDefault="008755F9" w:rsidP="008755F9">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 xml:space="preserve">The paper did identify that we need to recruit at least an additional </w:t>
                  </w:r>
                  <w:r w:rsidR="00EC7410" w:rsidRPr="003064CF">
                    <w:rPr>
                      <w:rFonts w:ascii="Arial" w:eastAsia="Times New Roman" w:hAnsi="Arial" w:cs="Arial"/>
                      <w:sz w:val="20"/>
                      <w:szCs w:val="20"/>
                      <w:lang w:eastAsia="en-NZ"/>
                    </w:rPr>
                    <w:t>170</w:t>
                  </w:r>
                  <w:r w:rsidRPr="003064CF">
                    <w:rPr>
                      <w:rFonts w:ascii="Arial" w:eastAsia="Times New Roman" w:hAnsi="Arial" w:cs="Arial"/>
                      <w:sz w:val="20"/>
                      <w:szCs w:val="20"/>
                      <w:lang w:eastAsia="en-NZ"/>
                    </w:rPr>
                    <w:t xml:space="preserve"> FTE pharmacists to maintain current staffing rates</w:t>
                  </w:r>
                  <w:r w:rsidR="00EC7410" w:rsidRPr="003064CF">
                    <w:rPr>
                      <w:rFonts w:ascii="Arial" w:eastAsia="Times New Roman" w:hAnsi="Arial" w:cs="Arial"/>
                      <w:sz w:val="20"/>
                      <w:szCs w:val="20"/>
                      <w:lang w:eastAsia="en-NZ"/>
                    </w:rPr>
                    <w:t xml:space="preserve"> and 570</w:t>
                  </w:r>
                  <w:r w:rsidR="007F68C2" w:rsidRPr="003064CF">
                    <w:rPr>
                      <w:rFonts w:ascii="Arial" w:eastAsia="Times New Roman" w:hAnsi="Arial" w:cs="Arial"/>
                      <w:sz w:val="20"/>
                      <w:szCs w:val="20"/>
                      <w:lang w:eastAsia="en-NZ"/>
                    </w:rPr>
                    <w:t xml:space="preserve"> to maintain current FTE rates by 2032</w:t>
                  </w:r>
                  <w:r w:rsidRPr="003064CF">
                    <w:rPr>
                      <w:rFonts w:ascii="Arial" w:eastAsia="Times New Roman" w:hAnsi="Arial" w:cs="Arial"/>
                      <w:sz w:val="20"/>
                      <w:szCs w:val="20"/>
                      <w:lang w:eastAsia="en-NZ"/>
                    </w:rPr>
                    <w:t>. Te Whatu Ora is considering pharmacy workforce development opportunities to support the pharmacy pipeline into primary, community and rural care.</w:t>
                  </w:r>
                </w:p>
                <w:p w14:paraId="1272237C" w14:textId="77777777" w:rsidR="008755F9" w:rsidRPr="003064CF" w:rsidRDefault="008755F9" w:rsidP="008755F9">
                  <w:pPr>
                    <w:ind w:left="113"/>
                    <w:textAlignment w:val="baseline"/>
                    <w:rPr>
                      <w:rFonts w:ascii="Arial" w:eastAsia="Times New Roman" w:hAnsi="Arial" w:cs="Arial"/>
                      <w:b/>
                      <w:bCs/>
                      <w:sz w:val="20"/>
                      <w:szCs w:val="20"/>
                      <w:lang w:eastAsia="en-NZ"/>
                    </w:rPr>
                  </w:pPr>
                </w:p>
                <w:p w14:paraId="3FC805AB" w14:textId="77777777" w:rsidR="008755F9" w:rsidRPr="003064CF" w:rsidRDefault="008755F9" w:rsidP="008755F9">
                  <w:pPr>
                    <w:ind w:left="113"/>
                    <w:textAlignment w:val="baseline"/>
                    <w:rPr>
                      <w:rFonts w:ascii="Arial" w:eastAsia="Times New Roman" w:hAnsi="Arial" w:cs="Arial"/>
                      <w:sz w:val="20"/>
                      <w:szCs w:val="20"/>
                      <w:u w:val="single"/>
                      <w:lang w:eastAsia="en-NZ"/>
                    </w:rPr>
                  </w:pPr>
                  <w:r w:rsidRPr="003064CF">
                    <w:rPr>
                      <w:rFonts w:ascii="Arial" w:eastAsia="Times New Roman" w:hAnsi="Arial" w:cs="Arial"/>
                      <w:sz w:val="20"/>
                      <w:szCs w:val="20"/>
                      <w:u w:val="single"/>
                      <w:lang w:eastAsia="en-NZ"/>
                    </w:rPr>
                    <w:t>CCPG</w:t>
                  </w:r>
                </w:p>
                <w:p w14:paraId="778E3EBE" w14:textId="77777777" w:rsidR="008755F9" w:rsidRPr="003064CF" w:rsidRDefault="008755F9" w:rsidP="008755F9">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 xml:space="preserve">A consideration of a moratorium on contracts for </w:t>
                  </w:r>
                  <w:proofErr w:type="gramStart"/>
                  <w:r w:rsidRPr="003064CF">
                    <w:rPr>
                      <w:rFonts w:ascii="Arial" w:eastAsia="Times New Roman" w:hAnsi="Arial" w:cs="Arial"/>
                      <w:sz w:val="20"/>
                      <w:szCs w:val="20"/>
                      <w:lang w:eastAsia="en-NZ"/>
                    </w:rPr>
                    <w:t>a period of time</w:t>
                  </w:r>
                  <w:proofErr w:type="gramEnd"/>
                  <w:r w:rsidRPr="003064CF">
                    <w:rPr>
                      <w:rFonts w:ascii="Arial" w:eastAsia="Times New Roman" w:hAnsi="Arial" w:cs="Arial"/>
                      <w:sz w:val="20"/>
                      <w:szCs w:val="20"/>
                      <w:lang w:eastAsia="en-NZ"/>
                    </w:rPr>
                    <w:t xml:space="preserve"> could be useful.</w:t>
                  </w:r>
                </w:p>
                <w:p w14:paraId="270A061F" w14:textId="77777777" w:rsidR="008755F9" w:rsidRPr="003064CF" w:rsidRDefault="008755F9" w:rsidP="008755F9">
                  <w:pPr>
                    <w:ind w:left="113"/>
                    <w:textAlignment w:val="baseline"/>
                    <w:rPr>
                      <w:rFonts w:ascii="Arial" w:eastAsia="Times New Roman" w:hAnsi="Arial" w:cs="Arial"/>
                      <w:sz w:val="20"/>
                      <w:szCs w:val="20"/>
                      <w:lang w:eastAsia="en-NZ"/>
                    </w:rPr>
                  </w:pPr>
                </w:p>
                <w:p w14:paraId="469999EB" w14:textId="77777777" w:rsidR="008755F9" w:rsidRPr="003064CF" w:rsidRDefault="008755F9" w:rsidP="008755F9">
                  <w:pPr>
                    <w:ind w:left="113"/>
                    <w:textAlignment w:val="baseline"/>
                    <w:rPr>
                      <w:rFonts w:ascii="Arial" w:eastAsia="Times New Roman" w:hAnsi="Arial" w:cs="Arial"/>
                      <w:sz w:val="20"/>
                      <w:szCs w:val="20"/>
                      <w:u w:val="single"/>
                      <w:lang w:eastAsia="en-NZ"/>
                    </w:rPr>
                  </w:pPr>
                  <w:r w:rsidRPr="003064CF">
                    <w:rPr>
                      <w:rFonts w:ascii="Arial" w:eastAsia="Times New Roman" w:hAnsi="Arial" w:cs="Arial"/>
                      <w:sz w:val="20"/>
                      <w:szCs w:val="20"/>
                      <w:u w:val="single"/>
                      <w:lang w:eastAsia="en-NZ"/>
                    </w:rPr>
                    <w:t>Te Whatu Ora</w:t>
                  </w:r>
                </w:p>
                <w:p w14:paraId="238EE2EA" w14:textId="1C0F7D53" w:rsidR="008755F9" w:rsidRPr="003064CF" w:rsidRDefault="008755F9" w:rsidP="00605C1A">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This</w:t>
                  </w:r>
                  <w:r w:rsidR="00371BE3" w:rsidRPr="003064CF">
                    <w:rPr>
                      <w:rFonts w:ascii="Arial" w:eastAsia="Times New Roman" w:hAnsi="Arial" w:cs="Arial"/>
                      <w:sz w:val="20"/>
                      <w:szCs w:val="20"/>
                      <w:lang w:eastAsia="en-NZ"/>
                    </w:rPr>
                    <w:t xml:space="preserve"> discussion</w:t>
                  </w:r>
                  <w:r w:rsidRPr="003064CF">
                    <w:rPr>
                      <w:rFonts w:ascii="Arial" w:eastAsia="Times New Roman" w:hAnsi="Arial" w:cs="Arial"/>
                      <w:sz w:val="20"/>
                      <w:szCs w:val="20"/>
                      <w:lang w:eastAsia="en-NZ"/>
                    </w:rPr>
                    <w:t xml:space="preserve"> fits nicely into our early work on a national</w:t>
                  </w:r>
                  <w:r w:rsidR="00020F96" w:rsidRPr="003064CF">
                    <w:rPr>
                      <w:rFonts w:ascii="Arial" w:eastAsia="Times New Roman" w:hAnsi="Arial" w:cs="Arial"/>
                      <w:sz w:val="20"/>
                      <w:szCs w:val="20"/>
                      <w:lang w:eastAsia="en-NZ"/>
                    </w:rPr>
                    <w:t xml:space="preserve"> new</w:t>
                  </w:r>
                  <w:r w:rsidRPr="003064CF">
                    <w:rPr>
                      <w:rFonts w:ascii="Arial" w:eastAsia="Times New Roman" w:hAnsi="Arial" w:cs="Arial"/>
                      <w:sz w:val="20"/>
                      <w:szCs w:val="20"/>
                      <w:lang w:eastAsia="en-NZ"/>
                    </w:rPr>
                    <w:t xml:space="preserve"> provider policy. But of course, we </w:t>
                  </w:r>
                  <w:proofErr w:type="gramStart"/>
                  <w:r w:rsidRPr="003064CF">
                    <w:rPr>
                      <w:rFonts w:ascii="Arial" w:eastAsia="Times New Roman" w:hAnsi="Arial" w:cs="Arial"/>
                      <w:sz w:val="20"/>
                      <w:szCs w:val="20"/>
                      <w:lang w:eastAsia="en-NZ"/>
                    </w:rPr>
                    <w:t>have to</w:t>
                  </w:r>
                  <w:proofErr w:type="gramEnd"/>
                  <w:r w:rsidRPr="003064CF">
                    <w:rPr>
                      <w:rFonts w:ascii="Arial" w:eastAsia="Times New Roman" w:hAnsi="Arial" w:cs="Arial"/>
                      <w:sz w:val="20"/>
                      <w:szCs w:val="20"/>
                      <w:lang w:eastAsia="en-NZ"/>
                    </w:rPr>
                    <w:t xml:space="preserve"> reflect the Pae Ora Act. Updates will be shared on progress in due course.</w:t>
                  </w:r>
                </w:p>
              </w:tc>
            </w:tr>
            <w:tr w:rsidR="008755F9" w:rsidRPr="003064CF" w14:paraId="3B883CAD" w14:textId="77777777" w:rsidTr="0041377C">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hideMark/>
                </w:tcPr>
                <w:p w14:paraId="1B0DB087" w14:textId="01392C59" w:rsidR="008755F9" w:rsidRPr="003064CF" w:rsidRDefault="008755F9" w:rsidP="008755F9">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5.7.2</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7739F465" w14:textId="77777777" w:rsidR="008755F9" w:rsidRPr="003064CF" w:rsidRDefault="008755F9" w:rsidP="008755F9">
                  <w:pPr>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Workforce</w:t>
                  </w:r>
                  <w:r w:rsidRPr="003064CF">
                    <w:rPr>
                      <w:rFonts w:ascii="Arial" w:eastAsia="Times New Roman" w:hAnsi="Arial" w:cs="Arial"/>
                      <w:sz w:val="20"/>
                      <w:szCs w:val="20"/>
                      <w:lang w:eastAsia="en-NZ"/>
                    </w:rPr>
                    <w:t xml:space="preserve"> (Pharmacy Partners) </w:t>
                  </w:r>
                </w:p>
                <w:p w14:paraId="0561C03B" w14:textId="77777777" w:rsidR="008755F9" w:rsidRPr="003064CF" w:rsidRDefault="008755F9" w:rsidP="008755F9">
                  <w:pPr>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w:t>
                  </w:r>
                  <w:r w:rsidRPr="003064CF">
                    <w:rPr>
                      <w:rFonts w:ascii="Arial" w:eastAsia="Times New Roman" w:hAnsi="Arial" w:cs="Arial"/>
                      <w:sz w:val="20"/>
                      <w:szCs w:val="20"/>
                      <w:lang w:eastAsia="en-NZ"/>
                    </w:rPr>
                    <w:tab/>
                    <w:t>Retaining and expanding the workforce of pharmacists and technicians. This is a multifactorial problem with dimensions in:  </w:t>
                  </w:r>
                </w:p>
                <w:p w14:paraId="12183C87" w14:textId="77777777" w:rsidR="008755F9" w:rsidRPr="003064CF" w:rsidRDefault="008755F9" w:rsidP="008755F9">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o</w:t>
                  </w:r>
                  <w:r w:rsidRPr="003064CF">
                    <w:rPr>
                      <w:rFonts w:ascii="Arial" w:eastAsia="Times New Roman" w:hAnsi="Arial" w:cs="Arial"/>
                      <w:sz w:val="20"/>
                      <w:szCs w:val="20"/>
                      <w:lang w:eastAsia="en-NZ"/>
                    </w:rPr>
                    <w:tab/>
                    <w:t>checking technician training </w:t>
                  </w:r>
                </w:p>
                <w:p w14:paraId="46D6B726" w14:textId="77777777" w:rsidR="008755F9" w:rsidRPr="003064CF" w:rsidRDefault="008755F9" w:rsidP="008755F9">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o</w:t>
                  </w:r>
                  <w:r w:rsidRPr="003064CF">
                    <w:rPr>
                      <w:rFonts w:ascii="Arial" w:eastAsia="Times New Roman" w:hAnsi="Arial" w:cs="Arial"/>
                      <w:sz w:val="20"/>
                      <w:szCs w:val="20"/>
                      <w:lang w:eastAsia="en-NZ"/>
                    </w:rPr>
                    <w:tab/>
                    <w:t>workforce remuneration </w:t>
                  </w:r>
                </w:p>
                <w:p w14:paraId="363CF7CF" w14:textId="77777777" w:rsidR="008755F9" w:rsidRPr="003064CF" w:rsidRDefault="008755F9" w:rsidP="008755F9">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o</w:t>
                  </w:r>
                  <w:r w:rsidRPr="003064CF">
                    <w:rPr>
                      <w:rFonts w:ascii="Arial" w:eastAsia="Times New Roman" w:hAnsi="Arial" w:cs="Arial"/>
                      <w:sz w:val="20"/>
                      <w:szCs w:val="20"/>
                      <w:lang w:eastAsia="en-NZ"/>
                    </w:rPr>
                    <w:tab/>
                    <w:t>immigration policy </w:t>
                  </w:r>
                </w:p>
                <w:p w14:paraId="5BFB9338" w14:textId="77777777" w:rsidR="008755F9" w:rsidRPr="003064CF" w:rsidRDefault="008755F9" w:rsidP="008755F9">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o</w:t>
                  </w:r>
                  <w:r w:rsidRPr="003064CF">
                    <w:rPr>
                      <w:rFonts w:ascii="Arial" w:eastAsia="Times New Roman" w:hAnsi="Arial" w:cs="Arial"/>
                      <w:sz w:val="20"/>
                      <w:szCs w:val="20"/>
                      <w:lang w:eastAsia="en-NZ"/>
                    </w:rPr>
                    <w:tab/>
                    <w:t>workforce retention </w:t>
                  </w:r>
                </w:p>
              </w:tc>
              <w:tc>
                <w:tcPr>
                  <w:tcW w:w="5193" w:type="dxa"/>
                  <w:vMerge/>
                  <w:tcBorders>
                    <w:left w:val="single" w:sz="6" w:space="0" w:color="auto"/>
                    <w:right w:val="single" w:sz="6" w:space="0" w:color="auto"/>
                  </w:tcBorders>
                </w:tcPr>
                <w:p w14:paraId="5D4BAF12" w14:textId="77777777" w:rsidR="008755F9" w:rsidRPr="003064CF" w:rsidRDefault="008755F9" w:rsidP="008755F9">
                  <w:pPr>
                    <w:ind w:left="113"/>
                    <w:rPr>
                      <w:rFonts w:ascii="Arial" w:eastAsia="Times New Roman" w:hAnsi="Arial" w:cs="Arial"/>
                      <w:sz w:val="20"/>
                      <w:szCs w:val="20"/>
                      <w:lang w:eastAsia="en-NZ"/>
                    </w:rPr>
                  </w:pPr>
                </w:p>
              </w:tc>
            </w:tr>
            <w:tr w:rsidR="008755F9" w:rsidRPr="003064CF" w14:paraId="7A8A6E38" w14:textId="77777777" w:rsidTr="0041377C">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hideMark/>
                </w:tcPr>
                <w:p w14:paraId="748C8B57" w14:textId="09671180" w:rsidR="008755F9" w:rsidRPr="003064CF" w:rsidRDefault="008755F9" w:rsidP="008755F9">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5.7.3</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5A5B81D8" w14:textId="77777777" w:rsidR="00DC2BD1" w:rsidRPr="003064CF" w:rsidRDefault="008755F9" w:rsidP="008755F9">
                  <w:pPr>
                    <w:ind w:left="113"/>
                    <w:textAlignment w:val="baseline"/>
                    <w:rPr>
                      <w:rFonts w:ascii="Arial" w:eastAsia="Times New Roman" w:hAnsi="Arial" w:cs="Arial"/>
                      <w:b/>
                      <w:bCs/>
                      <w:sz w:val="20"/>
                      <w:szCs w:val="20"/>
                      <w:lang w:eastAsia="en-NZ"/>
                    </w:rPr>
                  </w:pPr>
                  <w:r w:rsidRPr="003064CF">
                    <w:rPr>
                      <w:rFonts w:ascii="Arial" w:eastAsia="Times New Roman" w:hAnsi="Arial" w:cs="Arial"/>
                      <w:b/>
                      <w:bCs/>
                      <w:sz w:val="20"/>
                      <w:szCs w:val="20"/>
                      <w:lang w:eastAsia="en-NZ"/>
                    </w:rPr>
                    <w:t>Workforce pressures</w:t>
                  </w:r>
                </w:p>
                <w:p w14:paraId="4ECA8848" w14:textId="03912C77" w:rsidR="008755F9" w:rsidRPr="003064CF" w:rsidRDefault="008755F9" w:rsidP="008755F9">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(Oakley Brown Group) </w:t>
                  </w:r>
                </w:p>
                <w:p w14:paraId="4ADB1FC7" w14:textId="77777777" w:rsidR="008755F9" w:rsidRPr="003064CF" w:rsidRDefault="008755F9" w:rsidP="008755F9">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including: interns being offered large sums to move to Australia, vaccinators being paid large sums by Te Whatu Ora such that pharmacists are not available to support dispensaries. </w:t>
                  </w:r>
                </w:p>
              </w:tc>
              <w:tc>
                <w:tcPr>
                  <w:tcW w:w="5193" w:type="dxa"/>
                  <w:vMerge/>
                  <w:tcBorders>
                    <w:left w:val="single" w:sz="6" w:space="0" w:color="auto"/>
                    <w:bottom w:val="single" w:sz="6" w:space="0" w:color="auto"/>
                    <w:right w:val="single" w:sz="6" w:space="0" w:color="auto"/>
                  </w:tcBorders>
                </w:tcPr>
                <w:p w14:paraId="535EE52A" w14:textId="77777777" w:rsidR="008755F9" w:rsidRPr="003064CF" w:rsidRDefault="008755F9" w:rsidP="008755F9">
                  <w:pPr>
                    <w:ind w:left="113"/>
                    <w:rPr>
                      <w:rFonts w:ascii="Arial" w:eastAsia="Times New Roman" w:hAnsi="Arial" w:cs="Arial"/>
                      <w:sz w:val="20"/>
                      <w:szCs w:val="20"/>
                      <w:lang w:eastAsia="en-NZ"/>
                    </w:rPr>
                  </w:pPr>
                </w:p>
              </w:tc>
            </w:tr>
            <w:tr w:rsidR="008755F9" w:rsidRPr="003064CF" w14:paraId="523A0D0C" w14:textId="77777777" w:rsidTr="0041377C">
              <w:trPr>
                <w:trHeight w:val="300"/>
              </w:trPr>
              <w:tc>
                <w:tcPr>
                  <w:tcW w:w="740" w:type="dxa"/>
                  <w:tcBorders>
                    <w:top w:val="single" w:sz="6" w:space="0" w:color="auto"/>
                    <w:left w:val="single" w:sz="6" w:space="0" w:color="auto"/>
                    <w:bottom w:val="single" w:sz="6" w:space="0" w:color="auto"/>
                    <w:right w:val="single" w:sz="6" w:space="0" w:color="auto"/>
                  </w:tcBorders>
                  <w:shd w:val="clear" w:color="auto" w:fill="auto"/>
                  <w:hideMark/>
                </w:tcPr>
                <w:p w14:paraId="2BB3651D" w14:textId="77777777" w:rsidR="008755F9" w:rsidRPr="003064CF" w:rsidRDefault="008755F9" w:rsidP="008755F9">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5.8 </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1C3ACC4C" w14:textId="77777777" w:rsidR="008755F9" w:rsidRPr="003064CF" w:rsidRDefault="008755F9" w:rsidP="008755F9">
                  <w:pPr>
                    <w:ind w:left="113"/>
                    <w:textAlignment w:val="baseline"/>
                    <w:rPr>
                      <w:rFonts w:ascii="Arial" w:eastAsia="Times New Roman" w:hAnsi="Arial" w:cs="Arial"/>
                      <w:sz w:val="20"/>
                      <w:szCs w:val="20"/>
                      <w:lang w:eastAsia="en-NZ"/>
                    </w:rPr>
                  </w:pPr>
                  <w:r w:rsidRPr="003064CF">
                    <w:rPr>
                      <w:rFonts w:ascii="Arial" w:eastAsia="Times New Roman" w:hAnsi="Arial" w:cs="Arial"/>
                      <w:b/>
                      <w:bCs/>
                      <w:sz w:val="20"/>
                      <w:szCs w:val="20"/>
                      <w:lang w:eastAsia="en-NZ"/>
                    </w:rPr>
                    <w:t>NZePS activation for hospital discharge and outpatient scripts</w:t>
                  </w:r>
                  <w:r w:rsidRPr="003064CF">
                    <w:rPr>
                      <w:rFonts w:ascii="Arial" w:eastAsia="Times New Roman" w:hAnsi="Arial" w:cs="Arial"/>
                      <w:sz w:val="20"/>
                      <w:szCs w:val="20"/>
                      <w:lang w:eastAsia="en-NZ"/>
                    </w:rPr>
                    <w:t> </w:t>
                  </w:r>
                </w:p>
                <w:p w14:paraId="16BC5362" w14:textId="77777777" w:rsidR="008755F9" w:rsidRPr="003064CF" w:rsidRDefault="008755F9" w:rsidP="008755F9">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 xml:space="preserve">Almost all primary care providers are now connected to NZePS and exchanging script and dispensing </w:t>
                  </w:r>
                  <w:r w:rsidRPr="003064CF">
                    <w:rPr>
                      <w:rFonts w:ascii="Arial" w:eastAsia="Times New Roman" w:hAnsi="Arial" w:cs="Arial"/>
                      <w:sz w:val="20"/>
                      <w:szCs w:val="20"/>
                      <w:lang w:eastAsia="en-NZ"/>
                    </w:rPr>
                    <w:lastRenderedPageBreak/>
                    <w:t>data through it. However only some hospitals and specialist services are connected to NZePS. </w:t>
                  </w:r>
                </w:p>
                <w:p w14:paraId="51D78CEC" w14:textId="5359CE4F" w:rsidR="008755F9" w:rsidRPr="003064CF" w:rsidRDefault="008755F9" w:rsidP="008755F9">
                  <w:pPr>
                    <w:ind w:left="113"/>
                    <w:textAlignment w:val="baseline"/>
                    <w:rPr>
                      <w:rFonts w:ascii="Arial" w:eastAsia="Times New Roman" w:hAnsi="Arial" w:cs="Arial"/>
                      <w:sz w:val="20"/>
                      <w:szCs w:val="20"/>
                      <w:lang w:eastAsia="en-NZ"/>
                    </w:rPr>
                  </w:pPr>
                  <w:r w:rsidRPr="003064CF">
                    <w:rPr>
                      <w:rFonts w:ascii="Arial" w:eastAsia="Times New Roman" w:hAnsi="Arial" w:cs="Arial"/>
                      <w:sz w:val="20"/>
                      <w:szCs w:val="20"/>
                      <w:lang w:eastAsia="en-NZ"/>
                    </w:rPr>
                    <w:t>I propose Te Whatu Ora undertakes within the next 6 months layout for the sector a roadmap for connection of its hospitals and specialist services to NZePS.</w:t>
                  </w:r>
                </w:p>
              </w:tc>
              <w:tc>
                <w:tcPr>
                  <w:tcW w:w="5193" w:type="dxa"/>
                  <w:tcBorders>
                    <w:top w:val="single" w:sz="6" w:space="0" w:color="auto"/>
                    <w:left w:val="single" w:sz="6" w:space="0" w:color="auto"/>
                    <w:bottom w:val="single" w:sz="6" w:space="0" w:color="auto"/>
                    <w:right w:val="single" w:sz="6" w:space="0" w:color="auto"/>
                  </w:tcBorders>
                </w:tcPr>
                <w:p w14:paraId="55462E06" w14:textId="77777777" w:rsidR="008755F9" w:rsidRPr="003064CF" w:rsidRDefault="008755F9" w:rsidP="008755F9">
                  <w:pPr>
                    <w:ind w:left="113"/>
                    <w:textAlignment w:val="baseline"/>
                    <w:rPr>
                      <w:rFonts w:ascii="Arial" w:eastAsia="Times New Roman" w:hAnsi="Arial" w:cs="Arial"/>
                      <w:bCs/>
                      <w:sz w:val="20"/>
                      <w:szCs w:val="20"/>
                      <w:u w:val="single"/>
                      <w:lang w:eastAsia="en-NZ"/>
                    </w:rPr>
                  </w:pPr>
                  <w:r w:rsidRPr="003064CF">
                    <w:rPr>
                      <w:rFonts w:ascii="Arial" w:eastAsia="Times New Roman" w:hAnsi="Arial" w:cs="Arial"/>
                      <w:bCs/>
                      <w:sz w:val="20"/>
                      <w:szCs w:val="20"/>
                      <w:u w:val="single"/>
                      <w:lang w:eastAsia="en-NZ"/>
                    </w:rPr>
                    <w:lastRenderedPageBreak/>
                    <w:t>Te Whatu Ora</w:t>
                  </w:r>
                </w:p>
                <w:p w14:paraId="3280E003" w14:textId="77C5B7CA" w:rsidR="00A57708" w:rsidRPr="003064CF" w:rsidRDefault="008755F9" w:rsidP="008755F9">
                  <w:pPr>
                    <w:ind w:left="113"/>
                    <w:textAlignment w:val="baseline"/>
                    <w:rPr>
                      <w:rFonts w:ascii="Arial" w:eastAsia="Times New Roman" w:hAnsi="Arial" w:cs="Arial"/>
                      <w:bCs/>
                      <w:sz w:val="20"/>
                      <w:szCs w:val="20"/>
                      <w:lang w:eastAsia="en-NZ"/>
                    </w:rPr>
                  </w:pPr>
                  <w:r w:rsidRPr="003064CF">
                    <w:rPr>
                      <w:rFonts w:ascii="Arial" w:eastAsia="Times New Roman" w:hAnsi="Arial" w:cs="Arial"/>
                      <w:bCs/>
                      <w:sz w:val="20"/>
                      <w:szCs w:val="20"/>
                      <w:lang w:eastAsia="en-NZ"/>
                    </w:rPr>
                    <w:t>There</w:t>
                  </w:r>
                  <w:r w:rsidR="00020F96" w:rsidRPr="003064CF">
                    <w:rPr>
                      <w:rFonts w:ascii="Arial" w:eastAsia="Times New Roman" w:hAnsi="Arial" w:cs="Arial"/>
                      <w:bCs/>
                      <w:sz w:val="20"/>
                      <w:szCs w:val="20"/>
                      <w:lang w:eastAsia="en-NZ"/>
                    </w:rPr>
                    <w:t xml:space="preserve"> </w:t>
                  </w:r>
                  <w:r w:rsidR="00A57708" w:rsidRPr="003064CF">
                    <w:rPr>
                      <w:rFonts w:ascii="Arial" w:eastAsia="Times New Roman" w:hAnsi="Arial" w:cs="Arial"/>
                      <w:bCs/>
                      <w:sz w:val="20"/>
                      <w:szCs w:val="20"/>
                      <w:lang w:eastAsia="en-NZ"/>
                    </w:rPr>
                    <w:t>are</w:t>
                  </w:r>
                  <w:r w:rsidR="00020F96" w:rsidRPr="003064CF">
                    <w:rPr>
                      <w:rFonts w:ascii="Arial" w:eastAsia="Times New Roman" w:hAnsi="Arial" w:cs="Arial"/>
                      <w:bCs/>
                      <w:sz w:val="20"/>
                      <w:szCs w:val="20"/>
                      <w:lang w:eastAsia="en-NZ"/>
                    </w:rPr>
                    <w:t xml:space="preserve"> c</w:t>
                  </w:r>
                  <w:r w:rsidRPr="003064CF">
                    <w:rPr>
                      <w:rFonts w:ascii="Arial" w:eastAsia="Times New Roman" w:hAnsi="Arial" w:cs="Arial"/>
                      <w:bCs/>
                      <w:sz w:val="20"/>
                      <w:szCs w:val="20"/>
                      <w:lang w:eastAsia="en-NZ"/>
                    </w:rPr>
                    <w:t xml:space="preserve">hallenges with </w:t>
                  </w:r>
                  <w:r w:rsidR="00020F96" w:rsidRPr="003064CF">
                    <w:rPr>
                      <w:rFonts w:ascii="Arial" w:eastAsia="Times New Roman" w:hAnsi="Arial" w:cs="Arial"/>
                      <w:bCs/>
                      <w:sz w:val="20"/>
                      <w:szCs w:val="20"/>
                      <w:lang w:eastAsia="en-NZ"/>
                    </w:rPr>
                    <w:t>hospital IT systems</w:t>
                  </w:r>
                  <w:r w:rsidR="009755A4" w:rsidRPr="003064CF">
                    <w:rPr>
                      <w:rFonts w:ascii="Arial" w:eastAsia="Times New Roman" w:hAnsi="Arial" w:cs="Arial"/>
                      <w:bCs/>
                      <w:sz w:val="20"/>
                      <w:szCs w:val="20"/>
                      <w:lang w:eastAsia="en-NZ"/>
                    </w:rPr>
                    <w:t xml:space="preserve"> and existing systems interfacing with the NZePS. Many of the </w:t>
                  </w:r>
                  <w:r w:rsidR="00A57708" w:rsidRPr="003064CF">
                    <w:rPr>
                      <w:rFonts w:ascii="Arial" w:eastAsia="Times New Roman" w:hAnsi="Arial" w:cs="Arial"/>
                      <w:bCs/>
                      <w:sz w:val="20"/>
                      <w:szCs w:val="20"/>
                      <w:lang w:eastAsia="en-NZ"/>
                    </w:rPr>
                    <w:t>hospitals prescribing systems are not able to integrate with the NZePS.</w:t>
                  </w:r>
                </w:p>
                <w:p w14:paraId="51C95B91" w14:textId="77777777" w:rsidR="00A57708" w:rsidRPr="003064CF" w:rsidRDefault="00A57708" w:rsidP="008755F9">
                  <w:pPr>
                    <w:ind w:left="113"/>
                    <w:textAlignment w:val="baseline"/>
                    <w:rPr>
                      <w:rFonts w:ascii="Arial" w:eastAsia="Times New Roman" w:hAnsi="Arial" w:cs="Arial"/>
                      <w:bCs/>
                      <w:sz w:val="20"/>
                      <w:szCs w:val="20"/>
                      <w:lang w:eastAsia="en-NZ"/>
                    </w:rPr>
                  </w:pPr>
                </w:p>
                <w:p w14:paraId="0F1275B3" w14:textId="70F89CB7" w:rsidR="008755F9" w:rsidRPr="003064CF" w:rsidRDefault="00E20F27" w:rsidP="00E500AA">
                  <w:pPr>
                    <w:ind w:left="113"/>
                    <w:textAlignment w:val="baseline"/>
                    <w:rPr>
                      <w:rFonts w:ascii="Arial" w:eastAsia="Times New Roman" w:hAnsi="Arial" w:cs="Arial"/>
                      <w:bCs/>
                      <w:sz w:val="20"/>
                      <w:szCs w:val="20"/>
                      <w:lang w:eastAsia="en-NZ"/>
                    </w:rPr>
                  </w:pPr>
                  <w:r w:rsidRPr="003064CF">
                    <w:rPr>
                      <w:rFonts w:ascii="Arial" w:eastAsia="Times New Roman" w:hAnsi="Arial" w:cs="Arial"/>
                      <w:bCs/>
                      <w:sz w:val="20"/>
                      <w:szCs w:val="20"/>
                      <w:lang w:eastAsia="en-NZ"/>
                    </w:rPr>
                    <w:t>The t</w:t>
                  </w:r>
                  <w:r w:rsidR="003478F3" w:rsidRPr="003064CF">
                    <w:rPr>
                      <w:rFonts w:ascii="Arial" w:eastAsia="Times New Roman" w:hAnsi="Arial" w:cs="Arial"/>
                      <w:bCs/>
                      <w:sz w:val="20"/>
                      <w:szCs w:val="20"/>
                      <w:lang w:eastAsia="en-NZ"/>
                    </w:rPr>
                    <w:t xml:space="preserve">emporary Exemption from </w:t>
                  </w:r>
                  <w:r w:rsidR="00EA6E98" w:rsidRPr="003064CF">
                    <w:rPr>
                      <w:rFonts w:ascii="Arial" w:eastAsia="Times New Roman" w:hAnsi="Arial" w:cs="Arial"/>
                      <w:bCs/>
                      <w:sz w:val="20"/>
                      <w:szCs w:val="20"/>
                      <w:lang w:eastAsia="en-NZ"/>
                    </w:rPr>
                    <w:t>s</w:t>
                  </w:r>
                  <w:r w:rsidR="003478F3" w:rsidRPr="003064CF">
                    <w:rPr>
                      <w:rFonts w:ascii="Arial" w:eastAsia="Times New Roman" w:hAnsi="Arial" w:cs="Arial"/>
                      <w:bCs/>
                      <w:sz w:val="20"/>
                      <w:szCs w:val="20"/>
                      <w:lang w:eastAsia="en-NZ"/>
                    </w:rPr>
                    <w:t xml:space="preserve">ignatures on </w:t>
                  </w:r>
                  <w:r w:rsidR="00EA6E98" w:rsidRPr="003064CF">
                    <w:rPr>
                      <w:rFonts w:ascii="Arial" w:eastAsia="Times New Roman" w:hAnsi="Arial" w:cs="Arial"/>
                      <w:bCs/>
                      <w:sz w:val="20"/>
                      <w:szCs w:val="20"/>
                      <w:lang w:eastAsia="en-NZ"/>
                    </w:rPr>
                    <w:t>p</w:t>
                  </w:r>
                  <w:r w:rsidR="003478F3" w:rsidRPr="003064CF">
                    <w:rPr>
                      <w:rFonts w:ascii="Arial" w:eastAsia="Times New Roman" w:hAnsi="Arial" w:cs="Arial"/>
                      <w:bCs/>
                      <w:sz w:val="20"/>
                      <w:szCs w:val="20"/>
                      <w:lang w:eastAsia="en-NZ"/>
                    </w:rPr>
                    <w:t>rescriptions without NZePS (no barcode)</w:t>
                  </w:r>
                  <w:r w:rsidR="00613905" w:rsidRPr="003064CF">
                    <w:rPr>
                      <w:rFonts w:ascii="Arial" w:eastAsia="Times New Roman" w:hAnsi="Arial" w:cs="Arial"/>
                      <w:bCs/>
                      <w:sz w:val="20"/>
                      <w:szCs w:val="20"/>
                      <w:lang w:eastAsia="en-NZ"/>
                    </w:rPr>
                    <w:t xml:space="preserve"> that expires </w:t>
                  </w:r>
                  <w:r w:rsidR="003478F3" w:rsidRPr="003064CF">
                    <w:rPr>
                      <w:rFonts w:ascii="Arial" w:eastAsia="Times New Roman" w:hAnsi="Arial" w:cs="Arial"/>
                      <w:bCs/>
                      <w:sz w:val="20"/>
                      <w:szCs w:val="20"/>
                      <w:lang w:eastAsia="en-NZ"/>
                    </w:rPr>
                    <w:t>31 October 2024</w:t>
                  </w:r>
                  <w:r w:rsidRPr="003064CF">
                    <w:rPr>
                      <w:rFonts w:ascii="Arial" w:eastAsia="Times New Roman" w:hAnsi="Arial" w:cs="Arial"/>
                      <w:bCs/>
                      <w:sz w:val="20"/>
                      <w:szCs w:val="20"/>
                      <w:lang w:eastAsia="en-NZ"/>
                    </w:rPr>
                    <w:t xml:space="preserve"> was introduced to enable hospital </w:t>
                  </w:r>
                  <w:r w:rsidR="00E500AA" w:rsidRPr="003064CF">
                    <w:rPr>
                      <w:rFonts w:ascii="Arial" w:eastAsia="Times New Roman" w:hAnsi="Arial" w:cs="Arial"/>
                      <w:bCs/>
                      <w:sz w:val="20"/>
                      <w:szCs w:val="20"/>
                      <w:lang w:eastAsia="en-NZ"/>
                    </w:rPr>
                    <w:t xml:space="preserve">IT </w:t>
                  </w:r>
                  <w:r w:rsidR="00EA6E98" w:rsidRPr="003064CF">
                    <w:rPr>
                      <w:rFonts w:ascii="Arial" w:eastAsia="Times New Roman" w:hAnsi="Arial" w:cs="Arial"/>
                      <w:bCs/>
                      <w:sz w:val="20"/>
                      <w:szCs w:val="20"/>
                      <w:lang w:eastAsia="en-NZ"/>
                    </w:rPr>
                    <w:t xml:space="preserve">vendors </w:t>
                  </w:r>
                  <w:r w:rsidR="00E500AA" w:rsidRPr="003064CF">
                    <w:rPr>
                      <w:rFonts w:ascii="Arial" w:eastAsia="Times New Roman" w:hAnsi="Arial" w:cs="Arial"/>
                      <w:bCs/>
                      <w:sz w:val="20"/>
                      <w:szCs w:val="20"/>
                      <w:lang w:eastAsia="en-NZ"/>
                    </w:rPr>
                    <w:t>time to integrate with NZePS.</w:t>
                  </w:r>
                </w:p>
              </w:tc>
            </w:tr>
          </w:tbl>
          <w:p w14:paraId="6233DC5F" w14:textId="77777777" w:rsidR="00F342F2" w:rsidRPr="003064CF" w:rsidRDefault="00F342F2" w:rsidP="001141D3">
            <w:pPr>
              <w:ind w:left="113"/>
              <w:textAlignment w:val="baseline"/>
              <w:rPr>
                <w:rFonts w:ascii="Arial" w:eastAsia="Times New Roman" w:hAnsi="Arial" w:cs="Arial"/>
                <w:color w:val="000000"/>
                <w:sz w:val="20"/>
                <w:szCs w:val="20"/>
                <w:lang w:eastAsia="en-NZ"/>
              </w:rPr>
            </w:pPr>
          </w:p>
          <w:p w14:paraId="3DAF794A" w14:textId="77777777" w:rsidR="00F92C28" w:rsidRPr="003064CF" w:rsidRDefault="00F92C28" w:rsidP="001141D3">
            <w:pPr>
              <w:ind w:left="113"/>
              <w:textAlignment w:val="baseline"/>
              <w:rPr>
                <w:rFonts w:ascii="Arial" w:eastAsia="Times New Roman" w:hAnsi="Arial" w:cs="Arial"/>
                <w:color w:val="000000"/>
                <w:sz w:val="22"/>
                <w:szCs w:val="22"/>
                <w:u w:val="single"/>
                <w:lang w:eastAsia="en-NZ"/>
              </w:rPr>
            </w:pPr>
            <w:r w:rsidRPr="003064CF">
              <w:rPr>
                <w:rFonts w:ascii="Arial" w:eastAsia="Times New Roman" w:hAnsi="Arial" w:cs="Arial"/>
                <w:color w:val="000000"/>
                <w:sz w:val="22"/>
                <w:szCs w:val="22"/>
                <w:u w:val="single"/>
                <w:lang w:eastAsia="en-NZ"/>
              </w:rPr>
              <w:t>Pharmacy Guild</w:t>
            </w:r>
          </w:p>
          <w:p w14:paraId="0FCCE0A1" w14:textId="57475A8F" w:rsidR="00F92C28" w:rsidRPr="003064CF" w:rsidRDefault="00F92C28" w:rsidP="001141D3">
            <w:pPr>
              <w:ind w:left="113"/>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 xml:space="preserve">Would like to have the Community Pharmacy work plan for 23/24 added back into this agenda for next time. Is it the intent to </w:t>
            </w:r>
            <w:proofErr w:type="gramStart"/>
            <w:r w:rsidRPr="003064CF">
              <w:rPr>
                <w:rFonts w:ascii="Arial" w:eastAsia="Times New Roman" w:hAnsi="Arial" w:cs="Arial"/>
                <w:color w:val="000000"/>
                <w:sz w:val="22"/>
                <w:szCs w:val="22"/>
                <w:lang w:eastAsia="en-NZ"/>
              </w:rPr>
              <w:t>actually have</w:t>
            </w:r>
            <w:proofErr w:type="gramEnd"/>
            <w:r w:rsidRPr="003064CF">
              <w:rPr>
                <w:rFonts w:ascii="Arial" w:eastAsia="Times New Roman" w:hAnsi="Arial" w:cs="Arial"/>
                <w:color w:val="000000"/>
                <w:sz w:val="22"/>
                <w:szCs w:val="22"/>
                <w:lang w:eastAsia="en-NZ"/>
              </w:rPr>
              <w:t xml:space="preserve"> a community workforce plan for 23/24?</w:t>
            </w:r>
          </w:p>
          <w:p w14:paraId="1FF014A5" w14:textId="77777777" w:rsidR="00F92C28" w:rsidRPr="003064CF" w:rsidRDefault="00F92C28" w:rsidP="00E1566C">
            <w:pPr>
              <w:ind w:left="113"/>
              <w:textAlignment w:val="baseline"/>
              <w:rPr>
                <w:rFonts w:ascii="Arial" w:eastAsia="Times New Roman" w:hAnsi="Arial" w:cs="Arial"/>
                <w:color w:val="000000"/>
                <w:sz w:val="22"/>
                <w:szCs w:val="22"/>
                <w:lang w:eastAsia="en-NZ"/>
              </w:rPr>
            </w:pPr>
          </w:p>
          <w:p w14:paraId="5854B7A3" w14:textId="15312E6B" w:rsidR="00F92C28" w:rsidRPr="003064CF" w:rsidRDefault="00F92C28" w:rsidP="001141D3">
            <w:pPr>
              <w:ind w:left="113"/>
              <w:textAlignment w:val="baseline"/>
              <w:rPr>
                <w:rFonts w:ascii="Arial" w:eastAsia="Times New Roman" w:hAnsi="Arial" w:cs="Arial"/>
                <w:b/>
                <w:bCs/>
                <w:i/>
                <w:iCs/>
                <w:color w:val="000000"/>
                <w:sz w:val="22"/>
                <w:szCs w:val="22"/>
                <w:u w:val="single"/>
                <w:lang w:eastAsia="en-NZ"/>
              </w:rPr>
            </w:pPr>
            <w:r w:rsidRPr="003064CF">
              <w:rPr>
                <w:rFonts w:ascii="Arial" w:eastAsia="Times New Roman" w:hAnsi="Arial" w:cs="Arial"/>
                <w:b/>
                <w:bCs/>
                <w:i/>
                <w:iCs/>
                <w:color w:val="000000"/>
                <w:sz w:val="22"/>
                <w:szCs w:val="22"/>
                <w:u w:val="single"/>
                <w:lang w:eastAsia="en-NZ"/>
              </w:rPr>
              <w:t>Chair’s summation</w:t>
            </w:r>
          </w:p>
          <w:p w14:paraId="04F0DEFD" w14:textId="3600CE88" w:rsidR="00F342F2" w:rsidRPr="003064CF" w:rsidRDefault="00F92C28" w:rsidP="001141D3">
            <w:pPr>
              <w:ind w:left="113"/>
              <w:textAlignment w:val="baseline"/>
              <w:rPr>
                <w:rFonts w:ascii="Arial" w:eastAsia="Times New Roman" w:hAnsi="Arial" w:cs="Arial"/>
                <w:sz w:val="22"/>
                <w:szCs w:val="22"/>
                <w:lang w:eastAsia="en-NZ"/>
              </w:rPr>
            </w:pPr>
            <w:r w:rsidRPr="003064CF">
              <w:rPr>
                <w:rFonts w:ascii="Arial" w:eastAsia="Times New Roman" w:hAnsi="Arial" w:cs="Arial"/>
                <w:color w:val="000000"/>
                <w:sz w:val="22"/>
                <w:szCs w:val="22"/>
                <w:lang w:eastAsia="en-NZ"/>
              </w:rPr>
              <w:t xml:space="preserve">Whilst some of the areas on this agenda were not pursued as proposers were not present, </w:t>
            </w:r>
            <w:r w:rsidR="00EB7231" w:rsidRPr="003064CF">
              <w:rPr>
                <w:rFonts w:ascii="Arial" w:eastAsia="Times New Roman" w:hAnsi="Arial" w:cs="Arial"/>
                <w:color w:val="000000"/>
                <w:sz w:val="22"/>
                <w:szCs w:val="22"/>
                <w:lang w:eastAsia="en-NZ"/>
              </w:rPr>
              <w:t xml:space="preserve">and they could not talk to their </w:t>
            </w:r>
            <w:r w:rsidR="002008E5" w:rsidRPr="003064CF">
              <w:rPr>
                <w:rFonts w:ascii="Arial" w:eastAsia="Times New Roman" w:hAnsi="Arial" w:cs="Arial"/>
                <w:color w:val="000000"/>
                <w:sz w:val="22"/>
                <w:szCs w:val="22"/>
                <w:lang w:eastAsia="en-NZ"/>
              </w:rPr>
              <w:t xml:space="preserve">topic, </w:t>
            </w:r>
            <w:r w:rsidRPr="003064CF">
              <w:rPr>
                <w:rFonts w:ascii="Arial" w:eastAsia="Times New Roman" w:hAnsi="Arial" w:cs="Arial"/>
                <w:color w:val="000000"/>
                <w:sz w:val="22"/>
                <w:szCs w:val="22"/>
                <w:lang w:eastAsia="en-NZ"/>
              </w:rPr>
              <w:t xml:space="preserve">there is a set of actions which come out of the discussion. The </w:t>
            </w:r>
            <w:r w:rsidR="002008E5" w:rsidRPr="003064CF">
              <w:rPr>
                <w:rFonts w:ascii="Arial" w:eastAsia="Times New Roman" w:hAnsi="Arial" w:cs="Arial"/>
                <w:color w:val="000000"/>
                <w:sz w:val="22"/>
                <w:szCs w:val="22"/>
                <w:lang w:eastAsia="en-NZ"/>
              </w:rPr>
              <w:t xml:space="preserve">representatives </w:t>
            </w:r>
            <w:r w:rsidRPr="003064CF">
              <w:rPr>
                <w:rFonts w:ascii="Arial" w:eastAsia="Times New Roman" w:hAnsi="Arial" w:cs="Arial"/>
                <w:color w:val="000000"/>
                <w:sz w:val="22"/>
                <w:szCs w:val="22"/>
                <w:lang w:eastAsia="en-NZ"/>
              </w:rPr>
              <w:t>perceive that are still gaps.</w:t>
            </w:r>
          </w:p>
          <w:p w14:paraId="0B5F4B86" w14:textId="77777777" w:rsidR="00F92C28" w:rsidRPr="003064CF" w:rsidRDefault="00F92C28" w:rsidP="00E1566C">
            <w:pPr>
              <w:ind w:left="113"/>
              <w:textAlignment w:val="baseline"/>
              <w:rPr>
                <w:rFonts w:ascii="Arial" w:eastAsia="Times New Roman" w:hAnsi="Arial" w:cs="Arial"/>
                <w:sz w:val="22"/>
                <w:szCs w:val="22"/>
                <w:lang w:eastAsia="en-NZ"/>
              </w:rPr>
            </w:pPr>
          </w:p>
        </w:tc>
      </w:tr>
      <w:tr w:rsidR="00F92C28" w:rsidRPr="003064CF" w14:paraId="04530C5E" w14:textId="77777777" w:rsidTr="005956F2">
        <w:tc>
          <w:tcPr>
            <w:tcW w:w="2685" w:type="dxa"/>
            <w:shd w:val="clear" w:color="auto" w:fill="F2F2F2"/>
            <w:hideMark/>
          </w:tcPr>
          <w:p w14:paraId="6D842100" w14:textId="27FB78BF" w:rsidR="00F92C28" w:rsidRPr="003064CF" w:rsidRDefault="00F92C28" w:rsidP="00BE4BD9">
            <w:pPr>
              <w:ind w:left="113"/>
              <w:textAlignment w:val="baseline"/>
              <w:rPr>
                <w:rFonts w:ascii="Arial" w:eastAsia="Times New Roman" w:hAnsi="Arial" w:cs="Arial"/>
                <w:b/>
                <w:bCs/>
                <w:sz w:val="22"/>
                <w:szCs w:val="22"/>
                <w:lang w:eastAsia="en-NZ"/>
              </w:rPr>
            </w:pPr>
            <w:r w:rsidRPr="003064CF">
              <w:rPr>
                <w:rFonts w:ascii="Arial" w:eastAsia="Times New Roman" w:hAnsi="Arial" w:cs="Arial"/>
                <w:b/>
                <w:bCs/>
                <w:sz w:val="22"/>
                <w:szCs w:val="22"/>
                <w:lang w:eastAsia="en-NZ"/>
              </w:rPr>
              <w:lastRenderedPageBreak/>
              <w:t>ACTION 20230710</w:t>
            </w:r>
            <w:r w:rsidR="00AA13E4" w:rsidRPr="003064CF">
              <w:rPr>
                <w:rFonts w:ascii="Arial" w:eastAsia="Times New Roman" w:hAnsi="Arial" w:cs="Arial"/>
                <w:b/>
                <w:bCs/>
                <w:sz w:val="22"/>
                <w:szCs w:val="22"/>
                <w:lang w:eastAsia="en-NZ"/>
              </w:rPr>
              <w:t>.3</w:t>
            </w:r>
          </w:p>
        </w:tc>
        <w:tc>
          <w:tcPr>
            <w:tcW w:w="6931" w:type="dxa"/>
            <w:shd w:val="clear" w:color="auto" w:fill="F2F2F2"/>
          </w:tcPr>
          <w:p w14:paraId="00F2F94F" w14:textId="65D9F64E" w:rsidR="00F92C28" w:rsidRPr="003064CF" w:rsidRDefault="002F4731" w:rsidP="003A26E9">
            <w:pPr>
              <w:ind w:left="113"/>
              <w:textAlignment w:val="baseline"/>
              <w:rPr>
                <w:rFonts w:ascii="Arial" w:eastAsia="Times New Roman" w:hAnsi="Arial" w:cs="Arial"/>
                <w:bCs/>
                <w:sz w:val="22"/>
                <w:szCs w:val="22"/>
                <w:highlight w:val="red"/>
                <w:lang w:eastAsia="en-NZ"/>
              </w:rPr>
            </w:pPr>
            <w:r w:rsidRPr="003064CF">
              <w:rPr>
                <w:rFonts w:ascii="Arial" w:eastAsia="Times New Roman" w:hAnsi="Arial" w:cs="Arial"/>
                <w:bCs/>
                <w:sz w:val="22"/>
                <w:szCs w:val="22"/>
                <w:lang w:eastAsia="en-NZ"/>
              </w:rPr>
              <w:t>Te Whatu Ora to work with Pharmac on supply chain issues</w:t>
            </w:r>
            <w:r w:rsidR="00820725">
              <w:rPr>
                <w:rFonts w:ascii="Arial" w:eastAsia="Times New Roman" w:hAnsi="Arial" w:cs="Arial"/>
                <w:bCs/>
                <w:sz w:val="22"/>
                <w:szCs w:val="22"/>
                <w:lang w:eastAsia="en-NZ"/>
              </w:rPr>
              <w:t>.</w:t>
            </w:r>
          </w:p>
        </w:tc>
      </w:tr>
      <w:tr w:rsidR="001F02CF" w:rsidRPr="003064CF" w14:paraId="31A8E0AD" w14:textId="77777777" w:rsidTr="005956F2">
        <w:tc>
          <w:tcPr>
            <w:tcW w:w="2685" w:type="dxa"/>
            <w:shd w:val="clear" w:color="auto" w:fill="F2F2F2"/>
          </w:tcPr>
          <w:p w14:paraId="709A5789" w14:textId="027FBCDE" w:rsidR="001F02CF" w:rsidRPr="003064CF" w:rsidRDefault="001F02CF" w:rsidP="00BE4BD9">
            <w:pPr>
              <w:ind w:left="113"/>
              <w:textAlignment w:val="baseline"/>
              <w:rPr>
                <w:rFonts w:ascii="Arial" w:eastAsia="Times New Roman" w:hAnsi="Arial" w:cs="Arial"/>
                <w:b/>
                <w:bCs/>
                <w:sz w:val="22"/>
                <w:szCs w:val="22"/>
                <w:lang w:eastAsia="en-NZ"/>
              </w:rPr>
            </w:pPr>
            <w:r w:rsidRPr="003064CF">
              <w:rPr>
                <w:rFonts w:ascii="Arial" w:eastAsia="Times New Roman" w:hAnsi="Arial" w:cs="Arial"/>
                <w:b/>
                <w:bCs/>
                <w:sz w:val="22"/>
                <w:szCs w:val="22"/>
                <w:lang w:eastAsia="en-NZ"/>
              </w:rPr>
              <w:t>ACTION 20230710.</w:t>
            </w:r>
            <w:r w:rsidR="00AA13E4" w:rsidRPr="003064CF">
              <w:rPr>
                <w:rFonts w:ascii="Arial" w:eastAsia="Times New Roman" w:hAnsi="Arial" w:cs="Arial"/>
                <w:b/>
                <w:bCs/>
                <w:sz w:val="22"/>
                <w:szCs w:val="22"/>
                <w:lang w:eastAsia="en-NZ"/>
              </w:rPr>
              <w:t>4</w:t>
            </w:r>
          </w:p>
        </w:tc>
        <w:tc>
          <w:tcPr>
            <w:tcW w:w="6931" w:type="dxa"/>
            <w:shd w:val="clear" w:color="auto" w:fill="F2F2F2"/>
          </w:tcPr>
          <w:p w14:paraId="6C1D0DD7" w14:textId="65E2D0EE" w:rsidR="001F02CF" w:rsidRPr="003064CF" w:rsidRDefault="00EA6FA7" w:rsidP="008667F9">
            <w:pPr>
              <w:ind w:left="113"/>
              <w:textAlignment w:val="baseline"/>
              <w:rPr>
                <w:rFonts w:ascii="Arial" w:eastAsia="Times New Roman" w:hAnsi="Arial" w:cs="Arial"/>
                <w:bCs/>
                <w:sz w:val="22"/>
                <w:szCs w:val="22"/>
                <w:lang w:eastAsia="en-NZ"/>
              </w:rPr>
            </w:pPr>
            <w:r w:rsidRPr="003064CF">
              <w:rPr>
                <w:rFonts w:ascii="Arial" w:eastAsia="Times New Roman" w:hAnsi="Arial" w:cs="Arial"/>
                <w:bCs/>
                <w:sz w:val="22"/>
                <w:szCs w:val="22"/>
                <w:lang w:eastAsia="en-NZ"/>
              </w:rPr>
              <w:t>Te Whatu Ora to undertake an impact analysis of Case Mix Seasonal Adjuster modelling.</w:t>
            </w:r>
          </w:p>
        </w:tc>
      </w:tr>
      <w:tr w:rsidR="00BE4BD9" w:rsidRPr="003064CF" w14:paraId="4AAA4B1A" w14:textId="77777777" w:rsidTr="005956F2">
        <w:tc>
          <w:tcPr>
            <w:tcW w:w="2685" w:type="dxa"/>
            <w:shd w:val="clear" w:color="auto" w:fill="F2F2F2"/>
          </w:tcPr>
          <w:p w14:paraId="799EA5E8" w14:textId="2AFE7726" w:rsidR="00BE4BD9" w:rsidRPr="003064CF" w:rsidRDefault="00CD510C" w:rsidP="00CD510C">
            <w:pPr>
              <w:ind w:left="113"/>
              <w:textAlignment w:val="baseline"/>
              <w:rPr>
                <w:rFonts w:ascii="Arial" w:eastAsia="Times New Roman" w:hAnsi="Arial" w:cs="Arial"/>
                <w:b/>
                <w:bCs/>
                <w:color w:val="000000"/>
                <w:sz w:val="22"/>
                <w:szCs w:val="22"/>
                <w:lang w:eastAsia="en-NZ"/>
              </w:rPr>
            </w:pPr>
            <w:r w:rsidRPr="003064CF">
              <w:rPr>
                <w:rFonts w:ascii="Arial" w:eastAsia="Times New Roman" w:hAnsi="Arial" w:cs="Arial"/>
                <w:b/>
                <w:bCs/>
                <w:color w:val="000000"/>
                <w:sz w:val="22"/>
                <w:szCs w:val="22"/>
                <w:lang w:eastAsia="en-NZ"/>
              </w:rPr>
              <w:t>ACTION 20230710</w:t>
            </w:r>
            <w:r w:rsidR="0055359F" w:rsidRPr="003064CF">
              <w:rPr>
                <w:rFonts w:ascii="Arial" w:eastAsia="Times New Roman" w:hAnsi="Arial" w:cs="Arial"/>
                <w:b/>
                <w:bCs/>
                <w:color w:val="000000"/>
                <w:sz w:val="22"/>
                <w:szCs w:val="22"/>
                <w:lang w:eastAsia="en-NZ"/>
              </w:rPr>
              <w:t>.5</w:t>
            </w:r>
          </w:p>
        </w:tc>
        <w:tc>
          <w:tcPr>
            <w:tcW w:w="6931" w:type="dxa"/>
            <w:shd w:val="clear" w:color="auto" w:fill="F2F2F2"/>
          </w:tcPr>
          <w:p w14:paraId="564FB39C" w14:textId="0851694A" w:rsidR="00BE4BD9" w:rsidRPr="003064CF" w:rsidRDefault="004A3340" w:rsidP="00CD510C">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Te Whatu Oro to investigate the potential of introducing Community Pharmacy Rural Adjuster</w:t>
            </w:r>
            <w:r w:rsidR="00820725">
              <w:rPr>
                <w:rFonts w:ascii="Arial" w:eastAsia="Times New Roman" w:hAnsi="Arial" w:cs="Arial"/>
                <w:sz w:val="22"/>
                <w:szCs w:val="22"/>
                <w:lang w:eastAsia="en-NZ"/>
              </w:rPr>
              <w:t>.</w:t>
            </w:r>
          </w:p>
        </w:tc>
      </w:tr>
    </w:tbl>
    <w:p w14:paraId="258751CC" w14:textId="77777777" w:rsidR="00403982" w:rsidRDefault="00403982"/>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6"/>
      </w:tblGrid>
      <w:tr w:rsidR="00F92C28" w:rsidRPr="003064CF" w14:paraId="4B8908CA" w14:textId="77777777" w:rsidTr="00343B28">
        <w:tc>
          <w:tcPr>
            <w:tcW w:w="9616" w:type="dxa"/>
            <w:tcBorders>
              <w:top w:val="single" w:sz="6" w:space="0" w:color="auto"/>
              <w:left w:val="single" w:sz="6" w:space="0" w:color="auto"/>
              <w:bottom w:val="single" w:sz="6" w:space="0" w:color="auto"/>
              <w:right w:val="single" w:sz="6" w:space="0" w:color="auto"/>
            </w:tcBorders>
            <w:shd w:val="clear" w:color="auto" w:fill="auto"/>
            <w:hideMark/>
          </w:tcPr>
          <w:p w14:paraId="776E9152" w14:textId="5757B869" w:rsidR="00F92C28" w:rsidRPr="003064CF" w:rsidRDefault="00F92C28" w:rsidP="00FA1C46">
            <w:pPr>
              <w:pStyle w:val="ListParagraph"/>
              <w:numPr>
                <w:ilvl w:val="0"/>
                <w:numId w:val="29"/>
              </w:numPr>
              <w:tabs>
                <w:tab w:val="clear" w:pos="316"/>
                <w:tab w:val="left" w:pos="471"/>
              </w:tabs>
              <w:ind w:left="470" w:hanging="357"/>
              <w:textAlignment w:val="baseline"/>
              <w:rPr>
                <w:rFonts w:ascii="Arial" w:eastAsia="Times New Roman" w:hAnsi="Arial" w:cs="Arial"/>
                <w:szCs w:val="22"/>
                <w:lang w:eastAsia="en-NZ"/>
              </w:rPr>
            </w:pPr>
            <w:r w:rsidRPr="003064CF">
              <w:rPr>
                <w:rFonts w:ascii="Arial" w:hAnsi="Arial" w:cs="Arial"/>
                <w:szCs w:val="22"/>
              </w:rPr>
              <w:t>Whakamahere consumer engagement report</w:t>
            </w:r>
            <w:r w:rsidR="00AB290C" w:rsidRPr="003064CF">
              <w:rPr>
                <w:rFonts w:ascii="Arial" w:hAnsi="Arial" w:cs="Arial"/>
                <w:szCs w:val="22"/>
              </w:rPr>
              <w:t xml:space="preserve"> - </w:t>
            </w:r>
            <w:r w:rsidRPr="003064CF">
              <w:rPr>
                <w:rFonts w:ascii="Arial" w:hAnsi="Arial" w:cs="Arial"/>
                <w:szCs w:val="22"/>
              </w:rPr>
              <w:t>How will the pharmacy sector respond?</w:t>
            </w:r>
          </w:p>
          <w:p w14:paraId="67C9F17B" w14:textId="354E3A82" w:rsidR="00F92C28" w:rsidRPr="003064CF" w:rsidRDefault="00F92C28" w:rsidP="00FE0E9D">
            <w:pPr>
              <w:ind w:left="113"/>
              <w:textAlignment w:val="baseline"/>
              <w:rPr>
                <w:rFonts w:ascii="Arial" w:eastAsia="Times New Roman" w:hAnsi="Arial" w:cs="Arial"/>
                <w:sz w:val="22"/>
                <w:szCs w:val="22"/>
                <w:lang w:eastAsia="en-NZ"/>
              </w:rPr>
            </w:pPr>
            <w:r w:rsidRPr="003064CF">
              <w:rPr>
                <w:rFonts w:ascii="Arial" w:eastAsia="Times New Roman" w:hAnsi="Arial" w:cs="Arial"/>
                <w:b/>
                <w:bCs/>
                <w:color w:val="000000"/>
                <w:sz w:val="22"/>
                <w:szCs w:val="22"/>
                <w:lang w:eastAsia="en-NZ"/>
              </w:rPr>
              <w:t>Discussion</w:t>
            </w:r>
          </w:p>
          <w:p w14:paraId="1F70F97A" w14:textId="77777777" w:rsidR="00FE0E9D" w:rsidRPr="003064CF" w:rsidRDefault="00FE0E9D" w:rsidP="00FE0E9D">
            <w:pPr>
              <w:ind w:left="113"/>
              <w:textAlignment w:val="baseline"/>
              <w:rPr>
                <w:rFonts w:ascii="Arial" w:eastAsia="Times New Roman" w:hAnsi="Arial" w:cs="Arial"/>
                <w:color w:val="000000"/>
                <w:sz w:val="22"/>
                <w:szCs w:val="22"/>
                <w:u w:val="single"/>
                <w:lang w:eastAsia="en-NZ"/>
              </w:rPr>
            </w:pPr>
          </w:p>
          <w:p w14:paraId="4941F97D" w14:textId="15274AE5" w:rsidR="00F92C28" w:rsidRPr="003064CF" w:rsidRDefault="00F92C28" w:rsidP="00FE0E9D">
            <w:pPr>
              <w:ind w:left="113"/>
              <w:textAlignment w:val="baseline"/>
              <w:rPr>
                <w:rFonts w:ascii="Arial" w:eastAsia="Times New Roman" w:hAnsi="Arial" w:cs="Arial"/>
                <w:color w:val="000000"/>
                <w:sz w:val="22"/>
                <w:szCs w:val="22"/>
                <w:u w:val="single"/>
                <w:lang w:eastAsia="en-NZ"/>
              </w:rPr>
            </w:pPr>
            <w:r w:rsidRPr="003064CF">
              <w:rPr>
                <w:rFonts w:ascii="Arial" w:eastAsia="Times New Roman" w:hAnsi="Arial" w:cs="Arial"/>
                <w:color w:val="000000"/>
                <w:sz w:val="22"/>
                <w:szCs w:val="22"/>
                <w:u w:val="single"/>
                <w:lang w:eastAsia="en-NZ"/>
              </w:rPr>
              <w:t>Pharmacy Guild</w:t>
            </w:r>
          </w:p>
          <w:p w14:paraId="030D0947" w14:textId="01D7CD7E" w:rsidR="00F92C28" w:rsidRPr="003064CF" w:rsidRDefault="00F92C28" w:rsidP="00C71BBE">
            <w:pPr>
              <w:ind w:left="113"/>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Put a question to Te Whatu Ora – is this paper on the agenda relevant to proposing any funding changes and or contract clause changes for community pharmacy to implement. Are there proposed changes to the existing contract or not from this</w:t>
            </w:r>
            <w:r w:rsidR="008B36F1" w:rsidRPr="003064CF">
              <w:rPr>
                <w:rFonts w:ascii="Arial" w:eastAsia="Times New Roman" w:hAnsi="Arial" w:cs="Arial"/>
                <w:color w:val="000000"/>
                <w:sz w:val="22"/>
                <w:szCs w:val="22"/>
                <w:lang w:eastAsia="en-NZ"/>
              </w:rPr>
              <w:t>?</w:t>
            </w:r>
          </w:p>
          <w:p w14:paraId="2629AC9B" w14:textId="77777777" w:rsidR="00F92C28" w:rsidRPr="003064CF" w:rsidRDefault="00F92C28" w:rsidP="00C71BBE">
            <w:pPr>
              <w:ind w:left="113"/>
              <w:textAlignment w:val="baseline"/>
              <w:rPr>
                <w:rFonts w:ascii="Arial" w:eastAsia="Times New Roman" w:hAnsi="Arial" w:cs="Arial"/>
                <w:color w:val="000000"/>
                <w:sz w:val="22"/>
                <w:szCs w:val="22"/>
                <w:lang w:eastAsia="en-NZ"/>
              </w:rPr>
            </w:pPr>
          </w:p>
          <w:p w14:paraId="27CF788D" w14:textId="77777777" w:rsidR="00F92C28" w:rsidRPr="003064CF" w:rsidRDefault="00F92C28" w:rsidP="00C71BBE">
            <w:pPr>
              <w:ind w:left="113"/>
              <w:textAlignment w:val="baseline"/>
              <w:rPr>
                <w:rFonts w:ascii="Arial" w:eastAsia="Times New Roman" w:hAnsi="Arial" w:cs="Arial"/>
                <w:color w:val="000000"/>
                <w:sz w:val="22"/>
                <w:szCs w:val="22"/>
                <w:u w:val="single"/>
                <w:lang w:eastAsia="en-NZ"/>
              </w:rPr>
            </w:pPr>
            <w:r w:rsidRPr="003064CF">
              <w:rPr>
                <w:rFonts w:ascii="Arial" w:eastAsia="Times New Roman" w:hAnsi="Arial" w:cs="Arial"/>
                <w:color w:val="000000"/>
                <w:sz w:val="22"/>
                <w:szCs w:val="22"/>
                <w:u w:val="single"/>
                <w:lang w:eastAsia="en-NZ"/>
              </w:rPr>
              <w:t>Te Whatu Ora</w:t>
            </w:r>
          </w:p>
          <w:p w14:paraId="7260F572" w14:textId="70A2A93F" w:rsidR="00F92C28" w:rsidRPr="003064CF" w:rsidRDefault="00921E82" w:rsidP="00C71BBE">
            <w:pPr>
              <w:ind w:left="113"/>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 xml:space="preserve">This </w:t>
            </w:r>
            <w:r w:rsidR="00F92C28" w:rsidRPr="003064CF">
              <w:rPr>
                <w:rFonts w:ascii="Arial" w:eastAsia="Times New Roman" w:hAnsi="Arial" w:cs="Arial"/>
                <w:color w:val="000000"/>
                <w:sz w:val="22"/>
                <w:szCs w:val="22"/>
                <w:lang w:eastAsia="en-NZ"/>
              </w:rPr>
              <w:t xml:space="preserve">is not about funding or contracting, </w:t>
            </w:r>
            <w:r w:rsidR="00DC3E74" w:rsidRPr="003064CF">
              <w:rPr>
                <w:rFonts w:ascii="Arial" w:eastAsia="Times New Roman" w:hAnsi="Arial" w:cs="Arial"/>
                <w:color w:val="000000"/>
                <w:sz w:val="22"/>
                <w:szCs w:val="22"/>
                <w:lang w:eastAsia="en-NZ"/>
              </w:rPr>
              <w:t>it is an</w:t>
            </w:r>
            <w:r w:rsidR="00F92C28" w:rsidRPr="003064CF">
              <w:rPr>
                <w:rFonts w:ascii="Arial" w:eastAsia="Times New Roman" w:hAnsi="Arial" w:cs="Arial"/>
                <w:color w:val="000000"/>
                <w:sz w:val="22"/>
                <w:szCs w:val="22"/>
                <w:lang w:eastAsia="en-NZ"/>
              </w:rPr>
              <w:t xml:space="preserve"> opportunity to share the importance of the consumer views in relation to different ways of working.  However, this discussion might be more suited in a different forum to progress some of these</w:t>
            </w:r>
            <w:r w:rsidR="00DC3E74" w:rsidRPr="003064CF">
              <w:rPr>
                <w:rFonts w:ascii="Arial" w:eastAsia="Times New Roman" w:hAnsi="Arial" w:cs="Arial"/>
                <w:color w:val="000000"/>
                <w:sz w:val="22"/>
                <w:szCs w:val="22"/>
                <w:lang w:eastAsia="en-NZ"/>
              </w:rPr>
              <w:t xml:space="preserve"> </w:t>
            </w:r>
            <w:r w:rsidR="00F92C28" w:rsidRPr="003064CF">
              <w:rPr>
                <w:rFonts w:ascii="Arial" w:eastAsia="Times New Roman" w:hAnsi="Arial" w:cs="Arial"/>
                <w:color w:val="000000"/>
                <w:sz w:val="22"/>
                <w:szCs w:val="22"/>
                <w:lang w:eastAsia="en-NZ"/>
              </w:rPr>
              <w:t>conversations</w:t>
            </w:r>
            <w:r w:rsidR="00DC3E74" w:rsidRPr="003064CF">
              <w:rPr>
                <w:rFonts w:ascii="Arial" w:eastAsia="Times New Roman" w:hAnsi="Arial" w:cs="Arial"/>
                <w:color w:val="000000"/>
                <w:sz w:val="22"/>
                <w:szCs w:val="22"/>
                <w:lang w:eastAsia="en-NZ"/>
              </w:rPr>
              <w:t>.</w:t>
            </w:r>
          </w:p>
          <w:p w14:paraId="0CB508E8" w14:textId="77777777" w:rsidR="00F92C28" w:rsidRPr="003064CF" w:rsidRDefault="00F92C28" w:rsidP="00C71BBE">
            <w:pPr>
              <w:ind w:left="113"/>
              <w:textAlignment w:val="baseline"/>
              <w:rPr>
                <w:rFonts w:ascii="Arial" w:eastAsia="Times New Roman" w:hAnsi="Arial" w:cs="Arial"/>
                <w:color w:val="000000"/>
                <w:sz w:val="22"/>
                <w:szCs w:val="22"/>
                <w:lang w:eastAsia="en-NZ"/>
              </w:rPr>
            </w:pPr>
          </w:p>
          <w:p w14:paraId="182374BD" w14:textId="05A64B15" w:rsidR="00F92C28" w:rsidRPr="003064CF" w:rsidRDefault="00F92C28" w:rsidP="00C71BBE">
            <w:pPr>
              <w:ind w:left="113"/>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 xml:space="preserve">It will be critical for Te Whatu Ora to find new ways of working under </w:t>
            </w:r>
            <w:r w:rsidR="00A44BCB" w:rsidRPr="003064CF">
              <w:rPr>
                <w:rFonts w:ascii="Arial" w:eastAsia="Times New Roman" w:hAnsi="Arial" w:cs="Arial"/>
                <w:color w:val="000000"/>
                <w:sz w:val="22"/>
                <w:szCs w:val="22"/>
                <w:lang w:eastAsia="en-NZ"/>
              </w:rPr>
              <w:t xml:space="preserve">the </w:t>
            </w:r>
            <w:r w:rsidRPr="003064CF">
              <w:rPr>
                <w:rFonts w:ascii="Arial" w:eastAsia="Times New Roman" w:hAnsi="Arial" w:cs="Arial"/>
                <w:color w:val="000000"/>
                <w:sz w:val="22"/>
                <w:szCs w:val="22"/>
                <w:lang w:eastAsia="en-NZ"/>
              </w:rPr>
              <w:t xml:space="preserve">Pae Ora </w:t>
            </w:r>
            <w:r w:rsidR="00A44BCB" w:rsidRPr="003064CF">
              <w:rPr>
                <w:rFonts w:ascii="Arial" w:eastAsia="Times New Roman" w:hAnsi="Arial" w:cs="Arial"/>
                <w:color w:val="000000"/>
                <w:sz w:val="22"/>
                <w:szCs w:val="22"/>
                <w:lang w:eastAsia="en-NZ"/>
              </w:rPr>
              <w:t xml:space="preserve">At </w:t>
            </w:r>
            <w:r w:rsidRPr="003064CF">
              <w:rPr>
                <w:rFonts w:ascii="Arial" w:eastAsia="Times New Roman" w:hAnsi="Arial" w:cs="Arial"/>
                <w:color w:val="000000"/>
                <w:sz w:val="22"/>
                <w:szCs w:val="22"/>
                <w:lang w:eastAsia="en-NZ"/>
              </w:rPr>
              <w:t>and with our obligations under Te T</w:t>
            </w:r>
            <w:r w:rsidR="00A44BCB" w:rsidRPr="003064CF">
              <w:rPr>
                <w:rFonts w:ascii="Arial" w:eastAsia="Times New Roman" w:hAnsi="Arial" w:cs="Arial"/>
                <w:color w:val="000000"/>
                <w:sz w:val="22"/>
                <w:szCs w:val="22"/>
                <w:lang w:eastAsia="en-NZ"/>
              </w:rPr>
              <w:t xml:space="preserve">iriti O Waitangi </w:t>
            </w:r>
            <w:r w:rsidRPr="003064CF">
              <w:rPr>
                <w:rFonts w:ascii="Arial" w:eastAsia="Times New Roman" w:hAnsi="Arial" w:cs="Arial"/>
                <w:color w:val="000000"/>
                <w:sz w:val="22"/>
                <w:szCs w:val="22"/>
                <w:lang w:eastAsia="en-NZ"/>
              </w:rPr>
              <w:t>– we will want to see the funded sector working with us to put the needs of M</w:t>
            </w:r>
            <w:r w:rsidR="0097471B" w:rsidRPr="003064CF">
              <w:rPr>
                <w:rFonts w:ascii="Arial" w:eastAsia="Times New Roman" w:hAnsi="Arial" w:cs="Arial"/>
                <w:color w:val="000000"/>
                <w:sz w:val="22"/>
                <w:szCs w:val="22"/>
                <w:lang w:eastAsia="en-NZ"/>
              </w:rPr>
              <w:t>ā</w:t>
            </w:r>
            <w:r w:rsidRPr="003064CF">
              <w:rPr>
                <w:rFonts w:ascii="Arial" w:eastAsia="Times New Roman" w:hAnsi="Arial" w:cs="Arial"/>
                <w:color w:val="000000"/>
                <w:sz w:val="22"/>
                <w:szCs w:val="22"/>
                <w:lang w:eastAsia="en-NZ"/>
              </w:rPr>
              <w:t>ori and other communities top of mind</w:t>
            </w:r>
            <w:r w:rsidR="00A44BCB" w:rsidRPr="003064CF">
              <w:rPr>
                <w:rFonts w:ascii="Arial" w:eastAsia="Times New Roman" w:hAnsi="Arial" w:cs="Arial"/>
                <w:color w:val="000000"/>
                <w:sz w:val="22"/>
                <w:szCs w:val="22"/>
                <w:lang w:eastAsia="en-NZ"/>
              </w:rPr>
              <w:t>.</w:t>
            </w:r>
          </w:p>
          <w:p w14:paraId="234242F0" w14:textId="77777777" w:rsidR="00F92C28" w:rsidRPr="003064CF" w:rsidRDefault="00F92C28" w:rsidP="00C71BBE">
            <w:pPr>
              <w:ind w:left="113"/>
              <w:textAlignment w:val="baseline"/>
              <w:rPr>
                <w:rFonts w:ascii="Arial" w:eastAsia="Times New Roman" w:hAnsi="Arial" w:cs="Arial"/>
                <w:color w:val="000000"/>
                <w:sz w:val="22"/>
                <w:szCs w:val="22"/>
                <w:u w:val="single"/>
                <w:lang w:eastAsia="en-NZ"/>
              </w:rPr>
            </w:pPr>
          </w:p>
          <w:p w14:paraId="400EC795" w14:textId="579B19C1" w:rsidR="00F92C28" w:rsidRPr="003064CF" w:rsidRDefault="00F92C28" w:rsidP="00C71BBE">
            <w:pPr>
              <w:ind w:left="113"/>
              <w:textAlignment w:val="baseline"/>
              <w:rPr>
                <w:rFonts w:ascii="Arial" w:eastAsia="Times New Roman" w:hAnsi="Arial" w:cs="Arial"/>
                <w:b/>
                <w:bCs/>
                <w:color w:val="000000"/>
                <w:sz w:val="22"/>
                <w:szCs w:val="22"/>
                <w:u w:val="single"/>
                <w:lang w:eastAsia="en-NZ"/>
              </w:rPr>
            </w:pPr>
            <w:r w:rsidRPr="003064CF">
              <w:rPr>
                <w:rFonts w:ascii="Arial" w:eastAsia="Times New Roman" w:hAnsi="Arial" w:cs="Arial"/>
                <w:b/>
                <w:bCs/>
                <w:color w:val="000000"/>
                <w:sz w:val="22"/>
                <w:szCs w:val="22"/>
                <w:u w:val="single"/>
                <w:lang w:eastAsia="en-NZ"/>
              </w:rPr>
              <w:t>Chair’s summation</w:t>
            </w:r>
          </w:p>
          <w:p w14:paraId="4CCB037F" w14:textId="13686B0A" w:rsidR="00F92C28" w:rsidRPr="003064CF" w:rsidRDefault="00F92C28" w:rsidP="00C71BBE">
            <w:pPr>
              <w:ind w:left="113"/>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 xml:space="preserve">This is not a matter for contracts and funding, but very </w:t>
            </w:r>
            <w:proofErr w:type="gramStart"/>
            <w:r w:rsidRPr="003064CF">
              <w:rPr>
                <w:rFonts w:ascii="Arial" w:eastAsia="Times New Roman" w:hAnsi="Arial" w:cs="Arial"/>
                <w:color w:val="000000"/>
                <w:sz w:val="22"/>
                <w:szCs w:val="22"/>
                <w:lang w:eastAsia="en-NZ"/>
              </w:rPr>
              <w:t>important</w:t>
            </w:r>
            <w:proofErr w:type="gramEnd"/>
            <w:r w:rsidR="0097471B" w:rsidRPr="003064CF">
              <w:rPr>
                <w:rFonts w:ascii="Arial" w:eastAsia="Times New Roman" w:hAnsi="Arial" w:cs="Arial"/>
                <w:color w:val="000000"/>
                <w:sz w:val="22"/>
                <w:szCs w:val="22"/>
                <w:lang w:eastAsia="en-NZ"/>
              </w:rPr>
              <w:t xml:space="preserve"> </w:t>
            </w:r>
            <w:r w:rsidRPr="003064CF">
              <w:rPr>
                <w:rFonts w:ascii="Arial" w:eastAsia="Times New Roman" w:hAnsi="Arial" w:cs="Arial"/>
                <w:color w:val="000000"/>
                <w:sz w:val="22"/>
                <w:szCs w:val="22"/>
                <w:lang w:eastAsia="en-NZ"/>
              </w:rPr>
              <w:t>nevertheless.</w:t>
            </w:r>
          </w:p>
          <w:p w14:paraId="3B912D71" w14:textId="404C5E50" w:rsidR="00A44BCB" w:rsidRPr="003064CF" w:rsidRDefault="00A44BCB" w:rsidP="00E1566C">
            <w:pPr>
              <w:ind w:left="113"/>
              <w:textAlignment w:val="baseline"/>
              <w:rPr>
                <w:rFonts w:ascii="Arial" w:eastAsia="Times New Roman" w:hAnsi="Arial" w:cs="Arial"/>
                <w:color w:val="000000"/>
                <w:sz w:val="22"/>
                <w:szCs w:val="22"/>
                <w:lang w:eastAsia="en-NZ"/>
              </w:rPr>
            </w:pPr>
          </w:p>
        </w:tc>
      </w:tr>
    </w:tbl>
    <w:p w14:paraId="2694BE8B" w14:textId="77777777" w:rsidR="00F92C28" w:rsidRPr="00977C6A" w:rsidRDefault="00F92C28" w:rsidP="00F92C28">
      <w:pPr>
        <w:rPr>
          <w:rFonts w:ascii="Arial" w:hAnsi="Arial" w:cs="Arial"/>
          <w:color w:val="000000" w:themeColor="text1"/>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4"/>
        <w:gridCol w:w="6992"/>
      </w:tblGrid>
      <w:tr w:rsidR="00F92C28" w:rsidRPr="003064CF" w14:paraId="37BCEA42" w14:textId="77777777" w:rsidTr="003A074E">
        <w:tc>
          <w:tcPr>
            <w:tcW w:w="96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5EADBE" w14:textId="25528D83" w:rsidR="00F92C28" w:rsidRPr="003064CF" w:rsidRDefault="00F92C28" w:rsidP="009536BA">
            <w:pPr>
              <w:pStyle w:val="ListParagraph"/>
              <w:numPr>
                <w:ilvl w:val="0"/>
                <w:numId w:val="29"/>
              </w:numPr>
              <w:tabs>
                <w:tab w:val="clear" w:pos="316"/>
              </w:tabs>
              <w:spacing w:before="0" w:after="0"/>
              <w:ind w:left="470" w:hanging="357"/>
              <w:textAlignment w:val="baseline"/>
              <w:rPr>
                <w:rFonts w:ascii="Arial" w:eastAsia="Times New Roman" w:hAnsi="Arial" w:cs="Arial"/>
                <w:szCs w:val="22"/>
                <w:lang w:eastAsia="en-NZ"/>
              </w:rPr>
            </w:pPr>
            <w:r w:rsidRPr="003064CF">
              <w:rPr>
                <w:rFonts w:ascii="Arial" w:hAnsi="Arial" w:cs="Arial"/>
                <w:bCs/>
                <w:szCs w:val="22"/>
              </w:rPr>
              <w:t xml:space="preserve">Timeline for the agreement and participating in future </w:t>
            </w:r>
            <w:r w:rsidR="000A3024" w:rsidRPr="003064CF">
              <w:rPr>
                <w:rFonts w:ascii="Arial" w:hAnsi="Arial" w:cs="Arial"/>
                <w:bCs/>
                <w:szCs w:val="22"/>
              </w:rPr>
              <w:t>for a</w:t>
            </w:r>
          </w:p>
          <w:p w14:paraId="7D327FC9" w14:textId="77777777" w:rsidR="005F1FB9" w:rsidRPr="003064CF" w:rsidRDefault="005F1FB9" w:rsidP="009536BA">
            <w:pPr>
              <w:ind w:left="113"/>
              <w:textAlignment w:val="baseline"/>
              <w:rPr>
                <w:rFonts w:ascii="Arial" w:eastAsia="Times New Roman" w:hAnsi="Arial" w:cs="Arial"/>
                <w:color w:val="000000"/>
                <w:sz w:val="22"/>
                <w:szCs w:val="22"/>
                <w:lang w:eastAsia="en-NZ"/>
              </w:rPr>
            </w:pPr>
          </w:p>
          <w:p w14:paraId="523C244B" w14:textId="5B4A6823" w:rsidR="00F92C28" w:rsidRPr="003064CF" w:rsidRDefault="00F92C28" w:rsidP="009536BA">
            <w:pPr>
              <w:ind w:left="113"/>
              <w:textAlignment w:val="baseline"/>
              <w:rPr>
                <w:rFonts w:ascii="Arial" w:eastAsia="Times New Roman" w:hAnsi="Arial" w:cs="Arial"/>
                <w:sz w:val="22"/>
                <w:szCs w:val="22"/>
                <w:lang w:eastAsia="en-NZ"/>
              </w:rPr>
            </w:pPr>
            <w:r w:rsidRPr="003064CF">
              <w:rPr>
                <w:rFonts w:ascii="Arial" w:eastAsia="Times New Roman" w:hAnsi="Arial" w:cs="Arial"/>
                <w:b/>
                <w:bCs/>
                <w:color w:val="000000"/>
                <w:sz w:val="22"/>
                <w:szCs w:val="22"/>
                <w:lang w:eastAsia="en-NZ"/>
              </w:rPr>
              <w:t>Discussion</w:t>
            </w:r>
          </w:p>
          <w:p w14:paraId="68493C04" w14:textId="77777777" w:rsidR="00F92C28" w:rsidRPr="003064CF" w:rsidRDefault="00F92C28" w:rsidP="009536BA">
            <w:pPr>
              <w:ind w:left="113"/>
              <w:textAlignment w:val="baseline"/>
              <w:rPr>
                <w:rFonts w:ascii="Arial" w:eastAsia="Times New Roman" w:hAnsi="Arial" w:cs="Arial"/>
                <w:color w:val="000000"/>
                <w:sz w:val="22"/>
                <w:szCs w:val="22"/>
                <w:lang w:eastAsia="en-NZ"/>
              </w:rPr>
            </w:pPr>
          </w:p>
          <w:p w14:paraId="29AA1A70" w14:textId="0FAF2374" w:rsidR="00F92C28" w:rsidRPr="003064CF" w:rsidRDefault="00F92C28" w:rsidP="003B608E">
            <w:pPr>
              <w:ind w:left="113"/>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 xml:space="preserve">Te Whatu </w:t>
            </w:r>
            <w:r w:rsidR="00A12A2C" w:rsidRPr="003064CF">
              <w:rPr>
                <w:rFonts w:ascii="Arial" w:eastAsia="Times New Roman" w:hAnsi="Arial" w:cs="Arial"/>
                <w:color w:val="000000"/>
                <w:sz w:val="22"/>
                <w:szCs w:val="22"/>
                <w:lang w:eastAsia="en-NZ"/>
              </w:rPr>
              <w:t>O</w:t>
            </w:r>
            <w:r w:rsidRPr="003064CF">
              <w:rPr>
                <w:rFonts w:ascii="Arial" w:eastAsia="Times New Roman" w:hAnsi="Arial" w:cs="Arial"/>
                <w:color w:val="000000"/>
                <w:sz w:val="22"/>
                <w:szCs w:val="22"/>
                <w:lang w:eastAsia="en-NZ"/>
              </w:rPr>
              <w:t xml:space="preserve">ra </w:t>
            </w:r>
            <w:r w:rsidR="00C42786" w:rsidRPr="003064CF">
              <w:rPr>
                <w:rFonts w:ascii="Arial" w:eastAsia="Times New Roman" w:hAnsi="Arial" w:cs="Arial"/>
                <w:color w:val="000000"/>
                <w:sz w:val="22"/>
                <w:szCs w:val="22"/>
                <w:lang w:eastAsia="en-NZ"/>
              </w:rPr>
              <w:t xml:space="preserve">was </w:t>
            </w:r>
            <w:r w:rsidRPr="003064CF">
              <w:rPr>
                <w:rFonts w:ascii="Arial" w:eastAsia="Times New Roman" w:hAnsi="Arial" w:cs="Arial"/>
                <w:color w:val="000000"/>
                <w:sz w:val="22"/>
                <w:szCs w:val="22"/>
                <w:lang w:eastAsia="en-NZ"/>
              </w:rPr>
              <w:t>asked to comment on timelines for the future, as much as they were able.</w:t>
            </w:r>
          </w:p>
          <w:p w14:paraId="7DC510DA" w14:textId="77777777" w:rsidR="00F92C28" w:rsidRPr="003064CF" w:rsidRDefault="00F92C28" w:rsidP="00921E82">
            <w:pPr>
              <w:ind w:left="113"/>
              <w:textAlignment w:val="baseline"/>
              <w:rPr>
                <w:rFonts w:ascii="Arial" w:eastAsia="Times New Roman" w:hAnsi="Arial" w:cs="Arial"/>
                <w:color w:val="000000"/>
                <w:sz w:val="22"/>
                <w:szCs w:val="22"/>
                <w:u w:val="single"/>
                <w:lang w:eastAsia="en-NZ"/>
              </w:rPr>
            </w:pPr>
            <w:r w:rsidRPr="003064CF">
              <w:rPr>
                <w:rFonts w:ascii="Arial" w:eastAsia="Times New Roman" w:hAnsi="Arial" w:cs="Arial"/>
                <w:color w:val="000000"/>
                <w:sz w:val="22"/>
                <w:szCs w:val="22"/>
                <w:u w:val="single"/>
                <w:lang w:eastAsia="en-NZ"/>
              </w:rPr>
              <w:t>Emma Prestidge</w:t>
            </w:r>
          </w:p>
          <w:p w14:paraId="0C24770E" w14:textId="314725F4" w:rsidR="00F92C28" w:rsidRPr="003064CF" w:rsidRDefault="003C1487" w:rsidP="00C42786">
            <w:pPr>
              <w:pStyle w:val="ListParagraph"/>
              <w:numPr>
                <w:ilvl w:val="0"/>
                <w:numId w:val="9"/>
              </w:numPr>
              <w:tabs>
                <w:tab w:val="clear" w:pos="316"/>
              </w:tabs>
              <w:spacing w:before="0" w:after="0"/>
              <w:ind w:left="470" w:hanging="357"/>
              <w:textAlignment w:val="baseline"/>
              <w:rPr>
                <w:rFonts w:ascii="Arial" w:eastAsia="Times New Roman" w:hAnsi="Arial" w:cs="Arial"/>
                <w:b w:val="0"/>
                <w:bCs/>
                <w:color w:val="000000"/>
                <w:szCs w:val="22"/>
                <w:lang w:eastAsia="en-NZ"/>
              </w:rPr>
            </w:pPr>
            <w:r w:rsidRPr="003064CF">
              <w:rPr>
                <w:rFonts w:ascii="Arial" w:eastAsia="Times New Roman" w:hAnsi="Arial" w:cs="Arial"/>
                <w:b w:val="0"/>
                <w:bCs/>
                <w:color w:val="000000"/>
                <w:szCs w:val="22"/>
                <w:lang w:eastAsia="en-NZ"/>
              </w:rPr>
              <w:t xml:space="preserve">Te Whatu Ora is </w:t>
            </w:r>
            <w:r w:rsidR="00F92C28" w:rsidRPr="003064CF">
              <w:rPr>
                <w:rFonts w:ascii="Arial" w:eastAsia="Times New Roman" w:hAnsi="Arial" w:cs="Arial"/>
                <w:b w:val="0"/>
                <w:bCs/>
                <w:color w:val="000000"/>
                <w:szCs w:val="22"/>
                <w:lang w:eastAsia="en-NZ"/>
              </w:rPr>
              <w:t xml:space="preserve">not </w:t>
            </w:r>
            <w:r w:rsidRPr="003064CF">
              <w:rPr>
                <w:rFonts w:ascii="Arial" w:eastAsia="Times New Roman" w:hAnsi="Arial" w:cs="Arial"/>
                <w:b w:val="0"/>
                <w:bCs/>
                <w:color w:val="000000"/>
                <w:szCs w:val="22"/>
                <w:lang w:eastAsia="en-NZ"/>
              </w:rPr>
              <w:t>able to provide a</w:t>
            </w:r>
            <w:r w:rsidR="00F92C28" w:rsidRPr="003064CF">
              <w:rPr>
                <w:rFonts w:ascii="Arial" w:eastAsia="Times New Roman" w:hAnsi="Arial" w:cs="Arial"/>
                <w:b w:val="0"/>
                <w:bCs/>
                <w:color w:val="000000"/>
                <w:szCs w:val="22"/>
                <w:lang w:eastAsia="en-NZ"/>
              </w:rPr>
              <w:t xml:space="preserve"> </w:t>
            </w:r>
            <w:r w:rsidR="00AF68B9" w:rsidRPr="003064CF">
              <w:rPr>
                <w:rFonts w:ascii="Arial" w:eastAsia="Times New Roman" w:hAnsi="Arial" w:cs="Arial"/>
                <w:b w:val="0"/>
                <w:bCs/>
                <w:color w:val="000000"/>
                <w:szCs w:val="22"/>
                <w:lang w:eastAsia="en-NZ"/>
              </w:rPr>
              <w:t>definitive timeline</w:t>
            </w:r>
            <w:r w:rsidR="003A7216" w:rsidRPr="003064CF">
              <w:rPr>
                <w:rFonts w:ascii="Arial" w:eastAsia="Times New Roman" w:hAnsi="Arial" w:cs="Arial"/>
                <w:b w:val="0"/>
                <w:bCs/>
                <w:color w:val="000000"/>
                <w:szCs w:val="22"/>
                <w:lang w:eastAsia="en-NZ"/>
              </w:rPr>
              <w:t>,</w:t>
            </w:r>
            <w:r w:rsidR="00F92C28" w:rsidRPr="003064CF">
              <w:rPr>
                <w:rFonts w:ascii="Arial" w:eastAsia="Times New Roman" w:hAnsi="Arial" w:cs="Arial"/>
                <w:b w:val="0"/>
                <w:bCs/>
                <w:color w:val="000000"/>
                <w:szCs w:val="22"/>
                <w:lang w:eastAsia="en-NZ"/>
              </w:rPr>
              <w:t xml:space="preserve"> but </w:t>
            </w:r>
            <w:r w:rsidR="00AF68B9" w:rsidRPr="003064CF">
              <w:rPr>
                <w:rFonts w:ascii="Arial" w:eastAsia="Times New Roman" w:hAnsi="Arial" w:cs="Arial"/>
                <w:b w:val="0"/>
                <w:bCs/>
                <w:color w:val="000000"/>
                <w:szCs w:val="22"/>
                <w:lang w:eastAsia="en-NZ"/>
              </w:rPr>
              <w:t xml:space="preserve">a </w:t>
            </w:r>
            <w:r w:rsidR="00F92C28" w:rsidRPr="003064CF">
              <w:rPr>
                <w:rFonts w:ascii="Arial" w:eastAsia="Times New Roman" w:hAnsi="Arial" w:cs="Arial"/>
                <w:b w:val="0"/>
                <w:bCs/>
                <w:color w:val="000000"/>
                <w:szCs w:val="22"/>
                <w:lang w:eastAsia="en-NZ"/>
              </w:rPr>
              <w:t xml:space="preserve">couple of principles are going to be important: </w:t>
            </w:r>
            <w:r w:rsidR="00F92C28" w:rsidRPr="003064CF">
              <w:rPr>
                <w:rFonts w:ascii="Arial" w:eastAsia="Times New Roman" w:hAnsi="Arial" w:cs="Arial"/>
                <w:b w:val="0"/>
                <w:color w:val="000000"/>
                <w:szCs w:val="22"/>
                <w:lang w:eastAsia="en-NZ"/>
              </w:rPr>
              <w:t xml:space="preserve">Localities and Iwi </w:t>
            </w:r>
            <w:r w:rsidR="009A78C1" w:rsidRPr="003064CF">
              <w:rPr>
                <w:rFonts w:ascii="Arial" w:eastAsia="Times New Roman" w:hAnsi="Arial" w:cs="Arial"/>
                <w:b w:val="0"/>
                <w:color w:val="000000"/>
                <w:szCs w:val="22"/>
                <w:lang w:eastAsia="en-NZ"/>
              </w:rPr>
              <w:t xml:space="preserve">Māori </w:t>
            </w:r>
            <w:r w:rsidR="00F92C28" w:rsidRPr="003064CF">
              <w:rPr>
                <w:rFonts w:ascii="Arial" w:eastAsia="Times New Roman" w:hAnsi="Arial" w:cs="Arial"/>
                <w:b w:val="0"/>
                <w:color w:val="000000"/>
                <w:szCs w:val="22"/>
                <w:lang w:eastAsia="en-NZ"/>
              </w:rPr>
              <w:t xml:space="preserve">Partnership </w:t>
            </w:r>
            <w:r w:rsidR="009A78C1" w:rsidRPr="003064CF">
              <w:rPr>
                <w:rFonts w:ascii="Arial" w:eastAsia="Times New Roman" w:hAnsi="Arial" w:cs="Arial"/>
                <w:b w:val="0"/>
                <w:color w:val="000000"/>
                <w:szCs w:val="22"/>
                <w:lang w:eastAsia="en-NZ"/>
              </w:rPr>
              <w:t>B</w:t>
            </w:r>
            <w:r w:rsidR="00F92C28" w:rsidRPr="003064CF">
              <w:rPr>
                <w:rFonts w:ascii="Arial" w:eastAsia="Times New Roman" w:hAnsi="Arial" w:cs="Arial"/>
                <w:b w:val="0"/>
                <w:color w:val="000000"/>
                <w:szCs w:val="22"/>
                <w:lang w:eastAsia="en-NZ"/>
              </w:rPr>
              <w:t xml:space="preserve">oards will be very important </w:t>
            </w:r>
            <w:r w:rsidR="001B3742" w:rsidRPr="003064CF">
              <w:rPr>
                <w:rFonts w:ascii="Arial" w:eastAsia="Times New Roman" w:hAnsi="Arial" w:cs="Arial"/>
                <w:b w:val="0"/>
                <w:color w:val="000000"/>
                <w:szCs w:val="22"/>
                <w:lang w:eastAsia="en-NZ"/>
              </w:rPr>
              <w:t>as</w:t>
            </w:r>
            <w:r w:rsidR="00F92C28" w:rsidRPr="003064CF">
              <w:rPr>
                <w:rFonts w:ascii="Arial" w:eastAsia="Times New Roman" w:hAnsi="Arial" w:cs="Arial"/>
                <w:b w:val="0"/>
                <w:color w:val="000000"/>
                <w:szCs w:val="22"/>
                <w:lang w:eastAsia="en-NZ"/>
              </w:rPr>
              <w:t xml:space="preserve"> we shift the dial so that those with poor outcomes do better.</w:t>
            </w:r>
          </w:p>
          <w:p w14:paraId="6DF8114D" w14:textId="5C2E223F" w:rsidR="00F92C28" w:rsidRPr="003064CF" w:rsidRDefault="00F92C28" w:rsidP="00C42786">
            <w:pPr>
              <w:pStyle w:val="ListParagraph"/>
              <w:numPr>
                <w:ilvl w:val="0"/>
                <w:numId w:val="9"/>
              </w:numPr>
              <w:tabs>
                <w:tab w:val="clear" w:pos="316"/>
              </w:tabs>
              <w:spacing w:before="0" w:after="0"/>
              <w:ind w:left="470" w:hanging="357"/>
              <w:textAlignment w:val="baseline"/>
              <w:rPr>
                <w:rFonts w:ascii="Arial" w:eastAsia="Times New Roman" w:hAnsi="Arial" w:cs="Arial"/>
                <w:b w:val="0"/>
                <w:bCs/>
                <w:color w:val="000000"/>
                <w:szCs w:val="22"/>
                <w:lang w:eastAsia="en-NZ"/>
              </w:rPr>
            </w:pPr>
            <w:r w:rsidRPr="003064CF">
              <w:rPr>
                <w:rFonts w:ascii="Arial" w:eastAsia="Times New Roman" w:hAnsi="Arial" w:cs="Arial"/>
                <w:b w:val="0"/>
                <w:bCs/>
                <w:color w:val="000000"/>
                <w:szCs w:val="22"/>
                <w:lang w:eastAsia="en-NZ"/>
              </w:rPr>
              <w:lastRenderedPageBreak/>
              <w:t xml:space="preserve">The 5% </w:t>
            </w:r>
            <w:r w:rsidR="00AF68B9" w:rsidRPr="003064CF">
              <w:rPr>
                <w:rFonts w:ascii="Arial" w:eastAsia="Times New Roman" w:hAnsi="Arial" w:cs="Arial"/>
                <w:b w:val="0"/>
                <w:bCs/>
                <w:color w:val="000000"/>
                <w:szCs w:val="22"/>
                <w:lang w:eastAsia="en-NZ"/>
              </w:rPr>
              <w:t xml:space="preserve">price </w:t>
            </w:r>
            <w:r w:rsidRPr="003064CF">
              <w:rPr>
                <w:rFonts w:ascii="Arial" w:eastAsia="Times New Roman" w:hAnsi="Arial" w:cs="Arial"/>
                <w:b w:val="0"/>
                <w:bCs/>
                <w:color w:val="000000"/>
                <w:szCs w:val="22"/>
                <w:lang w:eastAsia="en-NZ"/>
              </w:rPr>
              <w:t xml:space="preserve">uplift and the </w:t>
            </w:r>
            <w:r w:rsidR="00E45BC9" w:rsidRPr="003064CF">
              <w:rPr>
                <w:rFonts w:ascii="Arial" w:eastAsia="Times New Roman" w:hAnsi="Arial" w:cs="Arial"/>
                <w:b w:val="0"/>
                <w:bCs/>
                <w:color w:val="000000"/>
                <w:szCs w:val="22"/>
                <w:lang w:eastAsia="en-NZ"/>
              </w:rPr>
              <w:t xml:space="preserve">29.5% </w:t>
            </w:r>
            <w:r w:rsidRPr="003064CF">
              <w:rPr>
                <w:rFonts w:ascii="Arial" w:eastAsia="Times New Roman" w:hAnsi="Arial" w:cs="Arial"/>
                <w:b w:val="0"/>
                <w:bCs/>
                <w:color w:val="000000"/>
                <w:szCs w:val="22"/>
                <w:lang w:eastAsia="en-NZ"/>
              </w:rPr>
              <w:t xml:space="preserve">immunisation </w:t>
            </w:r>
            <w:r w:rsidR="00566655" w:rsidRPr="003064CF">
              <w:rPr>
                <w:rFonts w:ascii="Arial" w:eastAsia="Times New Roman" w:hAnsi="Arial" w:cs="Arial"/>
                <w:b w:val="0"/>
                <w:bCs/>
                <w:color w:val="000000"/>
                <w:szCs w:val="22"/>
                <w:lang w:eastAsia="en-NZ"/>
              </w:rPr>
              <w:t xml:space="preserve">administration fee </w:t>
            </w:r>
            <w:r w:rsidR="00045647" w:rsidRPr="003064CF">
              <w:rPr>
                <w:rFonts w:ascii="Arial" w:eastAsia="Times New Roman" w:hAnsi="Arial" w:cs="Arial"/>
                <w:b w:val="0"/>
                <w:bCs/>
                <w:color w:val="000000"/>
                <w:szCs w:val="22"/>
                <w:lang w:eastAsia="en-NZ"/>
              </w:rPr>
              <w:t xml:space="preserve">price uplift are </w:t>
            </w:r>
            <w:r w:rsidRPr="003064CF">
              <w:rPr>
                <w:rFonts w:ascii="Arial" w:eastAsia="Times New Roman" w:hAnsi="Arial" w:cs="Arial"/>
                <w:b w:val="0"/>
                <w:bCs/>
                <w:color w:val="000000"/>
                <w:szCs w:val="22"/>
                <w:lang w:eastAsia="en-NZ"/>
              </w:rPr>
              <w:t xml:space="preserve">our </w:t>
            </w:r>
            <w:proofErr w:type="gramStart"/>
            <w:r w:rsidRPr="003064CF">
              <w:rPr>
                <w:rFonts w:ascii="Arial" w:eastAsia="Times New Roman" w:hAnsi="Arial" w:cs="Arial"/>
                <w:b w:val="0"/>
                <w:bCs/>
                <w:color w:val="000000"/>
                <w:szCs w:val="22"/>
                <w:lang w:eastAsia="en-NZ"/>
              </w:rPr>
              <w:t>absolutely best</w:t>
            </w:r>
            <w:proofErr w:type="gramEnd"/>
            <w:r w:rsidRPr="003064CF">
              <w:rPr>
                <w:rFonts w:ascii="Arial" w:eastAsia="Times New Roman" w:hAnsi="Arial" w:cs="Arial"/>
                <w:b w:val="0"/>
                <w:bCs/>
                <w:color w:val="000000"/>
                <w:szCs w:val="22"/>
                <w:lang w:eastAsia="en-NZ"/>
              </w:rPr>
              <w:t xml:space="preserve"> effort for you. We know you feel it is not enough</w:t>
            </w:r>
            <w:r w:rsidR="00045647" w:rsidRPr="003064CF">
              <w:rPr>
                <w:rFonts w:ascii="Arial" w:eastAsia="Times New Roman" w:hAnsi="Arial" w:cs="Arial"/>
                <w:b w:val="0"/>
                <w:bCs/>
                <w:color w:val="000000"/>
                <w:szCs w:val="22"/>
                <w:lang w:eastAsia="en-NZ"/>
              </w:rPr>
              <w:t>.</w:t>
            </w:r>
          </w:p>
          <w:p w14:paraId="60BCA02C" w14:textId="77777777" w:rsidR="00F92C28" w:rsidRPr="003064CF" w:rsidRDefault="00F92C28" w:rsidP="00C42786">
            <w:pPr>
              <w:pStyle w:val="ListParagraph"/>
              <w:numPr>
                <w:ilvl w:val="0"/>
                <w:numId w:val="9"/>
              </w:numPr>
              <w:tabs>
                <w:tab w:val="clear" w:pos="316"/>
              </w:tabs>
              <w:spacing w:before="0" w:after="0"/>
              <w:ind w:left="470" w:hanging="357"/>
              <w:textAlignment w:val="baseline"/>
              <w:rPr>
                <w:rFonts w:ascii="Arial" w:eastAsia="Times New Roman" w:hAnsi="Arial" w:cs="Arial"/>
                <w:b w:val="0"/>
                <w:bCs/>
                <w:color w:val="000000"/>
                <w:szCs w:val="22"/>
                <w:lang w:eastAsia="en-NZ"/>
              </w:rPr>
            </w:pPr>
            <w:r w:rsidRPr="003064CF">
              <w:rPr>
                <w:rFonts w:ascii="Arial" w:eastAsia="Times New Roman" w:hAnsi="Arial" w:cs="Arial"/>
                <w:b w:val="0"/>
                <w:bCs/>
                <w:color w:val="000000"/>
                <w:szCs w:val="22"/>
                <w:lang w:eastAsia="en-NZ"/>
              </w:rPr>
              <w:t>There are large complex pieces of policy work, involving us and the Ministry of Health, it is impossible to move at the pace that you would wish for. Some of this work is legislative.</w:t>
            </w:r>
          </w:p>
          <w:p w14:paraId="3F5992B9" w14:textId="1D536A4E" w:rsidR="00F92C28" w:rsidRPr="003064CF" w:rsidRDefault="00F92C28" w:rsidP="00C42786">
            <w:pPr>
              <w:pStyle w:val="ListParagraph"/>
              <w:numPr>
                <w:ilvl w:val="0"/>
                <w:numId w:val="9"/>
              </w:numPr>
              <w:tabs>
                <w:tab w:val="clear" w:pos="316"/>
              </w:tabs>
              <w:spacing w:before="0" w:after="0"/>
              <w:ind w:left="470" w:hanging="357"/>
              <w:textAlignment w:val="baseline"/>
              <w:rPr>
                <w:rFonts w:ascii="Arial" w:eastAsia="Times New Roman" w:hAnsi="Arial" w:cs="Arial"/>
                <w:b w:val="0"/>
                <w:bCs/>
                <w:color w:val="000000"/>
                <w:szCs w:val="22"/>
                <w:lang w:eastAsia="en-NZ"/>
              </w:rPr>
            </w:pPr>
            <w:r w:rsidRPr="003064CF">
              <w:rPr>
                <w:rFonts w:ascii="Arial" w:eastAsia="Times New Roman" w:hAnsi="Arial" w:cs="Arial"/>
                <w:b w:val="0"/>
                <w:bCs/>
                <w:color w:val="000000"/>
                <w:szCs w:val="22"/>
                <w:lang w:eastAsia="en-NZ"/>
              </w:rPr>
              <w:t xml:space="preserve">A massive restructure is occurring </w:t>
            </w:r>
            <w:r w:rsidR="005478AD" w:rsidRPr="003064CF">
              <w:rPr>
                <w:rFonts w:ascii="Arial" w:eastAsia="Times New Roman" w:hAnsi="Arial" w:cs="Arial"/>
                <w:b w:val="0"/>
                <w:bCs/>
                <w:color w:val="000000"/>
                <w:szCs w:val="22"/>
                <w:lang w:eastAsia="en-NZ"/>
              </w:rPr>
              <w:t xml:space="preserve">within Te Whatu Ora </w:t>
            </w:r>
            <w:r w:rsidRPr="003064CF">
              <w:rPr>
                <w:rFonts w:ascii="Arial" w:eastAsia="Times New Roman" w:hAnsi="Arial" w:cs="Arial"/>
                <w:b w:val="0"/>
                <w:bCs/>
                <w:color w:val="000000"/>
                <w:szCs w:val="22"/>
                <w:lang w:eastAsia="en-NZ"/>
              </w:rPr>
              <w:t>and some people in this room may not keep their jobs, this means progressing the work programme, even what we have agreed today, puts a lot of pressure on the small team.</w:t>
            </w:r>
          </w:p>
          <w:p w14:paraId="6A5E9BC5" w14:textId="51D1EE12" w:rsidR="00F92C28" w:rsidRPr="003064CF" w:rsidRDefault="00116804" w:rsidP="00C42786">
            <w:pPr>
              <w:pStyle w:val="ListParagraph"/>
              <w:numPr>
                <w:ilvl w:val="0"/>
                <w:numId w:val="9"/>
              </w:numPr>
              <w:tabs>
                <w:tab w:val="clear" w:pos="316"/>
              </w:tabs>
              <w:spacing w:before="0" w:after="0"/>
              <w:ind w:left="470" w:hanging="357"/>
              <w:textAlignment w:val="baseline"/>
              <w:rPr>
                <w:rFonts w:ascii="Arial" w:eastAsia="Times New Roman" w:hAnsi="Arial" w:cs="Arial"/>
                <w:b w:val="0"/>
                <w:bCs/>
                <w:color w:val="000000"/>
                <w:szCs w:val="22"/>
                <w:lang w:eastAsia="en-NZ"/>
              </w:rPr>
            </w:pPr>
            <w:r w:rsidRPr="003064CF">
              <w:rPr>
                <w:rFonts w:ascii="Arial" w:eastAsia="Times New Roman" w:hAnsi="Arial" w:cs="Arial"/>
                <w:b w:val="0"/>
                <w:bCs/>
                <w:color w:val="000000"/>
                <w:szCs w:val="22"/>
                <w:lang w:eastAsia="en-NZ"/>
              </w:rPr>
              <w:t>The service</w:t>
            </w:r>
            <w:r w:rsidR="00FB5047" w:rsidRPr="003064CF">
              <w:rPr>
                <w:rFonts w:ascii="Arial" w:eastAsia="Times New Roman" w:hAnsi="Arial" w:cs="Arial"/>
                <w:b w:val="0"/>
                <w:bCs/>
                <w:color w:val="000000"/>
                <w:szCs w:val="22"/>
                <w:lang w:eastAsia="en-NZ"/>
              </w:rPr>
              <w:t xml:space="preserve">s referred to the </w:t>
            </w:r>
            <w:r w:rsidR="00F92C28" w:rsidRPr="003064CF">
              <w:rPr>
                <w:rFonts w:ascii="Arial" w:eastAsia="Times New Roman" w:hAnsi="Arial" w:cs="Arial"/>
                <w:b w:val="0"/>
                <w:bCs/>
                <w:color w:val="000000"/>
                <w:szCs w:val="22"/>
                <w:lang w:eastAsia="en-NZ"/>
              </w:rPr>
              <w:t xml:space="preserve">EAG and the new provider policy will be underway. We will get to the contract and the funding models reviews </w:t>
            </w:r>
            <w:r w:rsidR="00FB5047" w:rsidRPr="003064CF">
              <w:rPr>
                <w:rFonts w:ascii="Arial" w:eastAsia="Times New Roman" w:hAnsi="Arial" w:cs="Arial"/>
                <w:b w:val="0"/>
                <w:bCs/>
                <w:color w:val="000000"/>
                <w:szCs w:val="22"/>
                <w:lang w:eastAsia="en-NZ"/>
              </w:rPr>
              <w:t>but not immediately</w:t>
            </w:r>
            <w:r w:rsidR="00F92C28" w:rsidRPr="003064CF">
              <w:rPr>
                <w:rFonts w:ascii="Arial" w:eastAsia="Times New Roman" w:hAnsi="Arial" w:cs="Arial"/>
                <w:b w:val="0"/>
                <w:bCs/>
                <w:color w:val="000000"/>
                <w:szCs w:val="22"/>
                <w:lang w:eastAsia="en-NZ"/>
              </w:rPr>
              <w:t>. This programme of work will occur over the next year.</w:t>
            </w:r>
          </w:p>
          <w:p w14:paraId="4A8AC93B" w14:textId="77777777" w:rsidR="00F92C28" w:rsidRPr="003064CF" w:rsidRDefault="00F92C28" w:rsidP="00C42786">
            <w:pPr>
              <w:pStyle w:val="ListParagraph"/>
              <w:numPr>
                <w:ilvl w:val="0"/>
                <w:numId w:val="9"/>
              </w:numPr>
              <w:tabs>
                <w:tab w:val="clear" w:pos="316"/>
              </w:tabs>
              <w:spacing w:before="0" w:after="0"/>
              <w:ind w:left="470" w:hanging="357"/>
              <w:textAlignment w:val="baseline"/>
              <w:rPr>
                <w:rFonts w:ascii="Arial" w:eastAsia="Times New Roman" w:hAnsi="Arial" w:cs="Arial"/>
                <w:b w:val="0"/>
                <w:bCs/>
                <w:color w:val="000000"/>
                <w:szCs w:val="22"/>
                <w:lang w:eastAsia="en-NZ"/>
              </w:rPr>
            </w:pPr>
            <w:r w:rsidRPr="003064CF">
              <w:rPr>
                <w:rFonts w:ascii="Arial" w:eastAsia="Times New Roman" w:hAnsi="Arial" w:cs="Arial"/>
                <w:b w:val="0"/>
                <w:bCs/>
                <w:color w:val="000000"/>
                <w:szCs w:val="22"/>
                <w:lang w:eastAsia="en-NZ"/>
              </w:rPr>
              <w:t>The development of strategic networks is a big part of the work. I encourage people to put themselves forward where they see those opportunities come up and I will keep providing information as we go through these conversations as much as I can.</w:t>
            </w:r>
          </w:p>
          <w:p w14:paraId="4956AF27" w14:textId="7721312D" w:rsidR="00F92C28" w:rsidRPr="003064CF" w:rsidRDefault="00F92C28" w:rsidP="00C42786">
            <w:pPr>
              <w:pStyle w:val="ListParagraph"/>
              <w:numPr>
                <w:ilvl w:val="0"/>
                <w:numId w:val="9"/>
              </w:numPr>
              <w:tabs>
                <w:tab w:val="clear" w:pos="316"/>
              </w:tabs>
              <w:spacing w:before="0" w:after="0"/>
              <w:ind w:left="470" w:hanging="357"/>
              <w:textAlignment w:val="baseline"/>
              <w:rPr>
                <w:rFonts w:ascii="Arial" w:eastAsia="Times New Roman" w:hAnsi="Arial" w:cs="Arial"/>
                <w:b w:val="0"/>
                <w:bCs/>
                <w:color w:val="000000"/>
                <w:szCs w:val="22"/>
                <w:lang w:eastAsia="en-NZ"/>
              </w:rPr>
            </w:pPr>
            <w:r w:rsidRPr="003064CF">
              <w:rPr>
                <w:rFonts w:ascii="Arial" w:eastAsia="Times New Roman" w:hAnsi="Arial" w:cs="Arial"/>
                <w:b w:val="0"/>
                <w:bCs/>
                <w:color w:val="000000"/>
                <w:szCs w:val="22"/>
                <w:lang w:eastAsia="en-NZ"/>
              </w:rPr>
              <w:t>Government is still making some decisions about where responsibilities for which pieces of work sit. T</w:t>
            </w:r>
            <w:r w:rsidR="00BC7909" w:rsidRPr="003064CF">
              <w:rPr>
                <w:rFonts w:ascii="Arial" w:eastAsia="Times New Roman" w:hAnsi="Arial" w:cs="Arial"/>
                <w:b w:val="0"/>
                <w:bCs/>
                <w:color w:val="000000"/>
                <w:szCs w:val="22"/>
                <w:lang w:eastAsia="en-NZ"/>
              </w:rPr>
              <w:t xml:space="preserve">hese haven’t been </w:t>
            </w:r>
            <w:r w:rsidR="007A7D0A" w:rsidRPr="003064CF">
              <w:rPr>
                <w:rFonts w:ascii="Arial" w:eastAsia="Times New Roman" w:hAnsi="Arial" w:cs="Arial"/>
                <w:b w:val="0"/>
                <w:bCs/>
                <w:color w:val="000000"/>
                <w:szCs w:val="22"/>
                <w:lang w:eastAsia="en-NZ"/>
              </w:rPr>
              <w:t xml:space="preserve">to Cabinet </w:t>
            </w:r>
            <w:r w:rsidRPr="003064CF">
              <w:rPr>
                <w:rFonts w:ascii="Arial" w:eastAsia="Times New Roman" w:hAnsi="Arial" w:cs="Arial"/>
                <w:b w:val="0"/>
                <w:bCs/>
                <w:color w:val="000000"/>
                <w:szCs w:val="22"/>
                <w:lang w:eastAsia="en-NZ"/>
              </w:rPr>
              <w:t>yet. It is going to be lodged in about 9</w:t>
            </w:r>
            <w:r w:rsidR="007A7D0A" w:rsidRPr="003064CF">
              <w:rPr>
                <w:rFonts w:ascii="Arial" w:eastAsia="Times New Roman" w:hAnsi="Arial" w:cs="Arial"/>
                <w:b w:val="0"/>
                <w:bCs/>
                <w:color w:val="000000"/>
                <w:szCs w:val="22"/>
                <w:lang w:eastAsia="en-NZ"/>
              </w:rPr>
              <w:t>-12</w:t>
            </w:r>
            <w:r w:rsidRPr="003064CF">
              <w:rPr>
                <w:rFonts w:ascii="Arial" w:eastAsia="Times New Roman" w:hAnsi="Arial" w:cs="Arial"/>
                <w:b w:val="0"/>
                <w:bCs/>
                <w:color w:val="000000"/>
                <w:szCs w:val="22"/>
                <w:lang w:eastAsia="en-NZ"/>
              </w:rPr>
              <w:t xml:space="preserve"> days</w:t>
            </w:r>
            <w:r w:rsidR="007A7D0A" w:rsidRPr="003064CF">
              <w:rPr>
                <w:rFonts w:ascii="Arial" w:eastAsia="Times New Roman" w:hAnsi="Arial" w:cs="Arial"/>
                <w:b w:val="0"/>
                <w:bCs/>
                <w:color w:val="000000"/>
                <w:szCs w:val="22"/>
                <w:lang w:eastAsia="en-NZ"/>
              </w:rPr>
              <w:t>’</w:t>
            </w:r>
            <w:r w:rsidRPr="003064CF">
              <w:rPr>
                <w:rFonts w:ascii="Arial" w:eastAsia="Times New Roman" w:hAnsi="Arial" w:cs="Arial"/>
                <w:b w:val="0"/>
                <w:bCs/>
                <w:color w:val="000000"/>
                <w:szCs w:val="22"/>
                <w:lang w:eastAsia="en-NZ"/>
              </w:rPr>
              <w:t xml:space="preserve"> time if all goes well</w:t>
            </w:r>
            <w:r w:rsidR="003A7216" w:rsidRPr="003064CF">
              <w:rPr>
                <w:rFonts w:ascii="Arial" w:eastAsia="Times New Roman" w:hAnsi="Arial" w:cs="Arial"/>
                <w:b w:val="0"/>
                <w:bCs/>
                <w:color w:val="000000"/>
                <w:szCs w:val="22"/>
                <w:lang w:eastAsia="en-NZ"/>
              </w:rPr>
              <w:t>.</w:t>
            </w:r>
          </w:p>
          <w:p w14:paraId="5F940C38" w14:textId="2B9141A9" w:rsidR="00F92C28" w:rsidRPr="003064CF" w:rsidRDefault="00F92C28" w:rsidP="003B608E">
            <w:pPr>
              <w:pStyle w:val="ListParagraph"/>
              <w:numPr>
                <w:ilvl w:val="0"/>
                <w:numId w:val="9"/>
              </w:numPr>
              <w:tabs>
                <w:tab w:val="clear" w:pos="316"/>
              </w:tabs>
              <w:spacing w:before="0" w:after="0"/>
              <w:ind w:left="470" w:hanging="357"/>
              <w:textAlignment w:val="baseline"/>
              <w:rPr>
                <w:rFonts w:ascii="Arial" w:eastAsia="Times New Roman" w:hAnsi="Arial" w:cs="Arial"/>
                <w:b w:val="0"/>
                <w:bCs/>
                <w:color w:val="000000"/>
                <w:szCs w:val="22"/>
                <w:lang w:eastAsia="en-NZ"/>
              </w:rPr>
            </w:pPr>
            <w:r w:rsidRPr="003064CF">
              <w:rPr>
                <w:rFonts w:ascii="Arial" w:eastAsia="Times New Roman" w:hAnsi="Arial" w:cs="Arial"/>
                <w:b w:val="0"/>
                <w:bCs/>
                <w:color w:val="000000"/>
                <w:szCs w:val="22"/>
                <w:lang w:eastAsia="en-NZ"/>
              </w:rPr>
              <w:t>I do not see a new contract being developed before 2025.</w:t>
            </w:r>
          </w:p>
          <w:p w14:paraId="7E90C91B" w14:textId="77777777" w:rsidR="00E1566C" w:rsidRPr="003064CF" w:rsidRDefault="00E1566C" w:rsidP="00E1566C">
            <w:pPr>
              <w:ind w:left="113"/>
              <w:textAlignment w:val="baseline"/>
              <w:rPr>
                <w:rFonts w:ascii="Arial" w:eastAsia="Times New Roman" w:hAnsi="Arial" w:cs="Arial"/>
                <w:bCs/>
                <w:color w:val="000000"/>
                <w:sz w:val="22"/>
                <w:szCs w:val="20"/>
                <w:lang w:eastAsia="en-NZ"/>
              </w:rPr>
            </w:pPr>
          </w:p>
          <w:p w14:paraId="4DA5B7B4" w14:textId="77777777" w:rsidR="00F92C28" w:rsidRPr="003064CF" w:rsidRDefault="00F92C28" w:rsidP="00921E82">
            <w:pPr>
              <w:ind w:left="113"/>
              <w:textAlignment w:val="baseline"/>
              <w:rPr>
                <w:rFonts w:ascii="Arial" w:eastAsia="Times New Roman" w:hAnsi="Arial" w:cs="Arial"/>
                <w:color w:val="000000"/>
                <w:sz w:val="22"/>
                <w:szCs w:val="22"/>
                <w:u w:val="single"/>
                <w:lang w:eastAsia="en-NZ"/>
              </w:rPr>
            </w:pPr>
            <w:r w:rsidRPr="003064CF">
              <w:rPr>
                <w:rFonts w:ascii="Arial" w:eastAsia="Times New Roman" w:hAnsi="Arial" w:cs="Arial"/>
                <w:color w:val="000000"/>
                <w:sz w:val="22"/>
                <w:szCs w:val="22"/>
                <w:u w:val="single"/>
                <w:lang w:eastAsia="en-NZ"/>
              </w:rPr>
              <w:t>Green Cross</w:t>
            </w:r>
          </w:p>
          <w:p w14:paraId="69855BCA" w14:textId="77777777" w:rsidR="00F92C28" w:rsidRPr="003064CF" w:rsidRDefault="00F92C28" w:rsidP="00921E82">
            <w:pPr>
              <w:ind w:left="113"/>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Expressed great regret at the lack of progress on the reviews and is frightened for the sustainability of pharmacies.</w:t>
            </w:r>
          </w:p>
          <w:p w14:paraId="3C1F47B3" w14:textId="77777777" w:rsidR="00F92C28" w:rsidRPr="003064CF" w:rsidRDefault="00F92C28" w:rsidP="00921E82">
            <w:pPr>
              <w:ind w:left="113"/>
              <w:textAlignment w:val="baseline"/>
              <w:rPr>
                <w:rFonts w:ascii="Arial" w:eastAsia="Times New Roman" w:hAnsi="Arial" w:cs="Arial"/>
                <w:color w:val="000000"/>
                <w:sz w:val="22"/>
                <w:szCs w:val="22"/>
                <w:lang w:eastAsia="en-NZ"/>
              </w:rPr>
            </w:pPr>
          </w:p>
          <w:p w14:paraId="170E6669" w14:textId="1AB58449" w:rsidR="00F92C28" w:rsidRPr="003064CF" w:rsidRDefault="00F92C28" w:rsidP="00921E82">
            <w:pPr>
              <w:ind w:left="113"/>
              <w:textAlignment w:val="baseline"/>
              <w:rPr>
                <w:rFonts w:ascii="Arial" w:eastAsia="Times New Roman" w:hAnsi="Arial" w:cs="Arial"/>
                <w:color w:val="000000"/>
                <w:sz w:val="22"/>
                <w:szCs w:val="22"/>
                <w:u w:val="single"/>
                <w:lang w:eastAsia="en-NZ"/>
              </w:rPr>
            </w:pPr>
            <w:r w:rsidRPr="003064CF">
              <w:rPr>
                <w:rFonts w:ascii="Arial" w:eastAsia="Times New Roman" w:hAnsi="Arial" w:cs="Arial"/>
                <w:color w:val="000000"/>
                <w:sz w:val="22"/>
                <w:szCs w:val="22"/>
                <w:u w:val="single"/>
                <w:lang w:eastAsia="en-NZ"/>
              </w:rPr>
              <w:t>Pharmacy Guild</w:t>
            </w:r>
          </w:p>
          <w:p w14:paraId="1E7B8F75" w14:textId="18F0749C" w:rsidR="00F92C28" w:rsidRPr="003064CF" w:rsidRDefault="00F92C28" w:rsidP="00921E82">
            <w:pPr>
              <w:ind w:left="113"/>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The big picture strategy policy is not transparent to us. We need to know what this means, more practical and concrete. Particularly to understand the national, regional and local boundaries for commissioning.</w:t>
            </w:r>
          </w:p>
          <w:p w14:paraId="5BB64C9B" w14:textId="77777777" w:rsidR="003F0247" w:rsidRPr="003064CF" w:rsidRDefault="003F0247" w:rsidP="00921E82">
            <w:pPr>
              <w:ind w:left="113"/>
              <w:textAlignment w:val="baseline"/>
              <w:rPr>
                <w:rFonts w:ascii="Arial" w:eastAsia="Times New Roman" w:hAnsi="Arial" w:cs="Arial"/>
                <w:color w:val="000000"/>
                <w:sz w:val="22"/>
                <w:szCs w:val="22"/>
                <w:lang w:eastAsia="en-NZ"/>
              </w:rPr>
            </w:pPr>
          </w:p>
          <w:p w14:paraId="77BA77F6" w14:textId="77777777" w:rsidR="00F92C28" w:rsidRPr="003064CF" w:rsidRDefault="00F92C28" w:rsidP="00921E82">
            <w:pPr>
              <w:ind w:left="113"/>
              <w:textAlignment w:val="baseline"/>
              <w:rPr>
                <w:rFonts w:ascii="Arial" w:eastAsia="Times New Roman" w:hAnsi="Arial" w:cs="Arial"/>
                <w:color w:val="000000"/>
                <w:sz w:val="22"/>
                <w:szCs w:val="22"/>
                <w:u w:val="single"/>
                <w:lang w:eastAsia="en-NZ"/>
              </w:rPr>
            </w:pPr>
            <w:r w:rsidRPr="003064CF">
              <w:rPr>
                <w:rFonts w:ascii="Arial" w:eastAsia="Times New Roman" w:hAnsi="Arial" w:cs="Arial"/>
                <w:color w:val="000000"/>
                <w:sz w:val="22"/>
                <w:szCs w:val="22"/>
                <w:u w:val="single"/>
                <w:lang w:eastAsia="en-NZ"/>
              </w:rPr>
              <w:t>CCPG</w:t>
            </w:r>
          </w:p>
          <w:p w14:paraId="47991054" w14:textId="32201FC3" w:rsidR="00F92C28" w:rsidRPr="003064CF" w:rsidRDefault="00F92C28" w:rsidP="00921E82">
            <w:pPr>
              <w:ind w:left="113"/>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 xml:space="preserve">Emphasised again the absolute importance of the next rounds of NAAR allowing for real discussion and ensure that </w:t>
            </w:r>
            <w:r w:rsidR="00584C57" w:rsidRPr="003064CF">
              <w:rPr>
                <w:rFonts w:ascii="Arial" w:eastAsia="Times New Roman" w:hAnsi="Arial" w:cs="Arial"/>
                <w:color w:val="000000"/>
                <w:sz w:val="22"/>
                <w:szCs w:val="22"/>
                <w:lang w:eastAsia="en-NZ"/>
              </w:rPr>
              <w:t>representatives</w:t>
            </w:r>
            <w:r w:rsidRPr="003064CF">
              <w:rPr>
                <w:rFonts w:ascii="Arial" w:eastAsia="Times New Roman" w:hAnsi="Arial" w:cs="Arial"/>
                <w:color w:val="000000"/>
                <w:sz w:val="22"/>
                <w:szCs w:val="22"/>
                <w:lang w:eastAsia="en-NZ"/>
              </w:rPr>
              <w:t xml:space="preserve"> do feel their voices are heard.</w:t>
            </w:r>
          </w:p>
          <w:p w14:paraId="56143903" w14:textId="77777777" w:rsidR="00F92C28" w:rsidRPr="003064CF" w:rsidRDefault="00F92C28" w:rsidP="00921E82">
            <w:pPr>
              <w:ind w:left="113"/>
              <w:textAlignment w:val="baseline"/>
              <w:rPr>
                <w:rFonts w:ascii="Arial" w:eastAsia="Times New Roman" w:hAnsi="Arial" w:cs="Arial"/>
                <w:color w:val="000000"/>
                <w:sz w:val="22"/>
                <w:szCs w:val="22"/>
                <w:lang w:eastAsia="en-NZ"/>
              </w:rPr>
            </w:pPr>
          </w:p>
          <w:p w14:paraId="60DC0167" w14:textId="77777777" w:rsidR="00F92C28" w:rsidRPr="003064CF" w:rsidRDefault="00F92C28" w:rsidP="00921E82">
            <w:pPr>
              <w:ind w:left="113"/>
              <w:textAlignment w:val="baseline"/>
              <w:rPr>
                <w:rFonts w:ascii="Arial" w:eastAsia="Times New Roman" w:hAnsi="Arial" w:cs="Arial"/>
                <w:color w:val="000000"/>
                <w:sz w:val="22"/>
                <w:szCs w:val="22"/>
                <w:u w:val="single"/>
                <w:lang w:eastAsia="en-NZ"/>
              </w:rPr>
            </w:pPr>
            <w:r w:rsidRPr="003064CF">
              <w:rPr>
                <w:rFonts w:ascii="Arial" w:eastAsia="Times New Roman" w:hAnsi="Arial" w:cs="Arial"/>
                <w:color w:val="000000"/>
                <w:sz w:val="22"/>
                <w:szCs w:val="22"/>
                <w:u w:val="single"/>
                <w:lang w:eastAsia="en-NZ"/>
              </w:rPr>
              <w:t>Te Whatu Ora</w:t>
            </w:r>
          </w:p>
          <w:p w14:paraId="732EBA09" w14:textId="736FAE67" w:rsidR="00F92C28" w:rsidRPr="003064CF" w:rsidRDefault="00F92C28" w:rsidP="00921E82">
            <w:pPr>
              <w:ind w:left="113"/>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Checked that if starting in October 2023, as w</w:t>
            </w:r>
            <w:r w:rsidR="002D5736" w:rsidRPr="003064CF">
              <w:rPr>
                <w:rFonts w:ascii="Arial" w:eastAsia="Times New Roman" w:hAnsi="Arial" w:cs="Arial"/>
                <w:color w:val="000000"/>
                <w:sz w:val="22"/>
                <w:szCs w:val="22"/>
                <w:lang w:eastAsia="en-NZ"/>
              </w:rPr>
              <w:t>a</w:t>
            </w:r>
            <w:r w:rsidRPr="003064CF">
              <w:rPr>
                <w:rFonts w:ascii="Arial" w:eastAsia="Times New Roman" w:hAnsi="Arial" w:cs="Arial"/>
                <w:color w:val="000000"/>
                <w:sz w:val="22"/>
                <w:szCs w:val="22"/>
                <w:lang w:eastAsia="en-NZ"/>
              </w:rPr>
              <w:t>s intended this year, would go some way towards achieving this. CCPG felt that would be a start, but clarity would be needed.</w:t>
            </w:r>
          </w:p>
          <w:p w14:paraId="62A3E181" w14:textId="77777777" w:rsidR="00F92C28" w:rsidRPr="003064CF" w:rsidRDefault="00F92C28" w:rsidP="00921E82">
            <w:pPr>
              <w:ind w:left="113"/>
              <w:textAlignment w:val="baseline"/>
              <w:rPr>
                <w:rFonts w:ascii="Arial" w:eastAsia="Times New Roman" w:hAnsi="Arial" w:cs="Arial"/>
                <w:color w:val="000000"/>
                <w:sz w:val="22"/>
                <w:szCs w:val="22"/>
                <w:lang w:eastAsia="en-NZ"/>
              </w:rPr>
            </w:pPr>
          </w:p>
          <w:p w14:paraId="39F985C7" w14:textId="55CC2918" w:rsidR="00F92C28" w:rsidRPr="003064CF" w:rsidRDefault="00F92C28" w:rsidP="00921E82">
            <w:pPr>
              <w:ind w:left="113"/>
              <w:textAlignment w:val="baseline"/>
              <w:rPr>
                <w:rFonts w:ascii="Arial" w:eastAsia="Times New Roman" w:hAnsi="Arial" w:cs="Arial"/>
                <w:b/>
                <w:bCs/>
                <w:i/>
                <w:iCs/>
                <w:color w:val="000000"/>
                <w:sz w:val="22"/>
                <w:szCs w:val="22"/>
                <w:u w:val="single"/>
                <w:lang w:eastAsia="en-NZ"/>
              </w:rPr>
            </w:pPr>
            <w:r w:rsidRPr="003064CF">
              <w:rPr>
                <w:rFonts w:ascii="Arial" w:eastAsia="Times New Roman" w:hAnsi="Arial" w:cs="Arial"/>
                <w:b/>
                <w:bCs/>
                <w:i/>
                <w:iCs/>
                <w:color w:val="000000"/>
                <w:sz w:val="22"/>
                <w:szCs w:val="22"/>
                <w:u w:val="single"/>
                <w:lang w:eastAsia="en-NZ"/>
              </w:rPr>
              <w:t>Chair’s summation</w:t>
            </w:r>
          </w:p>
          <w:p w14:paraId="79A11366" w14:textId="1B966A5A" w:rsidR="00283BEF" w:rsidRPr="003064CF" w:rsidRDefault="00F92C28" w:rsidP="00921E82">
            <w:pPr>
              <w:ind w:left="113"/>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 xml:space="preserve">Te Whatu Ora is </w:t>
            </w:r>
            <w:proofErr w:type="gramStart"/>
            <w:r w:rsidRPr="003064CF">
              <w:rPr>
                <w:rFonts w:ascii="Arial" w:eastAsia="Times New Roman" w:hAnsi="Arial" w:cs="Arial"/>
                <w:color w:val="000000"/>
                <w:sz w:val="22"/>
                <w:szCs w:val="22"/>
                <w:lang w:eastAsia="en-NZ"/>
              </w:rPr>
              <w:t>making an effort</w:t>
            </w:r>
            <w:proofErr w:type="gramEnd"/>
            <w:r w:rsidRPr="003064CF">
              <w:rPr>
                <w:rFonts w:ascii="Arial" w:eastAsia="Times New Roman" w:hAnsi="Arial" w:cs="Arial"/>
                <w:color w:val="000000"/>
                <w:sz w:val="22"/>
                <w:szCs w:val="22"/>
                <w:lang w:eastAsia="en-NZ"/>
              </w:rPr>
              <w:t xml:space="preserve"> to keep the group informed. Providers are seeking something more practical and </w:t>
            </w:r>
            <w:r w:rsidR="008846F0" w:rsidRPr="003064CF">
              <w:rPr>
                <w:rFonts w:ascii="Arial" w:eastAsia="Times New Roman" w:hAnsi="Arial" w:cs="Arial"/>
                <w:color w:val="000000"/>
                <w:sz w:val="22"/>
                <w:szCs w:val="22"/>
                <w:lang w:eastAsia="en-NZ"/>
              </w:rPr>
              <w:t>specific but</w:t>
            </w:r>
            <w:r w:rsidRPr="003064CF">
              <w:rPr>
                <w:rFonts w:ascii="Arial" w:eastAsia="Times New Roman" w:hAnsi="Arial" w:cs="Arial"/>
                <w:color w:val="000000"/>
                <w:sz w:val="22"/>
                <w:szCs w:val="22"/>
                <w:lang w:eastAsia="en-NZ"/>
              </w:rPr>
              <w:t xml:space="preserve"> appreciate the </w:t>
            </w:r>
            <w:r w:rsidR="005015EC" w:rsidRPr="003064CF">
              <w:rPr>
                <w:rFonts w:ascii="Arial" w:eastAsia="Times New Roman" w:hAnsi="Arial" w:cs="Arial"/>
                <w:color w:val="000000"/>
                <w:sz w:val="22"/>
                <w:szCs w:val="22"/>
                <w:lang w:eastAsia="en-NZ"/>
              </w:rPr>
              <w:t>constraints</w:t>
            </w:r>
            <w:r w:rsidRPr="003064CF">
              <w:rPr>
                <w:rFonts w:ascii="Arial" w:eastAsia="Times New Roman" w:hAnsi="Arial" w:cs="Arial"/>
                <w:color w:val="000000"/>
                <w:sz w:val="22"/>
                <w:szCs w:val="22"/>
                <w:lang w:eastAsia="en-NZ"/>
              </w:rPr>
              <w:t xml:space="preserve"> on Te Whatu Ora.</w:t>
            </w:r>
          </w:p>
          <w:p w14:paraId="1B917EDF" w14:textId="77777777" w:rsidR="00F92C28" w:rsidRPr="003064CF" w:rsidRDefault="00F92C28" w:rsidP="005015EC">
            <w:pPr>
              <w:ind w:left="113"/>
              <w:textAlignment w:val="baseline"/>
              <w:rPr>
                <w:rFonts w:ascii="Arial" w:eastAsia="Times New Roman" w:hAnsi="Arial" w:cs="Arial"/>
                <w:sz w:val="22"/>
                <w:szCs w:val="22"/>
                <w:lang w:eastAsia="en-NZ"/>
              </w:rPr>
            </w:pPr>
          </w:p>
        </w:tc>
      </w:tr>
      <w:tr w:rsidR="00F92C28" w:rsidRPr="003064CF" w14:paraId="7FBF6885" w14:textId="77777777" w:rsidTr="003A074E">
        <w:tc>
          <w:tcPr>
            <w:tcW w:w="2624" w:type="dxa"/>
            <w:tcBorders>
              <w:top w:val="single" w:sz="6" w:space="0" w:color="auto"/>
              <w:left w:val="single" w:sz="6" w:space="0" w:color="auto"/>
              <w:bottom w:val="single" w:sz="6" w:space="0" w:color="auto"/>
              <w:right w:val="single" w:sz="6" w:space="0" w:color="auto"/>
            </w:tcBorders>
            <w:shd w:val="clear" w:color="auto" w:fill="F2F2F2"/>
            <w:hideMark/>
          </w:tcPr>
          <w:p w14:paraId="2C5A79A8" w14:textId="5664A07D" w:rsidR="00F92C28" w:rsidRPr="003064CF" w:rsidRDefault="00F92C28" w:rsidP="004E65B7">
            <w:pPr>
              <w:ind w:left="113"/>
              <w:textAlignment w:val="baseline"/>
              <w:rPr>
                <w:rFonts w:ascii="Arial" w:eastAsia="Times New Roman" w:hAnsi="Arial" w:cs="Arial"/>
                <w:b/>
                <w:bCs/>
                <w:sz w:val="22"/>
                <w:szCs w:val="22"/>
                <w:lang w:eastAsia="en-NZ"/>
              </w:rPr>
            </w:pPr>
            <w:r w:rsidRPr="003064CF">
              <w:rPr>
                <w:rFonts w:ascii="Arial" w:eastAsia="Times New Roman" w:hAnsi="Arial" w:cs="Arial"/>
                <w:b/>
                <w:bCs/>
                <w:sz w:val="22"/>
                <w:szCs w:val="22"/>
                <w:lang w:eastAsia="en-NZ"/>
              </w:rPr>
              <w:lastRenderedPageBreak/>
              <w:t>ACTION 20230710</w:t>
            </w:r>
            <w:r w:rsidR="002D4014" w:rsidRPr="003064CF">
              <w:rPr>
                <w:rFonts w:ascii="Arial" w:eastAsia="Times New Roman" w:hAnsi="Arial" w:cs="Arial"/>
                <w:b/>
                <w:bCs/>
                <w:sz w:val="22"/>
                <w:szCs w:val="22"/>
                <w:lang w:eastAsia="en-NZ"/>
              </w:rPr>
              <w:t>.6</w:t>
            </w:r>
          </w:p>
        </w:tc>
        <w:tc>
          <w:tcPr>
            <w:tcW w:w="6992" w:type="dxa"/>
            <w:tcBorders>
              <w:top w:val="single" w:sz="6" w:space="0" w:color="auto"/>
              <w:left w:val="single" w:sz="6" w:space="0" w:color="auto"/>
              <w:bottom w:val="single" w:sz="6" w:space="0" w:color="auto"/>
              <w:right w:val="single" w:sz="6" w:space="0" w:color="auto"/>
            </w:tcBorders>
            <w:shd w:val="clear" w:color="auto" w:fill="F2F2F2"/>
            <w:hideMark/>
          </w:tcPr>
          <w:p w14:paraId="25F9EB2A" w14:textId="73F7B06B" w:rsidR="00F92C28" w:rsidRPr="003064CF" w:rsidRDefault="00570BE7" w:rsidP="004E65B7">
            <w:pPr>
              <w:ind w:left="113"/>
              <w:textAlignment w:val="baseline"/>
              <w:rPr>
                <w:rFonts w:ascii="Arial" w:eastAsia="Times New Roman" w:hAnsi="Arial" w:cs="Arial"/>
                <w:color w:val="000000"/>
                <w:sz w:val="22"/>
                <w:szCs w:val="22"/>
                <w:lang w:eastAsia="en-NZ"/>
              </w:rPr>
            </w:pPr>
            <w:r w:rsidRPr="003064CF">
              <w:rPr>
                <w:rFonts w:ascii="Arial" w:eastAsia="Times New Roman" w:hAnsi="Arial" w:cs="Arial"/>
                <w:color w:val="000000"/>
                <w:sz w:val="22"/>
                <w:szCs w:val="22"/>
                <w:lang w:eastAsia="en-NZ"/>
              </w:rPr>
              <w:t xml:space="preserve">Te Whatu Ora </w:t>
            </w:r>
            <w:r w:rsidR="00EA5E19">
              <w:rPr>
                <w:rFonts w:ascii="Arial" w:eastAsia="Times New Roman" w:hAnsi="Arial" w:cs="Arial"/>
                <w:color w:val="000000"/>
                <w:sz w:val="22"/>
                <w:szCs w:val="22"/>
                <w:lang w:eastAsia="en-NZ"/>
              </w:rPr>
              <w:t xml:space="preserve">to </w:t>
            </w:r>
            <w:r w:rsidR="004E6191" w:rsidRPr="003064CF">
              <w:rPr>
                <w:rFonts w:ascii="Arial" w:eastAsia="Times New Roman" w:hAnsi="Arial" w:cs="Arial"/>
                <w:color w:val="000000"/>
                <w:sz w:val="22"/>
                <w:szCs w:val="22"/>
                <w:lang w:eastAsia="en-NZ"/>
              </w:rPr>
              <w:t xml:space="preserve">endeavour </w:t>
            </w:r>
            <w:r w:rsidRPr="003064CF">
              <w:rPr>
                <w:rFonts w:ascii="Arial" w:eastAsia="Times New Roman" w:hAnsi="Arial" w:cs="Arial"/>
                <w:color w:val="000000"/>
                <w:sz w:val="22"/>
                <w:szCs w:val="22"/>
                <w:lang w:eastAsia="en-NZ"/>
              </w:rPr>
              <w:t xml:space="preserve">to commence NAAR 2024 </w:t>
            </w:r>
            <w:r w:rsidR="00401184">
              <w:rPr>
                <w:rFonts w:ascii="Arial" w:eastAsia="Times New Roman" w:hAnsi="Arial" w:cs="Arial"/>
                <w:color w:val="000000"/>
                <w:sz w:val="22"/>
                <w:szCs w:val="22"/>
                <w:lang w:eastAsia="en-NZ"/>
              </w:rPr>
              <w:t xml:space="preserve">by </w:t>
            </w:r>
            <w:r w:rsidR="00C478E5">
              <w:rPr>
                <w:rFonts w:ascii="Arial" w:eastAsia="Times New Roman" w:hAnsi="Arial" w:cs="Arial"/>
                <w:color w:val="000000"/>
                <w:sz w:val="22"/>
                <w:szCs w:val="22"/>
                <w:lang w:eastAsia="en-NZ"/>
              </w:rPr>
              <w:t>December</w:t>
            </w:r>
            <w:r w:rsidR="00C478E5" w:rsidRPr="003064CF">
              <w:rPr>
                <w:rFonts w:ascii="Arial" w:eastAsia="Times New Roman" w:hAnsi="Arial" w:cs="Arial"/>
                <w:color w:val="000000"/>
                <w:sz w:val="22"/>
                <w:szCs w:val="22"/>
                <w:lang w:eastAsia="en-NZ"/>
              </w:rPr>
              <w:t xml:space="preserve"> </w:t>
            </w:r>
            <w:r w:rsidR="00F608ED" w:rsidRPr="003064CF">
              <w:rPr>
                <w:rFonts w:ascii="Arial" w:eastAsia="Times New Roman" w:hAnsi="Arial" w:cs="Arial"/>
                <w:color w:val="000000"/>
                <w:sz w:val="22"/>
                <w:szCs w:val="22"/>
                <w:lang w:eastAsia="en-NZ"/>
              </w:rPr>
              <w:t>2023</w:t>
            </w:r>
            <w:r w:rsidR="00820725">
              <w:rPr>
                <w:rFonts w:ascii="Arial" w:eastAsia="Times New Roman" w:hAnsi="Arial" w:cs="Arial"/>
                <w:color w:val="000000"/>
                <w:sz w:val="22"/>
                <w:szCs w:val="22"/>
                <w:lang w:eastAsia="en-NZ"/>
              </w:rPr>
              <w:t>.</w:t>
            </w:r>
          </w:p>
        </w:tc>
      </w:tr>
    </w:tbl>
    <w:p w14:paraId="6D19B458" w14:textId="77777777" w:rsidR="00F92C28" w:rsidRPr="003064CF" w:rsidRDefault="00F92C28" w:rsidP="00F92C28">
      <w:pPr>
        <w:rPr>
          <w:rFonts w:ascii="Arial" w:hAnsi="Arial" w:cs="Arial"/>
          <w:color w:val="000000" w:themeColor="text1"/>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6"/>
      </w:tblGrid>
      <w:tr w:rsidR="00F92C28" w:rsidRPr="003064CF" w14:paraId="4604D830" w14:textId="77777777" w:rsidTr="00C02B3C">
        <w:tc>
          <w:tcPr>
            <w:tcW w:w="9616" w:type="dxa"/>
            <w:tcBorders>
              <w:top w:val="single" w:sz="6" w:space="0" w:color="auto"/>
              <w:left w:val="single" w:sz="6" w:space="0" w:color="auto"/>
              <w:bottom w:val="single" w:sz="6" w:space="0" w:color="auto"/>
              <w:right w:val="single" w:sz="6" w:space="0" w:color="auto"/>
            </w:tcBorders>
            <w:shd w:val="clear" w:color="auto" w:fill="auto"/>
            <w:hideMark/>
          </w:tcPr>
          <w:p w14:paraId="0E2881E4" w14:textId="77777777" w:rsidR="00F92C28" w:rsidRPr="003064CF" w:rsidRDefault="00F92C28" w:rsidP="00F406D1">
            <w:pPr>
              <w:pStyle w:val="ListParagraph"/>
              <w:numPr>
                <w:ilvl w:val="0"/>
                <w:numId w:val="29"/>
              </w:numPr>
              <w:tabs>
                <w:tab w:val="clear" w:pos="316"/>
              </w:tabs>
              <w:ind w:left="584" w:hanging="471"/>
              <w:textAlignment w:val="baseline"/>
              <w:rPr>
                <w:rFonts w:ascii="Arial" w:hAnsi="Arial" w:cs="Arial"/>
                <w:bCs/>
                <w:szCs w:val="22"/>
              </w:rPr>
            </w:pPr>
            <w:r w:rsidRPr="003064CF">
              <w:rPr>
                <w:rFonts w:ascii="Arial" w:hAnsi="Arial" w:cs="Arial"/>
                <w:bCs/>
                <w:szCs w:val="22"/>
              </w:rPr>
              <w:t>NAAR Meeting Close</w:t>
            </w:r>
          </w:p>
          <w:p w14:paraId="6B99A33A" w14:textId="6EE87D15" w:rsidR="00F92C28" w:rsidRDefault="00F92C28" w:rsidP="00F406D1">
            <w:pPr>
              <w:pStyle w:val="ListParagraph"/>
              <w:numPr>
                <w:ilvl w:val="1"/>
                <w:numId w:val="29"/>
              </w:numPr>
              <w:tabs>
                <w:tab w:val="clear" w:pos="316"/>
              </w:tabs>
              <w:ind w:left="584" w:hanging="471"/>
              <w:textAlignment w:val="baseline"/>
              <w:rPr>
                <w:rFonts w:ascii="Arial" w:hAnsi="Arial" w:cs="Arial"/>
                <w:bCs/>
                <w:szCs w:val="22"/>
              </w:rPr>
            </w:pPr>
            <w:r w:rsidRPr="003064CF">
              <w:rPr>
                <w:rFonts w:ascii="Arial" w:hAnsi="Arial" w:cs="Arial"/>
                <w:bCs/>
                <w:szCs w:val="22"/>
              </w:rPr>
              <w:t>Discussion summary</w:t>
            </w:r>
          </w:p>
          <w:p w14:paraId="3E1D5872" w14:textId="3C1F47D9" w:rsidR="00283BEF" w:rsidRPr="002A0CE2" w:rsidRDefault="00283BEF" w:rsidP="00283BEF">
            <w:pPr>
              <w:ind w:left="113"/>
              <w:textAlignment w:val="baseline"/>
              <w:rPr>
                <w:rFonts w:ascii="Arial" w:hAnsi="Arial" w:cs="Arial"/>
                <w:b/>
                <w:sz w:val="22"/>
                <w:szCs w:val="20"/>
              </w:rPr>
            </w:pPr>
            <w:r w:rsidRPr="002A0CE2">
              <w:rPr>
                <w:rFonts w:ascii="Arial" w:hAnsi="Arial" w:cs="Arial"/>
                <w:b/>
                <w:sz w:val="22"/>
                <w:szCs w:val="20"/>
              </w:rPr>
              <w:t>Post meeting statement</w:t>
            </w:r>
          </w:p>
          <w:p w14:paraId="06D6F412" w14:textId="77777777" w:rsidR="00283BEF" w:rsidRPr="00283BEF" w:rsidRDefault="00283BEF" w:rsidP="00283BEF">
            <w:pPr>
              <w:ind w:left="113"/>
              <w:textAlignment w:val="baseline"/>
              <w:rPr>
                <w:rFonts w:ascii="Arial" w:hAnsi="Arial" w:cs="Arial"/>
                <w:bCs/>
                <w:sz w:val="22"/>
                <w:szCs w:val="20"/>
              </w:rPr>
            </w:pPr>
          </w:p>
          <w:p w14:paraId="7F5E042B" w14:textId="77777777" w:rsidR="00283BEF" w:rsidRPr="00283BEF" w:rsidRDefault="00283BEF" w:rsidP="00283BEF">
            <w:pPr>
              <w:ind w:left="113"/>
              <w:textAlignment w:val="baseline"/>
              <w:rPr>
                <w:rFonts w:ascii="Arial" w:hAnsi="Arial" w:cs="Arial"/>
                <w:bCs/>
                <w:sz w:val="22"/>
                <w:szCs w:val="20"/>
              </w:rPr>
            </w:pPr>
            <w:r w:rsidRPr="00283BEF">
              <w:rPr>
                <w:rFonts w:ascii="Arial" w:hAnsi="Arial" w:cs="Arial"/>
                <w:bCs/>
                <w:sz w:val="22"/>
                <w:szCs w:val="20"/>
              </w:rPr>
              <w:t>The second meeting of the 2023 Integrated Community Pharmacy Service Agreement (ICPSA) National Annual Agreement Review (NAAR) took place on Monday, 10 July 2023 between Te Whatu Ora and the Pharmacy sector representatives.</w:t>
            </w:r>
          </w:p>
          <w:p w14:paraId="54D2D736" w14:textId="77777777" w:rsidR="00283BEF" w:rsidRPr="00283BEF" w:rsidRDefault="00283BEF" w:rsidP="00283BEF">
            <w:pPr>
              <w:ind w:left="113"/>
              <w:textAlignment w:val="baseline"/>
              <w:rPr>
                <w:rFonts w:ascii="Arial" w:hAnsi="Arial" w:cs="Arial"/>
                <w:bCs/>
                <w:sz w:val="22"/>
                <w:szCs w:val="20"/>
              </w:rPr>
            </w:pPr>
          </w:p>
          <w:p w14:paraId="37971A8B" w14:textId="77777777" w:rsidR="00283BEF" w:rsidRPr="00283BEF" w:rsidRDefault="00283BEF" w:rsidP="00283BEF">
            <w:pPr>
              <w:ind w:left="113"/>
              <w:textAlignment w:val="baseline"/>
              <w:rPr>
                <w:rFonts w:ascii="Arial" w:hAnsi="Arial" w:cs="Arial"/>
                <w:bCs/>
                <w:sz w:val="22"/>
                <w:szCs w:val="20"/>
              </w:rPr>
            </w:pPr>
            <w:r w:rsidRPr="00283BEF">
              <w:rPr>
                <w:rFonts w:ascii="Arial" w:hAnsi="Arial" w:cs="Arial"/>
                <w:bCs/>
                <w:sz w:val="22"/>
                <w:szCs w:val="20"/>
              </w:rPr>
              <w:t xml:space="preserve">The meeting opened with an acknowledgement that the NAAR process has the challenge of a tight timeframe and a relatively uncertain external environment. During the meeting, Pharmacy provider representatives reiterated their view that cost and workforce pressures have not been </w:t>
            </w:r>
            <w:r w:rsidRPr="00283BEF">
              <w:rPr>
                <w:rFonts w:ascii="Arial" w:hAnsi="Arial" w:cs="Arial"/>
                <w:bCs/>
                <w:sz w:val="22"/>
                <w:szCs w:val="20"/>
              </w:rPr>
              <w:lastRenderedPageBreak/>
              <w:t>satisfactorily resolved to date and that the 5% price uplift would be insufficient. The importance of continuing the work on the independent reviews into unmet funding and cost pressures was emphasised.</w:t>
            </w:r>
          </w:p>
          <w:p w14:paraId="3AE21DDD" w14:textId="77777777" w:rsidR="00283BEF" w:rsidRPr="00283BEF" w:rsidRDefault="00283BEF" w:rsidP="00283BEF">
            <w:pPr>
              <w:ind w:left="113"/>
              <w:textAlignment w:val="baseline"/>
              <w:rPr>
                <w:rFonts w:ascii="Arial" w:hAnsi="Arial" w:cs="Arial"/>
                <w:bCs/>
                <w:sz w:val="22"/>
                <w:szCs w:val="20"/>
              </w:rPr>
            </w:pPr>
          </w:p>
          <w:p w14:paraId="0FA0792F" w14:textId="77777777" w:rsidR="00283BEF" w:rsidRPr="00283BEF" w:rsidRDefault="00283BEF" w:rsidP="00283BEF">
            <w:pPr>
              <w:ind w:left="113"/>
              <w:textAlignment w:val="baseline"/>
              <w:rPr>
                <w:rFonts w:ascii="Arial" w:hAnsi="Arial" w:cs="Arial"/>
                <w:bCs/>
                <w:sz w:val="22"/>
                <w:szCs w:val="20"/>
              </w:rPr>
            </w:pPr>
            <w:r w:rsidRPr="00283BEF">
              <w:rPr>
                <w:rFonts w:ascii="Arial" w:hAnsi="Arial" w:cs="Arial"/>
                <w:bCs/>
                <w:sz w:val="22"/>
                <w:szCs w:val="20"/>
              </w:rPr>
              <w:t>Te Whatu Ora proposed an offer for the ICPSA agreement and a proposal and process for applying the 5% price uplift across service lines. This included an option to change the ICPSA year from October to July, which was discussed in the meeting.</w:t>
            </w:r>
          </w:p>
          <w:p w14:paraId="1A55C802" w14:textId="77777777" w:rsidR="00283BEF" w:rsidRPr="00283BEF" w:rsidRDefault="00283BEF" w:rsidP="00283BEF">
            <w:pPr>
              <w:ind w:left="113"/>
              <w:textAlignment w:val="baseline"/>
              <w:rPr>
                <w:rFonts w:ascii="Arial" w:hAnsi="Arial" w:cs="Arial"/>
                <w:bCs/>
                <w:sz w:val="22"/>
                <w:szCs w:val="20"/>
              </w:rPr>
            </w:pPr>
          </w:p>
          <w:p w14:paraId="67E6B696" w14:textId="77777777" w:rsidR="00283BEF" w:rsidRPr="00283BEF" w:rsidRDefault="00283BEF" w:rsidP="00283BEF">
            <w:pPr>
              <w:ind w:left="113"/>
              <w:textAlignment w:val="baseline"/>
              <w:rPr>
                <w:rFonts w:ascii="Arial" w:hAnsi="Arial" w:cs="Arial"/>
                <w:bCs/>
                <w:sz w:val="22"/>
                <w:szCs w:val="20"/>
              </w:rPr>
            </w:pPr>
            <w:r w:rsidRPr="00283BEF">
              <w:rPr>
                <w:rFonts w:ascii="Arial" w:hAnsi="Arial" w:cs="Arial"/>
                <w:bCs/>
                <w:sz w:val="22"/>
                <w:szCs w:val="20"/>
              </w:rPr>
              <w:t xml:space="preserve">Other options discussed included the re-establishment of an Expert Advisory Group (EAG) and use of subject matter experts to review the </w:t>
            </w:r>
            <w:proofErr w:type="gramStart"/>
            <w:r w:rsidRPr="00283BEF">
              <w:rPr>
                <w:rFonts w:ascii="Arial" w:hAnsi="Arial" w:cs="Arial"/>
                <w:bCs/>
                <w:sz w:val="22"/>
                <w:szCs w:val="20"/>
              </w:rPr>
              <w:t>Long Term</w:t>
            </w:r>
            <w:proofErr w:type="gramEnd"/>
            <w:r w:rsidRPr="00283BEF">
              <w:rPr>
                <w:rFonts w:ascii="Arial" w:hAnsi="Arial" w:cs="Arial"/>
                <w:bCs/>
                <w:sz w:val="22"/>
                <w:szCs w:val="20"/>
              </w:rPr>
              <w:t xml:space="preserve"> Conditions Pharmacy Service, Clozapine Service and Community Pharmacy Anticoagulation Management Service (CPAMS).</w:t>
            </w:r>
          </w:p>
          <w:p w14:paraId="18F78BBC" w14:textId="77777777" w:rsidR="00283BEF" w:rsidRPr="00283BEF" w:rsidRDefault="00283BEF" w:rsidP="00283BEF">
            <w:pPr>
              <w:ind w:left="113"/>
              <w:textAlignment w:val="baseline"/>
              <w:rPr>
                <w:rFonts w:ascii="Arial" w:hAnsi="Arial" w:cs="Arial"/>
                <w:bCs/>
                <w:sz w:val="22"/>
                <w:szCs w:val="20"/>
              </w:rPr>
            </w:pPr>
          </w:p>
          <w:p w14:paraId="6BB86CB5" w14:textId="77777777" w:rsidR="00283BEF" w:rsidRPr="00283BEF" w:rsidRDefault="00283BEF" w:rsidP="00283BEF">
            <w:pPr>
              <w:ind w:left="113"/>
              <w:textAlignment w:val="baseline"/>
              <w:rPr>
                <w:rFonts w:ascii="Arial" w:hAnsi="Arial" w:cs="Arial"/>
                <w:bCs/>
                <w:sz w:val="22"/>
                <w:szCs w:val="20"/>
              </w:rPr>
            </w:pPr>
            <w:r w:rsidRPr="00283BEF">
              <w:rPr>
                <w:rFonts w:ascii="Arial" w:hAnsi="Arial" w:cs="Arial"/>
                <w:bCs/>
                <w:sz w:val="22"/>
                <w:szCs w:val="20"/>
              </w:rPr>
              <w:t>It was agreed that Te Whatu Ora would present further analyses looking at Case Mix Seasonal Adjuster modelling and varying options of moving existing Additional Professional Advisory Services (APAS) payments into service lines. Work was also agreed to explore the potential of introducing a community pharmacy rural adjuster; and to work with Pharmac on supply chain issues.</w:t>
            </w:r>
          </w:p>
          <w:p w14:paraId="1D2F4B8D" w14:textId="77777777" w:rsidR="00283BEF" w:rsidRPr="00283BEF" w:rsidRDefault="00283BEF" w:rsidP="00283BEF">
            <w:pPr>
              <w:ind w:left="113"/>
              <w:textAlignment w:val="baseline"/>
              <w:rPr>
                <w:rFonts w:ascii="Arial" w:hAnsi="Arial" w:cs="Arial"/>
                <w:bCs/>
                <w:sz w:val="22"/>
                <w:szCs w:val="20"/>
              </w:rPr>
            </w:pPr>
          </w:p>
          <w:p w14:paraId="68136E63" w14:textId="45760B2F" w:rsidR="003C5206" w:rsidRDefault="00283BEF" w:rsidP="00283BEF">
            <w:pPr>
              <w:ind w:left="113"/>
              <w:textAlignment w:val="baseline"/>
              <w:rPr>
                <w:rFonts w:ascii="Arial" w:hAnsi="Arial" w:cs="Arial"/>
                <w:bCs/>
                <w:sz w:val="22"/>
                <w:szCs w:val="20"/>
              </w:rPr>
            </w:pPr>
            <w:r w:rsidRPr="00283BEF">
              <w:rPr>
                <w:rFonts w:ascii="Arial" w:hAnsi="Arial" w:cs="Arial"/>
                <w:bCs/>
                <w:sz w:val="22"/>
                <w:szCs w:val="20"/>
              </w:rPr>
              <w:t>Te Whatu Ora talked about its commitment to reaching a new agreement and regretted it is unable to provide a specific timeline, at this point. This is because there is strategic policy work underway on the future redesign of primary care and localities with Manatū Hauora leading the work. However, Te Whatu Ora expressed its commitment to continue to highlight pieces of work that it can work more collaboratively with the Pharmacy sector on. It also undertook to update the sector once it has a better understanding of a timeframe for the resolution of matters raised at the NAAR.</w:t>
            </w:r>
          </w:p>
          <w:p w14:paraId="5C97D2FA" w14:textId="4785B6E8" w:rsidR="00283BEF" w:rsidRDefault="00283BEF" w:rsidP="00283BEF">
            <w:pPr>
              <w:ind w:left="113"/>
              <w:textAlignment w:val="baseline"/>
              <w:rPr>
                <w:rFonts w:ascii="Arial" w:hAnsi="Arial" w:cs="Arial"/>
                <w:bCs/>
                <w:sz w:val="22"/>
                <w:szCs w:val="20"/>
              </w:rPr>
            </w:pPr>
          </w:p>
          <w:p w14:paraId="2E67CC13" w14:textId="2C80DC68" w:rsidR="00F92C28" w:rsidRDefault="00F92C28" w:rsidP="002A0CE2">
            <w:pPr>
              <w:pStyle w:val="ListParagraph"/>
              <w:numPr>
                <w:ilvl w:val="1"/>
                <w:numId w:val="29"/>
              </w:numPr>
              <w:tabs>
                <w:tab w:val="clear" w:pos="316"/>
              </w:tabs>
              <w:spacing w:before="0" w:after="0"/>
              <w:ind w:left="584" w:hanging="471"/>
              <w:textAlignment w:val="baseline"/>
              <w:rPr>
                <w:rFonts w:ascii="Arial" w:hAnsi="Arial" w:cs="Arial"/>
                <w:bCs/>
                <w:szCs w:val="22"/>
              </w:rPr>
            </w:pPr>
            <w:r w:rsidRPr="003064CF">
              <w:rPr>
                <w:rFonts w:ascii="Arial" w:hAnsi="Arial" w:cs="Arial"/>
                <w:bCs/>
                <w:szCs w:val="22"/>
              </w:rPr>
              <w:t>Agreed actions</w:t>
            </w:r>
          </w:p>
          <w:p w14:paraId="669444B1" w14:textId="77777777" w:rsidR="002A0CE2" w:rsidRPr="002A0CE2" w:rsidRDefault="002A0CE2" w:rsidP="002A0CE2">
            <w:pPr>
              <w:ind w:left="113"/>
              <w:textAlignment w:val="baseline"/>
              <w:rPr>
                <w:rFonts w:ascii="Arial" w:hAnsi="Arial" w:cs="Arial"/>
                <w:bCs/>
                <w:sz w:val="22"/>
                <w:szCs w:val="20"/>
              </w:rPr>
            </w:pPr>
          </w:p>
          <w:tbl>
            <w:tblPr>
              <w:tblW w:w="936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1"/>
              <w:gridCol w:w="6096"/>
              <w:gridCol w:w="1893"/>
            </w:tblGrid>
            <w:tr w:rsidR="00E1566C" w:rsidRPr="003064CF" w14:paraId="0D3D91DE" w14:textId="77777777" w:rsidTr="00E1566C">
              <w:trPr>
                <w:trHeight w:val="300"/>
              </w:trPr>
              <w:tc>
                <w:tcPr>
                  <w:tcW w:w="13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0CC12E" w14:textId="1F09EA14" w:rsidR="00E1566C" w:rsidRPr="003064CF" w:rsidRDefault="00E1566C" w:rsidP="001F00BC">
                  <w:pPr>
                    <w:spacing w:before="60" w:after="60"/>
                    <w:ind w:left="113"/>
                    <w:textAlignment w:val="baseline"/>
                    <w:rPr>
                      <w:rFonts w:ascii="Arial" w:eastAsia="Times New Roman" w:hAnsi="Arial" w:cs="Arial"/>
                      <w:lang w:eastAsia="en-NZ"/>
                    </w:rPr>
                  </w:pPr>
                  <w:r w:rsidRPr="003064CF">
                    <w:rPr>
                      <w:rFonts w:ascii="Arial" w:eastAsia="Times New Roman" w:hAnsi="Arial" w:cs="Arial"/>
                      <w:b/>
                      <w:bCs/>
                      <w:sz w:val="20"/>
                      <w:szCs w:val="20"/>
                      <w:lang w:eastAsia="en-NZ"/>
                    </w:rPr>
                    <w:t>Number</w:t>
                  </w:r>
                </w:p>
              </w:tc>
              <w:tc>
                <w:tcPr>
                  <w:tcW w:w="60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5BE5BE" w14:textId="5A65CC1E" w:rsidR="00E1566C" w:rsidRPr="003064CF" w:rsidRDefault="00E1566C" w:rsidP="001F00BC">
                  <w:pPr>
                    <w:spacing w:before="60" w:after="60"/>
                    <w:ind w:left="113"/>
                    <w:textAlignment w:val="baseline"/>
                    <w:rPr>
                      <w:rFonts w:ascii="Arial" w:eastAsia="Times New Roman" w:hAnsi="Arial" w:cs="Arial"/>
                      <w:lang w:eastAsia="en-NZ"/>
                    </w:rPr>
                  </w:pPr>
                  <w:r w:rsidRPr="003064CF">
                    <w:rPr>
                      <w:rFonts w:ascii="Arial" w:eastAsia="Times New Roman" w:hAnsi="Arial" w:cs="Arial"/>
                      <w:b/>
                      <w:bCs/>
                      <w:sz w:val="20"/>
                      <w:szCs w:val="20"/>
                      <w:lang w:eastAsia="en-NZ"/>
                    </w:rPr>
                    <w:t>Action</w:t>
                  </w:r>
                </w:p>
              </w:tc>
              <w:tc>
                <w:tcPr>
                  <w:tcW w:w="18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404902" w14:textId="0DFA5576" w:rsidR="00E1566C" w:rsidRPr="003064CF" w:rsidRDefault="00E1566C" w:rsidP="001F00BC">
                  <w:pPr>
                    <w:spacing w:before="60" w:after="60"/>
                    <w:ind w:left="113"/>
                    <w:textAlignment w:val="baseline"/>
                    <w:rPr>
                      <w:rFonts w:ascii="Arial" w:eastAsia="Times New Roman" w:hAnsi="Arial" w:cs="Arial"/>
                      <w:lang w:eastAsia="en-NZ"/>
                    </w:rPr>
                  </w:pPr>
                  <w:r w:rsidRPr="003064CF">
                    <w:rPr>
                      <w:rFonts w:ascii="Arial" w:eastAsia="Times New Roman" w:hAnsi="Arial" w:cs="Arial"/>
                      <w:b/>
                      <w:bCs/>
                      <w:sz w:val="20"/>
                      <w:szCs w:val="20"/>
                      <w:lang w:eastAsia="en-NZ"/>
                    </w:rPr>
                    <w:t>Due date</w:t>
                  </w:r>
                </w:p>
              </w:tc>
            </w:tr>
            <w:tr w:rsidR="00E1566C" w:rsidRPr="003064CF" w14:paraId="57C6246D" w14:textId="77777777" w:rsidTr="00CF789C">
              <w:trPr>
                <w:trHeight w:val="300"/>
              </w:trPr>
              <w:tc>
                <w:tcPr>
                  <w:tcW w:w="1371" w:type="dxa"/>
                  <w:tcBorders>
                    <w:top w:val="single" w:sz="6" w:space="0" w:color="auto"/>
                    <w:left w:val="single" w:sz="6" w:space="0" w:color="auto"/>
                    <w:bottom w:val="single" w:sz="6" w:space="0" w:color="auto"/>
                    <w:right w:val="single" w:sz="6" w:space="0" w:color="auto"/>
                  </w:tcBorders>
                  <w:shd w:val="clear" w:color="auto" w:fill="auto"/>
                  <w:hideMark/>
                </w:tcPr>
                <w:p w14:paraId="0E11B7B6" w14:textId="06D8B1AE" w:rsidR="00E1566C" w:rsidRPr="003064CF" w:rsidRDefault="00E1566C" w:rsidP="001E5861">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20230710:1</w:t>
                  </w:r>
                </w:p>
              </w:tc>
              <w:tc>
                <w:tcPr>
                  <w:tcW w:w="6096" w:type="dxa"/>
                  <w:tcBorders>
                    <w:top w:val="single" w:sz="6" w:space="0" w:color="auto"/>
                    <w:left w:val="single" w:sz="6" w:space="0" w:color="auto"/>
                    <w:bottom w:val="single" w:sz="6" w:space="0" w:color="auto"/>
                    <w:right w:val="single" w:sz="6" w:space="0" w:color="auto"/>
                  </w:tcBorders>
                  <w:shd w:val="clear" w:color="auto" w:fill="auto"/>
                </w:tcPr>
                <w:p w14:paraId="58C16E39" w14:textId="1F55BA67" w:rsidR="00E1566C" w:rsidRPr="003064CF" w:rsidRDefault="00E1566C" w:rsidP="001E5861">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Te Whatu Ora to undertake an impact analysis of the 5% price uplift by service lines in comparison to the Additional Professional Advisory Services (APAS). This would take place across the October-September year versus a July-June agreement year.</w:t>
                  </w:r>
                </w:p>
              </w:tc>
              <w:tc>
                <w:tcPr>
                  <w:tcW w:w="1893" w:type="dxa"/>
                  <w:tcBorders>
                    <w:top w:val="single" w:sz="6" w:space="0" w:color="auto"/>
                    <w:left w:val="single" w:sz="6" w:space="0" w:color="auto"/>
                    <w:bottom w:val="single" w:sz="6" w:space="0" w:color="auto"/>
                    <w:right w:val="single" w:sz="6" w:space="0" w:color="auto"/>
                  </w:tcBorders>
                  <w:shd w:val="clear" w:color="auto" w:fill="auto"/>
                </w:tcPr>
                <w:p w14:paraId="55FCA155" w14:textId="50C198DE" w:rsidR="00E1566C" w:rsidRPr="003064CF" w:rsidRDefault="00E1566C" w:rsidP="00CF789C">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17 July 2023</w:t>
                  </w:r>
                </w:p>
              </w:tc>
            </w:tr>
            <w:tr w:rsidR="00E1566C" w:rsidRPr="003064CF" w14:paraId="31320821" w14:textId="77777777" w:rsidTr="00CF789C">
              <w:trPr>
                <w:trHeight w:val="300"/>
              </w:trPr>
              <w:tc>
                <w:tcPr>
                  <w:tcW w:w="1371" w:type="dxa"/>
                  <w:tcBorders>
                    <w:top w:val="single" w:sz="6" w:space="0" w:color="auto"/>
                    <w:left w:val="single" w:sz="6" w:space="0" w:color="auto"/>
                    <w:bottom w:val="single" w:sz="6" w:space="0" w:color="auto"/>
                    <w:right w:val="single" w:sz="6" w:space="0" w:color="auto"/>
                  </w:tcBorders>
                  <w:shd w:val="clear" w:color="auto" w:fill="auto"/>
                  <w:hideMark/>
                </w:tcPr>
                <w:p w14:paraId="63ED355A" w14:textId="23EF92EC" w:rsidR="00E1566C" w:rsidRPr="003064CF" w:rsidRDefault="00E1566C" w:rsidP="001E5861">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20230710:2</w:t>
                  </w:r>
                </w:p>
              </w:tc>
              <w:tc>
                <w:tcPr>
                  <w:tcW w:w="6096" w:type="dxa"/>
                  <w:tcBorders>
                    <w:top w:val="single" w:sz="6" w:space="0" w:color="auto"/>
                    <w:left w:val="single" w:sz="6" w:space="0" w:color="auto"/>
                    <w:bottom w:val="single" w:sz="6" w:space="0" w:color="auto"/>
                    <w:right w:val="single" w:sz="6" w:space="0" w:color="auto"/>
                  </w:tcBorders>
                  <w:shd w:val="clear" w:color="auto" w:fill="auto"/>
                </w:tcPr>
                <w:p w14:paraId="1E249810" w14:textId="4383A110" w:rsidR="00E1566C" w:rsidRPr="003064CF" w:rsidRDefault="00E1566C" w:rsidP="001E5861">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Te Whatu Ora to undertake an impact analysis of moving the APAS payments into service lines.</w:t>
                  </w:r>
                </w:p>
              </w:tc>
              <w:tc>
                <w:tcPr>
                  <w:tcW w:w="1893" w:type="dxa"/>
                  <w:tcBorders>
                    <w:top w:val="single" w:sz="6" w:space="0" w:color="auto"/>
                    <w:left w:val="single" w:sz="6" w:space="0" w:color="auto"/>
                    <w:bottom w:val="single" w:sz="6" w:space="0" w:color="auto"/>
                    <w:right w:val="single" w:sz="6" w:space="0" w:color="auto"/>
                  </w:tcBorders>
                  <w:shd w:val="clear" w:color="auto" w:fill="auto"/>
                </w:tcPr>
                <w:p w14:paraId="6C486AB1" w14:textId="512F8DC1" w:rsidR="00E1566C" w:rsidRPr="003064CF" w:rsidRDefault="00E1566C" w:rsidP="00CF789C">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17 July 2023</w:t>
                  </w:r>
                </w:p>
              </w:tc>
            </w:tr>
            <w:tr w:rsidR="00E1566C" w:rsidRPr="003064CF" w14:paraId="010871E3" w14:textId="77777777" w:rsidTr="00CF789C">
              <w:trPr>
                <w:trHeight w:val="300"/>
              </w:trPr>
              <w:tc>
                <w:tcPr>
                  <w:tcW w:w="13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6EAF54" w14:textId="77B2A692" w:rsidR="00E1566C" w:rsidRPr="003064CF" w:rsidRDefault="00E1566C" w:rsidP="003064CF">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20230710.3</w:t>
                  </w:r>
                </w:p>
              </w:tc>
              <w:tc>
                <w:tcPr>
                  <w:tcW w:w="6096" w:type="dxa"/>
                  <w:tcBorders>
                    <w:top w:val="single" w:sz="6" w:space="0" w:color="auto"/>
                    <w:left w:val="single" w:sz="6" w:space="0" w:color="auto"/>
                    <w:bottom w:val="single" w:sz="6" w:space="0" w:color="auto"/>
                    <w:right w:val="single" w:sz="6" w:space="0" w:color="auto"/>
                  </w:tcBorders>
                  <w:shd w:val="clear" w:color="auto" w:fill="auto"/>
                  <w:vAlign w:val="center"/>
                </w:tcPr>
                <w:p w14:paraId="1C492573" w14:textId="71E9E7E2" w:rsidR="00E1566C" w:rsidRPr="003064CF" w:rsidRDefault="00E1566C" w:rsidP="003064CF">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 xml:space="preserve">Te Whatu Ora </w:t>
                  </w:r>
                  <w:r w:rsidR="00D35ED1">
                    <w:rPr>
                      <w:rFonts w:ascii="Arial" w:eastAsia="Times New Roman" w:hAnsi="Arial" w:cs="Arial"/>
                      <w:sz w:val="22"/>
                      <w:szCs w:val="22"/>
                      <w:lang w:eastAsia="en-NZ"/>
                    </w:rPr>
                    <w:t xml:space="preserve">and sector representatives </w:t>
                  </w:r>
                  <w:r w:rsidRPr="003064CF">
                    <w:rPr>
                      <w:rFonts w:ascii="Arial" w:eastAsia="Times New Roman" w:hAnsi="Arial" w:cs="Arial"/>
                      <w:sz w:val="22"/>
                      <w:szCs w:val="22"/>
                      <w:lang w:eastAsia="en-NZ"/>
                    </w:rPr>
                    <w:t>to work with Pharmac on supply chain issues</w:t>
                  </w:r>
                </w:p>
              </w:tc>
              <w:tc>
                <w:tcPr>
                  <w:tcW w:w="1893" w:type="dxa"/>
                  <w:tcBorders>
                    <w:top w:val="single" w:sz="6" w:space="0" w:color="auto"/>
                    <w:left w:val="single" w:sz="6" w:space="0" w:color="auto"/>
                    <w:bottom w:val="single" w:sz="6" w:space="0" w:color="auto"/>
                    <w:right w:val="single" w:sz="6" w:space="0" w:color="auto"/>
                  </w:tcBorders>
                  <w:shd w:val="clear" w:color="auto" w:fill="auto"/>
                </w:tcPr>
                <w:p w14:paraId="52DCF0A3" w14:textId="070F927A" w:rsidR="00CF789C" w:rsidRPr="003064CF" w:rsidRDefault="004C3F5E" w:rsidP="00CF789C">
                  <w:pPr>
                    <w:ind w:left="113"/>
                    <w:textAlignment w:val="baseline"/>
                    <w:rPr>
                      <w:rFonts w:ascii="Arial" w:eastAsia="Times New Roman" w:hAnsi="Arial" w:cs="Arial"/>
                      <w:sz w:val="22"/>
                      <w:szCs w:val="22"/>
                      <w:lang w:eastAsia="en-NZ"/>
                    </w:rPr>
                  </w:pPr>
                  <w:r>
                    <w:rPr>
                      <w:rFonts w:ascii="Arial" w:eastAsia="Times New Roman" w:hAnsi="Arial" w:cs="Arial"/>
                      <w:sz w:val="22"/>
                      <w:szCs w:val="22"/>
                      <w:lang w:eastAsia="en-NZ"/>
                    </w:rPr>
                    <w:t>February 2024</w:t>
                  </w:r>
                </w:p>
              </w:tc>
            </w:tr>
            <w:tr w:rsidR="00E1566C" w:rsidRPr="003064CF" w14:paraId="5A2F6A7B" w14:textId="77777777" w:rsidTr="00CF789C">
              <w:trPr>
                <w:trHeight w:val="300"/>
              </w:trPr>
              <w:tc>
                <w:tcPr>
                  <w:tcW w:w="1371" w:type="dxa"/>
                  <w:tcBorders>
                    <w:top w:val="single" w:sz="6" w:space="0" w:color="auto"/>
                    <w:left w:val="single" w:sz="6" w:space="0" w:color="auto"/>
                    <w:bottom w:val="single" w:sz="6" w:space="0" w:color="auto"/>
                    <w:right w:val="single" w:sz="6" w:space="0" w:color="auto"/>
                  </w:tcBorders>
                  <w:shd w:val="clear" w:color="auto" w:fill="auto"/>
                </w:tcPr>
                <w:p w14:paraId="618B2405" w14:textId="7AD936EF" w:rsidR="00E1566C" w:rsidRPr="003064CF" w:rsidRDefault="00E1566C" w:rsidP="00330CFA">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20230710:4</w:t>
                  </w:r>
                </w:p>
              </w:tc>
              <w:tc>
                <w:tcPr>
                  <w:tcW w:w="6096" w:type="dxa"/>
                  <w:tcBorders>
                    <w:top w:val="single" w:sz="6" w:space="0" w:color="auto"/>
                    <w:left w:val="single" w:sz="6" w:space="0" w:color="auto"/>
                    <w:bottom w:val="single" w:sz="6" w:space="0" w:color="auto"/>
                    <w:right w:val="single" w:sz="6" w:space="0" w:color="auto"/>
                  </w:tcBorders>
                  <w:shd w:val="clear" w:color="auto" w:fill="auto"/>
                </w:tcPr>
                <w:p w14:paraId="31F1C350" w14:textId="1BD4178A" w:rsidR="00E1566C" w:rsidRPr="003064CF" w:rsidRDefault="00E1566C" w:rsidP="00330CFA">
                  <w:pPr>
                    <w:ind w:left="113"/>
                    <w:textAlignment w:val="baseline"/>
                    <w:rPr>
                      <w:rFonts w:ascii="Arial" w:eastAsia="Times New Roman" w:hAnsi="Arial" w:cs="Arial"/>
                      <w:sz w:val="22"/>
                      <w:szCs w:val="22"/>
                      <w:lang w:eastAsia="en-NZ"/>
                    </w:rPr>
                  </w:pPr>
                  <w:r w:rsidRPr="003064CF">
                    <w:rPr>
                      <w:rFonts w:ascii="Arial" w:eastAsia="Times New Roman" w:hAnsi="Arial" w:cs="Arial"/>
                      <w:bCs/>
                      <w:sz w:val="22"/>
                      <w:szCs w:val="22"/>
                      <w:lang w:eastAsia="en-NZ"/>
                    </w:rPr>
                    <w:t>Te Whatu Ora to undertake an impact analysis of Case Mix Seasonal Adjuster modelling.</w:t>
                  </w:r>
                </w:p>
              </w:tc>
              <w:tc>
                <w:tcPr>
                  <w:tcW w:w="1893" w:type="dxa"/>
                  <w:tcBorders>
                    <w:top w:val="single" w:sz="6" w:space="0" w:color="auto"/>
                    <w:left w:val="single" w:sz="6" w:space="0" w:color="auto"/>
                    <w:bottom w:val="single" w:sz="6" w:space="0" w:color="auto"/>
                    <w:right w:val="single" w:sz="6" w:space="0" w:color="auto"/>
                  </w:tcBorders>
                  <w:shd w:val="clear" w:color="auto" w:fill="auto"/>
                </w:tcPr>
                <w:p w14:paraId="4FA0782E" w14:textId="285E07F2" w:rsidR="00E1566C" w:rsidRPr="003064CF" w:rsidRDefault="00E1566C" w:rsidP="00CF789C">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17 July 2023</w:t>
                  </w:r>
                </w:p>
              </w:tc>
            </w:tr>
            <w:tr w:rsidR="00E1566C" w:rsidRPr="003064CF" w14:paraId="38120BA7" w14:textId="77777777" w:rsidTr="00CF789C">
              <w:trPr>
                <w:trHeight w:val="300"/>
              </w:trPr>
              <w:tc>
                <w:tcPr>
                  <w:tcW w:w="1371" w:type="dxa"/>
                  <w:tcBorders>
                    <w:top w:val="single" w:sz="6" w:space="0" w:color="auto"/>
                    <w:left w:val="single" w:sz="6" w:space="0" w:color="auto"/>
                    <w:bottom w:val="single" w:sz="6" w:space="0" w:color="auto"/>
                    <w:right w:val="single" w:sz="6" w:space="0" w:color="auto"/>
                  </w:tcBorders>
                  <w:shd w:val="clear" w:color="auto" w:fill="auto"/>
                </w:tcPr>
                <w:p w14:paraId="10E549EF" w14:textId="74B31846" w:rsidR="00E1566C" w:rsidRPr="003064CF" w:rsidRDefault="00E1566C" w:rsidP="00330CFA">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20230710:5</w:t>
                  </w:r>
                </w:p>
              </w:tc>
              <w:tc>
                <w:tcPr>
                  <w:tcW w:w="6096" w:type="dxa"/>
                  <w:tcBorders>
                    <w:top w:val="single" w:sz="6" w:space="0" w:color="auto"/>
                    <w:left w:val="single" w:sz="6" w:space="0" w:color="auto"/>
                    <w:bottom w:val="single" w:sz="6" w:space="0" w:color="auto"/>
                    <w:right w:val="single" w:sz="6" w:space="0" w:color="auto"/>
                  </w:tcBorders>
                  <w:shd w:val="clear" w:color="auto" w:fill="auto"/>
                </w:tcPr>
                <w:p w14:paraId="475212BE" w14:textId="3A6398CB" w:rsidR="00E1566C" w:rsidRPr="003064CF" w:rsidRDefault="00E1566C" w:rsidP="00330CFA">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Te Whatu Oro to investigate the potential of introducing Community Pharmacy Rural Adjuster.</w:t>
                  </w:r>
                </w:p>
              </w:tc>
              <w:tc>
                <w:tcPr>
                  <w:tcW w:w="1893" w:type="dxa"/>
                  <w:tcBorders>
                    <w:top w:val="single" w:sz="6" w:space="0" w:color="auto"/>
                    <w:left w:val="single" w:sz="6" w:space="0" w:color="auto"/>
                    <w:bottom w:val="single" w:sz="6" w:space="0" w:color="auto"/>
                    <w:right w:val="single" w:sz="6" w:space="0" w:color="auto"/>
                  </w:tcBorders>
                  <w:shd w:val="clear" w:color="auto" w:fill="auto"/>
                </w:tcPr>
                <w:p w14:paraId="1E36D18F" w14:textId="080285A7" w:rsidR="00CF789C" w:rsidRPr="003064CF" w:rsidRDefault="00A20097" w:rsidP="00CF789C">
                  <w:pPr>
                    <w:ind w:left="113"/>
                    <w:textAlignment w:val="baseline"/>
                    <w:rPr>
                      <w:rFonts w:ascii="Arial" w:eastAsia="Times New Roman" w:hAnsi="Arial" w:cs="Arial"/>
                      <w:sz w:val="22"/>
                      <w:szCs w:val="22"/>
                      <w:lang w:eastAsia="en-NZ"/>
                    </w:rPr>
                  </w:pPr>
                  <w:r>
                    <w:rPr>
                      <w:rFonts w:ascii="Arial" w:eastAsia="Times New Roman" w:hAnsi="Arial" w:cs="Arial"/>
                      <w:sz w:val="22"/>
                      <w:szCs w:val="22"/>
                      <w:lang w:eastAsia="en-NZ"/>
                    </w:rPr>
                    <w:t>February 2024</w:t>
                  </w:r>
                </w:p>
              </w:tc>
            </w:tr>
            <w:tr w:rsidR="00E1566C" w:rsidRPr="003064CF" w14:paraId="46ADBCAC" w14:textId="77777777" w:rsidTr="00CF789C">
              <w:trPr>
                <w:trHeight w:val="300"/>
              </w:trPr>
              <w:tc>
                <w:tcPr>
                  <w:tcW w:w="1371" w:type="dxa"/>
                  <w:tcBorders>
                    <w:top w:val="single" w:sz="6" w:space="0" w:color="auto"/>
                    <w:left w:val="single" w:sz="6" w:space="0" w:color="auto"/>
                    <w:bottom w:val="single" w:sz="6" w:space="0" w:color="auto"/>
                    <w:right w:val="single" w:sz="6" w:space="0" w:color="auto"/>
                  </w:tcBorders>
                  <w:shd w:val="clear" w:color="auto" w:fill="auto"/>
                </w:tcPr>
                <w:p w14:paraId="56D6704B" w14:textId="5991757D" w:rsidR="00E1566C" w:rsidRPr="003064CF" w:rsidRDefault="00E1566C" w:rsidP="00330CFA">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20230710:6</w:t>
                  </w:r>
                </w:p>
              </w:tc>
              <w:tc>
                <w:tcPr>
                  <w:tcW w:w="6096" w:type="dxa"/>
                  <w:tcBorders>
                    <w:top w:val="single" w:sz="6" w:space="0" w:color="auto"/>
                    <w:left w:val="single" w:sz="6" w:space="0" w:color="auto"/>
                    <w:bottom w:val="single" w:sz="6" w:space="0" w:color="auto"/>
                    <w:right w:val="single" w:sz="6" w:space="0" w:color="auto"/>
                  </w:tcBorders>
                  <w:shd w:val="clear" w:color="auto" w:fill="auto"/>
                </w:tcPr>
                <w:p w14:paraId="7B9EC642" w14:textId="4B8D570D" w:rsidR="00E1566C" w:rsidRPr="003064CF" w:rsidRDefault="00E1566C" w:rsidP="00330CFA">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 xml:space="preserve">Te Whatu Ora </w:t>
                  </w:r>
                  <w:r w:rsidR="00EA5E19">
                    <w:rPr>
                      <w:rFonts w:ascii="Arial" w:eastAsia="Times New Roman" w:hAnsi="Arial" w:cs="Arial"/>
                      <w:sz w:val="22"/>
                      <w:szCs w:val="22"/>
                      <w:lang w:eastAsia="en-NZ"/>
                    </w:rPr>
                    <w:t>to</w:t>
                  </w:r>
                  <w:r w:rsidR="000F2335">
                    <w:rPr>
                      <w:rFonts w:ascii="Arial" w:eastAsia="Times New Roman" w:hAnsi="Arial" w:cs="Arial"/>
                      <w:sz w:val="22"/>
                      <w:szCs w:val="22"/>
                      <w:lang w:eastAsia="en-NZ"/>
                    </w:rPr>
                    <w:t xml:space="preserve"> </w:t>
                  </w:r>
                  <w:r w:rsidRPr="003064CF">
                    <w:rPr>
                      <w:rFonts w:ascii="Arial" w:eastAsia="Times New Roman" w:hAnsi="Arial" w:cs="Arial"/>
                      <w:sz w:val="22"/>
                      <w:szCs w:val="22"/>
                      <w:lang w:eastAsia="en-NZ"/>
                    </w:rPr>
                    <w:t xml:space="preserve">endeavour to commence NAAR 2024 </w:t>
                  </w:r>
                  <w:r w:rsidR="00D07A66">
                    <w:rPr>
                      <w:rFonts w:ascii="Arial" w:eastAsia="Times New Roman" w:hAnsi="Arial" w:cs="Arial"/>
                      <w:sz w:val="22"/>
                      <w:szCs w:val="22"/>
                      <w:lang w:eastAsia="en-NZ"/>
                    </w:rPr>
                    <w:t xml:space="preserve">by </w:t>
                  </w:r>
                  <w:r w:rsidR="00D35ED1">
                    <w:rPr>
                      <w:rFonts w:ascii="Arial" w:eastAsia="Times New Roman" w:hAnsi="Arial" w:cs="Arial"/>
                      <w:sz w:val="22"/>
                      <w:szCs w:val="22"/>
                      <w:lang w:eastAsia="en-NZ"/>
                    </w:rPr>
                    <w:t>December</w:t>
                  </w:r>
                  <w:r w:rsidR="00D35ED1" w:rsidRPr="003064CF">
                    <w:rPr>
                      <w:rFonts w:ascii="Arial" w:eastAsia="Times New Roman" w:hAnsi="Arial" w:cs="Arial"/>
                      <w:sz w:val="22"/>
                      <w:szCs w:val="22"/>
                      <w:lang w:eastAsia="en-NZ"/>
                    </w:rPr>
                    <w:t xml:space="preserve"> </w:t>
                  </w:r>
                  <w:r w:rsidRPr="003064CF">
                    <w:rPr>
                      <w:rFonts w:ascii="Arial" w:eastAsia="Times New Roman" w:hAnsi="Arial" w:cs="Arial"/>
                      <w:sz w:val="22"/>
                      <w:szCs w:val="22"/>
                      <w:lang w:eastAsia="en-NZ"/>
                    </w:rPr>
                    <w:t>2023.</w:t>
                  </w:r>
                </w:p>
              </w:tc>
              <w:tc>
                <w:tcPr>
                  <w:tcW w:w="1893" w:type="dxa"/>
                  <w:tcBorders>
                    <w:top w:val="single" w:sz="6" w:space="0" w:color="auto"/>
                    <w:left w:val="single" w:sz="6" w:space="0" w:color="auto"/>
                    <w:bottom w:val="single" w:sz="6" w:space="0" w:color="auto"/>
                    <w:right w:val="single" w:sz="6" w:space="0" w:color="auto"/>
                  </w:tcBorders>
                  <w:shd w:val="clear" w:color="auto" w:fill="auto"/>
                </w:tcPr>
                <w:p w14:paraId="58DD8E6C" w14:textId="2C46B9C2" w:rsidR="00E1566C" w:rsidRPr="003064CF" w:rsidRDefault="00E1566C" w:rsidP="00CF789C">
                  <w:pPr>
                    <w:ind w:left="113"/>
                    <w:textAlignment w:val="baseline"/>
                    <w:rPr>
                      <w:rFonts w:ascii="Arial" w:eastAsia="Times New Roman" w:hAnsi="Arial" w:cs="Arial"/>
                      <w:sz w:val="22"/>
                      <w:szCs w:val="22"/>
                      <w:lang w:eastAsia="en-NZ"/>
                    </w:rPr>
                  </w:pPr>
                  <w:r w:rsidRPr="003064CF">
                    <w:rPr>
                      <w:rFonts w:ascii="Arial" w:eastAsia="Times New Roman" w:hAnsi="Arial" w:cs="Arial"/>
                      <w:sz w:val="22"/>
                      <w:szCs w:val="22"/>
                      <w:lang w:eastAsia="en-NZ"/>
                    </w:rPr>
                    <w:t>October 2023</w:t>
                  </w:r>
                </w:p>
              </w:tc>
            </w:tr>
          </w:tbl>
          <w:p w14:paraId="3E7E41E3" w14:textId="5583DA1C" w:rsidR="00F92C28" w:rsidRPr="003064CF" w:rsidRDefault="00F92C28" w:rsidP="00E12A03">
            <w:pPr>
              <w:pStyle w:val="ListParagraph"/>
              <w:numPr>
                <w:ilvl w:val="0"/>
                <w:numId w:val="0"/>
              </w:numPr>
              <w:spacing w:before="0" w:after="0"/>
              <w:ind w:left="113"/>
              <w:textAlignment w:val="baseline"/>
              <w:rPr>
                <w:rFonts w:ascii="Arial" w:hAnsi="Arial" w:cs="Arial"/>
                <w:b w:val="0"/>
                <w:szCs w:val="22"/>
              </w:rPr>
            </w:pPr>
          </w:p>
          <w:p w14:paraId="09920CD8" w14:textId="7AE18C1C" w:rsidR="00F92C28" w:rsidRPr="003064CF" w:rsidRDefault="002B77F4" w:rsidP="00E1657E">
            <w:pPr>
              <w:pStyle w:val="ListParagraph"/>
              <w:numPr>
                <w:ilvl w:val="0"/>
                <w:numId w:val="0"/>
              </w:numPr>
              <w:tabs>
                <w:tab w:val="clear" w:pos="316"/>
              </w:tabs>
              <w:spacing w:before="0" w:after="0"/>
              <w:ind w:left="584" w:hanging="471"/>
              <w:textAlignment w:val="baseline"/>
              <w:rPr>
                <w:rFonts w:ascii="Arial" w:hAnsi="Arial" w:cs="Arial"/>
                <w:bCs/>
                <w:szCs w:val="22"/>
              </w:rPr>
            </w:pPr>
            <w:r w:rsidRPr="003064CF">
              <w:rPr>
                <w:rFonts w:ascii="Arial" w:hAnsi="Arial" w:cs="Arial"/>
                <w:bCs/>
                <w:vanish/>
                <w:szCs w:val="22"/>
              </w:rPr>
              <w:t>9.3</w:t>
            </w:r>
            <w:r w:rsidRPr="003064CF">
              <w:rPr>
                <w:rFonts w:ascii="Arial" w:hAnsi="Arial" w:cs="Arial"/>
                <w:bCs/>
                <w:vanish/>
                <w:szCs w:val="22"/>
              </w:rPr>
              <w:tab/>
            </w:r>
            <w:r w:rsidRPr="003064CF">
              <w:rPr>
                <w:rFonts w:ascii="Arial" w:hAnsi="Arial" w:cs="Arial"/>
                <w:bCs/>
                <w:szCs w:val="22"/>
              </w:rPr>
              <w:t>Jo</w:t>
            </w:r>
            <w:r w:rsidR="00F92C28" w:rsidRPr="003064CF">
              <w:rPr>
                <w:rFonts w:ascii="Arial" w:hAnsi="Arial" w:cs="Arial"/>
                <w:bCs/>
                <w:szCs w:val="22"/>
              </w:rPr>
              <w:t>int communique: key messages agreed</w:t>
            </w:r>
          </w:p>
          <w:p w14:paraId="729AC57E" w14:textId="72505A8F" w:rsidR="00765FF8" w:rsidRPr="003064CF" w:rsidRDefault="00765FF8" w:rsidP="00765FF8">
            <w:pPr>
              <w:pStyle w:val="ListParagraph"/>
              <w:numPr>
                <w:ilvl w:val="0"/>
                <w:numId w:val="14"/>
              </w:numPr>
              <w:tabs>
                <w:tab w:val="clear" w:pos="316"/>
              </w:tabs>
              <w:spacing w:before="0" w:after="0"/>
              <w:ind w:left="544" w:hanging="431"/>
              <w:textAlignment w:val="baseline"/>
              <w:rPr>
                <w:rFonts w:ascii="Arial" w:eastAsia="Times New Roman" w:hAnsi="Arial" w:cs="Arial"/>
                <w:b w:val="0"/>
                <w:bCs/>
                <w:szCs w:val="22"/>
                <w:lang w:eastAsia="en-NZ"/>
              </w:rPr>
            </w:pPr>
            <w:r w:rsidRPr="003064CF">
              <w:rPr>
                <w:rFonts w:ascii="Arial" w:eastAsia="Times New Roman" w:hAnsi="Arial" w:cs="Arial"/>
                <w:b w:val="0"/>
                <w:bCs/>
                <w:szCs w:val="22"/>
                <w:lang w:eastAsia="en-NZ"/>
              </w:rPr>
              <w:t>Draft communique – Chair aims to have it out on Tuesday 11 July 2023.</w:t>
            </w:r>
          </w:p>
          <w:p w14:paraId="36975D8C" w14:textId="6329CD19" w:rsidR="00765FF8" w:rsidRPr="003064CF" w:rsidRDefault="00765FF8" w:rsidP="00765FF8">
            <w:pPr>
              <w:pStyle w:val="ListParagraph"/>
              <w:numPr>
                <w:ilvl w:val="0"/>
                <w:numId w:val="14"/>
              </w:numPr>
              <w:tabs>
                <w:tab w:val="clear" w:pos="316"/>
              </w:tabs>
              <w:spacing w:before="0" w:after="0"/>
              <w:ind w:left="544" w:hanging="431"/>
              <w:textAlignment w:val="baseline"/>
              <w:rPr>
                <w:rFonts w:ascii="Arial" w:eastAsia="Times New Roman" w:hAnsi="Arial" w:cs="Arial"/>
                <w:b w:val="0"/>
                <w:bCs/>
                <w:szCs w:val="22"/>
                <w:lang w:eastAsia="en-NZ"/>
              </w:rPr>
            </w:pPr>
            <w:r w:rsidRPr="003064CF">
              <w:rPr>
                <w:rFonts w:ascii="Arial" w:eastAsia="Times New Roman" w:hAnsi="Arial" w:cs="Arial"/>
                <w:b w:val="0"/>
                <w:bCs/>
                <w:szCs w:val="22"/>
                <w:lang w:eastAsia="en-NZ"/>
              </w:rPr>
              <w:t xml:space="preserve">The Chair will </w:t>
            </w:r>
            <w:r w:rsidR="00C64426" w:rsidRPr="003064CF">
              <w:rPr>
                <w:rFonts w:ascii="Arial" w:eastAsia="Times New Roman" w:hAnsi="Arial" w:cs="Arial"/>
                <w:b w:val="0"/>
                <w:bCs/>
                <w:szCs w:val="22"/>
                <w:lang w:eastAsia="en-NZ"/>
              </w:rPr>
              <w:t xml:space="preserve">aim to </w:t>
            </w:r>
            <w:r w:rsidRPr="003064CF">
              <w:rPr>
                <w:rFonts w:ascii="Arial" w:eastAsia="Times New Roman" w:hAnsi="Arial" w:cs="Arial"/>
                <w:b w:val="0"/>
                <w:bCs/>
                <w:szCs w:val="22"/>
                <w:lang w:eastAsia="en-NZ"/>
              </w:rPr>
              <w:t>review the draft minutes by lunchtime Wednesday 12 July 2023 and send them to participants for their feedback.</w:t>
            </w:r>
          </w:p>
          <w:p w14:paraId="67EC978D" w14:textId="688D393D" w:rsidR="00765FF8" w:rsidRPr="003064CF" w:rsidRDefault="00765FF8" w:rsidP="00765FF8">
            <w:pPr>
              <w:pStyle w:val="ListParagraph"/>
              <w:numPr>
                <w:ilvl w:val="0"/>
                <w:numId w:val="14"/>
              </w:numPr>
              <w:tabs>
                <w:tab w:val="clear" w:pos="316"/>
              </w:tabs>
              <w:spacing w:before="0" w:after="0"/>
              <w:ind w:left="544" w:hanging="431"/>
              <w:textAlignment w:val="baseline"/>
              <w:rPr>
                <w:rFonts w:ascii="Arial" w:eastAsia="Times New Roman" w:hAnsi="Arial" w:cs="Arial"/>
                <w:b w:val="0"/>
                <w:bCs/>
                <w:szCs w:val="22"/>
                <w:lang w:eastAsia="en-NZ"/>
              </w:rPr>
            </w:pPr>
            <w:r w:rsidRPr="003064CF">
              <w:rPr>
                <w:rFonts w:ascii="Arial" w:eastAsia="Times New Roman" w:hAnsi="Arial" w:cs="Arial"/>
                <w:b w:val="0"/>
                <w:bCs/>
                <w:szCs w:val="22"/>
                <w:lang w:eastAsia="en-NZ"/>
              </w:rPr>
              <w:t xml:space="preserve">Feedback on the draft minutes is to be received by </w:t>
            </w:r>
            <w:r w:rsidRPr="000F35AB">
              <w:rPr>
                <w:rFonts w:ascii="Arial" w:eastAsia="Times New Roman" w:hAnsi="Arial" w:cs="Arial"/>
                <w:b w:val="0"/>
                <w:bCs/>
                <w:szCs w:val="22"/>
                <w:lang w:eastAsia="en-NZ"/>
              </w:rPr>
              <w:t xml:space="preserve">COB </w:t>
            </w:r>
            <w:r w:rsidR="000F35AB" w:rsidRPr="000F35AB">
              <w:rPr>
                <w:rFonts w:ascii="Arial" w:eastAsia="Times New Roman" w:hAnsi="Arial" w:cs="Arial"/>
                <w:b w:val="0"/>
                <w:bCs/>
                <w:szCs w:val="22"/>
                <w:lang w:eastAsia="en-NZ"/>
              </w:rPr>
              <w:t>Monday 17 July 2023.</w:t>
            </w:r>
            <w:r w:rsidRPr="003064CF">
              <w:rPr>
                <w:rFonts w:ascii="Arial" w:eastAsia="Times New Roman" w:hAnsi="Arial" w:cs="Arial"/>
                <w:b w:val="0"/>
                <w:bCs/>
                <w:szCs w:val="22"/>
                <w:lang w:eastAsia="en-NZ"/>
              </w:rPr>
              <w:t xml:space="preserve"> No comment will be taken as approval.</w:t>
            </w:r>
          </w:p>
          <w:p w14:paraId="7A7EF84D" w14:textId="77777777" w:rsidR="00765FF8" w:rsidRPr="003064CF" w:rsidRDefault="00765FF8" w:rsidP="00765FF8">
            <w:pPr>
              <w:pStyle w:val="ListParagraph"/>
              <w:numPr>
                <w:ilvl w:val="0"/>
                <w:numId w:val="14"/>
              </w:numPr>
              <w:tabs>
                <w:tab w:val="clear" w:pos="316"/>
              </w:tabs>
              <w:spacing w:before="0" w:after="0"/>
              <w:ind w:left="544" w:hanging="431"/>
              <w:textAlignment w:val="baseline"/>
              <w:rPr>
                <w:rFonts w:ascii="Arial" w:eastAsia="Times New Roman" w:hAnsi="Arial" w:cs="Arial"/>
                <w:b w:val="0"/>
                <w:bCs/>
                <w:szCs w:val="22"/>
                <w:lang w:eastAsia="en-NZ"/>
              </w:rPr>
            </w:pPr>
            <w:r w:rsidRPr="003064CF">
              <w:rPr>
                <w:rFonts w:ascii="Arial" w:eastAsia="Times New Roman" w:hAnsi="Arial" w:cs="Arial"/>
                <w:b w:val="0"/>
                <w:bCs/>
                <w:szCs w:val="22"/>
                <w:lang w:eastAsia="en-NZ"/>
              </w:rPr>
              <w:t>The Chair will consider all feedback and finalise the minutes and communique as soon as possible.</w:t>
            </w:r>
          </w:p>
          <w:p w14:paraId="74089A61" w14:textId="77777777" w:rsidR="00765FF8" w:rsidRPr="003064CF" w:rsidRDefault="00765FF8" w:rsidP="00765FF8">
            <w:pPr>
              <w:pStyle w:val="ListParagraph"/>
              <w:numPr>
                <w:ilvl w:val="0"/>
                <w:numId w:val="14"/>
              </w:numPr>
              <w:tabs>
                <w:tab w:val="clear" w:pos="316"/>
              </w:tabs>
              <w:spacing w:before="0" w:after="0"/>
              <w:ind w:left="544" w:hanging="431"/>
              <w:textAlignment w:val="baseline"/>
              <w:rPr>
                <w:rFonts w:ascii="Arial" w:eastAsia="Times New Roman" w:hAnsi="Arial" w:cs="Arial"/>
                <w:b w:val="0"/>
                <w:bCs/>
                <w:szCs w:val="22"/>
                <w:lang w:eastAsia="en-NZ"/>
              </w:rPr>
            </w:pPr>
            <w:r w:rsidRPr="003064CF">
              <w:rPr>
                <w:rFonts w:ascii="Arial" w:eastAsia="Times New Roman" w:hAnsi="Arial" w:cs="Arial"/>
                <w:b w:val="0"/>
                <w:bCs/>
                <w:szCs w:val="22"/>
                <w:lang w:eastAsia="en-NZ"/>
              </w:rPr>
              <w:lastRenderedPageBreak/>
              <w:t>The final minutes and communique will be sent to participants to be shared with those they represent. The minutes and communique will also be posted on Te Whatu Ora’s website (aiming for Wednesday 19 July 2023).</w:t>
            </w:r>
          </w:p>
          <w:p w14:paraId="0917778C" w14:textId="77777777" w:rsidR="00765FF8" w:rsidRPr="003064CF" w:rsidRDefault="00765FF8" w:rsidP="00765FF8">
            <w:pPr>
              <w:pStyle w:val="ListParagraph"/>
              <w:numPr>
                <w:ilvl w:val="0"/>
                <w:numId w:val="14"/>
              </w:numPr>
              <w:tabs>
                <w:tab w:val="clear" w:pos="316"/>
              </w:tabs>
              <w:spacing w:before="0" w:after="0"/>
              <w:ind w:left="544" w:hanging="431"/>
              <w:textAlignment w:val="baseline"/>
              <w:rPr>
                <w:rFonts w:ascii="Arial" w:eastAsia="Times New Roman" w:hAnsi="Arial" w:cs="Arial"/>
                <w:b w:val="0"/>
                <w:bCs/>
                <w:szCs w:val="22"/>
                <w:lang w:eastAsia="en-NZ"/>
              </w:rPr>
            </w:pPr>
            <w:r w:rsidRPr="003064CF">
              <w:rPr>
                <w:rFonts w:ascii="Arial" w:eastAsia="Times New Roman" w:hAnsi="Arial" w:cs="Arial"/>
                <w:b w:val="0"/>
                <w:bCs/>
                <w:szCs w:val="22"/>
                <w:lang w:eastAsia="en-NZ"/>
              </w:rPr>
              <w:t>Next agenda to come out 20 July giving some time for the analytical work to be done.</w:t>
            </w:r>
          </w:p>
          <w:p w14:paraId="3E5F9C4B" w14:textId="77777777" w:rsidR="00650BE9" w:rsidRPr="0099704F" w:rsidRDefault="00650BE9" w:rsidP="00E1566C">
            <w:pPr>
              <w:ind w:left="113"/>
              <w:textAlignment w:val="baseline"/>
              <w:rPr>
                <w:rFonts w:ascii="Arial" w:hAnsi="Arial" w:cs="Arial"/>
                <w:bCs/>
                <w:sz w:val="22"/>
                <w:szCs w:val="22"/>
              </w:rPr>
            </w:pPr>
          </w:p>
          <w:p w14:paraId="5F9233EE" w14:textId="68486F92" w:rsidR="00F92C28" w:rsidRDefault="00AF774A" w:rsidP="00E1566C">
            <w:pPr>
              <w:pStyle w:val="ListParagraph"/>
              <w:numPr>
                <w:ilvl w:val="1"/>
                <w:numId w:val="32"/>
              </w:numPr>
              <w:spacing w:before="0" w:after="0"/>
              <w:ind w:left="470" w:hanging="357"/>
              <w:textAlignment w:val="baseline"/>
              <w:rPr>
                <w:rFonts w:ascii="Arial" w:hAnsi="Arial" w:cs="Arial"/>
                <w:bCs/>
                <w:szCs w:val="22"/>
              </w:rPr>
            </w:pPr>
            <w:r w:rsidRPr="003064CF">
              <w:rPr>
                <w:rFonts w:ascii="Arial" w:hAnsi="Arial" w:cs="Arial"/>
                <w:bCs/>
                <w:szCs w:val="22"/>
              </w:rPr>
              <w:tab/>
            </w:r>
            <w:r w:rsidR="00F92C28" w:rsidRPr="003064CF">
              <w:rPr>
                <w:rFonts w:ascii="Arial" w:hAnsi="Arial" w:cs="Arial"/>
                <w:bCs/>
                <w:szCs w:val="22"/>
              </w:rPr>
              <w:t>Next meeting: 1-4 pm, Tuesday 25 July 2023</w:t>
            </w:r>
            <w:r w:rsidR="002C1C2B" w:rsidRPr="003064CF">
              <w:rPr>
                <w:rFonts w:ascii="Arial" w:hAnsi="Arial" w:cs="Arial"/>
                <w:bCs/>
                <w:szCs w:val="22"/>
              </w:rPr>
              <w:t>.</w:t>
            </w:r>
          </w:p>
          <w:p w14:paraId="3DED10A7" w14:textId="77777777" w:rsidR="00EA5D2D" w:rsidRPr="0099704F" w:rsidRDefault="00EA5D2D" w:rsidP="00EA5D2D">
            <w:pPr>
              <w:ind w:left="113"/>
              <w:textAlignment w:val="baseline"/>
              <w:rPr>
                <w:rFonts w:ascii="Arial" w:hAnsi="Arial" w:cs="Arial"/>
                <w:bCs/>
                <w:sz w:val="22"/>
                <w:szCs w:val="20"/>
              </w:rPr>
            </w:pPr>
          </w:p>
          <w:p w14:paraId="3C8056CF" w14:textId="3DCB6C40" w:rsidR="00EA5D2D" w:rsidRPr="003064CF" w:rsidRDefault="00EA5D2D" w:rsidP="00E1566C">
            <w:pPr>
              <w:pStyle w:val="ListParagraph"/>
              <w:numPr>
                <w:ilvl w:val="1"/>
                <w:numId w:val="32"/>
              </w:numPr>
              <w:spacing w:before="0" w:after="0"/>
              <w:ind w:left="470" w:hanging="357"/>
              <w:textAlignment w:val="baseline"/>
              <w:rPr>
                <w:rFonts w:ascii="Arial" w:hAnsi="Arial" w:cs="Arial"/>
                <w:bCs/>
                <w:szCs w:val="22"/>
              </w:rPr>
            </w:pPr>
            <w:r>
              <w:rPr>
                <w:rFonts w:ascii="Arial" w:hAnsi="Arial" w:cs="Arial"/>
                <w:bCs/>
                <w:szCs w:val="22"/>
              </w:rPr>
              <w:tab/>
              <w:t xml:space="preserve">Karakia whakamutunga: </w:t>
            </w:r>
            <w:r w:rsidRPr="00544372">
              <w:rPr>
                <w:rFonts w:ascii="Arial" w:hAnsi="Arial" w:cs="Arial"/>
                <w:b w:val="0"/>
                <w:szCs w:val="22"/>
              </w:rPr>
              <w:t>Emma Pres</w:t>
            </w:r>
            <w:r w:rsidR="00544372" w:rsidRPr="00544372">
              <w:rPr>
                <w:rFonts w:ascii="Arial" w:hAnsi="Arial" w:cs="Arial"/>
                <w:b w:val="0"/>
                <w:szCs w:val="22"/>
              </w:rPr>
              <w:t>tidge</w:t>
            </w:r>
            <w:r w:rsidR="00301FC7">
              <w:rPr>
                <w:rFonts w:ascii="Arial" w:hAnsi="Arial" w:cs="Arial"/>
                <w:b w:val="0"/>
                <w:szCs w:val="22"/>
              </w:rPr>
              <w:t>.</w:t>
            </w:r>
          </w:p>
          <w:p w14:paraId="29CA03E9" w14:textId="77777777" w:rsidR="00F92C28" w:rsidRPr="00544372" w:rsidRDefault="00F92C28" w:rsidP="00544372">
            <w:pPr>
              <w:ind w:left="113"/>
              <w:textAlignment w:val="baseline"/>
              <w:rPr>
                <w:rFonts w:ascii="Arial" w:eastAsia="Times New Roman" w:hAnsi="Arial" w:cs="Arial"/>
                <w:lang w:eastAsia="en-NZ"/>
              </w:rPr>
            </w:pPr>
          </w:p>
        </w:tc>
      </w:tr>
      <w:tr w:rsidR="00F92C28" w:rsidRPr="003064CF" w14:paraId="1F193A0C" w14:textId="77777777" w:rsidTr="00C02B3C">
        <w:tc>
          <w:tcPr>
            <w:tcW w:w="9616" w:type="dxa"/>
            <w:tcBorders>
              <w:top w:val="single" w:sz="6" w:space="0" w:color="auto"/>
              <w:left w:val="single" w:sz="6" w:space="0" w:color="auto"/>
              <w:bottom w:val="single" w:sz="6" w:space="0" w:color="auto"/>
              <w:right w:val="single" w:sz="6" w:space="0" w:color="auto"/>
            </w:tcBorders>
            <w:shd w:val="clear" w:color="auto" w:fill="F2F2F2"/>
            <w:hideMark/>
          </w:tcPr>
          <w:p w14:paraId="42E67B69" w14:textId="4426F25E" w:rsidR="00F92C28" w:rsidRPr="003064CF" w:rsidRDefault="00F92C28" w:rsidP="002D4014">
            <w:pPr>
              <w:jc w:val="center"/>
              <w:textAlignment w:val="baseline"/>
              <w:rPr>
                <w:rFonts w:ascii="Arial" w:eastAsia="Times New Roman" w:hAnsi="Arial" w:cs="Arial"/>
                <w:b/>
                <w:bCs/>
                <w:lang w:eastAsia="en-NZ"/>
              </w:rPr>
            </w:pPr>
            <w:r w:rsidRPr="003064CF">
              <w:rPr>
                <w:rFonts w:ascii="Arial" w:eastAsia="Times New Roman" w:hAnsi="Arial" w:cs="Arial"/>
                <w:b/>
                <w:bCs/>
                <w:lang w:eastAsia="en-NZ"/>
              </w:rPr>
              <w:lastRenderedPageBreak/>
              <w:t>4.0</w:t>
            </w:r>
            <w:r w:rsidR="00790D4E" w:rsidRPr="003064CF">
              <w:rPr>
                <w:rFonts w:ascii="Arial" w:eastAsia="Times New Roman" w:hAnsi="Arial" w:cs="Arial"/>
                <w:b/>
                <w:bCs/>
                <w:lang w:eastAsia="en-NZ"/>
              </w:rPr>
              <w:t>5</w:t>
            </w:r>
            <w:r w:rsidRPr="003064CF">
              <w:rPr>
                <w:rFonts w:ascii="Arial" w:eastAsia="Times New Roman" w:hAnsi="Arial" w:cs="Arial"/>
                <w:b/>
                <w:bCs/>
                <w:lang w:eastAsia="en-NZ"/>
              </w:rPr>
              <w:t xml:space="preserve"> pm meeting closed</w:t>
            </w:r>
          </w:p>
        </w:tc>
      </w:tr>
    </w:tbl>
    <w:p w14:paraId="0900EC2C" w14:textId="77777777" w:rsidR="009D2D45" w:rsidRPr="00F76F05" w:rsidRDefault="009D2D45" w:rsidP="003077BF">
      <w:pPr>
        <w:rPr>
          <w:rFonts w:ascii="Arial" w:hAnsi="Arial" w:cs="Arial"/>
          <w:color w:val="000000" w:themeColor="text1"/>
          <w:sz w:val="12"/>
          <w:szCs w:val="12"/>
        </w:rPr>
      </w:pPr>
    </w:p>
    <w:sectPr w:rsidR="009D2D45" w:rsidRPr="00F76F05" w:rsidSect="00E434DF">
      <w:headerReference w:type="default" r:id="rId15"/>
      <w:footerReference w:type="default" r:id="rId16"/>
      <w:headerReference w:type="first" r:id="rId17"/>
      <w:footerReference w:type="first" r:id="rId18"/>
      <w:pgSz w:w="11900" w:h="16840"/>
      <w:pgMar w:top="1134" w:right="1134" w:bottom="1134" w:left="1134" w:header="709"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9D7E" w14:textId="77777777" w:rsidR="00F24972" w:rsidRDefault="00F24972" w:rsidP="00B06510">
      <w:r>
        <w:separator/>
      </w:r>
    </w:p>
  </w:endnote>
  <w:endnote w:type="continuationSeparator" w:id="0">
    <w:p w14:paraId="1B898B9E" w14:textId="77777777" w:rsidR="00F24972" w:rsidRDefault="00F24972" w:rsidP="00B06510">
      <w:r>
        <w:continuationSeparator/>
      </w:r>
    </w:p>
  </w:endnote>
  <w:endnote w:type="continuationNotice" w:id="1">
    <w:p w14:paraId="4110DA35" w14:textId="77777777" w:rsidR="00F24972" w:rsidRDefault="00F24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395107"/>
      <w:docPartObj>
        <w:docPartGallery w:val="Page Numbers (Bottom of Page)"/>
        <w:docPartUnique/>
      </w:docPartObj>
    </w:sdtPr>
    <w:sdtEndPr/>
    <w:sdtContent>
      <w:sdt>
        <w:sdtPr>
          <w:rPr>
            <w:sz w:val="20"/>
            <w:szCs w:val="20"/>
          </w:rPr>
          <w:id w:val="-1088771097"/>
          <w:docPartObj>
            <w:docPartGallery w:val="Page Numbers (Top of Page)"/>
            <w:docPartUnique/>
          </w:docPartObj>
        </w:sdtPr>
        <w:sdtEndPr/>
        <w:sdtContent>
          <w:p w14:paraId="10B6880E" w14:textId="77777777" w:rsidR="00E434DF" w:rsidRDefault="00E434DF" w:rsidP="0062755D">
            <w:pPr>
              <w:pStyle w:val="Footer"/>
              <w:tabs>
                <w:tab w:val="clear" w:pos="9026"/>
                <w:tab w:val="right" w:pos="9632"/>
              </w:tabs>
              <w:rPr>
                <w:sz w:val="20"/>
                <w:szCs w:val="20"/>
              </w:rPr>
            </w:pPr>
          </w:p>
          <w:p w14:paraId="7AFF0FEE" w14:textId="26131AF8" w:rsidR="00E434DF" w:rsidRDefault="00F24972" w:rsidP="0062755D">
            <w:pPr>
              <w:pStyle w:val="Footer"/>
              <w:tabs>
                <w:tab w:val="clear" w:pos="9026"/>
                <w:tab w:val="right" w:pos="9632"/>
              </w:tabs>
              <w:rPr>
                <w:sz w:val="20"/>
                <w:szCs w:val="20"/>
              </w:rPr>
            </w:pPr>
            <w:r>
              <w:rPr>
                <w:sz w:val="20"/>
                <w:szCs w:val="20"/>
              </w:rPr>
              <w:pict w14:anchorId="45FE5929">
                <v:rect id="_x0000_i1025" style="width:0;height:1.5pt" o:hralign="center" o:hrstd="t" o:hr="t" fillcolor="#a0a0a0" stroked="f"/>
              </w:pict>
            </w:r>
          </w:p>
          <w:p w14:paraId="3B75CD89" w14:textId="20C75A7C" w:rsidR="00BD0046" w:rsidRPr="00471466" w:rsidRDefault="00B62E62" w:rsidP="0062755D">
            <w:pPr>
              <w:pStyle w:val="Footer"/>
              <w:tabs>
                <w:tab w:val="clear" w:pos="9026"/>
                <w:tab w:val="right" w:pos="9632"/>
              </w:tabs>
              <w:rPr>
                <w:color w:val="000000" w:themeColor="text1"/>
                <w:sz w:val="20"/>
                <w:szCs w:val="20"/>
              </w:rPr>
            </w:pPr>
            <w:r w:rsidRPr="004502FA">
              <w:rPr>
                <w:color w:val="000000" w:themeColor="text1"/>
                <w:sz w:val="20"/>
                <w:szCs w:val="20"/>
              </w:rPr>
              <w:t>NAAR</w:t>
            </w:r>
            <w:r>
              <w:rPr>
                <w:color w:val="000000" w:themeColor="text1"/>
                <w:sz w:val="20"/>
                <w:szCs w:val="20"/>
              </w:rPr>
              <w:t xml:space="preserve">-2023 </w:t>
            </w:r>
            <w:r w:rsidRPr="004502FA">
              <w:rPr>
                <w:color w:val="000000" w:themeColor="text1"/>
                <w:sz w:val="20"/>
                <w:szCs w:val="20"/>
              </w:rPr>
              <w:t xml:space="preserve">Meeting </w:t>
            </w:r>
            <w:r>
              <w:rPr>
                <w:color w:val="000000" w:themeColor="text1"/>
                <w:sz w:val="20"/>
                <w:szCs w:val="20"/>
              </w:rPr>
              <w:t>2</w:t>
            </w:r>
            <w:r w:rsidRPr="004502FA">
              <w:rPr>
                <w:color w:val="000000" w:themeColor="text1"/>
                <w:sz w:val="20"/>
                <w:szCs w:val="20"/>
              </w:rPr>
              <w:t xml:space="preserve"> </w:t>
            </w:r>
            <w:r w:rsidR="00471466">
              <w:rPr>
                <w:color w:val="000000" w:themeColor="text1"/>
                <w:sz w:val="20"/>
                <w:szCs w:val="20"/>
              </w:rPr>
              <w:t>Minutes</w:t>
            </w:r>
            <w:r w:rsidRPr="004502FA">
              <w:rPr>
                <w:color w:val="000000" w:themeColor="text1"/>
                <w:sz w:val="20"/>
                <w:szCs w:val="20"/>
              </w:rPr>
              <w:t xml:space="preserve">, </w:t>
            </w:r>
            <w:r>
              <w:rPr>
                <w:color w:val="000000" w:themeColor="text1"/>
                <w:sz w:val="20"/>
                <w:szCs w:val="20"/>
              </w:rPr>
              <w:t xml:space="preserve">10 July </w:t>
            </w:r>
            <w:r w:rsidRPr="004502FA">
              <w:rPr>
                <w:color w:val="000000" w:themeColor="text1"/>
                <w:sz w:val="20"/>
                <w:szCs w:val="20"/>
              </w:rPr>
              <w:t>2023</w:t>
            </w:r>
            <w:r w:rsidR="00BD0046">
              <w:rPr>
                <w:color w:val="000000" w:themeColor="text1"/>
                <w:sz w:val="20"/>
                <w:szCs w:val="20"/>
              </w:rPr>
              <w:tab/>
            </w:r>
            <w:r w:rsidR="00BD0046">
              <w:rPr>
                <w:color w:val="000000" w:themeColor="text1"/>
                <w:sz w:val="20"/>
                <w:szCs w:val="20"/>
              </w:rPr>
              <w:tab/>
            </w:r>
            <w:r w:rsidR="00BD0046" w:rsidRPr="00090C33">
              <w:rPr>
                <w:sz w:val="20"/>
                <w:szCs w:val="20"/>
              </w:rPr>
              <w:t xml:space="preserve">Page </w:t>
            </w:r>
            <w:r w:rsidR="00BD0046" w:rsidRPr="00090C33">
              <w:rPr>
                <w:b/>
                <w:bCs/>
                <w:sz w:val="20"/>
                <w:szCs w:val="20"/>
              </w:rPr>
              <w:fldChar w:fldCharType="begin"/>
            </w:r>
            <w:r w:rsidR="00BD0046" w:rsidRPr="00090C33">
              <w:rPr>
                <w:b/>
                <w:bCs/>
                <w:sz w:val="20"/>
                <w:szCs w:val="20"/>
              </w:rPr>
              <w:instrText xml:space="preserve"> PAGE </w:instrText>
            </w:r>
            <w:r w:rsidR="00BD0046" w:rsidRPr="00090C33">
              <w:rPr>
                <w:b/>
                <w:bCs/>
                <w:sz w:val="20"/>
                <w:szCs w:val="20"/>
              </w:rPr>
              <w:fldChar w:fldCharType="separate"/>
            </w:r>
            <w:r w:rsidR="00BD0046" w:rsidRPr="00090C33">
              <w:rPr>
                <w:b/>
                <w:bCs/>
                <w:noProof/>
                <w:sz w:val="20"/>
                <w:szCs w:val="20"/>
              </w:rPr>
              <w:t>2</w:t>
            </w:r>
            <w:r w:rsidR="00BD0046" w:rsidRPr="00090C33">
              <w:rPr>
                <w:b/>
                <w:bCs/>
                <w:sz w:val="20"/>
                <w:szCs w:val="20"/>
              </w:rPr>
              <w:fldChar w:fldCharType="end"/>
            </w:r>
            <w:r w:rsidR="00BD0046" w:rsidRPr="00090C33">
              <w:rPr>
                <w:sz w:val="20"/>
                <w:szCs w:val="20"/>
              </w:rPr>
              <w:t xml:space="preserve"> of </w:t>
            </w:r>
            <w:r w:rsidR="00BD0046" w:rsidRPr="00090C33">
              <w:rPr>
                <w:b/>
                <w:bCs/>
                <w:sz w:val="20"/>
                <w:szCs w:val="20"/>
              </w:rPr>
              <w:fldChar w:fldCharType="begin"/>
            </w:r>
            <w:r w:rsidR="00BD0046" w:rsidRPr="00090C33">
              <w:rPr>
                <w:b/>
                <w:bCs/>
                <w:sz w:val="20"/>
                <w:szCs w:val="20"/>
              </w:rPr>
              <w:instrText xml:space="preserve"> NUMPAGES  </w:instrText>
            </w:r>
            <w:r w:rsidR="00BD0046" w:rsidRPr="00090C33">
              <w:rPr>
                <w:b/>
                <w:bCs/>
                <w:sz w:val="20"/>
                <w:szCs w:val="20"/>
              </w:rPr>
              <w:fldChar w:fldCharType="separate"/>
            </w:r>
            <w:r w:rsidR="00BD0046" w:rsidRPr="00090C33">
              <w:rPr>
                <w:b/>
                <w:bCs/>
                <w:noProof/>
                <w:sz w:val="20"/>
                <w:szCs w:val="20"/>
              </w:rPr>
              <w:t>2</w:t>
            </w:r>
            <w:r w:rsidR="00BD0046" w:rsidRPr="00090C33">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07686028"/>
      <w:docPartObj>
        <w:docPartGallery w:val="Page Numbers (Bottom of Page)"/>
        <w:docPartUnique/>
      </w:docPartObj>
    </w:sdtPr>
    <w:sdtEndPr/>
    <w:sdtContent>
      <w:sdt>
        <w:sdtPr>
          <w:rPr>
            <w:sz w:val="20"/>
            <w:szCs w:val="20"/>
          </w:rPr>
          <w:id w:val="1392391631"/>
          <w:docPartObj>
            <w:docPartGallery w:val="Page Numbers (Top of Page)"/>
            <w:docPartUnique/>
          </w:docPartObj>
        </w:sdtPr>
        <w:sdtEndPr/>
        <w:sdtContent>
          <w:p w14:paraId="3C6C700A" w14:textId="6960AE21" w:rsidR="00BD0046" w:rsidRPr="0062755D" w:rsidRDefault="00BD0046" w:rsidP="0062755D">
            <w:pPr>
              <w:pStyle w:val="Footer"/>
              <w:tabs>
                <w:tab w:val="clear" w:pos="9026"/>
                <w:tab w:val="right" w:pos="9632"/>
              </w:tabs>
              <w:rPr>
                <w:sz w:val="20"/>
                <w:szCs w:val="20"/>
              </w:rPr>
            </w:pPr>
            <w:r w:rsidRPr="004502FA">
              <w:rPr>
                <w:color w:val="000000" w:themeColor="text1"/>
                <w:sz w:val="20"/>
                <w:szCs w:val="20"/>
              </w:rPr>
              <w:t>NAAR</w:t>
            </w:r>
            <w:r>
              <w:rPr>
                <w:color w:val="000000" w:themeColor="text1"/>
                <w:sz w:val="20"/>
                <w:szCs w:val="20"/>
              </w:rPr>
              <w:t xml:space="preserve">-2023 </w:t>
            </w:r>
            <w:r w:rsidRPr="004502FA">
              <w:rPr>
                <w:color w:val="000000" w:themeColor="text1"/>
                <w:sz w:val="20"/>
                <w:szCs w:val="20"/>
              </w:rPr>
              <w:t xml:space="preserve">Meeting </w:t>
            </w:r>
            <w:r w:rsidR="00B62E62">
              <w:rPr>
                <w:color w:val="000000" w:themeColor="text1"/>
                <w:sz w:val="20"/>
                <w:szCs w:val="20"/>
              </w:rPr>
              <w:t>2</w:t>
            </w:r>
            <w:r w:rsidRPr="004502FA">
              <w:rPr>
                <w:color w:val="000000" w:themeColor="text1"/>
                <w:sz w:val="20"/>
                <w:szCs w:val="20"/>
              </w:rPr>
              <w:t xml:space="preserve"> Agenda, </w:t>
            </w:r>
            <w:r w:rsidR="00B62E62">
              <w:rPr>
                <w:color w:val="000000" w:themeColor="text1"/>
                <w:sz w:val="20"/>
                <w:szCs w:val="20"/>
              </w:rPr>
              <w:t xml:space="preserve">10 July </w:t>
            </w:r>
            <w:r w:rsidRPr="004502FA">
              <w:rPr>
                <w:color w:val="000000" w:themeColor="text1"/>
                <w:sz w:val="20"/>
                <w:szCs w:val="20"/>
              </w:rPr>
              <w:t>2023</w:t>
            </w:r>
            <w:r>
              <w:rPr>
                <w:color w:val="000000" w:themeColor="text1"/>
                <w:sz w:val="20"/>
                <w:szCs w:val="20"/>
              </w:rPr>
              <w:tab/>
            </w:r>
            <w:r>
              <w:rPr>
                <w:color w:val="000000" w:themeColor="text1"/>
                <w:sz w:val="20"/>
                <w:szCs w:val="20"/>
              </w:rPr>
              <w:tab/>
            </w:r>
            <w:r w:rsidRPr="00090C33">
              <w:rPr>
                <w:sz w:val="20"/>
                <w:szCs w:val="20"/>
              </w:rPr>
              <w:t xml:space="preserve">Page </w:t>
            </w:r>
            <w:r w:rsidRPr="00090C33">
              <w:rPr>
                <w:b/>
                <w:bCs/>
                <w:sz w:val="20"/>
                <w:szCs w:val="20"/>
              </w:rPr>
              <w:fldChar w:fldCharType="begin"/>
            </w:r>
            <w:r w:rsidRPr="00090C33">
              <w:rPr>
                <w:b/>
                <w:bCs/>
                <w:sz w:val="20"/>
                <w:szCs w:val="20"/>
              </w:rPr>
              <w:instrText xml:space="preserve"> PAGE </w:instrText>
            </w:r>
            <w:r w:rsidRPr="00090C33">
              <w:rPr>
                <w:b/>
                <w:bCs/>
                <w:sz w:val="20"/>
                <w:szCs w:val="20"/>
              </w:rPr>
              <w:fldChar w:fldCharType="separate"/>
            </w:r>
            <w:r w:rsidRPr="00090C33">
              <w:rPr>
                <w:b/>
                <w:bCs/>
                <w:noProof/>
                <w:sz w:val="20"/>
                <w:szCs w:val="20"/>
              </w:rPr>
              <w:t>2</w:t>
            </w:r>
            <w:r w:rsidRPr="00090C33">
              <w:rPr>
                <w:b/>
                <w:bCs/>
                <w:sz w:val="20"/>
                <w:szCs w:val="20"/>
              </w:rPr>
              <w:fldChar w:fldCharType="end"/>
            </w:r>
            <w:r w:rsidRPr="00090C33">
              <w:rPr>
                <w:sz w:val="20"/>
                <w:szCs w:val="20"/>
              </w:rPr>
              <w:t xml:space="preserve"> of </w:t>
            </w:r>
            <w:r w:rsidRPr="00090C33">
              <w:rPr>
                <w:b/>
                <w:bCs/>
                <w:sz w:val="20"/>
                <w:szCs w:val="20"/>
              </w:rPr>
              <w:fldChar w:fldCharType="begin"/>
            </w:r>
            <w:r w:rsidRPr="00090C33">
              <w:rPr>
                <w:b/>
                <w:bCs/>
                <w:sz w:val="20"/>
                <w:szCs w:val="20"/>
              </w:rPr>
              <w:instrText xml:space="preserve"> NUMPAGES  </w:instrText>
            </w:r>
            <w:r w:rsidRPr="00090C33">
              <w:rPr>
                <w:b/>
                <w:bCs/>
                <w:sz w:val="20"/>
                <w:szCs w:val="20"/>
              </w:rPr>
              <w:fldChar w:fldCharType="separate"/>
            </w:r>
            <w:r w:rsidRPr="00090C33">
              <w:rPr>
                <w:b/>
                <w:bCs/>
                <w:noProof/>
                <w:sz w:val="20"/>
                <w:szCs w:val="20"/>
              </w:rPr>
              <w:t>2</w:t>
            </w:r>
            <w:r w:rsidRPr="00090C33">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15D19" w14:textId="77777777" w:rsidR="00F24972" w:rsidRDefault="00F24972" w:rsidP="00B06510">
      <w:r>
        <w:separator/>
      </w:r>
    </w:p>
  </w:footnote>
  <w:footnote w:type="continuationSeparator" w:id="0">
    <w:p w14:paraId="20ADF64B" w14:textId="77777777" w:rsidR="00F24972" w:rsidRDefault="00F24972" w:rsidP="00B06510">
      <w:r>
        <w:continuationSeparator/>
      </w:r>
    </w:p>
  </w:footnote>
  <w:footnote w:type="continuationNotice" w:id="1">
    <w:p w14:paraId="253E17E2" w14:textId="77777777" w:rsidR="00F24972" w:rsidRDefault="00F249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9BFF" w14:textId="77777777" w:rsidR="00BD0046" w:rsidRDefault="00BD0046" w:rsidP="38603F7F">
    <w:pPr>
      <w:pStyle w:val="Header"/>
    </w:pPr>
  </w:p>
  <w:p w14:paraId="1C195A15" w14:textId="77777777" w:rsidR="00BD0046" w:rsidRDefault="00BD0046" w:rsidP="38603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C4BC" w14:textId="77777777" w:rsidR="00BD0046" w:rsidRPr="00407933" w:rsidRDefault="00BD0046">
    <w:pPr>
      <w:pStyle w:val="Header"/>
      <w:rPr>
        <w:rFonts w:ascii="Arial" w:hAnsi="Arial" w:cs="Arial"/>
      </w:rPr>
    </w:pPr>
    <w:r>
      <w:rPr>
        <w:noProof/>
      </w:rPr>
      <mc:AlternateContent>
        <mc:Choice Requires="wps">
          <w:drawing>
            <wp:anchor distT="0" distB="0" distL="114300" distR="114300" simplePos="0" relativeHeight="251658240" behindDoc="0" locked="0" layoutInCell="0" allowOverlap="1" wp14:anchorId="1FD81EB6" wp14:editId="411EE104">
              <wp:simplePos x="0" y="0"/>
              <wp:positionH relativeFrom="page">
                <wp:posOffset>-19050</wp:posOffset>
              </wp:positionH>
              <wp:positionV relativeFrom="page">
                <wp:posOffset>454246</wp:posOffset>
              </wp:positionV>
              <wp:extent cx="7560310" cy="273050"/>
              <wp:effectExtent l="0" t="0" r="0" b="12700"/>
              <wp:wrapNone/>
              <wp:docPr id="4" name="Text Box 4" descr="{&quot;HashCode&quot;:7910775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AD29B2" w14:textId="77777777" w:rsidR="00BD0046" w:rsidRPr="00305E2E" w:rsidRDefault="00BD0046" w:rsidP="00CB1855">
                          <w:pPr>
                            <w:jc w:val="center"/>
                            <w:rPr>
                              <w:rFonts w:cs="Calibri"/>
                              <w:color w:val="000000"/>
                              <w:sz w:val="20"/>
                            </w:rPr>
                          </w:pPr>
                          <w:r w:rsidRPr="00305E2E">
                            <w:rPr>
                              <w:rFonts w:cs="Calibri"/>
                              <w:color w:val="000000"/>
                              <w:sz w:val="20"/>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FD81EB6" id="_x0000_t202" coordsize="21600,21600" o:spt="202" path="m,l,21600r21600,l21600,xe">
              <v:stroke joinstyle="miter"/>
              <v:path gradientshapeok="t" o:connecttype="rect"/>
            </v:shapetype>
            <v:shape id="Text Box 4" o:spid="_x0000_s1026" type="#_x0000_t202" alt="{&quot;HashCode&quot;:791077578,&quot;Height&quot;:841.0,&quot;Width&quot;:595.0,&quot;Placement&quot;:&quot;Header&quot;,&quot;Index&quot;:&quot;FirstPage&quot;,&quot;Section&quot;:1,&quot;Top&quot;:0.0,&quot;Left&quot;:0.0}" style="position:absolute;margin-left:-1.5pt;margin-top:35.7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" o:allowincell="f" filled="f" stroked="f" strokeweight=".5pt">
              <v:textbox inset=",0,,0">
                <w:txbxContent>
                  <w:p w14:paraId="53AD29B2" w14:textId="77777777" w:rsidR="00BD0046" w:rsidRPr="00305E2E" w:rsidRDefault="00BD0046" w:rsidP="00CB1855">
                    <w:pPr>
                      <w:jc w:val="center"/>
                      <w:rPr>
                        <w:rFonts w:cs="Calibri"/>
                        <w:color w:val="000000"/>
                        <w:sz w:val="20"/>
                      </w:rPr>
                    </w:pPr>
                    <w:r w:rsidRPr="00305E2E">
                      <w:rPr>
                        <w:rFonts w:cs="Calibri"/>
                        <w:color w:val="000000"/>
                        <w:sz w:val="20"/>
                      </w:rPr>
                      <w:t>IN-CONFIDENCE</w:t>
                    </w:r>
                  </w:p>
                </w:txbxContent>
              </v:textbox>
              <w10:wrap anchorx="page" anchory="page"/>
            </v:shape>
          </w:pict>
        </mc:Fallback>
      </mc:AlternateContent>
    </w:r>
    <w:r w:rsidRPr="00407933">
      <w:rPr>
        <w:rFonts w:ascii="Arial" w:hAnsi="Arial" w:cs="Arial"/>
        <w:noProof/>
      </w:rPr>
      <w:drawing>
        <wp:anchor distT="0" distB="0" distL="0" distR="0" simplePos="0" relativeHeight="251658241" behindDoc="1" locked="0" layoutInCell="1" allowOverlap="1" wp14:anchorId="58AB396F" wp14:editId="3BC72F24">
          <wp:simplePos x="0" y="0"/>
          <wp:positionH relativeFrom="page">
            <wp:posOffset>-15081</wp:posOffset>
          </wp:positionH>
          <wp:positionV relativeFrom="page">
            <wp:posOffset>9207</wp:posOffset>
          </wp:positionV>
          <wp:extent cx="7559675" cy="32385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24F570"/>
    <w:lvl w:ilvl="0">
      <w:start w:val="1"/>
      <w:numFmt w:val="bullet"/>
      <w:pStyle w:val="ListParagraph"/>
      <w:lvlText w:val=""/>
      <w:lvlJc w:val="left"/>
      <w:pPr>
        <w:tabs>
          <w:tab w:val="num" w:pos="360"/>
        </w:tabs>
        <w:ind w:left="360" w:hanging="360"/>
      </w:pPr>
      <w:rPr>
        <w:rFonts w:ascii="Symbol" w:hAnsi="Symbol" w:hint="default"/>
      </w:rPr>
    </w:lvl>
  </w:abstractNum>
  <w:abstractNum w:abstractNumId="1" w15:restartNumberingAfterBreak="0">
    <w:nsid w:val="03837521"/>
    <w:multiLevelType w:val="multilevel"/>
    <w:tmpl w:val="BF9C63BC"/>
    <w:lvl w:ilvl="0">
      <w:start w:val="1"/>
      <w:numFmt w:val="decimal"/>
      <w:pStyle w:val="L1Numbering"/>
      <w:lvlText w:val="%1."/>
      <w:lvlJc w:val="left"/>
      <w:pPr>
        <w:ind w:left="567" w:hanging="567"/>
      </w:pPr>
      <w:rPr>
        <w:rFonts w:hint="default"/>
      </w:rPr>
    </w:lvl>
    <w:lvl w:ilvl="1">
      <w:start w:val="1"/>
      <w:numFmt w:val="decimal"/>
      <w:pStyle w:val="L2Numbering"/>
      <w:isLgl/>
      <w:lvlText w:val="%1.%2"/>
      <w:lvlJc w:val="left"/>
      <w:pPr>
        <w:ind w:left="567" w:hanging="567"/>
      </w:pPr>
      <w:rPr>
        <w:rFonts w:cs="Times New Roman" w:hint="default"/>
      </w:rPr>
    </w:lvl>
    <w:lvl w:ilvl="2">
      <w:start w:val="1"/>
      <w:numFmt w:val="decimal"/>
      <w:pStyle w:val="L3Numbering"/>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2" w15:restartNumberingAfterBreak="0">
    <w:nsid w:val="09EA7A6B"/>
    <w:multiLevelType w:val="multilevel"/>
    <w:tmpl w:val="7D06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129DF"/>
    <w:multiLevelType w:val="hybridMultilevel"/>
    <w:tmpl w:val="2E002B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DC6729"/>
    <w:multiLevelType w:val="hybridMultilevel"/>
    <w:tmpl w:val="1EC61B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A04F90"/>
    <w:multiLevelType w:val="multilevel"/>
    <w:tmpl w:val="3CA293EC"/>
    <w:lvl w:ilvl="0">
      <w:start w:val="1"/>
      <w:numFmt w:val="decimal"/>
      <w:pStyle w:val="ListNumber"/>
      <w:lvlText w:val="%1."/>
      <w:lvlJc w:val="left"/>
      <w:pPr>
        <w:ind w:left="624" w:hanging="340"/>
      </w:pPr>
      <w:rPr>
        <w:rFonts w:hint="default"/>
      </w:rPr>
    </w:lvl>
    <w:lvl w:ilvl="1">
      <w:start w:val="1"/>
      <w:numFmt w:val="bullet"/>
      <w:pStyle w:val="ListBullet"/>
      <w:lvlText w:val=""/>
      <w:lvlJc w:val="left"/>
      <w:pPr>
        <w:ind w:left="425" w:hanging="425"/>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5A17F9"/>
    <w:multiLevelType w:val="hybridMultilevel"/>
    <w:tmpl w:val="D03E542A"/>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7" w15:restartNumberingAfterBreak="0">
    <w:nsid w:val="102B7315"/>
    <w:multiLevelType w:val="hybridMultilevel"/>
    <w:tmpl w:val="737A84C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1175E7B"/>
    <w:multiLevelType w:val="multilevel"/>
    <w:tmpl w:val="BD60A22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4110244"/>
    <w:multiLevelType w:val="hybridMultilevel"/>
    <w:tmpl w:val="01BCE1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0" w15:restartNumberingAfterBreak="0">
    <w:nsid w:val="18146CE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DA7C7B"/>
    <w:multiLevelType w:val="hybridMultilevel"/>
    <w:tmpl w:val="10AE66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076128"/>
    <w:multiLevelType w:val="hybridMultilevel"/>
    <w:tmpl w:val="620E1CC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4F30706"/>
    <w:multiLevelType w:val="multilevel"/>
    <w:tmpl w:val="CABE5F64"/>
    <w:lvl w:ilvl="0">
      <w:start w:val="3"/>
      <w:numFmt w:val="decimal"/>
      <w:lvlText w:val="%1."/>
      <w:lvlJc w:val="left"/>
      <w:pPr>
        <w:ind w:left="360" w:hanging="360"/>
      </w:pPr>
      <w:rPr>
        <w:rFonts w:hint="default"/>
      </w:rPr>
    </w:lvl>
    <w:lvl w:ilvl="1">
      <w:start w:val="1"/>
      <w:numFmt w:val="decimal"/>
      <w:isLgl/>
      <w:lvlText w:val="%1.%2"/>
      <w:lvlJc w:val="left"/>
      <w:pPr>
        <w:ind w:left="473" w:hanging="36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419" w:hanging="1080"/>
      </w:pPr>
      <w:rPr>
        <w:rFonts w:hint="default"/>
      </w:rPr>
    </w:lvl>
    <w:lvl w:ilvl="4">
      <w:start w:val="1"/>
      <w:numFmt w:val="decimal"/>
      <w:isLgl/>
      <w:lvlText w:val="%1.%2.%3.%4.%5"/>
      <w:lvlJc w:val="left"/>
      <w:pPr>
        <w:ind w:left="1532" w:hanging="1080"/>
      </w:pPr>
      <w:rPr>
        <w:rFonts w:hint="default"/>
      </w:rPr>
    </w:lvl>
    <w:lvl w:ilvl="5">
      <w:start w:val="1"/>
      <w:numFmt w:val="decimal"/>
      <w:isLgl/>
      <w:lvlText w:val="%1.%2.%3.%4.%5.%6"/>
      <w:lvlJc w:val="left"/>
      <w:pPr>
        <w:ind w:left="2005" w:hanging="1440"/>
      </w:pPr>
      <w:rPr>
        <w:rFonts w:hint="default"/>
      </w:rPr>
    </w:lvl>
    <w:lvl w:ilvl="6">
      <w:start w:val="1"/>
      <w:numFmt w:val="decimal"/>
      <w:isLgl/>
      <w:lvlText w:val="%1.%2.%3.%4.%5.%6.%7"/>
      <w:lvlJc w:val="left"/>
      <w:pPr>
        <w:ind w:left="2118" w:hanging="1440"/>
      </w:pPr>
      <w:rPr>
        <w:rFonts w:hint="default"/>
      </w:rPr>
    </w:lvl>
    <w:lvl w:ilvl="7">
      <w:start w:val="1"/>
      <w:numFmt w:val="decimal"/>
      <w:isLgl/>
      <w:lvlText w:val="%1.%2.%3.%4.%5.%6.%7.%8"/>
      <w:lvlJc w:val="left"/>
      <w:pPr>
        <w:ind w:left="2591" w:hanging="1800"/>
      </w:pPr>
      <w:rPr>
        <w:rFonts w:hint="default"/>
      </w:rPr>
    </w:lvl>
    <w:lvl w:ilvl="8">
      <w:start w:val="1"/>
      <w:numFmt w:val="decimal"/>
      <w:isLgl/>
      <w:lvlText w:val="%1.%2.%3.%4.%5.%6.%7.%8.%9"/>
      <w:lvlJc w:val="left"/>
      <w:pPr>
        <w:ind w:left="2704" w:hanging="1800"/>
      </w:pPr>
      <w:rPr>
        <w:rFonts w:hint="default"/>
      </w:rPr>
    </w:lvl>
  </w:abstractNum>
  <w:abstractNum w:abstractNumId="14" w15:restartNumberingAfterBreak="0">
    <w:nsid w:val="453255AE"/>
    <w:multiLevelType w:val="hybridMultilevel"/>
    <w:tmpl w:val="B59A6A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F3E4690"/>
    <w:multiLevelType w:val="hybridMultilevel"/>
    <w:tmpl w:val="5A1E8C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4B27D79"/>
    <w:multiLevelType w:val="hybridMultilevel"/>
    <w:tmpl w:val="B6989D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5BD0977"/>
    <w:multiLevelType w:val="hybridMultilevel"/>
    <w:tmpl w:val="B1AC9B7C"/>
    <w:lvl w:ilvl="0" w:tplc="1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A570877"/>
    <w:multiLevelType w:val="hybridMultilevel"/>
    <w:tmpl w:val="E75687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0AF5926"/>
    <w:multiLevelType w:val="multilevel"/>
    <w:tmpl w:val="7CB0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384B20"/>
    <w:multiLevelType w:val="hybridMultilevel"/>
    <w:tmpl w:val="D6A28478"/>
    <w:lvl w:ilvl="0" w:tplc="14090001">
      <w:start w:val="1"/>
      <w:numFmt w:val="bullet"/>
      <w:lvlText w:val=""/>
      <w:lvlJc w:val="left"/>
      <w:pPr>
        <w:ind w:left="717" w:hanging="360"/>
      </w:pPr>
      <w:rPr>
        <w:rFonts w:ascii="Symbol" w:hAnsi="Symbol" w:hint="default"/>
      </w:rPr>
    </w:lvl>
    <w:lvl w:ilvl="1" w:tplc="14090003">
      <w:start w:val="1"/>
      <w:numFmt w:val="bullet"/>
      <w:lvlText w:val="o"/>
      <w:lvlJc w:val="left"/>
      <w:pPr>
        <w:ind w:left="1437" w:hanging="360"/>
      </w:pPr>
      <w:rPr>
        <w:rFonts w:ascii="Courier New" w:hAnsi="Courier New" w:cs="Courier New" w:hint="default"/>
      </w:rPr>
    </w:lvl>
    <w:lvl w:ilvl="2" w:tplc="14090001">
      <w:start w:val="1"/>
      <w:numFmt w:val="bullet"/>
      <w:lvlText w:val=""/>
      <w:lvlJc w:val="left"/>
      <w:pPr>
        <w:ind w:left="2157" w:hanging="360"/>
      </w:pPr>
      <w:rPr>
        <w:rFonts w:ascii="Symbol" w:hAnsi="Symbol"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1" w15:restartNumberingAfterBreak="0">
    <w:nsid w:val="62687C68"/>
    <w:multiLevelType w:val="hybridMultilevel"/>
    <w:tmpl w:val="0D1063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62F63418"/>
    <w:multiLevelType w:val="hybridMultilevel"/>
    <w:tmpl w:val="20002B90"/>
    <w:lvl w:ilvl="0" w:tplc="47BC4584">
      <w:start w:val="1"/>
      <w:numFmt w:val="decimal"/>
      <w:lvlText w:val="%1."/>
      <w:lvlJc w:val="left"/>
      <w:pPr>
        <w:ind w:left="833" w:hanging="360"/>
      </w:pPr>
      <w:rPr>
        <w:rFonts w:ascii="Arial" w:hAnsi="Arial" w:hint="default"/>
        <w:b w:val="0"/>
        <w:i w:val="0"/>
        <w:sz w:val="22"/>
      </w:rPr>
    </w:lvl>
    <w:lvl w:ilvl="1" w:tplc="14090019" w:tentative="1">
      <w:start w:val="1"/>
      <w:numFmt w:val="lowerLetter"/>
      <w:lvlText w:val="%2."/>
      <w:lvlJc w:val="left"/>
      <w:pPr>
        <w:ind w:left="1553" w:hanging="360"/>
      </w:pPr>
    </w:lvl>
    <w:lvl w:ilvl="2" w:tplc="1409001B" w:tentative="1">
      <w:start w:val="1"/>
      <w:numFmt w:val="lowerRoman"/>
      <w:lvlText w:val="%3."/>
      <w:lvlJc w:val="right"/>
      <w:pPr>
        <w:ind w:left="2273" w:hanging="180"/>
      </w:pPr>
    </w:lvl>
    <w:lvl w:ilvl="3" w:tplc="1409000F" w:tentative="1">
      <w:start w:val="1"/>
      <w:numFmt w:val="decimal"/>
      <w:lvlText w:val="%4."/>
      <w:lvlJc w:val="left"/>
      <w:pPr>
        <w:ind w:left="2993" w:hanging="360"/>
      </w:pPr>
    </w:lvl>
    <w:lvl w:ilvl="4" w:tplc="14090019" w:tentative="1">
      <w:start w:val="1"/>
      <w:numFmt w:val="lowerLetter"/>
      <w:lvlText w:val="%5."/>
      <w:lvlJc w:val="left"/>
      <w:pPr>
        <w:ind w:left="3713" w:hanging="360"/>
      </w:pPr>
    </w:lvl>
    <w:lvl w:ilvl="5" w:tplc="1409001B" w:tentative="1">
      <w:start w:val="1"/>
      <w:numFmt w:val="lowerRoman"/>
      <w:lvlText w:val="%6."/>
      <w:lvlJc w:val="right"/>
      <w:pPr>
        <w:ind w:left="4433" w:hanging="180"/>
      </w:pPr>
    </w:lvl>
    <w:lvl w:ilvl="6" w:tplc="1409000F" w:tentative="1">
      <w:start w:val="1"/>
      <w:numFmt w:val="decimal"/>
      <w:lvlText w:val="%7."/>
      <w:lvlJc w:val="left"/>
      <w:pPr>
        <w:ind w:left="5153" w:hanging="360"/>
      </w:pPr>
    </w:lvl>
    <w:lvl w:ilvl="7" w:tplc="14090019" w:tentative="1">
      <w:start w:val="1"/>
      <w:numFmt w:val="lowerLetter"/>
      <w:lvlText w:val="%8."/>
      <w:lvlJc w:val="left"/>
      <w:pPr>
        <w:ind w:left="5873" w:hanging="360"/>
      </w:pPr>
    </w:lvl>
    <w:lvl w:ilvl="8" w:tplc="1409001B" w:tentative="1">
      <w:start w:val="1"/>
      <w:numFmt w:val="lowerRoman"/>
      <w:lvlText w:val="%9."/>
      <w:lvlJc w:val="right"/>
      <w:pPr>
        <w:ind w:left="6593" w:hanging="180"/>
      </w:pPr>
    </w:lvl>
  </w:abstractNum>
  <w:abstractNum w:abstractNumId="23" w15:restartNumberingAfterBreak="0">
    <w:nsid w:val="66465B36"/>
    <w:multiLevelType w:val="hybridMultilevel"/>
    <w:tmpl w:val="5E9E4CBC"/>
    <w:lvl w:ilvl="0" w:tplc="29945E6C">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EAC004B"/>
    <w:multiLevelType w:val="multilevel"/>
    <w:tmpl w:val="B630FE8C"/>
    <w:lvl w:ilvl="0">
      <w:start w:val="9"/>
      <w:numFmt w:val="decimal"/>
      <w:lvlText w:val="%1"/>
      <w:lvlJc w:val="left"/>
      <w:pPr>
        <w:ind w:left="360" w:hanging="360"/>
      </w:pPr>
      <w:rPr>
        <w:rFonts w:hint="default"/>
      </w:rPr>
    </w:lvl>
    <w:lvl w:ilvl="1">
      <w:start w:val="4"/>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25" w15:restartNumberingAfterBreak="0">
    <w:nsid w:val="6F817FA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8A47D5"/>
    <w:multiLevelType w:val="hybridMultilevel"/>
    <w:tmpl w:val="E69C9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16A50E6"/>
    <w:multiLevelType w:val="hybridMultilevel"/>
    <w:tmpl w:val="82AC8B8C"/>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8" w15:restartNumberingAfterBreak="0">
    <w:nsid w:val="71CD28AD"/>
    <w:multiLevelType w:val="multilevel"/>
    <w:tmpl w:val="6FCC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330C04"/>
    <w:multiLevelType w:val="hybridMultilevel"/>
    <w:tmpl w:val="A52C0D7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5436893"/>
    <w:multiLevelType w:val="hybridMultilevel"/>
    <w:tmpl w:val="60309A6A"/>
    <w:lvl w:ilvl="0" w:tplc="595EBCB2">
      <w:numFmt w:val="bullet"/>
      <w:pStyle w:val="Bullets"/>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6B842AE"/>
    <w:multiLevelType w:val="hybridMultilevel"/>
    <w:tmpl w:val="B1DCE1C0"/>
    <w:lvl w:ilvl="0" w:tplc="E0D6F1E4">
      <w:start w:val="1"/>
      <w:numFmt w:val="lowerLetter"/>
      <w:lvlText w:val="%1."/>
      <w:lvlJc w:val="left"/>
      <w:pPr>
        <w:ind w:left="360" w:hanging="360"/>
      </w:pPr>
      <w:rPr>
        <w:rFonts w:ascii="Arial" w:hAnsi="Arial" w:hint="default"/>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30"/>
  </w:num>
  <w:num w:numId="5">
    <w:abstractNumId w:val="12"/>
  </w:num>
  <w:num w:numId="6">
    <w:abstractNumId w:val="31"/>
  </w:num>
  <w:num w:numId="7">
    <w:abstractNumId w:val="8"/>
  </w:num>
  <w:num w:numId="8">
    <w:abstractNumId w:val="27"/>
  </w:num>
  <w:num w:numId="9">
    <w:abstractNumId w:val="20"/>
  </w:num>
  <w:num w:numId="10">
    <w:abstractNumId w:val="19"/>
  </w:num>
  <w:num w:numId="11">
    <w:abstractNumId w:val="23"/>
  </w:num>
  <w:num w:numId="12">
    <w:abstractNumId w:val="25"/>
  </w:num>
  <w:num w:numId="13">
    <w:abstractNumId w:val="10"/>
  </w:num>
  <w:num w:numId="14">
    <w:abstractNumId w:val="7"/>
  </w:num>
  <w:num w:numId="15">
    <w:abstractNumId w:val="28"/>
  </w:num>
  <w:num w:numId="16">
    <w:abstractNumId w:val="2"/>
  </w:num>
  <w:num w:numId="17">
    <w:abstractNumId w:val="26"/>
  </w:num>
  <w:num w:numId="18">
    <w:abstractNumId w:val="29"/>
  </w:num>
  <w:num w:numId="19">
    <w:abstractNumId w:val="16"/>
  </w:num>
  <w:num w:numId="20">
    <w:abstractNumId w:val="21"/>
  </w:num>
  <w:num w:numId="21">
    <w:abstractNumId w:val="17"/>
  </w:num>
  <w:num w:numId="22">
    <w:abstractNumId w:val="18"/>
  </w:num>
  <w:num w:numId="23">
    <w:abstractNumId w:val="6"/>
  </w:num>
  <w:num w:numId="24">
    <w:abstractNumId w:val="3"/>
  </w:num>
  <w:num w:numId="25">
    <w:abstractNumId w:val="11"/>
  </w:num>
  <w:num w:numId="26">
    <w:abstractNumId w:val="9"/>
  </w:num>
  <w:num w:numId="27">
    <w:abstractNumId w:val="4"/>
  </w:num>
  <w:num w:numId="28">
    <w:abstractNumId w:val="15"/>
  </w:num>
  <w:num w:numId="29">
    <w:abstractNumId w:val="13"/>
  </w:num>
  <w:num w:numId="30">
    <w:abstractNumId w:val="14"/>
  </w:num>
  <w:num w:numId="31">
    <w:abstractNumId w:val="22"/>
  </w:num>
  <w:num w:numId="32">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wMTMzNzazNDG1NDRQ0lEKTi0uzszPAykwMq8FAKiFKgUtAAAA"/>
  </w:docVars>
  <w:rsids>
    <w:rsidRoot w:val="00D004A2"/>
    <w:rsid w:val="00001125"/>
    <w:rsid w:val="00001BAD"/>
    <w:rsid w:val="00005209"/>
    <w:rsid w:val="000065A2"/>
    <w:rsid w:val="00006F57"/>
    <w:rsid w:val="00007A38"/>
    <w:rsid w:val="00010018"/>
    <w:rsid w:val="00010AEA"/>
    <w:rsid w:val="00010CC4"/>
    <w:rsid w:val="00011493"/>
    <w:rsid w:val="000117D8"/>
    <w:rsid w:val="000121F6"/>
    <w:rsid w:val="00013B08"/>
    <w:rsid w:val="00016C4E"/>
    <w:rsid w:val="00017A10"/>
    <w:rsid w:val="000200C8"/>
    <w:rsid w:val="00020F96"/>
    <w:rsid w:val="000220A2"/>
    <w:rsid w:val="0002237E"/>
    <w:rsid w:val="00022738"/>
    <w:rsid w:val="00022AC4"/>
    <w:rsid w:val="00022B4A"/>
    <w:rsid w:val="00023F65"/>
    <w:rsid w:val="0002497E"/>
    <w:rsid w:val="00024BDF"/>
    <w:rsid w:val="00030D2A"/>
    <w:rsid w:val="00030F6E"/>
    <w:rsid w:val="000311ED"/>
    <w:rsid w:val="00031FB0"/>
    <w:rsid w:val="000332B3"/>
    <w:rsid w:val="00033D8D"/>
    <w:rsid w:val="00034083"/>
    <w:rsid w:val="00034DC8"/>
    <w:rsid w:val="00035F13"/>
    <w:rsid w:val="00036DCE"/>
    <w:rsid w:val="0003740F"/>
    <w:rsid w:val="0003743D"/>
    <w:rsid w:val="0003771D"/>
    <w:rsid w:val="00040502"/>
    <w:rsid w:val="00040866"/>
    <w:rsid w:val="00040C58"/>
    <w:rsid w:val="000439D5"/>
    <w:rsid w:val="0004515A"/>
    <w:rsid w:val="00045647"/>
    <w:rsid w:val="00046FCB"/>
    <w:rsid w:val="00050048"/>
    <w:rsid w:val="0005144F"/>
    <w:rsid w:val="00052FC5"/>
    <w:rsid w:val="00053337"/>
    <w:rsid w:val="00056DE0"/>
    <w:rsid w:val="00057525"/>
    <w:rsid w:val="00057602"/>
    <w:rsid w:val="0006231A"/>
    <w:rsid w:val="00062CBB"/>
    <w:rsid w:val="00063EE7"/>
    <w:rsid w:val="00064D79"/>
    <w:rsid w:val="00066831"/>
    <w:rsid w:val="000679CD"/>
    <w:rsid w:val="00073126"/>
    <w:rsid w:val="000731BB"/>
    <w:rsid w:val="000743C6"/>
    <w:rsid w:val="000749CD"/>
    <w:rsid w:val="000762F1"/>
    <w:rsid w:val="000764FD"/>
    <w:rsid w:val="0007684E"/>
    <w:rsid w:val="00076C10"/>
    <w:rsid w:val="00077234"/>
    <w:rsid w:val="00081A33"/>
    <w:rsid w:val="00084CBD"/>
    <w:rsid w:val="00085AED"/>
    <w:rsid w:val="00086456"/>
    <w:rsid w:val="00086B57"/>
    <w:rsid w:val="00086F7C"/>
    <w:rsid w:val="000906D7"/>
    <w:rsid w:val="00090C33"/>
    <w:rsid w:val="00091296"/>
    <w:rsid w:val="0009171D"/>
    <w:rsid w:val="0009434C"/>
    <w:rsid w:val="000968BB"/>
    <w:rsid w:val="00096999"/>
    <w:rsid w:val="00096A6A"/>
    <w:rsid w:val="00096EA8"/>
    <w:rsid w:val="000A0616"/>
    <w:rsid w:val="000A1225"/>
    <w:rsid w:val="000A2406"/>
    <w:rsid w:val="000A3024"/>
    <w:rsid w:val="000A3FA0"/>
    <w:rsid w:val="000A5529"/>
    <w:rsid w:val="000A73A0"/>
    <w:rsid w:val="000A7FB7"/>
    <w:rsid w:val="000B2308"/>
    <w:rsid w:val="000B2894"/>
    <w:rsid w:val="000B2E48"/>
    <w:rsid w:val="000B3080"/>
    <w:rsid w:val="000B35C3"/>
    <w:rsid w:val="000B4213"/>
    <w:rsid w:val="000B5027"/>
    <w:rsid w:val="000B740D"/>
    <w:rsid w:val="000B7792"/>
    <w:rsid w:val="000C0F0F"/>
    <w:rsid w:val="000C1359"/>
    <w:rsid w:val="000C15E6"/>
    <w:rsid w:val="000C248A"/>
    <w:rsid w:val="000C288C"/>
    <w:rsid w:val="000C289A"/>
    <w:rsid w:val="000C3E6C"/>
    <w:rsid w:val="000C6270"/>
    <w:rsid w:val="000C7BEB"/>
    <w:rsid w:val="000D02A4"/>
    <w:rsid w:val="000D1005"/>
    <w:rsid w:val="000D236E"/>
    <w:rsid w:val="000D3BED"/>
    <w:rsid w:val="000D4A5B"/>
    <w:rsid w:val="000D4C8B"/>
    <w:rsid w:val="000D5069"/>
    <w:rsid w:val="000D76E1"/>
    <w:rsid w:val="000D77EE"/>
    <w:rsid w:val="000E08E3"/>
    <w:rsid w:val="000E0D8C"/>
    <w:rsid w:val="000E2E9D"/>
    <w:rsid w:val="000E4145"/>
    <w:rsid w:val="000E4F25"/>
    <w:rsid w:val="000E53DE"/>
    <w:rsid w:val="000E60AE"/>
    <w:rsid w:val="000E63F3"/>
    <w:rsid w:val="000E670B"/>
    <w:rsid w:val="000E76BE"/>
    <w:rsid w:val="000E7E97"/>
    <w:rsid w:val="000F0179"/>
    <w:rsid w:val="000F2335"/>
    <w:rsid w:val="000F2499"/>
    <w:rsid w:val="000F26E5"/>
    <w:rsid w:val="000F29F4"/>
    <w:rsid w:val="000F2D2B"/>
    <w:rsid w:val="000F35AB"/>
    <w:rsid w:val="000F37DA"/>
    <w:rsid w:val="000F635A"/>
    <w:rsid w:val="000F63AB"/>
    <w:rsid w:val="00100680"/>
    <w:rsid w:val="00101331"/>
    <w:rsid w:val="001033C8"/>
    <w:rsid w:val="00103868"/>
    <w:rsid w:val="00105654"/>
    <w:rsid w:val="0010649A"/>
    <w:rsid w:val="00106917"/>
    <w:rsid w:val="001071BE"/>
    <w:rsid w:val="00107C05"/>
    <w:rsid w:val="00107CB3"/>
    <w:rsid w:val="00110151"/>
    <w:rsid w:val="00110DD8"/>
    <w:rsid w:val="001113AC"/>
    <w:rsid w:val="00111599"/>
    <w:rsid w:val="00112FDA"/>
    <w:rsid w:val="00113C6E"/>
    <w:rsid w:val="00113DA0"/>
    <w:rsid w:val="001141D3"/>
    <w:rsid w:val="00114344"/>
    <w:rsid w:val="00114882"/>
    <w:rsid w:val="00115A69"/>
    <w:rsid w:val="00116804"/>
    <w:rsid w:val="00117D49"/>
    <w:rsid w:val="00120766"/>
    <w:rsid w:val="00122DDC"/>
    <w:rsid w:val="001238FE"/>
    <w:rsid w:val="0012489A"/>
    <w:rsid w:val="00124FFD"/>
    <w:rsid w:val="00125F2D"/>
    <w:rsid w:val="00126CA6"/>
    <w:rsid w:val="0012795F"/>
    <w:rsid w:val="00130439"/>
    <w:rsid w:val="001308AE"/>
    <w:rsid w:val="0013171A"/>
    <w:rsid w:val="00131875"/>
    <w:rsid w:val="001324CE"/>
    <w:rsid w:val="001359B0"/>
    <w:rsid w:val="001364A0"/>
    <w:rsid w:val="00136A57"/>
    <w:rsid w:val="00137761"/>
    <w:rsid w:val="00141216"/>
    <w:rsid w:val="00143152"/>
    <w:rsid w:val="001449F6"/>
    <w:rsid w:val="0014636E"/>
    <w:rsid w:val="0014792A"/>
    <w:rsid w:val="00150E8E"/>
    <w:rsid w:val="0015166A"/>
    <w:rsid w:val="001519BA"/>
    <w:rsid w:val="001528F3"/>
    <w:rsid w:val="00152A5D"/>
    <w:rsid w:val="00152C0E"/>
    <w:rsid w:val="00152F50"/>
    <w:rsid w:val="00155419"/>
    <w:rsid w:val="00155A73"/>
    <w:rsid w:val="00155FB6"/>
    <w:rsid w:val="001579F4"/>
    <w:rsid w:val="0016002F"/>
    <w:rsid w:val="0016222A"/>
    <w:rsid w:val="00163292"/>
    <w:rsid w:val="00163F0C"/>
    <w:rsid w:val="00165D98"/>
    <w:rsid w:val="00166BE4"/>
    <w:rsid w:val="00166C40"/>
    <w:rsid w:val="00167162"/>
    <w:rsid w:val="001677B1"/>
    <w:rsid w:val="00167B45"/>
    <w:rsid w:val="00167FD8"/>
    <w:rsid w:val="00171AEE"/>
    <w:rsid w:val="00171CD3"/>
    <w:rsid w:val="00171F7E"/>
    <w:rsid w:val="00172350"/>
    <w:rsid w:val="0017259C"/>
    <w:rsid w:val="00173619"/>
    <w:rsid w:val="001755CA"/>
    <w:rsid w:val="0017625D"/>
    <w:rsid w:val="001762F6"/>
    <w:rsid w:val="00176356"/>
    <w:rsid w:val="00177724"/>
    <w:rsid w:val="001812AD"/>
    <w:rsid w:val="001814B8"/>
    <w:rsid w:val="00181C77"/>
    <w:rsid w:val="00181ED4"/>
    <w:rsid w:val="00182182"/>
    <w:rsid w:val="001833A3"/>
    <w:rsid w:val="00183625"/>
    <w:rsid w:val="00183C32"/>
    <w:rsid w:val="00185380"/>
    <w:rsid w:val="00186D46"/>
    <w:rsid w:val="00187103"/>
    <w:rsid w:val="001878A6"/>
    <w:rsid w:val="00190886"/>
    <w:rsid w:val="00191A0A"/>
    <w:rsid w:val="00192A64"/>
    <w:rsid w:val="00194EB4"/>
    <w:rsid w:val="0019509E"/>
    <w:rsid w:val="00195DD5"/>
    <w:rsid w:val="00196F82"/>
    <w:rsid w:val="00197AD6"/>
    <w:rsid w:val="00197B08"/>
    <w:rsid w:val="001A0E20"/>
    <w:rsid w:val="001A202F"/>
    <w:rsid w:val="001A2659"/>
    <w:rsid w:val="001A2FB9"/>
    <w:rsid w:val="001A348D"/>
    <w:rsid w:val="001A3CA2"/>
    <w:rsid w:val="001A5827"/>
    <w:rsid w:val="001A63EB"/>
    <w:rsid w:val="001A7526"/>
    <w:rsid w:val="001A7F5A"/>
    <w:rsid w:val="001B125D"/>
    <w:rsid w:val="001B147C"/>
    <w:rsid w:val="001B150F"/>
    <w:rsid w:val="001B220B"/>
    <w:rsid w:val="001B227C"/>
    <w:rsid w:val="001B2A62"/>
    <w:rsid w:val="001B2E6A"/>
    <w:rsid w:val="001B3742"/>
    <w:rsid w:val="001B42AC"/>
    <w:rsid w:val="001B5FE9"/>
    <w:rsid w:val="001B6448"/>
    <w:rsid w:val="001B6678"/>
    <w:rsid w:val="001B6774"/>
    <w:rsid w:val="001B6910"/>
    <w:rsid w:val="001C0500"/>
    <w:rsid w:val="001C1E6C"/>
    <w:rsid w:val="001C1EE4"/>
    <w:rsid w:val="001C44E4"/>
    <w:rsid w:val="001C6923"/>
    <w:rsid w:val="001C6ED0"/>
    <w:rsid w:val="001D0054"/>
    <w:rsid w:val="001D05BF"/>
    <w:rsid w:val="001D0BE6"/>
    <w:rsid w:val="001D1EF7"/>
    <w:rsid w:val="001D3CEA"/>
    <w:rsid w:val="001D4964"/>
    <w:rsid w:val="001D4A0A"/>
    <w:rsid w:val="001D4FC6"/>
    <w:rsid w:val="001D6882"/>
    <w:rsid w:val="001E012C"/>
    <w:rsid w:val="001E0363"/>
    <w:rsid w:val="001E0B7D"/>
    <w:rsid w:val="001E0BCD"/>
    <w:rsid w:val="001E1DA4"/>
    <w:rsid w:val="001E20AF"/>
    <w:rsid w:val="001E2CFB"/>
    <w:rsid w:val="001E5362"/>
    <w:rsid w:val="001E5861"/>
    <w:rsid w:val="001E7D72"/>
    <w:rsid w:val="001F00BC"/>
    <w:rsid w:val="001F02CF"/>
    <w:rsid w:val="001F19C6"/>
    <w:rsid w:val="001F1D5A"/>
    <w:rsid w:val="001F26F4"/>
    <w:rsid w:val="001F27A2"/>
    <w:rsid w:val="001F2BBA"/>
    <w:rsid w:val="001F2FD5"/>
    <w:rsid w:val="001F436D"/>
    <w:rsid w:val="001F4E8E"/>
    <w:rsid w:val="001F665F"/>
    <w:rsid w:val="00200663"/>
    <w:rsid w:val="002008E5"/>
    <w:rsid w:val="002009B2"/>
    <w:rsid w:val="002026B1"/>
    <w:rsid w:val="00203591"/>
    <w:rsid w:val="00204B9F"/>
    <w:rsid w:val="0020599E"/>
    <w:rsid w:val="002059EB"/>
    <w:rsid w:val="00205FB2"/>
    <w:rsid w:val="0020641E"/>
    <w:rsid w:val="002074A6"/>
    <w:rsid w:val="00207EFD"/>
    <w:rsid w:val="00210A11"/>
    <w:rsid w:val="0021268B"/>
    <w:rsid w:val="0021278A"/>
    <w:rsid w:val="002127AF"/>
    <w:rsid w:val="002128A3"/>
    <w:rsid w:val="002144B2"/>
    <w:rsid w:val="002145CE"/>
    <w:rsid w:val="00215A3A"/>
    <w:rsid w:val="00216C77"/>
    <w:rsid w:val="002176B8"/>
    <w:rsid w:val="00220472"/>
    <w:rsid w:val="002205A4"/>
    <w:rsid w:val="00223653"/>
    <w:rsid w:val="00223E5F"/>
    <w:rsid w:val="00225140"/>
    <w:rsid w:val="00225DD6"/>
    <w:rsid w:val="002275D2"/>
    <w:rsid w:val="002314E5"/>
    <w:rsid w:val="0024015D"/>
    <w:rsid w:val="00240ED5"/>
    <w:rsid w:val="00240FBC"/>
    <w:rsid w:val="00241B80"/>
    <w:rsid w:val="00244F48"/>
    <w:rsid w:val="00245832"/>
    <w:rsid w:val="00247716"/>
    <w:rsid w:val="0025079C"/>
    <w:rsid w:val="0025106A"/>
    <w:rsid w:val="00251EC8"/>
    <w:rsid w:val="00252B36"/>
    <w:rsid w:val="00254670"/>
    <w:rsid w:val="002546AF"/>
    <w:rsid w:val="00254FC4"/>
    <w:rsid w:val="0025660F"/>
    <w:rsid w:val="00256C89"/>
    <w:rsid w:val="002613D2"/>
    <w:rsid w:val="00261C41"/>
    <w:rsid w:val="00261EBB"/>
    <w:rsid w:val="002627AC"/>
    <w:rsid w:val="0026332E"/>
    <w:rsid w:val="00263F3F"/>
    <w:rsid w:val="00264B31"/>
    <w:rsid w:val="00265612"/>
    <w:rsid w:val="002656D8"/>
    <w:rsid w:val="00267939"/>
    <w:rsid w:val="00270298"/>
    <w:rsid w:val="002708B4"/>
    <w:rsid w:val="00272DEB"/>
    <w:rsid w:val="00273AE1"/>
    <w:rsid w:val="00273F86"/>
    <w:rsid w:val="00274AB1"/>
    <w:rsid w:val="0027567B"/>
    <w:rsid w:val="00275888"/>
    <w:rsid w:val="00276533"/>
    <w:rsid w:val="002766F0"/>
    <w:rsid w:val="00277BD7"/>
    <w:rsid w:val="00280F10"/>
    <w:rsid w:val="00281505"/>
    <w:rsid w:val="0028150C"/>
    <w:rsid w:val="002817E5"/>
    <w:rsid w:val="002825A8"/>
    <w:rsid w:val="0028289D"/>
    <w:rsid w:val="002833FB"/>
    <w:rsid w:val="00283BEF"/>
    <w:rsid w:val="00284E0D"/>
    <w:rsid w:val="00284F0E"/>
    <w:rsid w:val="0028568A"/>
    <w:rsid w:val="00286835"/>
    <w:rsid w:val="002869F7"/>
    <w:rsid w:val="00290679"/>
    <w:rsid w:val="00292381"/>
    <w:rsid w:val="00292C06"/>
    <w:rsid w:val="00293792"/>
    <w:rsid w:val="002953B2"/>
    <w:rsid w:val="00296207"/>
    <w:rsid w:val="002976DA"/>
    <w:rsid w:val="00297CDF"/>
    <w:rsid w:val="00297F66"/>
    <w:rsid w:val="002A0CE2"/>
    <w:rsid w:val="002A1009"/>
    <w:rsid w:val="002A13A2"/>
    <w:rsid w:val="002A1D14"/>
    <w:rsid w:val="002A1FFC"/>
    <w:rsid w:val="002A368D"/>
    <w:rsid w:val="002A3C1F"/>
    <w:rsid w:val="002A41B5"/>
    <w:rsid w:val="002A45B1"/>
    <w:rsid w:val="002A49FA"/>
    <w:rsid w:val="002A6F22"/>
    <w:rsid w:val="002A70D7"/>
    <w:rsid w:val="002A7825"/>
    <w:rsid w:val="002B0036"/>
    <w:rsid w:val="002B0400"/>
    <w:rsid w:val="002B07FB"/>
    <w:rsid w:val="002B170E"/>
    <w:rsid w:val="002B446B"/>
    <w:rsid w:val="002B49B5"/>
    <w:rsid w:val="002B5493"/>
    <w:rsid w:val="002B5EAB"/>
    <w:rsid w:val="002B6E6C"/>
    <w:rsid w:val="002B73B4"/>
    <w:rsid w:val="002B76C2"/>
    <w:rsid w:val="002B77F4"/>
    <w:rsid w:val="002B7B0D"/>
    <w:rsid w:val="002C0A0D"/>
    <w:rsid w:val="002C0BC7"/>
    <w:rsid w:val="002C107B"/>
    <w:rsid w:val="002C1520"/>
    <w:rsid w:val="002C1781"/>
    <w:rsid w:val="002C1C2B"/>
    <w:rsid w:val="002C2A63"/>
    <w:rsid w:val="002C3119"/>
    <w:rsid w:val="002C3BA6"/>
    <w:rsid w:val="002C40C3"/>
    <w:rsid w:val="002C476E"/>
    <w:rsid w:val="002C4EFD"/>
    <w:rsid w:val="002C549E"/>
    <w:rsid w:val="002C5BF0"/>
    <w:rsid w:val="002C6C41"/>
    <w:rsid w:val="002C7A4B"/>
    <w:rsid w:val="002C7AA5"/>
    <w:rsid w:val="002C7AE4"/>
    <w:rsid w:val="002D03EB"/>
    <w:rsid w:val="002D05D4"/>
    <w:rsid w:val="002D2887"/>
    <w:rsid w:val="002D2C1C"/>
    <w:rsid w:val="002D2DB7"/>
    <w:rsid w:val="002D4014"/>
    <w:rsid w:val="002D4087"/>
    <w:rsid w:val="002D49AB"/>
    <w:rsid w:val="002D503E"/>
    <w:rsid w:val="002D5736"/>
    <w:rsid w:val="002D578E"/>
    <w:rsid w:val="002D749E"/>
    <w:rsid w:val="002D7E7C"/>
    <w:rsid w:val="002D7EE1"/>
    <w:rsid w:val="002E0C5C"/>
    <w:rsid w:val="002E2F18"/>
    <w:rsid w:val="002E3780"/>
    <w:rsid w:val="002E3A3A"/>
    <w:rsid w:val="002E4B0C"/>
    <w:rsid w:val="002E5787"/>
    <w:rsid w:val="002E7319"/>
    <w:rsid w:val="002F0393"/>
    <w:rsid w:val="002F0C31"/>
    <w:rsid w:val="002F1627"/>
    <w:rsid w:val="002F2A55"/>
    <w:rsid w:val="002F43F2"/>
    <w:rsid w:val="002F4731"/>
    <w:rsid w:val="002F6831"/>
    <w:rsid w:val="002F6BC9"/>
    <w:rsid w:val="002F7549"/>
    <w:rsid w:val="0030030E"/>
    <w:rsid w:val="00300AD9"/>
    <w:rsid w:val="0030163A"/>
    <w:rsid w:val="00301FC7"/>
    <w:rsid w:val="00302CE2"/>
    <w:rsid w:val="00302FE5"/>
    <w:rsid w:val="0030322A"/>
    <w:rsid w:val="003036EE"/>
    <w:rsid w:val="003040CF"/>
    <w:rsid w:val="003064CF"/>
    <w:rsid w:val="00307154"/>
    <w:rsid w:val="00307704"/>
    <w:rsid w:val="003077BF"/>
    <w:rsid w:val="00310705"/>
    <w:rsid w:val="00310A2C"/>
    <w:rsid w:val="00310C14"/>
    <w:rsid w:val="00311829"/>
    <w:rsid w:val="00311F83"/>
    <w:rsid w:val="0031214D"/>
    <w:rsid w:val="0031257A"/>
    <w:rsid w:val="00312BC3"/>
    <w:rsid w:val="00316637"/>
    <w:rsid w:val="00316C03"/>
    <w:rsid w:val="0031769E"/>
    <w:rsid w:val="0032042E"/>
    <w:rsid w:val="0032070B"/>
    <w:rsid w:val="00321242"/>
    <w:rsid w:val="003213E7"/>
    <w:rsid w:val="00321803"/>
    <w:rsid w:val="0032182B"/>
    <w:rsid w:val="00321EBA"/>
    <w:rsid w:val="00322D81"/>
    <w:rsid w:val="00323601"/>
    <w:rsid w:val="0032379C"/>
    <w:rsid w:val="00324005"/>
    <w:rsid w:val="00325848"/>
    <w:rsid w:val="0032593E"/>
    <w:rsid w:val="00325EAB"/>
    <w:rsid w:val="00326124"/>
    <w:rsid w:val="00326978"/>
    <w:rsid w:val="00327439"/>
    <w:rsid w:val="00327695"/>
    <w:rsid w:val="00330CFA"/>
    <w:rsid w:val="00331156"/>
    <w:rsid w:val="003316F9"/>
    <w:rsid w:val="00331B8B"/>
    <w:rsid w:val="00332AD7"/>
    <w:rsid w:val="00332D49"/>
    <w:rsid w:val="003331C5"/>
    <w:rsid w:val="003340B2"/>
    <w:rsid w:val="0033795B"/>
    <w:rsid w:val="00337CCF"/>
    <w:rsid w:val="00340F5D"/>
    <w:rsid w:val="00340F9F"/>
    <w:rsid w:val="003418EA"/>
    <w:rsid w:val="00341FEA"/>
    <w:rsid w:val="00343B28"/>
    <w:rsid w:val="003444C3"/>
    <w:rsid w:val="003450FF"/>
    <w:rsid w:val="003478F3"/>
    <w:rsid w:val="00350BAF"/>
    <w:rsid w:val="00351057"/>
    <w:rsid w:val="003541E0"/>
    <w:rsid w:val="00356A7C"/>
    <w:rsid w:val="00360726"/>
    <w:rsid w:val="0036207E"/>
    <w:rsid w:val="003624D1"/>
    <w:rsid w:val="00362C7C"/>
    <w:rsid w:val="00362CA3"/>
    <w:rsid w:val="00362F72"/>
    <w:rsid w:val="003636F4"/>
    <w:rsid w:val="00363A5D"/>
    <w:rsid w:val="0036533A"/>
    <w:rsid w:val="00365A82"/>
    <w:rsid w:val="00365AB0"/>
    <w:rsid w:val="00366133"/>
    <w:rsid w:val="0036746C"/>
    <w:rsid w:val="003707D2"/>
    <w:rsid w:val="00371BE3"/>
    <w:rsid w:val="003725CD"/>
    <w:rsid w:val="0037289F"/>
    <w:rsid w:val="0037328E"/>
    <w:rsid w:val="003732FC"/>
    <w:rsid w:val="00373F75"/>
    <w:rsid w:val="0037717C"/>
    <w:rsid w:val="00377936"/>
    <w:rsid w:val="00382B27"/>
    <w:rsid w:val="003834D5"/>
    <w:rsid w:val="00383F41"/>
    <w:rsid w:val="003849B7"/>
    <w:rsid w:val="00385163"/>
    <w:rsid w:val="003852A1"/>
    <w:rsid w:val="00385ACE"/>
    <w:rsid w:val="00387703"/>
    <w:rsid w:val="00387C1E"/>
    <w:rsid w:val="003906AA"/>
    <w:rsid w:val="00390714"/>
    <w:rsid w:val="003907EC"/>
    <w:rsid w:val="00390922"/>
    <w:rsid w:val="00390AF4"/>
    <w:rsid w:val="00390B3F"/>
    <w:rsid w:val="00390DBA"/>
    <w:rsid w:val="0039101F"/>
    <w:rsid w:val="00391724"/>
    <w:rsid w:val="003929AE"/>
    <w:rsid w:val="00393771"/>
    <w:rsid w:val="00393D03"/>
    <w:rsid w:val="003944C5"/>
    <w:rsid w:val="00396158"/>
    <w:rsid w:val="00396B68"/>
    <w:rsid w:val="00396C08"/>
    <w:rsid w:val="003A0192"/>
    <w:rsid w:val="003A074E"/>
    <w:rsid w:val="003A0D75"/>
    <w:rsid w:val="003A1C21"/>
    <w:rsid w:val="003A1CA7"/>
    <w:rsid w:val="003A1D57"/>
    <w:rsid w:val="003A26E9"/>
    <w:rsid w:val="003A2D9B"/>
    <w:rsid w:val="003A31EE"/>
    <w:rsid w:val="003A3996"/>
    <w:rsid w:val="003A44B0"/>
    <w:rsid w:val="003A4756"/>
    <w:rsid w:val="003A4842"/>
    <w:rsid w:val="003A4F83"/>
    <w:rsid w:val="003A672B"/>
    <w:rsid w:val="003A6E99"/>
    <w:rsid w:val="003A6F02"/>
    <w:rsid w:val="003A7216"/>
    <w:rsid w:val="003A74FD"/>
    <w:rsid w:val="003B10EE"/>
    <w:rsid w:val="003B2340"/>
    <w:rsid w:val="003B2887"/>
    <w:rsid w:val="003B3465"/>
    <w:rsid w:val="003B4317"/>
    <w:rsid w:val="003B48EF"/>
    <w:rsid w:val="003B583D"/>
    <w:rsid w:val="003B608E"/>
    <w:rsid w:val="003C0689"/>
    <w:rsid w:val="003C097F"/>
    <w:rsid w:val="003C1487"/>
    <w:rsid w:val="003C1D39"/>
    <w:rsid w:val="003C2B0E"/>
    <w:rsid w:val="003C2B4D"/>
    <w:rsid w:val="003C3806"/>
    <w:rsid w:val="003C419D"/>
    <w:rsid w:val="003C4B2A"/>
    <w:rsid w:val="003C5206"/>
    <w:rsid w:val="003C6E6A"/>
    <w:rsid w:val="003C7050"/>
    <w:rsid w:val="003C7240"/>
    <w:rsid w:val="003D0893"/>
    <w:rsid w:val="003D0B18"/>
    <w:rsid w:val="003D3885"/>
    <w:rsid w:val="003D496C"/>
    <w:rsid w:val="003D5630"/>
    <w:rsid w:val="003D6F76"/>
    <w:rsid w:val="003D7204"/>
    <w:rsid w:val="003D7617"/>
    <w:rsid w:val="003E118F"/>
    <w:rsid w:val="003E18D0"/>
    <w:rsid w:val="003E1EE4"/>
    <w:rsid w:val="003E2B34"/>
    <w:rsid w:val="003E2E51"/>
    <w:rsid w:val="003E37B9"/>
    <w:rsid w:val="003E4305"/>
    <w:rsid w:val="003E45A7"/>
    <w:rsid w:val="003E57E2"/>
    <w:rsid w:val="003E596A"/>
    <w:rsid w:val="003E689C"/>
    <w:rsid w:val="003E76B2"/>
    <w:rsid w:val="003F0228"/>
    <w:rsid w:val="003F0247"/>
    <w:rsid w:val="003F2AB5"/>
    <w:rsid w:val="003F4C99"/>
    <w:rsid w:val="003F6CF6"/>
    <w:rsid w:val="003F6D60"/>
    <w:rsid w:val="003F6EC7"/>
    <w:rsid w:val="003F6F71"/>
    <w:rsid w:val="003F6F85"/>
    <w:rsid w:val="003F718B"/>
    <w:rsid w:val="004008AC"/>
    <w:rsid w:val="00401184"/>
    <w:rsid w:val="004022EA"/>
    <w:rsid w:val="0040261E"/>
    <w:rsid w:val="00402B6C"/>
    <w:rsid w:val="00403340"/>
    <w:rsid w:val="004034B5"/>
    <w:rsid w:val="00403648"/>
    <w:rsid w:val="00403982"/>
    <w:rsid w:val="004074A9"/>
    <w:rsid w:val="00407933"/>
    <w:rsid w:val="004106B4"/>
    <w:rsid w:val="00410788"/>
    <w:rsid w:val="004109FA"/>
    <w:rsid w:val="00411BA9"/>
    <w:rsid w:val="00412C4B"/>
    <w:rsid w:val="00412D1B"/>
    <w:rsid w:val="0041377C"/>
    <w:rsid w:val="00414D38"/>
    <w:rsid w:val="00420785"/>
    <w:rsid w:val="00420FDE"/>
    <w:rsid w:val="00423016"/>
    <w:rsid w:val="00423422"/>
    <w:rsid w:val="00425B36"/>
    <w:rsid w:val="00426100"/>
    <w:rsid w:val="004263E2"/>
    <w:rsid w:val="00427854"/>
    <w:rsid w:val="004278A9"/>
    <w:rsid w:val="0043173D"/>
    <w:rsid w:val="00431789"/>
    <w:rsid w:val="00431CBF"/>
    <w:rsid w:val="00431FEE"/>
    <w:rsid w:val="0043275B"/>
    <w:rsid w:val="004329D6"/>
    <w:rsid w:val="00433755"/>
    <w:rsid w:val="00433E72"/>
    <w:rsid w:val="004357B9"/>
    <w:rsid w:val="00435C1F"/>
    <w:rsid w:val="00435EC7"/>
    <w:rsid w:val="00436C2F"/>
    <w:rsid w:val="00436FAD"/>
    <w:rsid w:val="0043740A"/>
    <w:rsid w:val="004379CE"/>
    <w:rsid w:val="00440C28"/>
    <w:rsid w:val="00442A4D"/>
    <w:rsid w:val="00442CB7"/>
    <w:rsid w:val="004451C9"/>
    <w:rsid w:val="00445F36"/>
    <w:rsid w:val="0044674B"/>
    <w:rsid w:val="0044679B"/>
    <w:rsid w:val="00450220"/>
    <w:rsid w:val="004502FA"/>
    <w:rsid w:val="00450C0A"/>
    <w:rsid w:val="0045194B"/>
    <w:rsid w:val="00452BE0"/>
    <w:rsid w:val="0045399B"/>
    <w:rsid w:val="00454082"/>
    <w:rsid w:val="004545FE"/>
    <w:rsid w:val="00454BB5"/>
    <w:rsid w:val="0045543D"/>
    <w:rsid w:val="00455583"/>
    <w:rsid w:val="0046029A"/>
    <w:rsid w:val="00460992"/>
    <w:rsid w:val="0046482C"/>
    <w:rsid w:val="004656A3"/>
    <w:rsid w:val="00470AEA"/>
    <w:rsid w:val="00470DBF"/>
    <w:rsid w:val="00471466"/>
    <w:rsid w:val="00471BFB"/>
    <w:rsid w:val="00472D06"/>
    <w:rsid w:val="0047353F"/>
    <w:rsid w:val="00473D1B"/>
    <w:rsid w:val="004759CC"/>
    <w:rsid w:val="00475F4B"/>
    <w:rsid w:val="00477CBA"/>
    <w:rsid w:val="0048084B"/>
    <w:rsid w:val="00480DC7"/>
    <w:rsid w:val="00480F62"/>
    <w:rsid w:val="00481B32"/>
    <w:rsid w:val="00481EB5"/>
    <w:rsid w:val="00484EDA"/>
    <w:rsid w:val="00486CEC"/>
    <w:rsid w:val="00486DAE"/>
    <w:rsid w:val="00487AA5"/>
    <w:rsid w:val="00487B77"/>
    <w:rsid w:val="004905FD"/>
    <w:rsid w:val="0049063F"/>
    <w:rsid w:val="004907A8"/>
    <w:rsid w:val="00491DFA"/>
    <w:rsid w:val="0049257A"/>
    <w:rsid w:val="0049286F"/>
    <w:rsid w:val="00492E43"/>
    <w:rsid w:val="004958D3"/>
    <w:rsid w:val="00495B99"/>
    <w:rsid w:val="004963DB"/>
    <w:rsid w:val="004A064B"/>
    <w:rsid w:val="004A1992"/>
    <w:rsid w:val="004A3340"/>
    <w:rsid w:val="004A3938"/>
    <w:rsid w:val="004A45A5"/>
    <w:rsid w:val="004A49F4"/>
    <w:rsid w:val="004A6635"/>
    <w:rsid w:val="004A6663"/>
    <w:rsid w:val="004A6C92"/>
    <w:rsid w:val="004A70FC"/>
    <w:rsid w:val="004B0A59"/>
    <w:rsid w:val="004B108F"/>
    <w:rsid w:val="004B1631"/>
    <w:rsid w:val="004B2460"/>
    <w:rsid w:val="004B2966"/>
    <w:rsid w:val="004B3392"/>
    <w:rsid w:val="004B374B"/>
    <w:rsid w:val="004B3DE2"/>
    <w:rsid w:val="004B4E17"/>
    <w:rsid w:val="004B5768"/>
    <w:rsid w:val="004B5F71"/>
    <w:rsid w:val="004B6850"/>
    <w:rsid w:val="004B6906"/>
    <w:rsid w:val="004B7F0E"/>
    <w:rsid w:val="004C0484"/>
    <w:rsid w:val="004C0B2D"/>
    <w:rsid w:val="004C2907"/>
    <w:rsid w:val="004C3F5E"/>
    <w:rsid w:val="004C4C74"/>
    <w:rsid w:val="004C6448"/>
    <w:rsid w:val="004C6538"/>
    <w:rsid w:val="004C6563"/>
    <w:rsid w:val="004C6713"/>
    <w:rsid w:val="004C717F"/>
    <w:rsid w:val="004C7D5D"/>
    <w:rsid w:val="004D1EC5"/>
    <w:rsid w:val="004D2CEE"/>
    <w:rsid w:val="004D3E73"/>
    <w:rsid w:val="004D5131"/>
    <w:rsid w:val="004D5A42"/>
    <w:rsid w:val="004D64BC"/>
    <w:rsid w:val="004D68EB"/>
    <w:rsid w:val="004D6F3B"/>
    <w:rsid w:val="004E0515"/>
    <w:rsid w:val="004E1A1D"/>
    <w:rsid w:val="004E31BC"/>
    <w:rsid w:val="004E3743"/>
    <w:rsid w:val="004E4F4A"/>
    <w:rsid w:val="004E5558"/>
    <w:rsid w:val="004E6191"/>
    <w:rsid w:val="004E65B7"/>
    <w:rsid w:val="004E6CE2"/>
    <w:rsid w:val="004F0D4E"/>
    <w:rsid w:val="004F1B80"/>
    <w:rsid w:val="004F3BF9"/>
    <w:rsid w:val="004F43A4"/>
    <w:rsid w:val="004F490A"/>
    <w:rsid w:val="004F4EC7"/>
    <w:rsid w:val="004F5591"/>
    <w:rsid w:val="004F55CD"/>
    <w:rsid w:val="004F56E0"/>
    <w:rsid w:val="004F67FE"/>
    <w:rsid w:val="004F6E85"/>
    <w:rsid w:val="0050016B"/>
    <w:rsid w:val="0050044C"/>
    <w:rsid w:val="00500C22"/>
    <w:rsid w:val="005015EC"/>
    <w:rsid w:val="00501A88"/>
    <w:rsid w:val="005034B6"/>
    <w:rsid w:val="0050474C"/>
    <w:rsid w:val="00505781"/>
    <w:rsid w:val="00505CDE"/>
    <w:rsid w:val="0051267F"/>
    <w:rsid w:val="00513077"/>
    <w:rsid w:val="00514E89"/>
    <w:rsid w:val="0051521B"/>
    <w:rsid w:val="005165D4"/>
    <w:rsid w:val="00516E44"/>
    <w:rsid w:val="00517B6A"/>
    <w:rsid w:val="00517BF9"/>
    <w:rsid w:val="005203F5"/>
    <w:rsid w:val="00521E18"/>
    <w:rsid w:val="0052237E"/>
    <w:rsid w:val="00522452"/>
    <w:rsid w:val="00523EEC"/>
    <w:rsid w:val="00524111"/>
    <w:rsid w:val="005241E8"/>
    <w:rsid w:val="005247BB"/>
    <w:rsid w:val="0052686A"/>
    <w:rsid w:val="00532AE1"/>
    <w:rsid w:val="00532E2D"/>
    <w:rsid w:val="005336B9"/>
    <w:rsid w:val="00533F62"/>
    <w:rsid w:val="00535368"/>
    <w:rsid w:val="00535656"/>
    <w:rsid w:val="005368FC"/>
    <w:rsid w:val="00536B89"/>
    <w:rsid w:val="00540182"/>
    <w:rsid w:val="0054088F"/>
    <w:rsid w:val="00540EE7"/>
    <w:rsid w:val="005414B7"/>
    <w:rsid w:val="00541706"/>
    <w:rsid w:val="005417BB"/>
    <w:rsid w:val="00541E1D"/>
    <w:rsid w:val="00542501"/>
    <w:rsid w:val="00544192"/>
    <w:rsid w:val="00544372"/>
    <w:rsid w:val="00546ED3"/>
    <w:rsid w:val="005478AD"/>
    <w:rsid w:val="0055213C"/>
    <w:rsid w:val="005522FE"/>
    <w:rsid w:val="0055280A"/>
    <w:rsid w:val="0055359F"/>
    <w:rsid w:val="0055435C"/>
    <w:rsid w:val="0055739A"/>
    <w:rsid w:val="00557919"/>
    <w:rsid w:val="005601C4"/>
    <w:rsid w:val="00560512"/>
    <w:rsid w:val="00562993"/>
    <w:rsid w:val="00562BD9"/>
    <w:rsid w:val="0056395D"/>
    <w:rsid w:val="005643AD"/>
    <w:rsid w:val="00566418"/>
    <w:rsid w:val="00566655"/>
    <w:rsid w:val="00566827"/>
    <w:rsid w:val="00567111"/>
    <w:rsid w:val="00570BE7"/>
    <w:rsid w:val="005712E0"/>
    <w:rsid w:val="00571608"/>
    <w:rsid w:val="00573DC8"/>
    <w:rsid w:val="00574105"/>
    <w:rsid w:val="00574280"/>
    <w:rsid w:val="00575161"/>
    <w:rsid w:val="00575A09"/>
    <w:rsid w:val="00576FCD"/>
    <w:rsid w:val="00580219"/>
    <w:rsid w:val="00580464"/>
    <w:rsid w:val="005823BE"/>
    <w:rsid w:val="00582A5C"/>
    <w:rsid w:val="00583281"/>
    <w:rsid w:val="00584C57"/>
    <w:rsid w:val="005852A9"/>
    <w:rsid w:val="00585543"/>
    <w:rsid w:val="0058625B"/>
    <w:rsid w:val="0058628B"/>
    <w:rsid w:val="005867E3"/>
    <w:rsid w:val="00587E4A"/>
    <w:rsid w:val="00591032"/>
    <w:rsid w:val="0059211C"/>
    <w:rsid w:val="005938D7"/>
    <w:rsid w:val="005950C6"/>
    <w:rsid w:val="00595429"/>
    <w:rsid w:val="005956F2"/>
    <w:rsid w:val="00595A8D"/>
    <w:rsid w:val="00595D19"/>
    <w:rsid w:val="0059686A"/>
    <w:rsid w:val="0059704A"/>
    <w:rsid w:val="0059728E"/>
    <w:rsid w:val="005A03D5"/>
    <w:rsid w:val="005A3D96"/>
    <w:rsid w:val="005A447E"/>
    <w:rsid w:val="005A4538"/>
    <w:rsid w:val="005A4EE2"/>
    <w:rsid w:val="005A572C"/>
    <w:rsid w:val="005A5BB2"/>
    <w:rsid w:val="005A6697"/>
    <w:rsid w:val="005A6A1B"/>
    <w:rsid w:val="005A6B02"/>
    <w:rsid w:val="005A71CE"/>
    <w:rsid w:val="005B0ED1"/>
    <w:rsid w:val="005B11D2"/>
    <w:rsid w:val="005B1DF7"/>
    <w:rsid w:val="005B20E9"/>
    <w:rsid w:val="005B2BFF"/>
    <w:rsid w:val="005B3221"/>
    <w:rsid w:val="005B3A9D"/>
    <w:rsid w:val="005B40D6"/>
    <w:rsid w:val="005B4615"/>
    <w:rsid w:val="005B5555"/>
    <w:rsid w:val="005B5979"/>
    <w:rsid w:val="005B6AEA"/>
    <w:rsid w:val="005B6BB0"/>
    <w:rsid w:val="005B6C24"/>
    <w:rsid w:val="005B6E27"/>
    <w:rsid w:val="005C0574"/>
    <w:rsid w:val="005C07B2"/>
    <w:rsid w:val="005C0B41"/>
    <w:rsid w:val="005C0BE8"/>
    <w:rsid w:val="005C38B7"/>
    <w:rsid w:val="005C41D8"/>
    <w:rsid w:val="005C45E7"/>
    <w:rsid w:val="005C4C03"/>
    <w:rsid w:val="005C55C6"/>
    <w:rsid w:val="005C678F"/>
    <w:rsid w:val="005C7C6E"/>
    <w:rsid w:val="005D09F1"/>
    <w:rsid w:val="005D1054"/>
    <w:rsid w:val="005D246A"/>
    <w:rsid w:val="005D2D97"/>
    <w:rsid w:val="005D33A1"/>
    <w:rsid w:val="005D424E"/>
    <w:rsid w:val="005D53FC"/>
    <w:rsid w:val="005D5AA4"/>
    <w:rsid w:val="005D60A7"/>
    <w:rsid w:val="005D68F4"/>
    <w:rsid w:val="005D72AC"/>
    <w:rsid w:val="005D7769"/>
    <w:rsid w:val="005E0715"/>
    <w:rsid w:val="005E15C4"/>
    <w:rsid w:val="005E1D8D"/>
    <w:rsid w:val="005E1F48"/>
    <w:rsid w:val="005E42EF"/>
    <w:rsid w:val="005E4BC4"/>
    <w:rsid w:val="005E60A6"/>
    <w:rsid w:val="005E60A8"/>
    <w:rsid w:val="005E6233"/>
    <w:rsid w:val="005E6B91"/>
    <w:rsid w:val="005E7C7D"/>
    <w:rsid w:val="005F024D"/>
    <w:rsid w:val="005F1A85"/>
    <w:rsid w:val="005F1DC1"/>
    <w:rsid w:val="005F1FB9"/>
    <w:rsid w:val="005F248C"/>
    <w:rsid w:val="005F29ED"/>
    <w:rsid w:val="005F2D9F"/>
    <w:rsid w:val="005F606D"/>
    <w:rsid w:val="005F7B84"/>
    <w:rsid w:val="00600B9A"/>
    <w:rsid w:val="00601228"/>
    <w:rsid w:val="0060134F"/>
    <w:rsid w:val="00601670"/>
    <w:rsid w:val="006023E4"/>
    <w:rsid w:val="00603981"/>
    <w:rsid w:val="006039AD"/>
    <w:rsid w:val="0060496A"/>
    <w:rsid w:val="0060503E"/>
    <w:rsid w:val="00605C1A"/>
    <w:rsid w:val="00606566"/>
    <w:rsid w:val="00610176"/>
    <w:rsid w:val="00612A61"/>
    <w:rsid w:val="00613321"/>
    <w:rsid w:val="00613905"/>
    <w:rsid w:val="00614D03"/>
    <w:rsid w:val="00615E1F"/>
    <w:rsid w:val="00617C70"/>
    <w:rsid w:val="00620C33"/>
    <w:rsid w:val="00620CBB"/>
    <w:rsid w:val="00621136"/>
    <w:rsid w:val="006216D3"/>
    <w:rsid w:val="00621D9D"/>
    <w:rsid w:val="00622940"/>
    <w:rsid w:val="00623AE7"/>
    <w:rsid w:val="006251C5"/>
    <w:rsid w:val="0062524E"/>
    <w:rsid w:val="0062614C"/>
    <w:rsid w:val="0062755D"/>
    <w:rsid w:val="006278B6"/>
    <w:rsid w:val="006303F3"/>
    <w:rsid w:val="006310C2"/>
    <w:rsid w:val="00631CF5"/>
    <w:rsid w:val="006325E6"/>
    <w:rsid w:val="00632675"/>
    <w:rsid w:val="006336C3"/>
    <w:rsid w:val="0063426C"/>
    <w:rsid w:val="006347C9"/>
    <w:rsid w:val="00635C6B"/>
    <w:rsid w:val="00636155"/>
    <w:rsid w:val="0063616C"/>
    <w:rsid w:val="00637D7E"/>
    <w:rsid w:val="00640DE3"/>
    <w:rsid w:val="006426F5"/>
    <w:rsid w:val="00643DB0"/>
    <w:rsid w:val="006448D9"/>
    <w:rsid w:val="0064506D"/>
    <w:rsid w:val="00645F4D"/>
    <w:rsid w:val="006476A6"/>
    <w:rsid w:val="006476BE"/>
    <w:rsid w:val="00647BA9"/>
    <w:rsid w:val="0065036A"/>
    <w:rsid w:val="00650578"/>
    <w:rsid w:val="006505F3"/>
    <w:rsid w:val="006508F4"/>
    <w:rsid w:val="00650BE9"/>
    <w:rsid w:val="0065152F"/>
    <w:rsid w:val="006531C5"/>
    <w:rsid w:val="00653FC7"/>
    <w:rsid w:val="006543A0"/>
    <w:rsid w:val="00654EE2"/>
    <w:rsid w:val="00655CCB"/>
    <w:rsid w:val="006563D4"/>
    <w:rsid w:val="006576ED"/>
    <w:rsid w:val="00657918"/>
    <w:rsid w:val="00660035"/>
    <w:rsid w:val="006617D5"/>
    <w:rsid w:val="00663272"/>
    <w:rsid w:val="00663F7E"/>
    <w:rsid w:val="00664959"/>
    <w:rsid w:val="00665BD3"/>
    <w:rsid w:val="0066753A"/>
    <w:rsid w:val="00667E4B"/>
    <w:rsid w:val="006704EC"/>
    <w:rsid w:val="00672B9A"/>
    <w:rsid w:val="00673772"/>
    <w:rsid w:val="00674857"/>
    <w:rsid w:val="006759BF"/>
    <w:rsid w:val="00676710"/>
    <w:rsid w:val="00677ABB"/>
    <w:rsid w:val="0068005A"/>
    <w:rsid w:val="006804D3"/>
    <w:rsid w:val="006808E3"/>
    <w:rsid w:val="0068582A"/>
    <w:rsid w:val="006864F3"/>
    <w:rsid w:val="0068683E"/>
    <w:rsid w:val="00687A83"/>
    <w:rsid w:val="00690F4E"/>
    <w:rsid w:val="00691111"/>
    <w:rsid w:val="00691272"/>
    <w:rsid w:val="00692A5A"/>
    <w:rsid w:val="006930C5"/>
    <w:rsid w:val="0069478D"/>
    <w:rsid w:val="006955D2"/>
    <w:rsid w:val="0069693C"/>
    <w:rsid w:val="006A0A71"/>
    <w:rsid w:val="006A1DCF"/>
    <w:rsid w:val="006A342F"/>
    <w:rsid w:val="006A51BA"/>
    <w:rsid w:val="006A5847"/>
    <w:rsid w:val="006A6622"/>
    <w:rsid w:val="006B02C7"/>
    <w:rsid w:val="006B073C"/>
    <w:rsid w:val="006B0B4B"/>
    <w:rsid w:val="006B1496"/>
    <w:rsid w:val="006B15FD"/>
    <w:rsid w:val="006B228A"/>
    <w:rsid w:val="006B2B76"/>
    <w:rsid w:val="006B2C89"/>
    <w:rsid w:val="006B3725"/>
    <w:rsid w:val="006B4B9C"/>
    <w:rsid w:val="006B6068"/>
    <w:rsid w:val="006B638C"/>
    <w:rsid w:val="006C0FB1"/>
    <w:rsid w:val="006C11B4"/>
    <w:rsid w:val="006C19E8"/>
    <w:rsid w:val="006C1EE6"/>
    <w:rsid w:val="006C27DD"/>
    <w:rsid w:val="006C3674"/>
    <w:rsid w:val="006C402D"/>
    <w:rsid w:val="006C431D"/>
    <w:rsid w:val="006C4CF5"/>
    <w:rsid w:val="006D0458"/>
    <w:rsid w:val="006D0EC8"/>
    <w:rsid w:val="006D12F5"/>
    <w:rsid w:val="006D1D2E"/>
    <w:rsid w:val="006D38F2"/>
    <w:rsid w:val="006D3EE0"/>
    <w:rsid w:val="006D56CF"/>
    <w:rsid w:val="006D5B14"/>
    <w:rsid w:val="006D5C99"/>
    <w:rsid w:val="006D5EA7"/>
    <w:rsid w:val="006E0F93"/>
    <w:rsid w:val="006E21E8"/>
    <w:rsid w:val="006E2357"/>
    <w:rsid w:val="006E2520"/>
    <w:rsid w:val="006E308C"/>
    <w:rsid w:val="006E3BA9"/>
    <w:rsid w:val="006E3DFD"/>
    <w:rsid w:val="006E3EEF"/>
    <w:rsid w:val="006E420D"/>
    <w:rsid w:val="006E432D"/>
    <w:rsid w:val="006E48D1"/>
    <w:rsid w:val="006E4B21"/>
    <w:rsid w:val="006E52D7"/>
    <w:rsid w:val="006E5A54"/>
    <w:rsid w:val="006E6BBD"/>
    <w:rsid w:val="006E70FA"/>
    <w:rsid w:val="006E7158"/>
    <w:rsid w:val="006F0E37"/>
    <w:rsid w:val="006F3576"/>
    <w:rsid w:val="006F3CF6"/>
    <w:rsid w:val="006F45C0"/>
    <w:rsid w:val="006F5050"/>
    <w:rsid w:val="006F5237"/>
    <w:rsid w:val="006F5411"/>
    <w:rsid w:val="006F58B4"/>
    <w:rsid w:val="006F5B30"/>
    <w:rsid w:val="006F6086"/>
    <w:rsid w:val="006F6650"/>
    <w:rsid w:val="006F6A9D"/>
    <w:rsid w:val="006F6F3B"/>
    <w:rsid w:val="006F798B"/>
    <w:rsid w:val="0070223D"/>
    <w:rsid w:val="00703FF3"/>
    <w:rsid w:val="00704054"/>
    <w:rsid w:val="007042D6"/>
    <w:rsid w:val="00704480"/>
    <w:rsid w:val="007050C7"/>
    <w:rsid w:val="007053CA"/>
    <w:rsid w:val="0070599A"/>
    <w:rsid w:val="00705C35"/>
    <w:rsid w:val="00705D8D"/>
    <w:rsid w:val="00706288"/>
    <w:rsid w:val="007108BE"/>
    <w:rsid w:val="00710CC7"/>
    <w:rsid w:val="00711163"/>
    <w:rsid w:val="00711F68"/>
    <w:rsid w:val="0071230E"/>
    <w:rsid w:val="00712E4C"/>
    <w:rsid w:val="00713081"/>
    <w:rsid w:val="007137AB"/>
    <w:rsid w:val="00713F4C"/>
    <w:rsid w:val="007158C0"/>
    <w:rsid w:val="0071623E"/>
    <w:rsid w:val="00717BDC"/>
    <w:rsid w:val="007209D4"/>
    <w:rsid w:val="00720F19"/>
    <w:rsid w:val="0072165D"/>
    <w:rsid w:val="00722EB6"/>
    <w:rsid w:val="00723EED"/>
    <w:rsid w:val="00724388"/>
    <w:rsid w:val="00724591"/>
    <w:rsid w:val="0072493D"/>
    <w:rsid w:val="00725B6E"/>
    <w:rsid w:val="00726266"/>
    <w:rsid w:val="00727141"/>
    <w:rsid w:val="00731353"/>
    <w:rsid w:val="00732A2D"/>
    <w:rsid w:val="00733061"/>
    <w:rsid w:val="007335BC"/>
    <w:rsid w:val="0073614D"/>
    <w:rsid w:val="007374E4"/>
    <w:rsid w:val="00737FA6"/>
    <w:rsid w:val="00742FC1"/>
    <w:rsid w:val="00743814"/>
    <w:rsid w:val="0074440F"/>
    <w:rsid w:val="007446B3"/>
    <w:rsid w:val="00744848"/>
    <w:rsid w:val="00744959"/>
    <w:rsid w:val="0074705F"/>
    <w:rsid w:val="00747BF3"/>
    <w:rsid w:val="00747E6C"/>
    <w:rsid w:val="00747EB5"/>
    <w:rsid w:val="0075188F"/>
    <w:rsid w:val="00752D38"/>
    <w:rsid w:val="00753390"/>
    <w:rsid w:val="00753575"/>
    <w:rsid w:val="0075447F"/>
    <w:rsid w:val="00754848"/>
    <w:rsid w:val="007557A8"/>
    <w:rsid w:val="00756526"/>
    <w:rsid w:val="00763BBE"/>
    <w:rsid w:val="00764DB6"/>
    <w:rsid w:val="00765FF8"/>
    <w:rsid w:val="007662E4"/>
    <w:rsid w:val="00766334"/>
    <w:rsid w:val="00766AB1"/>
    <w:rsid w:val="007674DD"/>
    <w:rsid w:val="007674EB"/>
    <w:rsid w:val="007679BA"/>
    <w:rsid w:val="00767CFA"/>
    <w:rsid w:val="007710B9"/>
    <w:rsid w:val="007717B4"/>
    <w:rsid w:val="00771969"/>
    <w:rsid w:val="00772BBD"/>
    <w:rsid w:val="007749B8"/>
    <w:rsid w:val="00775A8D"/>
    <w:rsid w:val="0077751A"/>
    <w:rsid w:val="00777DFF"/>
    <w:rsid w:val="00781BD1"/>
    <w:rsid w:val="007856AE"/>
    <w:rsid w:val="007861EF"/>
    <w:rsid w:val="00786854"/>
    <w:rsid w:val="007873DE"/>
    <w:rsid w:val="0078772D"/>
    <w:rsid w:val="00790C19"/>
    <w:rsid w:val="00790D4E"/>
    <w:rsid w:val="00791275"/>
    <w:rsid w:val="00791CF9"/>
    <w:rsid w:val="00792CDA"/>
    <w:rsid w:val="00792DA6"/>
    <w:rsid w:val="00793646"/>
    <w:rsid w:val="007941E4"/>
    <w:rsid w:val="00796159"/>
    <w:rsid w:val="0079725D"/>
    <w:rsid w:val="007A0AE5"/>
    <w:rsid w:val="007A33D9"/>
    <w:rsid w:val="007A454E"/>
    <w:rsid w:val="007A52EC"/>
    <w:rsid w:val="007A7B55"/>
    <w:rsid w:val="007A7D0A"/>
    <w:rsid w:val="007A7EF7"/>
    <w:rsid w:val="007B002C"/>
    <w:rsid w:val="007B0F97"/>
    <w:rsid w:val="007B13CD"/>
    <w:rsid w:val="007B21D0"/>
    <w:rsid w:val="007B27B7"/>
    <w:rsid w:val="007B2A6A"/>
    <w:rsid w:val="007B4106"/>
    <w:rsid w:val="007B517C"/>
    <w:rsid w:val="007B5CB0"/>
    <w:rsid w:val="007B5E8C"/>
    <w:rsid w:val="007B7245"/>
    <w:rsid w:val="007B7713"/>
    <w:rsid w:val="007C04E6"/>
    <w:rsid w:val="007C27DA"/>
    <w:rsid w:val="007C2A4B"/>
    <w:rsid w:val="007C4387"/>
    <w:rsid w:val="007C458C"/>
    <w:rsid w:val="007C7F47"/>
    <w:rsid w:val="007D2971"/>
    <w:rsid w:val="007D4845"/>
    <w:rsid w:val="007D4966"/>
    <w:rsid w:val="007D53DD"/>
    <w:rsid w:val="007D6DAB"/>
    <w:rsid w:val="007D719B"/>
    <w:rsid w:val="007D77B2"/>
    <w:rsid w:val="007E0214"/>
    <w:rsid w:val="007E031F"/>
    <w:rsid w:val="007E21B8"/>
    <w:rsid w:val="007E2238"/>
    <w:rsid w:val="007E2BF8"/>
    <w:rsid w:val="007E30A2"/>
    <w:rsid w:val="007E3F05"/>
    <w:rsid w:val="007E412F"/>
    <w:rsid w:val="007E5559"/>
    <w:rsid w:val="007E5D2C"/>
    <w:rsid w:val="007E6950"/>
    <w:rsid w:val="007E7382"/>
    <w:rsid w:val="007F0ADD"/>
    <w:rsid w:val="007F102B"/>
    <w:rsid w:val="007F1E6F"/>
    <w:rsid w:val="007F2828"/>
    <w:rsid w:val="007F43FA"/>
    <w:rsid w:val="007F4542"/>
    <w:rsid w:val="007F52A0"/>
    <w:rsid w:val="007F68C2"/>
    <w:rsid w:val="00800B01"/>
    <w:rsid w:val="008016CE"/>
    <w:rsid w:val="00801923"/>
    <w:rsid w:val="0080222F"/>
    <w:rsid w:val="0080363F"/>
    <w:rsid w:val="00803DF8"/>
    <w:rsid w:val="00806336"/>
    <w:rsid w:val="00806EE0"/>
    <w:rsid w:val="00807822"/>
    <w:rsid w:val="0081040E"/>
    <w:rsid w:val="0081148F"/>
    <w:rsid w:val="00813BED"/>
    <w:rsid w:val="00814B07"/>
    <w:rsid w:val="008153EA"/>
    <w:rsid w:val="00816A8C"/>
    <w:rsid w:val="00820725"/>
    <w:rsid w:val="0082153D"/>
    <w:rsid w:val="0082160C"/>
    <w:rsid w:val="00821A72"/>
    <w:rsid w:val="00823514"/>
    <w:rsid w:val="00823BB2"/>
    <w:rsid w:val="00824461"/>
    <w:rsid w:val="008253B1"/>
    <w:rsid w:val="00825E01"/>
    <w:rsid w:val="00826739"/>
    <w:rsid w:val="00827596"/>
    <w:rsid w:val="00827884"/>
    <w:rsid w:val="008309C4"/>
    <w:rsid w:val="00830C35"/>
    <w:rsid w:val="008315DC"/>
    <w:rsid w:val="00831C82"/>
    <w:rsid w:val="008322AC"/>
    <w:rsid w:val="00832D70"/>
    <w:rsid w:val="00832F41"/>
    <w:rsid w:val="00833794"/>
    <w:rsid w:val="008352CF"/>
    <w:rsid w:val="0083613C"/>
    <w:rsid w:val="008370A7"/>
    <w:rsid w:val="00837FEE"/>
    <w:rsid w:val="00840005"/>
    <w:rsid w:val="00841A34"/>
    <w:rsid w:val="00844F7B"/>
    <w:rsid w:val="00845917"/>
    <w:rsid w:val="00846192"/>
    <w:rsid w:val="00847B88"/>
    <w:rsid w:val="0085006B"/>
    <w:rsid w:val="00852463"/>
    <w:rsid w:val="00852ED1"/>
    <w:rsid w:val="008549CF"/>
    <w:rsid w:val="008562EF"/>
    <w:rsid w:val="008564EE"/>
    <w:rsid w:val="00857169"/>
    <w:rsid w:val="00860145"/>
    <w:rsid w:val="00860402"/>
    <w:rsid w:val="00860B87"/>
    <w:rsid w:val="0086148F"/>
    <w:rsid w:val="0086192E"/>
    <w:rsid w:val="008644DA"/>
    <w:rsid w:val="00864EE2"/>
    <w:rsid w:val="008667F9"/>
    <w:rsid w:val="00867BB6"/>
    <w:rsid w:val="00870682"/>
    <w:rsid w:val="0087095F"/>
    <w:rsid w:val="00872793"/>
    <w:rsid w:val="008744B7"/>
    <w:rsid w:val="0087538C"/>
    <w:rsid w:val="008755F9"/>
    <w:rsid w:val="00875AC3"/>
    <w:rsid w:val="008761EB"/>
    <w:rsid w:val="00876507"/>
    <w:rsid w:val="00877444"/>
    <w:rsid w:val="008777DF"/>
    <w:rsid w:val="00877B26"/>
    <w:rsid w:val="00877EDD"/>
    <w:rsid w:val="00880195"/>
    <w:rsid w:val="0088079B"/>
    <w:rsid w:val="00881824"/>
    <w:rsid w:val="008832C2"/>
    <w:rsid w:val="008846F0"/>
    <w:rsid w:val="00885082"/>
    <w:rsid w:val="0088546B"/>
    <w:rsid w:val="00886A7E"/>
    <w:rsid w:val="00887285"/>
    <w:rsid w:val="00890545"/>
    <w:rsid w:val="00890FB6"/>
    <w:rsid w:val="00891228"/>
    <w:rsid w:val="00892507"/>
    <w:rsid w:val="00892F96"/>
    <w:rsid w:val="00894165"/>
    <w:rsid w:val="0089455E"/>
    <w:rsid w:val="00894A5B"/>
    <w:rsid w:val="0089502F"/>
    <w:rsid w:val="0089610A"/>
    <w:rsid w:val="0089699C"/>
    <w:rsid w:val="008A165D"/>
    <w:rsid w:val="008A1C21"/>
    <w:rsid w:val="008A22B3"/>
    <w:rsid w:val="008A2D72"/>
    <w:rsid w:val="008A43FF"/>
    <w:rsid w:val="008A4E6F"/>
    <w:rsid w:val="008A6772"/>
    <w:rsid w:val="008A787C"/>
    <w:rsid w:val="008A7B28"/>
    <w:rsid w:val="008B36F1"/>
    <w:rsid w:val="008B4630"/>
    <w:rsid w:val="008B62D4"/>
    <w:rsid w:val="008B6A4D"/>
    <w:rsid w:val="008B6B4D"/>
    <w:rsid w:val="008C10CD"/>
    <w:rsid w:val="008C199D"/>
    <w:rsid w:val="008C211B"/>
    <w:rsid w:val="008C372C"/>
    <w:rsid w:val="008C3F05"/>
    <w:rsid w:val="008C4D07"/>
    <w:rsid w:val="008C6A98"/>
    <w:rsid w:val="008C74E5"/>
    <w:rsid w:val="008C79C4"/>
    <w:rsid w:val="008D00A2"/>
    <w:rsid w:val="008D09C1"/>
    <w:rsid w:val="008D17E9"/>
    <w:rsid w:val="008D1FDE"/>
    <w:rsid w:val="008D226B"/>
    <w:rsid w:val="008D2461"/>
    <w:rsid w:val="008D32E8"/>
    <w:rsid w:val="008D44C8"/>
    <w:rsid w:val="008D4922"/>
    <w:rsid w:val="008D603E"/>
    <w:rsid w:val="008D60D1"/>
    <w:rsid w:val="008D7086"/>
    <w:rsid w:val="008D72F6"/>
    <w:rsid w:val="008E0099"/>
    <w:rsid w:val="008E04DA"/>
    <w:rsid w:val="008E1BB7"/>
    <w:rsid w:val="008E1D8B"/>
    <w:rsid w:val="008E462A"/>
    <w:rsid w:val="008E5758"/>
    <w:rsid w:val="008E6C0D"/>
    <w:rsid w:val="008E7400"/>
    <w:rsid w:val="008E7903"/>
    <w:rsid w:val="008F107F"/>
    <w:rsid w:val="008F10DC"/>
    <w:rsid w:val="008F3FED"/>
    <w:rsid w:val="008F4F7C"/>
    <w:rsid w:val="008F71D3"/>
    <w:rsid w:val="008F7776"/>
    <w:rsid w:val="00900A7B"/>
    <w:rsid w:val="00901A0F"/>
    <w:rsid w:val="00902317"/>
    <w:rsid w:val="00902801"/>
    <w:rsid w:val="00902C41"/>
    <w:rsid w:val="00904D90"/>
    <w:rsid w:val="009053A0"/>
    <w:rsid w:val="009054BD"/>
    <w:rsid w:val="009100DD"/>
    <w:rsid w:val="00910122"/>
    <w:rsid w:val="00910E99"/>
    <w:rsid w:val="00912352"/>
    <w:rsid w:val="009128A9"/>
    <w:rsid w:val="00912E15"/>
    <w:rsid w:val="00913819"/>
    <w:rsid w:val="00913B64"/>
    <w:rsid w:val="00913CD4"/>
    <w:rsid w:val="00913D73"/>
    <w:rsid w:val="00914CC5"/>
    <w:rsid w:val="00914EC2"/>
    <w:rsid w:val="00917B35"/>
    <w:rsid w:val="009209AE"/>
    <w:rsid w:val="00921C49"/>
    <w:rsid w:val="00921C9A"/>
    <w:rsid w:val="00921E82"/>
    <w:rsid w:val="009223F1"/>
    <w:rsid w:val="00922B64"/>
    <w:rsid w:val="00924963"/>
    <w:rsid w:val="009255AD"/>
    <w:rsid w:val="00926AA2"/>
    <w:rsid w:val="00927FBA"/>
    <w:rsid w:val="00931013"/>
    <w:rsid w:val="009313E9"/>
    <w:rsid w:val="0093182F"/>
    <w:rsid w:val="009334AF"/>
    <w:rsid w:val="0093554A"/>
    <w:rsid w:val="009355C6"/>
    <w:rsid w:val="0093560D"/>
    <w:rsid w:val="00935E0A"/>
    <w:rsid w:val="0093639A"/>
    <w:rsid w:val="009368D0"/>
    <w:rsid w:val="00936913"/>
    <w:rsid w:val="009376AA"/>
    <w:rsid w:val="00937CE1"/>
    <w:rsid w:val="00940DA0"/>
    <w:rsid w:val="00941114"/>
    <w:rsid w:val="0094236C"/>
    <w:rsid w:val="00943047"/>
    <w:rsid w:val="00943352"/>
    <w:rsid w:val="00943663"/>
    <w:rsid w:val="00944203"/>
    <w:rsid w:val="00944AC8"/>
    <w:rsid w:val="00945C06"/>
    <w:rsid w:val="00945D3E"/>
    <w:rsid w:val="009461D3"/>
    <w:rsid w:val="0094637B"/>
    <w:rsid w:val="00946C21"/>
    <w:rsid w:val="00946CD7"/>
    <w:rsid w:val="00946F60"/>
    <w:rsid w:val="0094741A"/>
    <w:rsid w:val="00950E5D"/>
    <w:rsid w:val="009512EF"/>
    <w:rsid w:val="009514EE"/>
    <w:rsid w:val="009536BA"/>
    <w:rsid w:val="00953BA8"/>
    <w:rsid w:val="00957CAF"/>
    <w:rsid w:val="00957F3A"/>
    <w:rsid w:val="0096012B"/>
    <w:rsid w:val="00960191"/>
    <w:rsid w:val="00960C50"/>
    <w:rsid w:val="00960E96"/>
    <w:rsid w:val="00961169"/>
    <w:rsid w:val="009632D9"/>
    <w:rsid w:val="009633A8"/>
    <w:rsid w:val="00963B80"/>
    <w:rsid w:val="00963BB2"/>
    <w:rsid w:val="00964F04"/>
    <w:rsid w:val="00967EC3"/>
    <w:rsid w:val="009703E6"/>
    <w:rsid w:val="0097192A"/>
    <w:rsid w:val="009734AB"/>
    <w:rsid w:val="0097374E"/>
    <w:rsid w:val="00973D83"/>
    <w:rsid w:val="0097471B"/>
    <w:rsid w:val="00974788"/>
    <w:rsid w:val="009755A4"/>
    <w:rsid w:val="0097659D"/>
    <w:rsid w:val="00977C6A"/>
    <w:rsid w:val="00980F1B"/>
    <w:rsid w:val="00982DAA"/>
    <w:rsid w:val="00983575"/>
    <w:rsid w:val="00983EB5"/>
    <w:rsid w:val="0098406F"/>
    <w:rsid w:val="0098580F"/>
    <w:rsid w:val="009859E6"/>
    <w:rsid w:val="00985C14"/>
    <w:rsid w:val="0098690F"/>
    <w:rsid w:val="0099017E"/>
    <w:rsid w:val="00990AE3"/>
    <w:rsid w:val="009914A6"/>
    <w:rsid w:val="00991821"/>
    <w:rsid w:val="00991D80"/>
    <w:rsid w:val="00992388"/>
    <w:rsid w:val="00992AAF"/>
    <w:rsid w:val="009932C3"/>
    <w:rsid w:val="00993A7E"/>
    <w:rsid w:val="00993EA3"/>
    <w:rsid w:val="009964DA"/>
    <w:rsid w:val="009969EF"/>
    <w:rsid w:val="0099704F"/>
    <w:rsid w:val="009974DF"/>
    <w:rsid w:val="00997FDA"/>
    <w:rsid w:val="009A3293"/>
    <w:rsid w:val="009A78C1"/>
    <w:rsid w:val="009B3F5C"/>
    <w:rsid w:val="009B5B76"/>
    <w:rsid w:val="009B6705"/>
    <w:rsid w:val="009B6E6B"/>
    <w:rsid w:val="009B7158"/>
    <w:rsid w:val="009B7E36"/>
    <w:rsid w:val="009C0313"/>
    <w:rsid w:val="009C11F9"/>
    <w:rsid w:val="009C1765"/>
    <w:rsid w:val="009C1810"/>
    <w:rsid w:val="009C2525"/>
    <w:rsid w:val="009C3681"/>
    <w:rsid w:val="009C4EAC"/>
    <w:rsid w:val="009C5585"/>
    <w:rsid w:val="009C6BFA"/>
    <w:rsid w:val="009C7556"/>
    <w:rsid w:val="009C794E"/>
    <w:rsid w:val="009D1E46"/>
    <w:rsid w:val="009D2D45"/>
    <w:rsid w:val="009D35AE"/>
    <w:rsid w:val="009D3874"/>
    <w:rsid w:val="009D5107"/>
    <w:rsid w:val="009D7444"/>
    <w:rsid w:val="009D74A4"/>
    <w:rsid w:val="009E099E"/>
    <w:rsid w:val="009E09BA"/>
    <w:rsid w:val="009E0A88"/>
    <w:rsid w:val="009E25EF"/>
    <w:rsid w:val="009E3391"/>
    <w:rsid w:val="009E3A57"/>
    <w:rsid w:val="009E3E58"/>
    <w:rsid w:val="009E4C3D"/>
    <w:rsid w:val="009E5079"/>
    <w:rsid w:val="009F00B2"/>
    <w:rsid w:val="009F0B8A"/>
    <w:rsid w:val="009F0FA5"/>
    <w:rsid w:val="009F1C89"/>
    <w:rsid w:val="009F1F38"/>
    <w:rsid w:val="009F22C2"/>
    <w:rsid w:val="009F2549"/>
    <w:rsid w:val="009F3E4D"/>
    <w:rsid w:val="009F519E"/>
    <w:rsid w:val="009F6809"/>
    <w:rsid w:val="009F6D81"/>
    <w:rsid w:val="009F7F73"/>
    <w:rsid w:val="00A003CF"/>
    <w:rsid w:val="00A006A4"/>
    <w:rsid w:val="00A00945"/>
    <w:rsid w:val="00A0115F"/>
    <w:rsid w:val="00A01849"/>
    <w:rsid w:val="00A020EB"/>
    <w:rsid w:val="00A03C8F"/>
    <w:rsid w:val="00A046DA"/>
    <w:rsid w:val="00A04734"/>
    <w:rsid w:val="00A047CD"/>
    <w:rsid w:val="00A04BBA"/>
    <w:rsid w:val="00A078D9"/>
    <w:rsid w:val="00A07F36"/>
    <w:rsid w:val="00A1099C"/>
    <w:rsid w:val="00A11276"/>
    <w:rsid w:val="00A12A2C"/>
    <w:rsid w:val="00A12F24"/>
    <w:rsid w:val="00A1397E"/>
    <w:rsid w:val="00A15B9E"/>
    <w:rsid w:val="00A168B1"/>
    <w:rsid w:val="00A20097"/>
    <w:rsid w:val="00A211BE"/>
    <w:rsid w:val="00A21654"/>
    <w:rsid w:val="00A2277E"/>
    <w:rsid w:val="00A247BA"/>
    <w:rsid w:val="00A24FAA"/>
    <w:rsid w:val="00A2544A"/>
    <w:rsid w:val="00A26CF5"/>
    <w:rsid w:val="00A26E28"/>
    <w:rsid w:val="00A32162"/>
    <w:rsid w:val="00A325E7"/>
    <w:rsid w:val="00A32C7C"/>
    <w:rsid w:val="00A335E5"/>
    <w:rsid w:val="00A336D9"/>
    <w:rsid w:val="00A35512"/>
    <w:rsid w:val="00A377D7"/>
    <w:rsid w:val="00A415AA"/>
    <w:rsid w:val="00A41FC9"/>
    <w:rsid w:val="00A428A6"/>
    <w:rsid w:val="00A42F07"/>
    <w:rsid w:val="00A44BCB"/>
    <w:rsid w:val="00A4722F"/>
    <w:rsid w:val="00A472FF"/>
    <w:rsid w:val="00A4793A"/>
    <w:rsid w:val="00A51868"/>
    <w:rsid w:val="00A521DA"/>
    <w:rsid w:val="00A52745"/>
    <w:rsid w:val="00A55024"/>
    <w:rsid w:val="00A5630E"/>
    <w:rsid w:val="00A56345"/>
    <w:rsid w:val="00A57708"/>
    <w:rsid w:val="00A612F9"/>
    <w:rsid w:val="00A618C9"/>
    <w:rsid w:val="00A62384"/>
    <w:rsid w:val="00A62438"/>
    <w:rsid w:val="00A65045"/>
    <w:rsid w:val="00A65FA3"/>
    <w:rsid w:val="00A66931"/>
    <w:rsid w:val="00A6757A"/>
    <w:rsid w:val="00A72151"/>
    <w:rsid w:val="00A74873"/>
    <w:rsid w:val="00A75E0F"/>
    <w:rsid w:val="00A764B8"/>
    <w:rsid w:val="00A775CE"/>
    <w:rsid w:val="00A77665"/>
    <w:rsid w:val="00A81528"/>
    <w:rsid w:val="00A821E2"/>
    <w:rsid w:val="00A82534"/>
    <w:rsid w:val="00A828CD"/>
    <w:rsid w:val="00A833BE"/>
    <w:rsid w:val="00A837F4"/>
    <w:rsid w:val="00A84DD1"/>
    <w:rsid w:val="00A85CE5"/>
    <w:rsid w:val="00A864B2"/>
    <w:rsid w:val="00A8664C"/>
    <w:rsid w:val="00A8786C"/>
    <w:rsid w:val="00A87AA8"/>
    <w:rsid w:val="00A90293"/>
    <w:rsid w:val="00A9052A"/>
    <w:rsid w:val="00A907B8"/>
    <w:rsid w:val="00A91FFF"/>
    <w:rsid w:val="00A921AE"/>
    <w:rsid w:val="00A92C8C"/>
    <w:rsid w:val="00A94349"/>
    <w:rsid w:val="00AA13E4"/>
    <w:rsid w:val="00AA1616"/>
    <w:rsid w:val="00AA18DC"/>
    <w:rsid w:val="00AA2651"/>
    <w:rsid w:val="00AA3027"/>
    <w:rsid w:val="00AA3BBD"/>
    <w:rsid w:val="00AA452D"/>
    <w:rsid w:val="00AA4D59"/>
    <w:rsid w:val="00AA5D73"/>
    <w:rsid w:val="00AA621C"/>
    <w:rsid w:val="00AA635A"/>
    <w:rsid w:val="00AB0416"/>
    <w:rsid w:val="00AB2326"/>
    <w:rsid w:val="00AB290C"/>
    <w:rsid w:val="00AB3757"/>
    <w:rsid w:val="00AB4598"/>
    <w:rsid w:val="00AB5341"/>
    <w:rsid w:val="00AB6892"/>
    <w:rsid w:val="00AC07D1"/>
    <w:rsid w:val="00AC203D"/>
    <w:rsid w:val="00AC310C"/>
    <w:rsid w:val="00AC4255"/>
    <w:rsid w:val="00AC5014"/>
    <w:rsid w:val="00AC5090"/>
    <w:rsid w:val="00AC5CC9"/>
    <w:rsid w:val="00AC74A0"/>
    <w:rsid w:val="00AC7CB3"/>
    <w:rsid w:val="00AD0107"/>
    <w:rsid w:val="00AD0797"/>
    <w:rsid w:val="00AD0818"/>
    <w:rsid w:val="00AD0A13"/>
    <w:rsid w:val="00AD14D3"/>
    <w:rsid w:val="00AD1C8F"/>
    <w:rsid w:val="00AD2B95"/>
    <w:rsid w:val="00AD2FBC"/>
    <w:rsid w:val="00AD345F"/>
    <w:rsid w:val="00AD39B9"/>
    <w:rsid w:val="00AD41DC"/>
    <w:rsid w:val="00AD48E3"/>
    <w:rsid w:val="00AD4D6D"/>
    <w:rsid w:val="00AD5DE3"/>
    <w:rsid w:val="00AD616D"/>
    <w:rsid w:val="00AD6685"/>
    <w:rsid w:val="00AE344F"/>
    <w:rsid w:val="00AE399A"/>
    <w:rsid w:val="00AE4095"/>
    <w:rsid w:val="00AE417F"/>
    <w:rsid w:val="00AE4B8B"/>
    <w:rsid w:val="00AE65CC"/>
    <w:rsid w:val="00AE6ED6"/>
    <w:rsid w:val="00AE77DB"/>
    <w:rsid w:val="00AF0E3F"/>
    <w:rsid w:val="00AF1DE6"/>
    <w:rsid w:val="00AF1F3D"/>
    <w:rsid w:val="00AF3C6A"/>
    <w:rsid w:val="00AF46B1"/>
    <w:rsid w:val="00AF4A45"/>
    <w:rsid w:val="00AF4D48"/>
    <w:rsid w:val="00AF4FA9"/>
    <w:rsid w:val="00AF5E8D"/>
    <w:rsid w:val="00AF6152"/>
    <w:rsid w:val="00AF68B9"/>
    <w:rsid w:val="00AF774A"/>
    <w:rsid w:val="00B00922"/>
    <w:rsid w:val="00B00D14"/>
    <w:rsid w:val="00B03430"/>
    <w:rsid w:val="00B035D8"/>
    <w:rsid w:val="00B03652"/>
    <w:rsid w:val="00B046FA"/>
    <w:rsid w:val="00B052F2"/>
    <w:rsid w:val="00B05F77"/>
    <w:rsid w:val="00B064C2"/>
    <w:rsid w:val="00B06510"/>
    <w:rsid w:val="00B06D3A"/>
    <w:rsid w:val="00B1087F"/>
    <w:rsid w:val="00B1092F"/>
    <w:rsid w:val="00B10BDE"/>
    <w:rsid w:val="00B115EE"/>
    <w:rsid w:val="00B11E13"/>
    <w:rsid w:val="00B13273"/>
    <w:rsid w:val="00B1327C"/>
    <w:rsid w:val="00B13D29"/>
    <w:rsid w:val="00B15054"/>
    <w:rsid w:val="00B160AA"/>
    <w:rsid w:val="00B20D11"/>
    <w:rsid w:val="00B21C44"/>
    <w:rsid w:val="00B256E8"/>
    <w:rsid w:val="00B26D26"/>
    <w:rsid w:val="00B315CB"/>
    <w:rsid w:val="00B3638C"/>
    <w:rsid w:val="00B3689A"/>
    <w:rsid w:val="00B37028"/>
    <w:rsid w:val="00B376F0"/>
    <w:rsid w:val="00B37DA1"/>
    <w:rsid w:val="00B407F4"/>
    <w:rsid w:val="00B40FD8"/>
    <w:rsid w:val="00B410A5"/>
    <w:rsid w:val="00B410DE"/>
    <w:rsid w:val="00B43E48"/>
    <w:rsid w:val="00B44943"/>
    <w:rsid w:val="00B45740"/>
    <w:rsid w:val="00B45FD2"/>
    <w:rsid w:val="00B50B28"/>
    <w:rsid w:val="00B51512"/>
    <w:rsid w:val="00B55E3D"/>
    <w:rsid w:val="00B56473"/>
    <w:rsid w:val="00B56907"/>
    <w:rsid w:val="00B57381"/>
    <w:rsid w:val="00B577E5"/>
    <w:rsid w:val="00B57C39"/>
    <w:rsid w:val="00B609DD"/>
    <w:rsid w:val="00B60E91"/>
    <w:rsid w:val="00B61595"/>
    <w:rsid w:val="00B620E1"/>
    <w:rsid w:val="00B62892"/>
    <w:rsid w:val="00B62B00"/>
    <w:rsid w:val="00B62C38"/>
    <w:rsid w:val="00B62E62"/>
    <w:rsid w:val="00B64E50"/>
    <w:rsid w:val="00B64FBD"/>
    <w:rsid w:val="00B654CA"/>
    <w:rsid w:val="00B65692"/>
    <w:rsid w:val="00B65B7C"/>
    <w:rsid w:val="00B6629C"/>
    <w:rsid w:val="00B666AC"/>
    <w:rsid w:val="00B66BD3"/>
    <w:rsid w:val="00B71124"/>
    <w:rsid w:val="00B71194"/>
    <w:rsid w:val="00B71C48"/>
    <w:rsid w:val="00B71E0A"/>
    <w:rsid w:val="00B73406"/>
    <w:rsid w:val="00B737D0"/>
    <w:rsid w:val="00B764F2"/>
    <w:rsid w:val="00B76503"/>
    <w:rsid w:val="00B76FC7"/>
    <w:rsid w:val="00B7739C"/>
    <w:rsid w:val="00B8047C"/>
    <w:rsid w:val="00B80A9D"/>
    <w:rsid w:val="00B81055"/>
    <w:rsid w:val="00B83B84"/>
    <w:rsid w:val="00B83C32"/>
    <w:rsid w:val="00B867C3"/>
    <w:rsid w:val="00B878CA"/>
    <w:rsid w:val="00B87A7F"/>
    <w:rsid w:val="00B905FD"/>
    <w:rsid w:val="00B90EE7"/>
    <w:rsid w:val="00B91817"/>
    <w:rsid w:val="00B91C27"/>
    <w:rsid w:val="00B925FB"/>
    <w:rsid w:val="00B93A31"/>
    <w:rsid w:val="00B94A43"/>
    <w:rsid w:val="00B95400"/>
    <w:rsid w:val="00B9604C"/>
    <w:rsid w:val="00B971CA"/>
    <w:rsid w:val="00B97C4E"/>
    <w:rsid w:val="00BA0A67"/>
    <w:rsid w:val="00BA1041"/>
    <w:rsid w:val="00BA1558"/>
    <w:rsid w:val="00BA18DF"/>
    <w:rsid w:val="00BA1BBE"/>
    <w:rsid w:val="00BA35A2"/>
    <w:rsid w:val="00BA3D29"/>
    <w:rsid w:val="00BA4AB2"/>
    <w:rsid w:val="00BA5F45"/>
    <w:rsid w:val="00BA6A78"/>
    <w:rsid w:val="00BB0779"/>
    <w:rsid w:val="00BB1C63"/>
    <w:rsid w:val="00BB1FB3"/>
    <w:rsid w:val="00BB37FB"/>
    <w:rsid w:val="00BB50AF"/>
    <w:rsid w:val="00BB5248"/>
    <w:rsid w:val="00BB660F"/>
    <w:rsid w:val="00BB6BB4"/>
    <w:rsid w:val="00BB6BF4"/>
    <w:rsid w:val="00BB6DFD"/>
    <w:rsid w:val="00BB6E7E"/>
    <w:rsid w:val="00BB7572"/>
    <w:rsid w:val="00BB7957"/>
    <w:rsid w:val="00BB7BE6"/>
    <w:rsid w:val="00BC0148"/>
    <w:rsid w:val="00BC0C67"/>
    <w:rsid w:val="00BC0EBE"/>
    <w:rsid w:val="00BC1544"/>
    <w:rsid w:val="00BC1584"/>
    <w:rsid w:val="00BC15DB"/>
    <w:rsid w:val="00BC2127"/>
    <w:rsid w:val="00BC2445"/>
    <w:rsid w:val="00BC41D6"/>
    <w:rsid w:val="00BC4364"/>
    <w:rsid w:val="00BC66B1"/>
    <w:rsid w:val="00BC7909"/>
    <w:rsid w:val="00BC7C9C"/>
    <w:rsid w:val="00BC7E89"/>
    <w:rsid w:val="00BD0046"/>
    <w:rsid w:val="00BD0688"/>
    <w:rsid w:val="00BD0742"/>
    <w:rsid w:val="00BD0E8C"/>
    <w:rsid w:val="00BD135A"/>
    <w:rsid w:val="00BD47E3"/>
    <w:rsid w:val="00BD4AF6"/>
    <w:rsid w:val="00BD507B"/>
    <w:rsid w:val="00BD7871"/>
    <w:rsid w:val="00BE041A"/>
    <w:rsid w:val="00BE1284"/>
    <w:rsid w:val="00BE14EB"/>
    <w:rsid w:val="00BE256E"/>
    <w:rsid w:val="00BE3060"/>
    <w:rsid w:val="00BE4A1F"/>
    <w:rsid w:val="00BE4BD9"/>
    <w:rsid w:val="00BE4D97"/>
    <w:rsid w:val="00BE52A9"/>
    <w:rsid w:val="00BE61C7"/>
    <w:rsid w:val="00BE67C6"/>
    <w:rsid w:val="00BF01CB"/>
    <w:rsid w:val="00BF15A1"/>
    <w:rsid w:val="00BF18EC"/>
    <w:rsid w:val="00BF3934"/>
    <w:rsid w:val="00BF3F91"/>
    <w:rsid w:val="00BF41FA"/>
    <w:rsid w:val="00BF5B51"/>
    <w:rsid w:val="00BF5DEB"/>
    <w:rsid w:val="00BF5E44"/>
    <w:rsid w:val="00C0025C"/>
    <w:rsid w:val="00C00382"/>
    <w:rsid w:val="00C004DC"/>
    <w:rsid w:val="00C02B28"/>
    <w:rsid w:val="00C02B3C"/>
    <w:rsid w:val="00C03D39"/>
    <w:rsid w:val="00C066ED"/>
    <w:rsid w:val="00C06EB2"/>
    <w:rsid w:val="00C06F01"/>
    <w:rsid w:val="00C07F53"/>
    <w:rsid w:val="00C1132F"/>
    <w:rsid w:val="00C11339"/>
    <w:rsid w:val="00C1163F"/>
    <w:rsid w:val="00C11EEA"/>
    <w:rsid w:val="00C12DF3"/>
    <w:rsid w:val="00C13097"/>
    <w:rsid w:val="00C14D52"/>
    <w:rsid w:val="00C163E1"/>
    <w:rsid w:val="00C17E80"/>
    <w:rsid w:val="00C206A9"/>
    <w:rsid w:val="00C21727"/>
    <w:rsid w:val="00C23751"/>
    <w:rsid w:val="00C23756"/>
    <w:rsid w:val="00C2464C"/>
    <w:rsid w:val="00C25BFB"/>
    <w:rsid w:val="00C26902"/>
    <w:rsid w:val="00C275B7"/>
    <w:rsid w:val="00C27AAE"/>
    <w:rsid w:val="00C322BF"/>
    <w:rsid w:val="00C3279D"/>
    <w:rsid w:val="00C33FEE"/>
    <w:rsid w:val="00C33FF6"/>
    <w:rsid w:val="00C35B28"/>
    <w:rsid w:val="00C36680"/>
    <w:rsid w:val="00C37557"/>
    <w:rsid w:val="00C37C7D"/>
    <w:rsid w:val="00C40813"/>
    <w:rsid w:val="00C42786"/>
    <w:rsid w:val="00C42F20"/>
    <w:rsid w:val="00C44511"/>
    <w:rsid w:val="00C44643"/>
    <w:rsid w:val="00C450C1"/>
    <w:rsid w:val="00C46274"/>
    <w:rsid w:val="00C464FB"/>
    <w:rsid w:val="00C46DD2"/>
    <w:rsid w:val="00C475DA"/>
    <w:rsid w:val="00C478E5"/>
    <w:rsid w:val="00C50080"/>
    <w:rsid w:val="00C521CF"/>
    <w:rsid w:val="00C52C07"/>
    <w:rsid w:val="00C53082"/>
    <w:rsid w:val="00C54BD5"/>
    <w:rsid w:val="00C565CF"/>
    <w:rsid w:val="00C6163E"/>
    <w:rsid w:val="00C629CF"/>
    <w:rsid w:val="00C62C69"/>
    <w:rsid w:val="00C62D53"/>
    <w:rsid w:val="00C63EF0"/>
    <w:rsid w:val="00C64426"/>
    <w:rsid w:val="00C662AD"/>
    <w:rsid w:val="00C66872"/>
    <w:rsid w:val="00C66873"/>
    <w:rsid w:val="00C66D9A"/>
    <w:rsid w:val="00C66E40"/>
    <w:rsid w:val="00C66E70"/>
    <w:rsid w:val="00C70F32"/>
    <w:rsid w:val="00C71BBE"/>
    <w:rsid w:val="00C723FB"/>
    <w:rsid w:val="00C74BB0"/>
    <w:rsid w:val="00C754BA"/>
    <w:rsid w:val="00C7574E"/>
    <w:rsid w:val="00C76C82"/>
    <w:rsid w:val="00C76F07"/>
    <w:rsid w:val="00C804AD"/>
    <w:rsid w:val="00C82A10"/>
    <w:rsid w:val="00C84BBC"/>
    <w:rsid w:val="00C851CA"/>
    <w:rsid w:val="00C857C1"/>
    <w:rsid w:val="00C85D61"/>
    <w:rsid w:val="00C90FC3"/>
    <w:rsid w:val="00C91AC8"/>
    <w:rsid w:val="00C91BA9"/>
    <w:rsid w:val="00C92282"/>
    <w:rsid w:val="00C925C4"/>
    <w:rsid w:val="00C969EC"/>
    <w:rsid w:val="00C96B8F"/>
    <w:rsid w:val="00C96D7E"/>
    <w:rsid w:val="00C971D5"/>
    <w:rsid w:val="00C9739B"/>
    <w:rsid w:val="00CA104E"/>
    <w:rsid w:val="00CA11AF"/>
    <w:rsid w:val="00CA27FE"/>
    <w:rsid w:val="00CA2EC6"/>
    <w:rsid w:val="00CA2F3E"/>
    <w:rsid w:val="00CA338E"/>
    <w:rsid w:val="00CA35A8"/>
    <w:rsid w:val="00CA3D85"/>
    <w:rsid w:val="00CA41EF"/>
    <w:rsid w:val="00CA4E96"/>
    <w:rsid w:val="00CA5E68"/>
    <w:rsid w:val="00CB0158"/>
    <w:rsid w:val="00CB0655"/>
    <w:rsid w:val="00CB06C8"/>
    <w:rsid w:val="00CB076E"/>
    <w:rsid w:val="00CB1855"/>
    <w:rsid w:val="00CB1EB0"/>
    <w:rsid w:val="00CB2558"/>
    <w:rsid w:val="00CB2EC8"/>
    <w:rsid w:val="00CB3285"/>
    <w:rsid w:val="00CB4677"/>
    <w:rsid w:val="00CB6FEE"/>
    <w:rsid w:val="00CB79DF"/>
    <w:rsid w:val="00CC0EC7"/>
    <w:rsid w:val="00CC27AB"/>
    <w:rsid w:val="00CC32D2"/>
    <w:rsid w:val="00CC627C"/>
    <w:rsid w:val="00CC7F63"/>
    <w:rsid w:val="00CD0981"/>
    <w:rsid w:val="00CD11CF"/>
    <w:rsid w:val="00CD2376"/>
    <w:rsid w:val="00CD510C"/>
    <w:rsid w:val="00CD53EA"/>
    <w:rsid w:val="00CD56EC"/>
    <w:rsid w:val="00CD70DA"/>
    <w:rsid w:val="00CD75BE"/>
    <w:rsid w:val="00CD7FDF"/>
    <w:rsid w:val="00CE1595"/>
    <w:rsid w:val="00CE1A35"/>
    <w:rsid w:val="00CE1B0F"/>
    <w:rsid w:val="00CE2376"/>
    <w:rsid w:val="00CE27D9"/>
    <w:rsid w:val="00CE376A"/>
    <w:rsid w:val="00CE3FA9"/>
    <w:rsid w:val="00CE5561"/>
    <w:rsid w:val="00CE66AC"/>
    <w:rsid w:val="00CE67C6"/>
    <w:rsid w:val="00CE6BC7"/>
    <w:rsid w:val="00CF0A9D"/>
    <w:rsid w:val="00CF34BD"/>
    <w:rsid w:val="00CF39EF"/>
    <w:rsid w:val="00CF427F"/>
    <w:rsid w:val="00CF5395"/>
    <w:rsid w:val="00CF7287"/>
    <w:rsid w:val="00CF73D4"/>
    <w:rsid w:val="00CF789C"/>
    <w:rsid w:val="00CF7B07"/>
    <w:rsid w:val="00D004A2"/>
    <w:rsid w:val="00D01B3B"/>
    <w:rsid w:val="00D02073"/>
    <w:rsid w:val="00D02C5C"/>
    <w:rsid w:val="00D033A6"/>
    <w:rsid w:val="00D03720"/>
    <w:rsid w:val="00D03B32"/>
    <w:rsid w:val="00D04569"/>
    <w:rsid w:val="00D0463B"/>
    <w:rsid w:val="00D04C2C"/>
    <w:rsid w:val="00D05768"/>
    <w:rsid w:val="00D05BD8"/>
    <w:rsid w:val="00D06598"/>
    <w:rsid w:val="00D07A66"/>
    <w:rsid w:val="00D10E7C"/>
    <w:rsid w:val="00D113A7"/>
    <w:rsid w:val="00D12743"/>
    <w:rsid w:val="00D12B2D"/>
    <w:rsid w:val="00D15E5F"/>
    <w:rsid w:val="00D160E4"/>
    <w:rsid w:val="00D16A18"/>
    <w:rsid w:val="00D16D10"/>
    <w:rsid w:val="00D17745"/>
    <w:rsid w:val="00D21AA4"/>
    <w:rsid w:val="00D21AF3"/>
    <w:rsid w:val="00D23384"/>
    <w:rsid w:val="00D23AA1"/>
    <w:rsid w:val="00D24138"/>
    <w:rsid w:val="00D24FBC"/>
    <w:rsid w:val="00D25D3F"/>
    <w:rsid w:val="00D26096"/>
    <w:rsid w:val="00D27EF2"/>
    <w:rsid w:val="00D3054B"/>
    <w:rsid w:val="00D313F8"/>
    <w:rsid w:val="00D3152B"/>
    <w:rsid w:val="00D3263D"/>
    <w:rsid w:val="00D326B1"/>
    <w:rsid w:val="00D32AD6"/>
    <w:rsid w:val="00D33150"/>
    <w:rsid w:val="00D33579"/>
    <w:rsid w:val="00D34363"/>
    <w:rsid w:val="00D3486A"/>
    <w:rsid w:val="00D34FA4"/>
    <w:rsid w:val="00D356FE"/>
    <w:rsid w:val="00D35ED1"/>
    <w:rsid w:val="00D361F1"/>
    <w:rsid w:val="00D365AE"/>
    <w:rsid w:val="00D36B39"/>
    <w:rsid w:val="00D37608"/>
    <w:rsid w:val="00D37669"/>
    <w:rsid w:val="00D40201"/>
    <w:rsid w:val="00D40467"/>
    <w:rsid w:val="00D413AE"/>
    <w:rsid w:val="00D4374E"/>
    <w:rsid w:val="00D43B26"/>
    <w:rsid w:val="00D43FB8"/>
    <w:rsid w:val="00D4449B"/>
    <w:rsid w:val="00D46C19"/>
    <w:rsid w:val="00D473D0"/>
    <w:rsid w:val="00D54B2F"/>
    <w:rsid w:val="00D55EE9"/>
    <w:rsid w:val="00D60DC4"/>
    <w:rsid w:val="00D62F43"/>
    <w:rsid w:val="00D6368D"/>
    <w:rsid w:val="00D63E23"/>
    <w:rsid w:val="00D642CC"/>
    <w:rsid w:val="00D64310"/>
    <w:rsid w:val="00D64FA3"/>
    <w:rsid w:val="00D66748"/>
    <w:rsid w:val="00D706AA"/>
    <w:rsid w:val="00D70838"/>
    <w:rsid w:val="00D7363F"/>
    <w:rsid w:val="00D74F29"/>
    <w:rsid w:val="00D803AF"/>
    <w:rsid w:val="00D80C52"/>
    <w:rsid w:val="00D82678"/>
    <w:rsid w:val="00D8348D"/>
    <w:rsid w:val="00D84540"/>
    <w:rsid w:val="00D85D64"/>
    <w:rsid w:val="00D85E39"/>
    <w:rsid w:val="00D8655C"/>
    <w:rsid w:val="00D866E8"/>
    <w:rsid w:val="00D86F75"/>
    <w:rsid w:val="00D90CE2"/>
    <w:rsid w:val="00D93471"/>
    <w:rsid w:val="00D9374D"/>
    <w:rsid w:val="00D942DD"/>
    <w:rsid w:val="00D95281"/>
    <w:rsid w:val="00D9612C"/>
    <w:rsid w:val="00D963A4"/>
    <w:rsid w:val="00DA000A"/>
    <w:rsid w:val="00DA058F"/>
    <w:rsid w:val="00DA2248"/>
    <w:rsid w:val="00DA49AD"/>
    <w:rsid w:val="00DA593D"/>
    <w:rsid w:val="00DA6AED"/>
    <w:rsid w:val="00DA75C5"/>
    <w:rsid w:val="00DB059D"/>
    <w:rsid w:val="00DB07E1"/>
    <w:rsid w:val="00DB154F"/>
    <w:rsid w:val="00DB1BF4"/>
    <w:rsid w:val="00DB2EA1"/>
    <w:rsid w:val="00DB2EF9"/>
    <w:rsid w:val="00DB52DB"/>
    <w:rsid w:val="00DC2638"/>
    <w:rsid w:val="00DC28EA"/>
    <w:rsid w:val="00DC2A9C"/>
    <w:rsid w:val="00DC2BD1"/>
    <w:rsid w:val="00DC3E74"/>
    <w:rsid w:val="00DC3F42"/>
    <w:rsid w:val="00DC766D"/>
    <w:rsid w:val="00DC7EA9"/>
    <w:rsid w:val="00DD05C2"/>
    <w:rsid w:val="00DD0F94"/>
    <w:rsid w:val="00DD11CF"/>
    <w:rsid w:val="00DD138F"/>
    <w:rsid w:val="00DD2CAD"/>
    <w:rsid w:val="00DD34F2"/>
    <w:rsid w:val="00DD3652"/>
    <w:rsid w:val="00DD36EF"/>
    <w:rsid w:val="00DD40D5"/>
    <w:rsid w:val="00DD4AFB"/>
    <w:rsid w:val="00DD52ED"/>
    <w:rsid w:val="00DD5E05"/>
    <w:rsid w:val="00DD6466"/>
    <w:rsid w:val="00DD7572"/>
    <w:rsid w:val="00DD768D"/>
    <w:rsid w:val="00DD7A18"/>
    <w:rsid w:val="00DD7E8B"/>
    <w:rsid w:val="00DE0020"/>
    <w:rsid w:val="00DE1A98"/>
    <w:rsid w:val="00DE22A4"/>
    <w:rsid w:val="00DE4CFB"/>
    <w:rsid w:val="00DE6C0D"/>
    <w:rsid w:val="00DF06AC"/>
    <w:rsid w:val="00DF08F9"/>
    <w:rsid w:val="00DF1F02"/>
    <w:rsid w:val="00DF2078"/>
    <w:rsid w:val="00DF212A"/>
    <w:rsid w:val="00DF24E5"/>
    <w:rsid w:val="00DF26D6"/>
    <w:rsid w:val="00DF2E41"/>
    <w:rsid w:val="00DF315F"/>
    <w:rsid w:val="00DF3347"/>
    <w:rsid w:val="00DF37E5"/>
    <w:rsid w:val="00DF52DD"/>
    <w:rsid w:val="00DF581B"/>
    <w:rsid w:val="00E00133"/>
    <w:rsid w:val="00E00450"/>
    <w:rsid w:val="00E00EF4"/>
    <w:rsid w:val="00E010E7"/>
    <w:rsid w:val="00E02E65"/>
    <w:rsid w:val="00E02FA0"/>
    <w:rsid w:val="00E0367C"/>
    <w:rsid w:val="00E03AFB"/>
    <w:rsid w:val="00E03F74"/>
    <w:rsid w:val="00E0490F"/>
    <w:rsid w:val="00E04BCA"/>
    <w:rsid w:val="00E06527"/>
    <w:rsid w:val="00E06EC7"/>
    <w:rsid w:val="00E07659"/>
    <w:rsid w:val="00E07F79"/>
    <w:rsid w:val="00E10E8C"/>
    <w:rsid w:val="00E116F6"/>
    <w:rsid w:val="00E11921"/>
    <w:rsid w:val="00E11FB3"/>
    <w:rsid w:val="00E12A03"/>
    <w:rsid w:val="00E139A6"/>
    <w:rsid w:val="00E13A5D"/>
    <w:rsid w:val="00E141F1"/>
    <w:rsid w:val="00E14E03"/>
    <w:rsid w:val="00E15555"/>
    <w:rsid w:val="00E1566C"/>
    <w:rsid w:val="00E15D3B"/>
    <w:rsid w:val="00E1657E"/>
    <w:rsid w:val="00E20F27"/>
    <w:rsid w:val="00E22A85"/>
    <w:rsid w:val="00E23AA1"/>
    <w:rsid w:val="00E24627"/>
    <w:rsid w:val="00E25214"/>
    <w:rsid w:val="00E2654B"/>
    <w:rsid w:val="00E265F6"/>
    <w:rsid w:val="00E279DD"/>
    <w:rsid w:val="00E3023F"/>
    <w:rsid w:val="00E30514"/>
    <w:rsid w:val="00E30A9B"/>
    <w:rsid w:val="00E31EBF"/>
    <w:rsid w:val="00E3258F"/>
    <w:rsid w:val="00E32B58"/>
    <w:rsid w:val="00E32D17"/>
    <w:rsid w:val="00E33486"/>
    <w:rsid w:val="00E3440D"/>
    <w:rsid w:val="00E348B9"/>
    <w:rsid w:val="00E3515B"/>
    <w:rsid w:val="00E3590C"/>
    <w:rsid w:val="00E37600"/>
    <w:rsid w:val="00E4117E"/>
    <w:rsid w:val="00E42F48"/>
    <w:rsid w:val="00E433CD"/>
    <w:rsid w:val="00E434DF"/>
    <w:rsid w:val="00E44D59"/>
    <w:rsid w:val="00E45881"/>
    <w:rsid w:val="00E45BC9"/>
    <w:rsid w:val="00E46019"/>
    <w:rsid w:val="00E46BC3"/>
    <w:rsid w:val="00E476D5"/>
    <w:rsid w:val="00E500AA"/>
    <w:rsid w:val="00E50375"/>
    <w:rsid w:val="00E5067D"/>
    <w:rsid w:val="00E553E0"/>
    <w:rsid w:val="00E56883"/>
    <w:rsid w:val="00E56884"/>
    <w:rsid w:val="00E572C1"/>
    <w:rsid w:val="00E602C0"/>
    <w:rsid w:val="00E60ECA"/>
    <w:rsid w:val="00E61D6F"/>
    <w:rsid w:val="00E61E83"/>
    <w:rsid w:val="00E62CED"/>
    <w:rsid w:val="00E6386C"/>
    <w:rsid w:val="00E63885"/>
    <w:rsid w:val="00E63FF5"/>
    <w:rsid w:val="00E64D7D"/>
    <w:rsid w:val="00E7067E"/>
    <w:rsid w:val="00E71A43"/>
    <w:rsid w:val="00E71C41"/>
    <w:rsid w:val="00E723AA"/>
    <w:rsid w:val="00E72716"/>
    <w:rsid w:val="00E73988"/>
    <w:rsid w:val="00E75AD1"/>
    <w:rsid w:val="00E776E7"/>
    <w:rsid w:val="00E80E74"/>
    <w:rsid w:val="00E82B6A"/>
    <w:rsid w:val="00E85616"/>
    <w:rsid w:val="00E85FB9"/>
    <w:rsid w:val="00E86165"/>
    <w:rsid w:val="00E87267"/>
    <w:rsid w:val="00E90C29"/>
    <w:rsid w:val="00E91559"/>
    <w:rsid w:val="00E91B7A"/>
    <w:rsid w:val="00E91C97"/>
    <w:rsid w:val="00E92BF0"/>
    <w:rsid w:val="00E93023"/>
    <w:rsid w:val="00E936D2"/>
    <w:rsid w:val="00E93AB1"/>
    <w:rsid w:val="00E94E6B"/>
    <w:rsid w:val="00E94FCE"/>
    <w:rsid w:val="00E95B4B"/>
    <w:rsid w:val="00E966C3"/>
    <w:rsid w:val="00E9787A"/>
    <w:rsid w:val="00EA0BC9"/>
    <w:rsid w:val="00EA1D51"/>
    <w:rsid w:val="00EA255D"/>
    <w:rsid w:val="00EA401E"/>
    <w:rsid w:val="00EA487C"/>
    <w:rsid w:val="00EA4E79"/>
    <w:rsid w:val="00EA5101"/>
    <w:rsid w:val="00EA5D2D"/>
    <w:rsid w:val="00EA5E19"/>
    <w:rsid w:val="00EA6E98"/>
    <w:rsid w:val="00EA6FA7"/>
    <w:rsid w:val="00EB0C9C"/>
    <w:rsid w:val="00EB1688"/>
    <w:rsid w:val="00EB681D"/>
    <w:rsid w:val="00EB7231"/>
    <w:rsid w:val="00EB73B7"/>
    <w:rsid w:val="00EC02BE"/>
    <w:rsid w:val="00EC11A4"/>
    <w:rsid w:val="00EC26A3"/>
    <w:rsid w:val="00EC29B8"/>
    <w:rsid w:val="00EC2C87"/>
    <w:rsid w:val="00EC31A4"/>
    <w:rsid w:val="00EC349B"/>
    <w:rsid w:val="00EC380E"/>
    <w:rsid w:val="00EC4772"/>
    <w:rsid w:val="00EC7410"/>
    <w:rsid w:val="00ED091C"/>
    <w:rsid w:val="00ED0C7D"/>
    <w:rsid w:val="00ED0EDE"/>
    <w:rsid w:val="00ED1482"/>
    <w:rsid w:val="00ED2B0E"/>
    <w:rsid w:val="00ED2C2C"/>
    <w:rsid w:val="00ED36CD"/>
    <w:rsid w:val="00ED49C3"/>
    <w:rsid w:val="00ED7197"/>
    <w:rsid w:val="00EE0D1F"/>
    <w:rsid w:val="00EE0E7A"/>
    <w:rsid w:val="00EE353E"/>
    <w:rsid w:val="00EE3CE5"/>
    <w:rsid w:val="00EE6361"/>
    <w:rsid w:val="00EE785F"/>
    <w:rsid w:val="00EE7E3C"/>
    <w:rsid w:val="00EE7F02"/>
    <w:rsid w:val="00EF0059"/>
    <w:rsid w:val="00EF01B3"/>
    <w:rsid w:val="00EF0DD5"/>
    <w:rsid w:val="00EF0ED0"/>
    <w:rsid w:val="00EF1A96"/>
    <w:rsid w:val="00EF1BED"/>
    <w:rsid w:val="00EF323F"/>
    <w:rsid w:val="00EF46C5"/>
    <w:rsid w:val="00EF53D5"/>
    <w:rsid w:val="00EF55DD"/>
    <w:rsid w:val="00EF5BFB"/>
    <w:rsid w:val="00EF5D55"/>
    <w:rsid w:val="00EF6271"/>
    <w:rsid w:val="00EF6EC5"/>
    <w:rsid w:val="00EF76F8"/>
    <w:rsid w:val="00F0174D"/>
    <w:rsid w:val="00F01C9B"/>
    <w:rsid w:val="00F02402"/>
    <w:rsid w:val="00F025D7"/>
    <w:rsid w:val="00F02E0C"/>
    <w:rsid w:val="00F02E97"/>
    <w:rsid w:val="00F04439"/>
    <w:rsid w:val="00F05F17"/>
    <w:rsid w:val="00F06620"/>
    <w:rsid w:val="00F078D5"/>
    <w:rsid w:val="00F10D9C"/>
    <w:rsid w:val="00F129C5"/>
    <w:rsid w:val="00F137A1"/>
    <w:rsid w:val="00F13E09"/>
    <w:rsid w:val="00F15965"/>
    <w:rsid w:val="00F15F64"/>
    <w:rsid w:val="00F17C09"/>
    <w:rsid w:val="00F21431"/>
    <w:rsid w:val="00F23398"/>
    <w:rsid w:val="00F23D53"/>
    <w:rsid w:val="00F24025"/>
    <w:rsid w:val="00F241B1"/>
    <w:rsid w:val="00F24972"/>
    <w:rsid w:val="00F24BAB"/>
    <w:rsid w:val="00F24CD5"/>
    <w:rsid w:val="00F25824"/>
    <w:rsid w:val="00F270B0"/>
    <w:rsid w:val="00F322BB"/>
    <w:rsid w:val="00F32444"/>
    <w:rsid w:val="00F32A0E"/>
    <w:rsid w:val="00F338FC"/>
    <w:rsid w:val="00F33BDD"/>
    <w:rsid w:val="00F33DDC"/>
    <w:rsid w:val="00F342F2"/>
    <w:rsid w:val="00F3517E"/>
    <w:rsid w:val="00F378BD"/>
    <w:rsid w:val="00F37908"/>
    <w:rsid w:val="00F37DC1"/>
    <w:rsid w:val="00F406D1"/>
    <w:rsid w:val="00F40F9A"/>
    <w:rsid w:val="00F41F1A"/>
    <w:rsid w:val="00F4344C"/>
    <w:rsid w:val="00F43E88"/>
    <w:rsid w:val="00F47DA7"/>
    <w:rsid w:val="00F50AC6"/>
    <w:rsid w:val="00F5104E"/>
    <w:rsid w:val="00F528DB"/>
    <w:rsid w:val="00F52D52"/>
    <w:rsid w:val="00F541A0"/>
    <w:rsid w:val="00F54619"/>
    <w:rsid w:val="00F55865"/>
    <w:rsid w:val="00F56AFD"/>
    <w:rsid w:val="00F608ED"/>
    <w:rsid w:val="00F60DC8"/>
    <w:rsid w:val="00F63A72"/>
    <w:rsid w:val="00F65542"/>
    <w:rsid w:val="00F703A1"/>
    <w:rsid w:val="00F71FCB"/>
    <w:rsid w:val="00F72708"/>
    <w:rsid w:val="00F728B0"/>
    <w:rsid w:val="00F73368"/>
    <w:rsid w:val="00F742A7"/>
    <w:rsid w:val="00F74640"/>
    <w:rsid w:val="00F75150"/>
    <w:rsid w:val="00F76F05"/>
    <w:rsid w:val="00F76F4F"/>
    <w:rsid w:val="00F778C9"/>
    <w:rsid w:val="00F80AA6"/>
    <w:rsid w:val="00F82CEF"/>
    <w:rsid w:val="00F831C2"/>
    <w:rsid w:val="00F836CA"/>
    <w:rsid w:val="00F83D35"/>
    <w:rsid w:val="00F843E4"/>
    <w:rsid w:val="00F84626"/>
    <w:rsid w:val="00F8693F"/>
    <w:rsid w:val="00F90E40"/>
    <w:rsid w:val="00F91AA8"/>
    <w:rsid w:val="00F9271A"/>
    <w:rsid w:val="00F9283B"/>
    <w:rsid w:val="00F92A4F"/>
    <w:rsid w:val="00F92C28"/>
    <w:rsid w:val="00F93592"/>
    <w:rsid w:val="00F93826"/>
    <w:rsid w:val="00F94290"/>
    <w:rsid w:val="00F94E0D"/>
    <w:rsid w:val="00F956CA"/>
    <w:rsid w:val="00F97036"/>
    <w:rsid w:val="00F970D6"/>
    <w:rsid w:val="00F974A3"/>
    <w:rsid w:val="00FA0610"/>
    <w:rsid w:val="00FA0B7E"/>
    <w:rsid w:val="00FA199F"/>
    <w:rsid w:val="00FA1C46"/>
    <w:rsid w:val="00FA2819"/>
    <w:rsid w:val="00FA2C58"/>
    <w:rsid w:val="00FA37FF"/>
    <w:rsid w:val="00FA499D"/>
    <w:rsid w:val="00FA49FE"/>
    <w:rsid w:val="00FA681F"/>
    <w:rsid w:val="00FA6AA7"/>
    <w:rsid w:val="00FB00E7"/>
    <w:rsid w:val="00FB213A"/>
    <w:rsid w:val="00FB3146"/>
    <w:rsid w:val="00FB3AD2"/>
    <w:rsid w:val="00FB41BD"/>
    <w:rsid w:val="00FB4247"/>
    <w:rsid w:val="00FB453F"/>
    <w:rsid w:val="00FB5047"/>
    <w:rsid w:val="00FB6AC9"/>
    <w:rsid w:val="00FB7278"/>
    <w:rsid w:val="00FB7875"/>
    <w:rsid w:val="00FC0064"/>
    <w:rsid w:val="00FC0BD5"/>
    <w:rsid w:val="00FC19C5"/>
    <w:rsid w:val="00FC1A09"/>
    <w:rsid w:val="00FC3F6F"/>
    <w:rsid w:val="00FC400E"/>
    <w:rsid w:val="00FC41FE"/>
    <w:rsid w:val="00FC4828"/>
    <w:rsid w:val="00FC4D04"/>
    <w:rsid w:val="00FC5413"/>
    <w:rsid w:val="00FC796A"/>
    <w:rsid w:val="00FC7B32"/>
    <w:rsid w:val="00FD068A"/>
    <w:rsid w:val="00FD14A9"/>
    <w:rsid w:val="00FD6F03"/>
    <w:rsid w:val="00FD7002"/>
    <w:rsid w:val="00FD70D3"/>
    <w:rsid w:val="00FD711B"/>
    <w:rsid w:val="00FE08DF"/>
    <w:rsid w:val="00FE0E9D"/>
    <w:rsid w:val="00FE206F"/>
    <w:rsid w:val="00FE28F5"/>
    <w:rsid w:val="00FE3F3F"/>
    <w:rsid w:val="00FE50F7"/>
    <w:rsid w:val="00FE531E"/>
    <w:rsid w:val="00FE55BD"/>
    <w:rsid w:val="00FE730C"/>
    <w:rsid w:val="00FF07AB"/>
    <w:rsid w:val="00FF1B29"/>
    <w:rsid w:val="00FF3167"/>
    <w:rsid w:val="00FF40AC"/>
    <w:rsid w:val="00FF60FA"/>
    <w:rsid w:val="00FF67C4"/>
    <w:rsid w:val="00FF6E93"/>
    <w:rsid w:val="00FF74F2"/>
    <w:rsid w:val="00FF7ECA"/>
    <w:rsid w:val="017DEBCC"/>
    <w:rsid w:val="02B317DA"/>
    <w:rsid w:val="02DC76D2"/>
    <w:rsid w:val="04043109"/>
    <w:rsid w:val="04400C7D"/>
    <w:rsid w:val="04D6DF14"/>
    <w:rsid w:val="04F5F745"/>
    <w:rsid w:val="0663784C"/>
    <w:rsid w:val="06ABCE81"/>
    <w:rsid w:val="074C86DC"/>
    <w:rsid w:val="075E84E2"/>
    <w:rsid w:val="077A52D4"/>
    <w:rsid w:val="080DBCA7"/>
    <w:rsid w:val="0825AA81"/>
    <w:rsid w:val="08C30032"/>
    <w:rsid w:val="090FCA8B"/>
    <w:rsid w:val="099913FB"/>
    <w:rsid w:val="0A12278C"/>
    <w:rsid w:val="0A40EEC4"/>
    <w:rsid w:val="0A478415"/>
    <w:rsid w:val="0B6538C9"/>
    <w:rsid w:val="0B673580"/>
    <w:rsid w:val="0B6AA287"/>
    <w:rsid w:val="0C40D1C3"/>
    <w:rsid w:val="0C9D30F8"/>
    <w:rsid w:val="0CE12DCA"/>
    <w:rsid w:val="0DD31D10"/>
    <w:rsid w:val="0E08A387"/>
    <w:rsid w:val="0E63D5CE"/>
    <w:rsid w:val="0E9ED642"/>
    <w:rsid w:val="0EA13F56"/>
    <w:rsid w:val="0EDF665B"/>
    <w:rsid w:val="0FBA8D48"/>
    <w:rsid w:val="11CC5B1E"/>
    <w:rsid w:val="13158EF0"/>
    <w:rsid w:val="1326CDE4"/>
    <w:rsid w:val="13704AAE"/>
    <w:rsid w:val="14DB93FD"/>
    <w:rsid w:val="15294E8A"/>
    <w:rsid w:val="15C6DA45"/>
    <w:rsid w:val="15EFA18F"/>
    <w:rsid w:val="16A174DB"/>
    <w:rsid w:val="183D453C"/>
    <w:rsid w:val="1866636C"/>
    <w:rsid w:val="18FE7B07"/>
    <w:rsid w:val="192AB1FE"/>
    <w:rsid w:val="1A9A4B68"/>
    <w:rsid w:val="1AB080A1"/>
    <w:rsid w:val="1B86E404"/>
    <w:rsid w:val="1BA00C61"/>
    <w:rsid w:val="1C002901"/>
    <w:rsid w:val="1C4C5102"/>
    <w:rsid w:val="1C5EE313"/>
    <w:rsid w:val="1CCD7D85"/>
    <w:rsid w:val="1CFE0497"/>
    <w:rsid w:val="1D117D28"/>
    <w:rsid w:val="1D495B7E"/>
    <w:rsid w:val="1DA24EB4"/>
    <w:rsid w:val="1E707017"/>
    <w:rsid w:val="1E90147C"/>
    <w:rsid w:val="1E971A84"/>
    <w:rsid w:val="1EB2FD55"/>
    <w:rsid w:val="1EE52BDF"/>
    <w:rsid w:val="1F5D487D"/>
    <w:rsid w:val="1F6DBC8B"/>
    <w:rsid w:val="21D175BA"/>
    <w:rsid w:val="224A2B06"/>
    <w:rsid w:val="2343D322"/>
    <w:rsid w:val="26B2CD70"/>
    <w:rsid w:val="27B46EC0"/>
    <w:rsid w:val="27C8D6B0"/>
    <w:rsid w:val="2816F84E"/>
    <w:rsid w:val="28536906"/>
    <w:rsid w:val="292C652F"/>
    <w:rsid w:val="29F7CC54"/>
    <w:rsid w:val="2B6247FA"/>
    <w:rsid w:val="2BCFC065"/>
    <w:rsid w:val="2C14C5F0"/>
    <w:rsid w:val="2C52F296"/>
    <w:rsid w:val="2C87DFE3"/>
    <w:rsid w:val="2C9C49F3"/>
    <w:rsid w:val="2D989200"/>
    <w:rsid w:val="2DEEC2F7"/>
    <w:rsid w:val="2E37E423"/>
    <w:rsid w:val="2E8791DB"/>
    <w:rsid w:val="2EB16FB3"/>
    <w:rsid w:val="2FBF80A5"/>
    <w:rsid w:val="32AA4640"/>
    <w:rsid w:val="334118D7"/>
    <w:rsid w:val="335A4134"/>
    <w:rsid w:val="33E7EFD1"/>
    <w:rsid w:val="34600132"/>
    <w:rsid w:val="34F50D03"/>
    <w:rsid w:val="36E7A7FB"/>
    <w:rsid w:val="36F683B9"/>
    <w:rsid w:val="37651E2B"/>
    <w:rsid w:val="381A0B4A"/>
    <w:rsid w:val="38603F7F"/>
    <w:rsid w:val="38717A56"/>
    <w:rsid w:val="38C6E745"/>
    <w:rsid w:val="38DCB5A3"/>
    <w:rsid w:val="39F4E923"/>
    <w:rsid w:val="39FC0FE0"/>
    <w:rsid w:val="3A34BE05"/>
    <w:rsid w:val="3A9CBEED"/>
    <w:rsid w:val="3AA41D4E"/>
    <w:rsid w:val="3B176031"/>
    <w:rsid w:val="3B2D3542"/>
    <w:rsid w:val="3B90B984"/>
    <w:rsid w:val="3BFAC261"/>
    <w:rsid w:val="3C691660"/>
    <w:rsid w:val="3C89D44D"/>
    <w:rsid w:val="3D33B0A2"/>
    <w:rsid w:val="3D3CFDF3"/>
    <w:rsid w:val="3D3EF0F2"/>
    <w:rsid w:val="3DDBD5E4"/>
    <w:rsid w:val="3ECF8103"/>
    <w:rsid w:val="3ED99183"/>
    <w:rsid w:val="3EE0BBDA"/>
    <w:rsid w:val="3F843256"/>
    <w:rsid w:val="414671C0"/>
    <w:rsid w:val="4157ED9A"/>
    <w:rsid w:val="4184DA2B"/>
    <w:rsid w:val="4443815D"/>
    <w:rsid w:val="44742845"/>
    <w:rsid w:val="4501F542"/>
    <w:rsid w:val="450CECA0"/>
    <w:rsid w:val="4548D307"/>
    <w:rsid w:val="454FFD5E"/>
    <w:rsid w:val="45CA01EC"/>
    <w:rsid w:val="4619E2E3"/>
    <w:rsid w:val="463C95FA"/>
    <w:rsid w:val="46649A15"/>
    <w:rsid w:val="46FF329C"/>
    <w:rsid w:val="487EDB26"/>
    <w:rsid w:val="488F4F87"/>
    <w:rsid w:val="4908DA9C"/>
    <w:rsid w:val="4A1C442A"/>
    <w:rsid w:val="4AED41B0"/>
    <w:rsid w:val="4BED8DCB"/>
    <w:rsid w:val="4BF7EAA9"/>
    <w:rsid w:val="4C86EAC2"/>
    <w:rsid w:val="4CC14CC6"/>
    <w:rsid w:val="4DFB2B97"/>
    <w:rsid w:val="4E203D9D"/>
    <w:rsid w:val="4E2E7F82"/>
    <w:rsid w:val="4EF7A2D3"/>
    <w:rsid w:val="4F2F8B6B"/>
    <w:rsid w:val="50EDBAE2"/>
    <w:rsid w:val="5174FBF1"/>
    <w:rsid w:val="5204E3FB"/>
    <w:rsid w:val="52672C2D"/>
    <w:rsid w:val="5387055E"/>
    <w:rsid w:val="548BC300"/>
    <w:rsid w:val="56D8551E"/>
    <w:rsid w:val="56E8C92C"/>
    <w:rsid w:val="573D91D9"/>
    <w:rsid w:val="57555875"/>
    <w:rsid w:val="57878949"/>
    <w:rsid w:val="58A474ED"/>
    <w:rsid w:val="58C9738B"/>
    <w:rsid w:val="596721A9"/>
    <w:rsid w:val="5BBC3A4F"/>
    <w:rsid w:val="5C7F57C5"/>
    <w:rsid w:val="5CA8D2EB"/>
    <w:rsid w:val="5DE24DA4"/>
    <w:rsid w:val="5DF675A0"/>
    <w:rsid w:val="5E1FF37E"/>
    <w:rsid w:val="5F13B671"/>
    <w:rsid w:val="5F48A3BE"/>
    <w:rsid w:val="5F6152DC"/>
    <w:rsid w:val="5F754E5F"/>
    <w:rsid w:val="5FD6632D"/>
    <w:rsid w:val="60E4741F"/>
    <w:rsid w:val="625CC3D2"/>
    <w:rsid w:val="62853D7D"/>
    <w:rsid w:val="62A2D28B"/>
    <w:rsid w:val="630ECAB8"/>
    <w:rsid w:val="634E9F9A"/>
    <w:rsid w:val="63CFFBEE"/>
    <w:rsid w:val="640BD762"/>
    <w:rsid w:val="6584F4AC"/>
    <w:rsid w:val="65A22ED8"/>
    <w:rsid w:val="65B68381"/>
    <w:rsid w:val="662C7C54"/>
    <w:rsid w:val="66554871"/>
    <w:rsid w:val="66FBDE5F"/>
    <w:rsid w:val="67079CB0"/>
    <w:rsid w:val="671EC856"/>
    <w:rsid w:val="6922E3D5"/>
    <w:rsid w:val="6960B373"/>
    <w:rsid w:val="69A4B8C1"/>
    <w:rsid w:val="6AB9AB21"/>
    <w:rsid w:val="6B1915D4"/>
    <w:rsid w:val="6D01C15C"/>
    <w:rsid w:val="6D8E09DA"/>
    <w:rsid w:val="6E32247B"/>
    <w:rsid w:val="6ED056BC"/>
    <w:rsid w:val="6FB76699"/>
    <w:rsid w:val="700F0491"/>
    <w:rsid w:val="70298059"/>
    <w:rsid w:val="70842057"/>
    <w:rsid w:val="71D5327F"/>
    <w:rsid w:val="72371F31"/>
    <w:rsid w:val="724A4F57"/>
    <w:rsid w:val="7372716B"/>
    <w:rsid w:val="73FD4B5E"/>
    <w:rsid w:val="745AEE1B"/>
    <w:rsid w:val="74AEBD43"/>
    <w:rsid w:val="74BFF81A"/>
    <w:rsid w:val="75991BBF"/>
    <w:rsid w:val="764E1A4D"/>
    <w:rsid w:val="778B2DDE"/>
    <w:rsid w:val="77A9ACA7"/>
    <w:rsid w:val="77BB2824"/>
    <w:rsid w:val="783848FB"/>
    <w:rsid w:val="78727372"/>
    <w:rsid w:val="78C94A96"/>
    <w:rsid w:val="790C3593"/>
    <w:rsid w:val="79AB5717"/>
    <w:rsid w:val="79BCC3B6"/>
    <w:rsid w:val="7A494BE2"/>
    <w:rsid w:val="7B2F399E"/>
    <w:rsid w:val="7B472778"/>
    <w:rsid w:val="7C09D434"/>
    <w:rsid w:val="7C3F7278"/>
    <w:rsid w:val="7D1AAD79"/>
    <w:rsid w:val="7D4FD723"/>
    <w:rsid w:val="7D629E60"/>
    <w:rsid w:val="7E15C325"/>
    <w:rsid w:val="7E230A77"/>
    <w:rsid w:val="7E497856"/>
    <w:rsid w:val="7EB8AE84"/>
    <w:rsid w:val="7EFDACF7"/>
    <w:rsid w:val="7EFE6EC1"/>
    <w:rsid w:val="7F8210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8525B"/>
  <w15:chartTrackingRefBased/>
  <w15:docId w15:val="{AAF1BAE6-FB43-4A6F-BBBC-A3783033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2"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qFormat="1"/>
    <w:lsdException w:name="List Number" w:semiHidden="1" w:uiPriority="97"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3E1"/>
    <w:rPr>
      <w:lang w:val="en-NZ"/>
    </w:rPr>
  </w:style>
  <w:style w:type="paragraph" w:styleId="Heading1">
    <w:name w:val="heading 1"/>
    <w:basedOn w:val="Normal"/>
    <w:next w:val="Normal"/>
    <w:link w:val="Heading1Char"/>
    <w:uiPriority w:val="9"/>
    <w:qFormat/>
    <w:rsid w:val="003316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27AF"/>
    <w:pPr>
      <w:keepNext/>
      <w:keepLines/>
      <w:spacing w:before="360" w:after="120" w:line="256" w:lineRule="auto"/>
      <w:outlineLvl w:val="1"/>
    </w:pPr>
    <w:rPr>
      <w:rFonts w:ascii="Calibri" w:eastAsiaTheme="majorEastAsia" w:hAnsi="Calibri" w:cstheme="majorBidi"/>
      <w:b/>
      <w:color w:val="5B9BD5" w:themeColor="accent1"/>
      <w:sz w:val="28"/>
      <w:szCs w:val="26"/>
      <w:lang w:eastAsia="en-NZ"/>
    </w:rPr>
  </w:style>
  <w:style w:type="paragraph" w:styleId="Heading3">
    <w:name w:val="heading 3"/>
    <w:next w:val="Normal"/>
    <w:link w:val="Heading3Char"/>
    <w:uiPriority w:val="9"/>
    <w:qFormat/>
    <w:rsid w:val="00574280"/>
    <w:pPr>
      <w:keepNext/>
      <w:spacing w:before="40" w:after="120" w:line="259" w:lineRule="auto"/>
      <w:outlineLvl w:val="2"/>
    </w:pPr>
    <w:rPr>
      <w:rFonts w:ascii="Arial" w:hAnsi="Arial" w:cs="Arial"/>
      <w:b/>
      <w:iCs/>
      <w:szCs w:val="20"/>
      <w:lang w:val="en-NZ"/>
    </w:rPr>
  </w:style>
  <w:style w:type="paragraph" w:styleId="Heading4">
    <w:name w:val="heading 4"/>
    <w:basedOn w:val="Normal"/>
    <w:next w:val="Normal"/>
    <w:link w:val="Heading4Char"/>
    <w:uiPriority w:val="9"/>
    <w:rsid w:val="00CA2EC6"/>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574280"/>
    <w:pPr>
      <w:keepNext/>
      <w:keepLines/>
      <w:spacing w:before="40"/>
      <w:outlineLvl w:val="4"/>
    </w:pPr>
    <w:rPr>
      <w:rFonts w:ascii="Calibri" w:eastAsia="Times New Roman" w:hAnsi="Calibri" w:cs="Times New Roman"/>
      <w:color w:val="003F68"/>
      <w:lang w:val="en-US"/>
    </w:rPr>
  </w:style>
  <w:style w:type="paragraph" w:styleId="Heading6">
    <w:name w:val="heading 6"/>
    <w:basedOn w:val="Normal"/>
    <w:next w:val="Normal"/>
    <w:link w:val="Heading6Char"/>
    <w:uiPriority w:val="9"/>
    <w:semiHidden/>
    <w:unhideWhenUsed/>
    <w:qFormat/>
    <w:rsid w:val="00574280"/>
    <w:pPr>
      <w:keepNext/>
      <w:keepLines/>
      <w:spacing w:before="40"/>
      <w:outlineLvl w:val="5"/>
    </w:pPr>
    <w:rPr>
      <w:rFonts w:ascii="Calibri" w:eastAsia="Times New Roman" w:hAnsi="Calibri" w:cs="Times New Roman"/>
      <w:color w:val="002A45"/>
      <w:lang w:val="en-US"/>
    </w:rPr>
  </w:style>
  <w:style w:type="paragraph" w:styleId="Heading7">
    <w:name w:val="heading 7"/>
    <w:basedOn w:val="Normal"/>
    <w:next w:val="Normal"/>
    <w:link w:val="Heading7Char"/>
    <w:uiPriority w:val="9"/>
    <w:semiHidden/>
    <w:unhideWhenUsed/>
    <w:qFormat/>
    <w:rsid w:val="00574280"/>
    <w:pPr>
      <w:keepNext/>
      <w:keepLines/>
      <w:spacing w:before="40"/>
      <w:outlineLvl w:val="6"/>
    </w:pPr>
    <w:rPr>
      <w:rFonts w:ascii="Calibri" w:eastAsia="Times New Roman" w:hAnsi="Calibri" w:cs="Times New Roman"/>
      <w:i/>
      <w:iCs/>
      <w:color w:val="002A45"/>
      <w:lang w:val="en-US"/>
    </w:rPr>
  </w:style>
  <w:style w:type="paragraph" w:styleId="Heading8">
    <w:name w:val="heading 8"/>
    <w:basedOn w:val="Normal"/>
    <w:next w:val="Normal"/>
    <w:link w:val="Heading8Char"/>
    <w:uiPriority w:val="9"/>
    <w:semiHidden/>
    <w:unhideWhenUsed/>
    <w:qFormat/>
    <w:rsid w:val="00574280"/>
    <w:pPr>
      <w:keepNext/>
      <w:keepLines/>
      <w:spacing w:before="40"/>
      <w:outlineLvl w:val="7"/>
    </w:pPr>
    <w:rPr>
      <w:rFonts w:ascii="Calibri" w:eastAsia="Times New Roman" w:hAnsi="Calibri" w:cs="Times New Roman"/>
      <w:color w:val="272727"/>
      <w:sz w:val="21"/>
      <w:szCs w:val="21"/>
      <w:lang w:val="en-US"/>
    </w:rPr>
  </w:style>
  <w:style w:type="paragraph" w:styleId="Heading9">
    <w:name w:val="heading 9"/>
    <w:basedOn w:val="Normal"/>
    <w:next w:val="Normal"/>
    <w:link w:val="Heading9Char"/>
    <w:uiPriority w:val="9"/>
    <w:semiHidden/>
    <w:unhideWhenUsed/>
    <w:qFormat/>
    <w:rsid w:val="00574280"/>
    <w:pPr>
      <w:keepNext/>
      <w:keepLines/>
      <w:spacing w:before="40"/>
      <w:outlineLvl w:val="8"/>
    </w:pPr>
    <w:rPr>
      <w:rFonts w:ascii="Calibri" w:eastAsia="Times New Roman" w:hAnsi="Calibri" w:cs="Times New Roman"/>
      <w:i/>
      <w:iCs/>
      <w:color w:val="272727"/>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510"/>
    <w:pPr>
      <w:tabs>
        <w:tab w:val="center" w:pos="4513"/>
        <w:tab w:val="right" w:pos="9026"/>
      </w:tabs>
    </w:pPr>
  </w:style>
  <w:style w:type="character" w:customStyle="1" w:styleId="HeaderChar">
    <w:name w:val="Header Char"/>
    <w:basedOn w:val="DefaultParagraphFont"/>
    <w:link w:val="Header"/>
    <w:uiPriority w:val="99"/>
    <w:rsid w:val="00B06510"/>
  </w:style>
  <w:style w:type="paragraph" w:styleId="Footer">
    <w:name w:val="footer"/>
    <w:basedOn w:val="Normal"/>
    <w:link w:val="FooterChar"/>
    <w:uiPriority w:val="12"/>
    <w:unhideWhenUsed/>
    <w:qFormat/>
    <w:rsid w:val="00B06510"/>
    <w:pPr>
      <w:tabs>
        <w:tab w:val="center" w:pos="4513"/>
        <w:tab w:val="right" w:pos="9026"/>
      </w:tabs>
    </w:pPr>
  </w:style>
  <w:style w:type="character" w:customStyle="1" w:styleId="FooterChar">
    <w:name w:val="Footer Char"/>
    <w:basedOn w:val="DefaultParagraphFont"/>
    <w:link w:val="Footer"/>
    <w:uiPriority w:val="12"/>
    <w:rsid w:val="00B06510"/>
  </w:style>
  <w:style w:type="paragraph" w:styleId="BalloonText">
    <w:name w:val="Balloon Text"/>
    <w:basedOn w:val="Normal"/>
    <w:link w:val="BalloonTextChar"/>
    <w:uiPriority w:val="99"/>
    <w:semiHidden/>
    <w:unhideWhenUsed/>
    <w:rsid w:val="00033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D8D"/>
    <w:rPr>
      <w:rFonts w:ascii="Segoe UI" w:hAnsi="Segoe UI" w:cs="Segoe UI"/>
      <w:sz w:val="18"/>
      <w:szCs w:val="18"/>
    </w:rPr>
  </w:style>
  <w:style w:type="paragraph" w:styleId="ListParagraph">
    <w:name w:val="List Paragraph"/>
    <w:aliases w:val="Paragraph Lvl1,Bullet Normal,Normal text,List Paragraph1,Level 3,List Paragraph numbered,List Bullet indent,Rec para,FooterText,numbered,Paragraphe de liste1,Bulletr List Paragraph,列出段落,列出段落1,Listeafsnit1,Parágrafo da Lista1,Bullet List"/>
    <w:basedOn w:val="Normal"/>
    <w:link w:val="ListParagraphChar"/>
    <w:uiPriority w:val="34"/>
    <w:qFormat/>
    <w:rsid w:val="008A1C21"/>
    <w:pPr>
      <w:numPr>
        <w:numId w:val="2"/>
      </w:numPr>
      <w:tabs>
        <w:tab w:val="left" w:pos="316"/>
      </w:tabs>
      <w:spacing w:before="120" w:after="120"/>
    </w:pPr>
    <w:rPr>
      <w:rFonts w:ascii="Calibri" w:hAnsi="Calibri" w:cs="Calibri"/>
      <w:b/>
      <w:sz w:val="22"/>
    </w:rPr>
  </w:style>
  <w:style w:type="character" w:styleId="CommentReference">
    <w:name w:val="annotation reference"/>
    <w:basedOn w:val="DefaultParagraphFont"/>
    <w:uiPriority w:val="99"/>
    <w:semiHidden/>
    <w:unhideWhenUsed/>
    <w:rsid w:val="00F92A4F"/>
    <w:rPr>
      <w:sz w:val="16"/>
      <w:szCs w:val="16"/>
    </w:rPr>
  </w:style>
  <w:style w:type="paragraph" w:styleId="CommentText">
    <w:name w:val="annotation text"/>
    <w:basedOn w:val="Normal"/>
    <w:link w:val="CommentTextChar"/>
    <w:uiPriority w:val="99"/>
    <w:unhideWhenUsed/>
    <w:rsid w:val="00F92A4F"/>
    <w:rPr>
      <w:sz w:val="20"/>
      <w:szCs w:val="20"/>
    </w:rPr>
  </w:style>
  <w:style w:type="character" w:customStyle="1" w:styleId="CommentTextChar">
    <w:name w:val="Comment Text Char"/>
    <w:basedOn w:val="DefaultParagraphFont"/>
    <w:link w:val="CommentText"/>
    <w:uiPriority w:val="99"/>
    <w:rsid w:val="00F92A4F"/>
    <w:rPr>
      <w:sz w:val="20"/>
      <w:szCs w:val="20"/>
    </w:rPr>
  </w:style>
  <w:style w:type="paragraph" w:styleId="CommentSubject">
    <w:name w:val="annotation subject"/>
    <w:basedOn w:val="CommentText"/>
    <w:next w:val="CommentText"/>
    <w:link w:val="CommentSubjectChar"/>
    <w:uiPriority w:val="99"/>
    <w:semiHidden/>
    <w:unhideWhenUsed/>
    <w:rsid w:val="00F92A4F"/>
    <w:rPr>
      <w:b/>
      <w:bCs/>
    </w:rPr>
  </w:style>
  <w:style w:type="character" w:customStyle="1" w:styleId="CommentSubjectChar">
    <w:name w:val="Comment Subject Char"/>
    <w:basedOn w:val="CommentTextChar"/>
    <w:link w:val="CommentSubject"/>
    <w:uiPriority w:val="99"/>
    <w:semiHidden/>
    <w:rsid w:val="00F92A4F"/>
    <w:rPr>
      <w:b/>
      <w:bCs/>
      <w:sz w:val="20"/>
      <w:szCs w:val="20"/>
    </w:rPr>
  </w:style>
  <w:style w:type="paragraph" w:customStyle="1" w:styleId="TableHeadingsWhite">
    <w:name w:val="Table Headings White"/>
    <w:basedOn w:val="Normal"/>
    <w:uiPriority w:val="11"/>
    <w:qFormat/>
    <w:rsid w:val="003B48EF"/>
    <w:pPr>
      <w:spacing w:before="60" w:after="60"/>
    </w:pPr>
    <w:rPr>
      <w:b/>
      <w:color w:val="FFFFFF" w:themeColor="background1"/>
      <w:sz w:val="22"/>
      <w:szCs w:val="22"/>
    </w:rPr>
  </w:style>
  <w:style w:type="table" w:styleId="PlainTable1">
    <w:name w:val="Plain Table 1"/>
    <w:basedOn w:val="TableNormal"/>
    <w:uiPriority w:val="41"/>
    <w:rsid w:val="003B48EF"/>
    <w:rPr>
      <w:sz w:val="22"/>
      <w:szCs w:val="22"/>
      <w:lang w:val="en-N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tcPr>
      <w:shd w:val="clear" w:color="auto" w:fill="auto"/>
    </w:tcPr>
    <w:tblStylePr w:type="firstRow">
      <w:rPr>
        <w:b w:val="0"/>
        <w:bCs/>
        <w:color w:val="000000" w:themeColor="text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5A5A5" w:themeFill="accent3"/>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style>
  <w:style w:type="table" w:styleId="TableGrid">
    <w:name w:val="Table Grid"/>
    <w:basedOn w:val="TableNormal"/>
    <w:uiPriority w:val="39"/>
    <w:rsid w:val="005B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6B02"/>
    <w:rPr>
      <w:color w:val="0563C1" w:themeColor="hyperlink"/>
      <w:u w:val="single"/>
    </w:rPr>
  </w:style>
  <w:style w:type="character" w:styleId="UnresolvedMention">
    <w:name w:val="Unresolved Mention"/>
    <w:basedOn w:val="DefaultParagraphFont"/>
    <w:uiPriority w:val="99"/>
    <w:semiHidden/>
    <w:unhideWhenUsed/>
    <w:rsid w:val="005A6B02"/>
    <w:rPr>
      <w:color w:val="605E5C"/>
      <w:shd w:val="clear" w:color="auto" w:fill="E1DFDD"/>
    </w:rPr>
  </w:style>
  <w:style w:type="character" w:customStyle="1" w:styleId="ListParagraphChar">
    <w:name w:val="List Paragraph Char"/>
    <w:aliases w:val="Paragraph Lvl1 Char,Bullet Normal Char,Normal text Char,List Paragraph1 Char,Level 3 Char,List Paragraph numbered Char,List Bullet indent Char,Rec para Char,FooterText Char,numbered Char,Paragraphe de liste1 Char,列出段落 Char,列出段落1 Char"/>
    <w:basedOn w:val="DefaultParagraphFont"/>
    <w:link w:val="ListParagraph"/>
    <w:uiPriority w:val="34"/>
    <w:qFormat/>
    <w:locked/>
    <w:rsid w:val="00AF0E3F"/>
    <w:rPr>
      <w:rFonts w:ascii="Calibri" w:hAnsi="Calibri" w:cs="Calibri"/>
      <w:b/>
      <w:sz w:val="22"/>
      <w:lang w:val="en-NZ"/>
    </w:rPr>
  </w:style>
  <w:style w:type="character" w:customStyle="1" w:styleId="Heading2Char">
    <w:name w:val="Heading 2 Char"/>
    <w:basedOn w:val="DefaultParagraphFont"/>
    <w:link w:val="Heading2"/>
    <w:uiPriority w:val="9"/>
    <w:rsid w:val="002127AF"/>
    <w:rPr>
      <w:rFonts w:ascii="Calibri" w:eastAsiaTheme="majorEastAsia" w:hAnsi="Calibri" w:cstheme="majorBidi"/>
      <w:b/>
      <w:color w:val="5B9BD5" w:themeColor="accent1"/>
      <w:sz w:val="28"/>
      <w:szCs w:val="26"/>
      <w:lang w:val="en-NZ" w:eastAsia="en-NZ"/>
    </w:rPr>
  </w:style>
  <w:style w:type="character" w:customStyle="1" w:styleId="Heading1Char">
    <w:name w:val="Heading 1 Char"/>
    <w:basedOn w:val="DefaultParagraphFont"/>
    <w:link w:val="Heading1"/>
    <w:uiPriority w:val="9"/>
    <w:rsid w:val="003316F9"/>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50016B"/>
    <w:rPr>
      <w:color w:val="954F72" w:themeColor="followedHyperlink"/>
      <w:u w:val="single"/>
    </w:rPr>
  </w:style>
  <w:style w:type="character" w:customStyle="1" w:styleId="Heading4Char">
    <w:name w:val="Heading 4 Char"/>
    <w:basedOn w:val="DefaultParagraphFont"/>
    <w:link w:val="Heading4"/>
    <w:uiPriority w:val="9"/>
    <w:rsid w:val="00CA2EC6"/>
    <w:rPr>
      <w:rFonts w:asciiTheme="majorHAnsi" w:eastAsiaTheme="majorEastAsia" w:hAnsiTheme="majorHAnsi" w:cstheme="majorBidi"/>
      <w:i/>
      <w:iCs/>
      <w:color w:val="2E74B5" w:themeColor="accent1" w:themeShade="BF"/>
      <w:sz w:val="22"/>
      <w:szCs w:val="22"/>
      <w:lang w:val="en-NZ"/>
    </w:rPr>
  </w:style>
  <w:style w:type="paragraph" w:customStyle="1" w:styleId="xmsolistparagraph">
    <w:name w:val="x_msolistparagraph"/>
    <w:basedOn w:val="Normal"/>
    <w:rsid w:val="00CA2EC6"/>
    <w:pPr>
      <w:spacing w:after="160" w:line="252" w:lineRule="auto"/>
      <w:ind w:left="720"/>
    </w:pPr>
    <w:rPr>
      <w:rFonts w:ascii="Calibri" w:hAnsi="Calibri" w:cs="Calibri"/>
      <w:sz w:val="22"/>
      <w:szCs w:val="22"/>
      <w:lang w:eastAsia="en-NZ"/>
    </w:rPr>
  </w:style>
  <w:style w:type="paragraph" w:customStyle="1" w:styleId="accordion-body">
    <w:name w:val="accordion-body"/>
    <w:basedOn w:val="Normal"/>
    <w:rsid w:val="00CA2EC6"/>
    <w:pPr>
      <w:spacing w:before="100" w:beforeAutospacing="1" w:after="100" w:afterAutospacing="1"/>
    </w:pPr>
    <w:rPr>
      <w:rFonts w:ascii="Times New Roman" w:eastAsia="Times New Roman" w:hAnsi="Times New Roman" w:cs="Times New Roman"/>
      <w:lang w:eastAsia="en-NZ"/>
    </w:rPr>
  </w:style>
  <w:style w:type="paragraph" w:customStyle="1" w:styleId="TableBody">
    <w:name w:val="Table Body"/>
    <w:basedOn w:val="Normal"/>
    <w:uiPriority w:val="11"/>
    <w:qFormat/>
    <w:rsid w:val="00BE1284"/>
    <w:pPr>
      <w:spacing w:before="60" w:after="60"/>
    </w:pPr>
    <w:rPr>
      <w:rFonts w:ascii="Arial" w:hAnsi="Arial" w:cs="Arial"/>
      <w:bCs/>
      <w:sz w:val="22"/>
      <w:szCs w:val="22"/>
    </w:rPr>
  </w:style>
  <w:style w:type="paragraph" w:customStyle="1" w:styleId="TableHeadingsBlack">
    <w:name w:val="Table Headings Black"/>
    <w:basedOn w:val="Normal"/>
    <w:uiPriority w:val="11"/>
    <w:qFormat/>
    <w:rsid w:val="00BE1284"/>
    <w:pPr>
      <w:spacing w:before="60" w:after="60"/>
    </w:pPr>
    <w:rPr>
      <w:rFonts w:ascii="Arial" w:hAnsi="Arial" w:cs="Arial"/>
      <w:b/>
      <w:bCs/>
      <w:sz w:val="18"/>
      <w:szCs w:val="18"/>
    </w:rPr>
  </w:style>
  <w:style w:type="character" w:customStyle="1" w:styleId="Heading3Char">
    <w:name w:val="Heading 3 Char"/>
    <w:basedOn w:val="DefaultParagraphFont"/>
    <w:link w:val="Heading3"/>
    <w:uiPriority w:val="9"/>
    <w:rsid w:val="00574280"/>
    <w:rPr>
      <w:rFonts w:ascii="Arial" w:hAnsi="Arial" w:cs="Arial"/>
      <w:b/>
      <w:iCs/>
      <w:szCs w:val="20"/>
      <w:lang w:val="en-NZ"/>
    </w:rPr>
  </w:style>
  <w:style w:type="paragraph" w:customStyle="1" w:styleId="Heading51">
    <w:name w:val="Heading 51"/>
    <w:basedOn w:val="Normal"/>
    <w:next w:val="Normal"/>
    <w:uiPriority w:val="9"/>
    <w:rsid w:val="00574280"/>
    <w:pPr>
      <w:keepNext/>
      <w:keepLines/>
      <w:spacing w:before="40" w:line="264" w:lineRule="auto"/>
      <w:outlineLvl w:val="4"/>
    </w:pPr>
    <w:rPr>
      <w:rFonts w:ascii="Calibri" w:eastAsia="Times New Roman" w:hAnsi="Calibri" w:cs="Times New Roman"/>
      <w:color w:val="003F68"/>
      <w:sz w:val="22"/>
      <w:szCs w:val="22"/>
    </w:rPr>
  </w:style>
  <w:style w:type="paragraph" w:customStyle="1" w:styleId="Heading61">
    <w:name w:val="Heading 61"/>
    <w:basedOn w:val="Normal"/>
    <w:next w:val="Normal"/>
    <w:uiPriority w:val="9"/>
    <w:semiHidden/>
    <w:unhideWhenUsed/>
    <w:qFormat/>
    <w:rsid w:val="00574280"/>
    <w:pPr>
      <w:keepNext/>
      <w:keepLines/>
      <w:spacing w:before="40" w:line="264" w:lineRule="auto"/>
      <w:outlineLvl w:val="5"/>
    </w:pPr>
    <w:rPr>
      <w:rFonts w:ascii="Calibri" w:eastAsia="Times New Roman" w:hAnsi="Calibri" w:cs="Times New Roman"/>
      <w:color w:val="002A45"/>
      <w:sz w:val="22"/>
      <w:szCs w:val="22"/>
    </w:rPr>
  </w:style>
  <w:style w:type="paragraph" w:customStyle="1" w:styleId="Heading71">
    <w:name w:val="Heading 71"/>
    <w:basedOn w:val="Normal"/>
    <w:next w:val="Normal"/>
    <w:uiPriority w:val="9"/>
    <w:semiHidden/>
    <w:unhideWhenUsed/>
    <w:qFormat/>
    <w:rsid w:val="00574280"/>
    <w:pPr>
      <w:keepNext/>
      <w:keepLines/>
      <w:spacing w:before="40" w:line="264" w:lineRule="auto"/>
      <w:outlineLvl w:val="6"/>
    </w:pPr>
    <w:rPr>
      <w:rFonts w:ascii="Calibri" w:eastAsia="Times New Roman" w:hAnsi="Calibri" w:cs="Times New Roman"/>
      <w:i/>
      <w:iCs/>
      <w:color w:val="002A45"/>
      <w:sz w:val="22"/>
      <w:szCs w:val="22"/>
    </w:rPr>
  </w:style>
  <w:style w:type="paragraph" w:customStyle="1" w:styleId="Heading81">
    <w:name w:val="Heading 81"/>
    <w:basedOn w:val="Normal"/>
    <w:next w:val="Normal"/>
    <w:uiPriority w:val="9"/>
    <w:semiHidden/>
    <w:unhideWhenUsed/>
    <w:qFormat/>
    <w:rsid w:val="00574280"/>
    <w:pPr>
      <w:keepNext/>
      <w:keepLines/>
      <w:spacing w:before="40" w:line="264" w:lineRule="auto"/>
      <w:outlineLvl w:val="7"/>
    </w:pPr>
    <w:rPr>
      <w:rFonts w:ascii="Calibri" w:eastAsia="Times New Roman" w:hAnsi="Calibri" w:cs="Times New Roman"/>
      <w:color w:val="272727"/>
      <w:sz w:val="21"/>
      <w:szCs w:val="21"/>
    </w:rPr>
  </w:style>
  <w:style w:type="paragraph" w:customStyle="1" w:styleId="Heading91">
    <w:name w:val="Heading 91"/>
    <w:basedOn w:val="Normal"/>
    <w:next w:val="Normal"/>
    <w:uiPriority w:val="9"/>
    <w:semiHidden/>
    <w:unhideWhenUsed/>
    <w:qFormat/>
    <w:rsid w:val="00574280"/>
    <w:pPr>
      <w:keepNext/>
      <w:keepLines/>
      <w:spacing w:before="40" w:line="264" w:lineRule="auto"/>
      <w:outlineLvl w:val="8"/>
    </w:pPr>
    <w:rPr>
      <w:rFonts w:ascii="Calibri" w:eastAsia="Times New Roman" w:hAnsi="Calibri" w:cs="Times New Roman"/>
      <w:i/>
      <w:iCs/>
      <w:color w:val="272727"/>
      <w:sz w:val="21"/>
      <w:szCs w:val="21"/>
    </w:rPr>
  </w:style>
  <w:style w:type="numbering" w:customStyle="1" w:styleId="NoList1">
    <w:name w:val="No List1"/>
    <w:next w:val="NoList"/>
    <w:uiPriority w:val="99"/>
    <w:semiHidden/>
    <w:unhideWhenUsed/>
    <w:rsid w:val="00574280"/>
  </w:style>
  <w:style w:type="paragraph" w:customStyle="1" w:styleId="L1Numbering">
    <w:name w:val="L1 Numbering"/>
    <w:basedOn w:val="Normal"/>
    <w:semiHidden/>
    <w:qFormat/>
    <w:rsid w:val="00574280"/>
    <w:pPr>
      <w:numPr>
        <w:numId w:val="1"/>
      </w:numPr>
      <w:tabs>
        <w:tab w:val="num" w:pos="360"/>
      </w:tabs>
      <w:spacing w:after="240" w:line="264" w:lineRule="auto"/>
    </w:pPr>
    <w:rPr>
      <w:rFonts w:ascii="Calibri" w:hAnsi="Calibri" w:cs="Times New Roman"/>
      <w:color w:val="000000"/>
      <w:sz w:val="22"/>
      <w:szCs w:val="22"/>
    </w:rPr>
  </w:style>
  <w:style w:type="paragraph" w:customStyle="1" w:styleId="L2Numbering">
    <w:name w:val="L2 Numbering"/>
    <w:basedOn w:val="L1Numbering"/>
    <w:semiHidden/>
    <w:qFormat/>
    <w:rsid w:val="00574280"/>
    <w:pPr>
      <w:numPr>
        <w:ilvl w:val="1"/>
      </w:numPr>
    </w:pPr>
  </w:style>
  <w:style w:type="paragraph" w:customStyle="1" w:styleId="L3Numbering">
    <w:name w:val="L3 Numbering"/>
    <w:basedOn w:val="L2Numbering"/>
    <w:semiHidden/>
    <w:qFormat/>
    <w:rsid w:val="00574280"/>
    <w:pPr>
      <w:numPr>
        <w:ilvl w:val="2"/>
      </w:numPr>
    </w:pPr>
  </w:style>
  <w:style w:type="paragraph" w:customStyle="1" w:styleId="Title1">
    <w:name w:val="Title1"/>
    <w:next w:val="Normal"/>
    <w:qFormat/>
    <w:rsid w:val="00574280"/>
    <w:pPr>
      <w:spacing w:before="4560" w:after="120" w:line="259" w:lineRule="auto"/>
      <w:jc w:val="right"/>
    </w:pPr>
    <w:rPr>
      <w:rFonts w:ascii="Arial" w:hAnsi="Arial" w:cs="Arial"/>
      <w:b/>
      <w:color w:val="00A2AC"/>
      <w:sz w:val="72"/>
      <w:szCs w:val="22"/>
      <w:lang w:val="en-NZ"/>
    </w:rPr>
  </w:style>
  <w:style w:type="character" w:customStyle="1" w:styleId="TitleChar">
    <w:name w:val="Title Char"/>
    <w:basedOn w:val="DefaultParagraphFont"/>
    <w:link w:val="Title"/>
    <w:rsid w:val="00574280"/>
    <w:rPr>
      <w:rFonts w:ascii="Arial" w:hAnsi="Arial" w:cs="Arial"/>
      <w:b/>
      <w:color w:val="00A2AC"/>
      <w:sz w:val="72"/>
    </w:rPr>
  </w:style>
  <w:style w:type="paragraph" w:customStyle="1" w:styleId="Subtitle1">
    <w:name w:val="Subtitle1"/>
    <w:basedOn w:val="Normal"/>
    <w:next w:val="Normal"/>
    <w:uiPriority w:val="1"/>
    <w:qFormat/>
    <w:rsid w:val="00574280"/>
    <w:pPr>
      <w:numPr>
        <w:ilvl w:val="1"/>
      </w:numPr>
      <w:spacing w:after="160" w:line="264" w:lineRule="auto"/>
      <w:jc w:val="right"/>
    </w:pPr>
    <w:rPr>
      <w:rFonts w:ascii="Arial" w:eastAsia="Times New Roman" w:hAnsi="Arial" w:cs="Arial"/>
      <w:b/>
      <w:color w:val="1C2549"/>
      <w:sz w:val="36"/>
      <w:szCs w:val="28"/>
    </w:rPr>
  </w:style>
  <w:style w:type="character" w:customStyle="1" w:styleId="SubtitleChar">
    <w:name w:val="Subtitle Char"/>
    <w:basedOn w:val="DefaultParagraphFont"/>
    <w:link w:val="Subtitle"/>
    <w:uiPriority w:val="1"/>
    <w:rsid w:val="00574280"/>
    <w:rPr>
      <w:rFonts w:ascii="Arial" w:eastAsia="Times New Roman" w:hAnsi="Arial" w:cs="Arial"/>
      <w:b/>
      <w:color w:val="1C2549"/>
      <w:sz w:val="36"/>
      <w:szCs w:val="28"/>
    </w:rPr>
  </w:style>
  <w:style w:type="paragraph" w:styleId="ListBullet">
    <w:name w:val="List Bullet"/>
    <w:basedOn w:val="Normal"/>
    <w:uiPriority w:val="98"/>
    <w:qFormat/>
    <w:rsid w:val="00574280"/>
    <w:pPr>
      <w:numPr>
        <w:ilvl w:val="1"/>
        <w:numId w:val="3"/>
      </w:numPr>
      <w:tabs>
        <w:tab w:val="num" w:pos="360"/>
      </w:tabs>
      <w:spacing w:after="120" w:line="264" w:lineRule="auto"/>
      <w:ind w:left="0" w:firstLine="0"/>
      <w:contextualSpacing/>
    </w:pPr>
    <w:rPr>
      <w:rFonts w:ascii="Arial" w:hAnsi="Arial" w:cs="Arial"/>
      <w:sz w:val="22"/>
      <w:szCs w:val="22"/>
    </w:rPr>
  </w:style>
  <w:style w:type="paragraph" w:styleId="ListNumber">
    <w:name w:val="List Number"/>
    <w:basedOn w:val="Normal"/>
    <w:uiPriority w:val="97"/>
    <w:rsid w:val="00574280"/>
    <w:pPr>
      <w:numPr>
        <w:numId w:val="3"/>
      </w:numPr>
      <w:tabs>
        <w:tab w:val="num" w:pos="360"/>
      </w:tabs>
      <w:spacing w:after="120" w:line="264" w:lineRule="auto"/>
      <w:ind w:left="0" w:firstLine="0"/>
    </w:pPr>
    <w:rPr>
      <w:rFonts w:ascii="Arial" w:hAnsi="Arial" w:cs="Arial"/>
      <w:sz w:val="22"/>
      <w:szCs w:val="22"/>
    </w:rPr>
  </w:style>
  <w:style w:type="paragraph" w:customStyle="1" w:styleId="NormalWeb1">
    <w:name w:val="Normal (Web)1"/>
    <w:basedOn w:val="Normal"/>
    <w:next w:val="NormalWeb"/>
    <w:uiPriority w:val="99"/>
    <w:semiHidden/>
    <w:unhideWhenUsed/>
    <w:rsid w:val="00574280"/>
    <w:pPr>
      <w:spacing w:before="100" w:beforeAutospacing="1" w:after="100" w:afterAutospacing="1" w:line="264" w:lineRule="auto"/>
    </w:pPr>
    <w:rPr>
      <w:rFonts w:ascii="Times New Roman" w:eastAsia="Times New Roman" w:hAnsi="Times New Roman" w:cs="Times New Roman"/>
      <w:lang w:eastAsia="en-NZ"/>
    </w:rPr>
  </w:style>
  <w:style w:type="table" w:customStyle="1" w:styleId="TableGrid1">
    <w:name w:val="Table Grid1"/>
    <w:basedOn w:val="TableNormal"/>
    <w:next w:val="TableGrid"/>
    <w:uiPriority w:val="39"/>
    <w:rsid w:val="00574280"/>
    <w:pPr>
      <w:spacing w:before="60" w:after="60"/>
    </w:pPr>
    <w:rPr>
      <w:rFonts w:ascii="Calibri" w:hAnsi="Calibri"/>
      <w:sz w:val="22"/>
      <w:szCs w:val="22"/>
      <w:lang w:val="en-N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Calibri" w:hAnsi="Calibri"/>
        <w:b/>
        <w:sz w:val="22"/>
      </w:rPr>
      <w:tblPr/>
      <w:tcPr>
        <w:shd w:val="clear" w:color="auto" w:fill="D9D9D9"/>
      </w:tcPr>
    </w:tblStylePr>
    <w:tblStylePr w:type="band1Vert">
      <w:tblPr/>
      <w:tcPr>
        <w:shd w:val="clear" w:color="auto" w:fill="FFFFFF"/>
      </w:tcPr>
    </w:tblStylePr>
    <w:tblStylePr w:type="band2Vert">
      <w:rPr>
        <w:rFonts w:ascii="Calibri" w:hAnsi="Calibri"/>
        <w:b/>
        <w:sz w:val="22"/>
      </w:rPr>
      <w:tblPr/>
      <w:tcPr>
        <w:shd w:val="clear" w:color="auto" w:fill="D9D9D9"/>
      </w:tcPr>
    </w:tblStylePr>
  </w:style>
  <w:style w:type="table" w:customStyle="1" w:styleId="TableGridLight1">
    <w:name w:val="Table Grid Light1"/>
    <w:basedOn w:val="TableNormal"/>
    <w:next w:val="TableGridLight"/>
    <w:uiPriority w:val="40"/>
    <w:rsid w:val="00574280"/>
    <w:pPr>
      <w:spacing w:before="60" w:after="60"/>
    </w:pPr>
    <w:rPr>
      <w:rFonts w:ascii="Calibri" w:hAnsi="Calibri"/>
      <w:sz w:val="22"/>
      <w:szCs w:val="22"/>
      <w:lang w:val="en-NZ"/>
    </w:rPr>
    <w:tblPr/>
    <w:tcPr>
      <w:shd w:val="clear" w:color="auto" w:fill="auto"/>
    </w:tcPr>
    <w:tblStylePr w:type="firstCol">
      <w:rPr>
        <w:rFonts w:ascii="Calibri" w:hAnsi="Calibri"/>
        <w:b/>
        <w:sz w:val="22"/>
      </w:rPr>
    </w:tblStylePr>
  </w:style>
  <w:style w:type="table" w:customStyle="1" w:styleId="PlainTable11">
    <w:name w:val="Plain Table 11"/>
    <w:basedOn w:val="TableNormal"/>
    <w:next w:val="PlainTable1"/>
    <w:uiPriority w:val="41"/>
    <w:rsid w:val="00574280"/>
    <w:pPr>
      <w:spacing w:before="60" w:after="60"/>
    </w:pPr>
    <w:rPr>
      <w:rFonts w:ascii="Calibri" w:hAnsi="Calibri"/>
      <w:sz w:val="22"/>
      <w:szCs w:val="22"/>
      <w:lang w:val="en-NZ"/>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Calibri" w:hAnsi="Calibri"/>
        <w:b/>
        <w:bCs/>
        <w:sz w:val="22"/>
      </w:rPr>
      <w:tblPr/>
      <w:tcPr>
        <w:shd w:val="clear" w:color="auto" w:fill="D9D9D9"/>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rPr>
        <w:b/>
        <w:bCs/>
      </w:rPr>
      <w:tblPr/>
      <w:tcPr>
        <w:shd w:val="clear" w:color="auto" w:fill="FFFFFF"/>
      </w:tcPr>
    </w:tblStylePr>
    <w:tblStylePr w:type="lastCol">
      <w:rPr>
        <w:b/>
        <w:bCs/>
      </w:rPr>
      <w:tblPr/>
      <w:tcPr>
        <w:shd w:val="clear" w:color="auto" w:fill="FFFFFF"/>
      </w:tcPr>
    </w:tblStylePr>
    <w:tblStylePr w:type="band1Vert">
      <w:tblPr/>
      <w:tcPr>
        <w:shd w:val="clear" w:color="auto" w:fill="FFFFFF"/>
      </w:tcPr>
    </w:tblStylePr>
    <w:tblStylePr w:type="band1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2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swCell">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tcPr>
    </w:tblStylePr>
  </w:style>
  <w:style w:type="table" w:customStyle="1" w:styleId="TASGreen">
    <w:name w:val="TAS Green"/>
    <w:basedOn w:val="TAStableBLUE"/>
    <w:uiPriority w:val="99"/>
    <w:locked/>
    <w:rsid w:val="005742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pPr>
        <w:wordWrap/>
        <w:spacing w:beforeLines="0" w:before="0" w:beforeAutospacing="0" w:afterLines="0" w:after="0" w:afterAutospacing="0"/>
      </w:pPr>
      <w:rPr>
        <w:b/>
        <w:bCs/>
        <w:color w:val="FFFFFF"/>
      </w:rPr>
      <w:tblPr/>
      <w:tcPr>
        <w:shd w:val="clear" w:color="auto" w:fill="FFFFFF"/>
      </w:tcPr>
    </w:tblStylePr>
    <w:tblStylePr w:type="lastRow">
      <w:rPr>
        <w:b/>
        <w:bCs/>
      </w:rPr>
      <w:tblPr/>
      <w:tcPr>
        <w:tcBorders>
          <w:top w:val="double" w:sz="4" w:space="0" w:color="1C2549"/>
        </w:tcBorders>
        <w:shd w:val="clear" w:color="auto" w:fill="FFFFFF"/>
      </w:tcPr>
    </w:tblStylePr>
    <w:tblStylePr w:type="firstCol">
      <w:rPr>
        <w:b/>
        <w:bCs/>
      </w:rPr>
      <w:tblPr/>
      <w:tcPr>
        <w:shd w:val="clear" w:color="auto" w:fill="FFFFFF"/>
      </w:tcPr>
    </w:tblStylePr>
    <w:tblStylePr w:type="lastCol">
      <w:rPr>
        <w:b/>
        <w:bCs/>
      </w:rPr>
    </w:tblStylePr>
    <w:tblStylePr w:type="band1Vert">
      <w:tblPr/>
      <w:tcPr>
        <w:shd w:val="clear" w:color="auto" w:fill="B5E1FF"/>
      </w:tcPr>
    </w:tblStylePr>
    <w:tblStylePr w:type="band1Horz">
      <w:tblPr/>
      <w:tcPr>
        <w:shd w:val="clear" w:color="auto" w:fill="B5E1FF"/>
      </w:tcPr>
    </w:tblStylePr>
  </w:style>
  <w:style w:type="paragraph" w:customStyle="1" w:styleId="FooterTAS">
    <w:name w:val="Footer TAS"/>
    <w:basedOn w:val="Footer"/>
    <w:link w:val="FooterTASChar"/>
    <w:autoRedefine/>
    <w:uiPriority w:val="99"/>
    <w:locked/>
    <w:rsid w:val="00574280"/>
    <w:pPr>
      <w:pBdr>
        <w:top w:val="single" w:sz="2" w:space="4" w:color="808080"/>
      </w:pBdr>
      <w:tabs>
        <w:tab w:val="clear" w:pos="4513"/>
        <w:tab w:val="clear" w:pos="9026"/>
        <w:tab w:val="right" w:pos="9638"/>
        <w:tab w:val="right" w:pos="14570"/>
      </w:tabs>
      <w:spacing w:line="264" w:lineRule="auto"/>
    </w:pPr>
    <w:rPr>
      <w:rFonts w:ascii="Calibri" w:hAnsi="Calibri" w:cs="Arial"/>
      <w:noProof/>
      <w:color w:val="000000"/>
      <w:sz w:val="2"/>
      <w:szCs w:val="20"/>
    </w:rPr>
  </w:style>
  <w:style w:type="character" w:customStyle="1" w:styleId="FooterTASChar">
    <w:name w:val="Footer TAS Char"/>
    <w:basedOn w:val="FooterChar"/>
    <w:link w:val="FooterTAS"/>
    <w:uiPriority w:val="99"/>
    <w:rsid w:val="00574280"/>
    <w:rPr>
      <w:rFonts w:ascii="Calibri" w:hAnsi="Calibri" w:cs="Arial"/>
      <w:noProof/>
      <w:color w:val="000000"/>
      <w:sz w:val="2"/>
      <w:szCs w:val="20"/>
      <w:lang w:val="en-NZ"/>
    </w:rPr>
  </w:style>
  <w:style w:type="paragraph" w:customStyle="1" w:styleId="Footernormal">
    <w:name w:val="Footer normal"/>
    <w:basedOn w:val="Normal"/>
    <w:link w:val="FooternormalChar"/>
    <w:uiPriority w:val="99"/>
    <w:rsid w:val="00574280"/>
    <w:pPr>
      <w:spacing w:line="264" w:lineRule="auto"/>
    </w:pPr>
    <w:rPr>
      <w:rFonts w:ascii="Calibri" w:hAnsi="Calibri" w:cs="Arial"/>
      <w:bCs/>
      <w:color w:val="000000"/>
      <w:sz w:val="16"/>
      <w:szCs w:val="16"/>
    </w:rPr>
  </w:style>
  <w:style w:type="character" w:customStyle="1" w:styleId="FooternormalChar">
    <w:name w:val="Footer normal Char"/>
    <w:basedOn w:val="DefaultParagraphFont"/>
    <w:link w:val="Footernormal"/>
    <w:uiPriority w:val="99"/>
    <w:rsid w:val="00574280"/>
    <w:rPr>
      <w:rFonts w:ascii="Calibri" w:hAnsi="Calibri" w:cs="Arial"/>
      <w:bCs/>
      <w:color w:val="000000"/>
      <w:sz w:val="16"/>
      <w:szCs w:val="16"/>
      <w:lang w:val="en-NZ"/>
    </w:rPr>
  </w:style>
  <w:style w:type="paragraph" w:customStyle="1" w:styleId="Columnheading-White">
    <w:name w:val="Column heading - White"/>
    <w:link w:val="Columnheading-WhiteChar"/>
    <w:uiPriority w:val="8"/>
    <w:locked/>
    <w:rsid w:val="00574280"/>
    <w:rPr>
      <w:rFonts w:ascii="Calibri" w:hAnsi="Calibri"/>
      <w:b/>
      <w:bCs/>
      <w:color w:val="FFFFFF"/>
      <w:sz w:val="22"/>
      <w:szCs w:val="22"/>
      <w:lang w:val="en-NZ"/>
    </w:rPr>
  </w:style>
  <w:style w:type="character" w:customStyle="1" w:styleId="Columnheading-WhiteChar">
    <w:name w:val="Column heading - White Char"/>
    <w:basedOn w:val="DefaultParagraphFont"/>
    <w:link w:val="Columnheading-White"/>
    <w:uiPriority w:val="8"/>
    <w:rsid w:val="00574280"/>
    <w:rPr>
      <w:rFonts w:ascii="Calibri" w:hAnsi="Calibri"/>
      <w:b/>
      <w:bCs/>
      <w:color w:val="FFFFFF"/>
      <w:sz w:val="22"/>
      <w:szCs w:val="22"/>
      <w:lang w:val="en-NZ"/>
    </w:rPr>
  </w:style>
  <w:style w:type="paragraph" w:customStyle="1" w:styleId="Columnheading-Black">
    <w:name w:val="Column heading - Black"/>
    <w:basedOn w:val="Columnheading-White"/>
    <w:link w:val="Columnheading-BlackChar"/>
    <w:uiPriority w:val="7"/>
    <w:locked/>
    <w:rsid w:val="00574280"/>
    <w:rPr>
      <w:bCs w:val="0"/>
    </w:rPr>
  </w:style>
  <w:style w:type="character" w:customStyle="1" w:styleId="Columnheading-BlackChar">
    <w:name w:val="Column heading - Black Char"/>
    <w:basedOn w:val="Columnheading-WhiteChar"/>
    <w:link w:val="Columnheading-Black"/>
    <w:uiPriority w:val="7"/>
    <w:rsid w:val="00574280"/>
    <w:rPr>
      <w:rFonts w:ascii="Calibri" w:hAnsi="Calibri"/>
      <w:b/>
      <w:bCs w:val="0"/>
      <w:color w:val="FFFFFF"/>
      <w:sz w:val="22"/>
      <w:szCs w:val="22"/>
      <w:lang w:val="en-NZ"/>
    </w:rPr>
  </w:style>
  <w:style w:type="paragraph" w:customStyle="1" w:styleId="Date1">
    <w:name w:val="Date1"/>
    <w:basedOn w:val="Normal"/>
    <w:next w:val="Normal"/>
    <w:uiPriority w:val="5"/>
    <w:rsid w:val="00574280"/>
    <w:pPr>
      <w:spacing w:after="540" w:line="264" w:lineRule="auto"/>
    </w:pPr>
    <w:rPr>
      <w:rFonts w:ascii="Calibri" w:eastAsia="Times New Roman" w:hAnsi="Calibri" w:cs="Arial"/>
      <w:color w:val="000000"/>
      <w:sz w:val="22"/>
      <w:szCs w:val="20"/>
      <w:lang w:eastAsia="en-NZ"/>
    </w:rPr>
  </w:style>
  <w:style w:type="character" w:customStyle="1" w:styleId="DateChar">
    <w:name w:val="Date Char"/>
    <w:basedOn w:val="DefaultParagraphFont"/>
    <w:link w:val="Date"/>
    <w:uiPriority w:val="5"/>
    <w:rsid w:val="00574280"/>
    <w:rPr>
      <w:rFonts w:ascii="Calibri" w:eastAsia="Times New Roman" w:hAnsi="Calibri"/>
      <w:color w:val="000000"/>
      <w:szCs w:val="20"/>
      <w:lang w:eastAsia="en-NZ"/>
    </w:rPr>
  </w:style>
  <w:style w:type="character" w:styleId="FootnoteReference">
    <w:name w:val="footnote reference"/>
    <w:basedOn w:val="DefaultParagraphFont"/>
    <w:uiPriority w:val="99"/>
    <w:semiHidden/>
    <w:unhideWhenUsed/>
    <w:rsid w:val="00574280"/>
    <w:rPr>
      <w:vertAlign w:val="superscript"/>
    </w:rPr>
  </w:style>
  <w:style w:type="paragraph" w:styleId="FootnoteText">
    <w:name w:val="footnote text"/>
    <w:basedOn w:val="Normal"/>
    <w:link w:val="FootnoteTextChar"/>
    <w:uiPriority w:val="99"/>
    <w:semiHidden/>
    <w:unhideWhenUsed/>
    <w:rsid w:val="00574280"/>
    <w:pPr>
      <w:spacing w:line="264" w:lineRule="auto"/>
    </w:pPr>
    <w:rPr>
      <w:rFonts w:ascii="Calibri" w:hAnsi="Calibri" w:cs="Arial"/>
      <w:sz w:val="20"/>
      <w:szCs w:val="20"/>
    </w:rPr>
  </w:style>
  <w:style w:type="character" w:customStyle="1" w:styleId="FootnoteTextChar">
    <w:name w:val="Footnote Text Char"/>
    <w:basedOn w:val="DefaultParagraphFont"/>
    <w:link w:val="FootnoteText"/>
    <w:uiPriority w:val="99"/>
    <w:semiHidden/>
    <w:rsid w:val="00574280"/>
    <w:rPr>
      <w:rFonts w:ascii="Calibri" w:hAnsi="Calibri" w:cs="Arial"/>
      <w:sz w:val="20"/>
      <w:szCs w:val="20"/>
      <w:lang w:val="en-NZ"/>
    </w:rPr>
  </w:style>
  <w:style w:type="table" w:customStyle="1" w:styleId="GridTable4-Accent41">
    <w:name w:val="Grid Table 4 - Accent 41"/>
    <w:basedOn w:val="TableNormal"/>
    <w:next w:val="GridTable4-Accent4"/>
    <w:uiPriority w:val="49"/>
    <w:rsid w:val="00574280"/>
    <w:rPr>
      <w:rFonts w:ascii="Calibri" w:hAnsi="Calibri"/>
      <w:sz w:val="22"/>
      <w:szCs w:val="22"/>
      <w:lang w:val="en-NZ"/>
    </w:rPr>
    <w:tblPr>
      <w:tblStyleRowBandSize w:val="1"/>
      <w:tblStyleColBandSize w:val="1"/>
      <w:tblBorders>
        <w:top w:val="single" w:sz="4" w:space="0" w:color="F6EFE7"/>
        <w:left w:val="single" w:sz="4" w:space="0" w:color="F6EFE7"/>
        <w:bottom w:val="single" w:sz="4" w:space="0" w:color="F6EFE7"/>
        <w:right w:val="single" w:sz="4" w:space="0" w:color="F6EFE7"/>
        <w:insideH w:val="single" w:sz="4" w:space="0" w:color="F6EFE7"/>
        <w:insideV w:val="single" w:sz="4" w:space="0" w:color="F6EFE7"/>
      </w:tblBorders>
    </w:tblPr>
    <w:tblStylePr w:type="firstRow">
      <w:rPr>
        <w:b/>
        <w:bCs/>
        <w:color w:val="FFFFFF"/>
      </w:rPr>
      <w:tblPr/>
      <w:tcPr>
        <w:tcBorders>
          <w:top w:val="single" w:sz="4" w:space="0" w:color="F0E6D8"/>
          <w:left w:val="single" w:sz="4" w:space="0" w:color="F0E6D8"/>
          <w:bottom w:val="single" w:sz="4" w:space="0" w:color="F0E6D8"/>
          <w:right w:val="single" w:sz="4" w:space="0" w:color="F0E6D8"/>
          <w:insideH w:val="nil"/>
          <w:insideV w:val="nil"/>
        </w:tcBorders>
        <w:shd w:val="clear" w:color="auto" w:fill="F0E6D8"/>
      </w:tcPr>
    </w:tblStylePr>
    <w:tblStylePr w:type="lastRow">
      <w:rPr>
        <w:b/>
        <w:bCs/>
      </w:rPr>
      <w:tblPr/>
      <w:tcPr>
        <w:tcBorders>
          <w:top w:val="double" w:sz="4" w:space="0" w:color="F0E6D8"/>
        </w:tcBorders>
      </w:tcPr>
    </w:tblStylePr>
    <w:tblStylePr w:type="firstCol">
      <w:rPr>
        <w:b/>
        <w:bCs/>
      </w:rPr>
    </w:tblStylePr>
    <w:tblStylePr w:type="lastCol">
      <w:rPr>
        <w:b/>
        <w:bCs/>
      </w:rPr>
    </w:tblStylePr>
    <w:tblStylePr w:type="band1Vert">
      <w:tblPr/>
      <w:tcPr>
        <w:shd w:val="clear" w:color="auto" w:fill="FCF9F7"/>
      </w:tcPr>
    </w:tblStylePr>
    <w:tblStylePr w:type="band1Horz">
      <w:tblPr/>
      <w:tcPr>
        <w:shd w:val="clear" w:color="auto" w:fill="FCF9F7"/>
      </w:tcPr>
    </w:tblStylePr>
  </w:style>
  <w:style w:type="table" w:customStyle="1" w:styleId="GridTable4-Accent61">
    <w:name w:val="Grid Table 4 - Accent 61"/>
    <w:basedOn w:val="TableNormal"/>
    <w:next w:val="GridTable4-Accent6"/>
    <w:uiPriority w:val="49"/>
    <w:rsid w:val="00574280"/>
    <w:rPr>
      <w:rFonts w:ascii="Calibri" w:hAnsi="Calibri"/>
      <w:sz w:val="22"/>
      <w:szCs w:val="22"/>
      <w:lang w:val="en-NZ"/>
    </w:rPr>
    <w:tblPr>
      <w:tblStyleRowBandSize w:val="1"/>
      <w:tblStyleColBandSize w:val="1"/>
      <w:tblBorders>
        <w:top w:val="single" w:sz="4" w:space="0" w:color="92B523"/>
        <w:left w:val="single" w:sz="4" w:space="0" w:color="92B523"/>
        <w:bottom w:val="single" w:sz="4" w:space="0" w:color="92B523"/>
        <w:right w:val="single" w:sz="4" w:space="0" w:color="92B523"/>
        <w:insideH w:val="single" w:sz="4" w:space="0" w:color="92B523"/>
        <w:insideV w:val="single" w:sz="4" w:space="0" w:color="92B523"/>
      </w:tblBorders>
      <w:tblCellMar>
        <w:top w:w="108" w:type="dxa"/>
        <w:bottom w:w="108" w:type="dxa"/>
      </w:tblCellMar>
    </w:tblPr>
    <w:tblStylePr w:type="firstRow">
      <w:rPr>
        <w:b/>
        <w:bCs/>
        <w:color w:val="FFFFFF"/>
      </w:rPr>
      <w:tblPr/>
      <w:tcPr>
        <w:shd w:val="clear" w:color="auto" w:fill="92B523"/>
      </w:tcPr>
    </w:tblStylePr>
    <w:tblStylePr w:type="lastRow">
      <w:rPr>
        <w:b/>
        <w:bCs/>
      </w:rPr>
      <w:tblPr/>
      <w:tcPr>
        <w:tcBorders>
          <w:top w:val="double" w:sz="4" w:space="0" w:color="1C2549"/>
        </w:tcBorders>
      </w:tcPr>
    </w:tblStylePr>
    <w:tblStylePr w:type="firstCol">
      <w:rPr>
        <w:b/>
        <w:bCs/>
      </w:rPr>
    </w:tblStylePr>
    <w:tblStylePr w:type="lastCol">
      <w:rPr>
        <w:b/>
        <w:bCs/>
      </w:rPr>
    </w:tblStylePr>
    <w:tblStylePr w:type="band1Vert">
      <w:tblPr/>
      <w:tcPr>
        <w:shd w:val="clear" w:color="auto" w:fill="D9D9D9"/>
      </w:tcPr>
    </w:tblStylePr>
    <w:tblStylePr w:type="band1Horz">
      <w:tblPr/>
      <w:tcPr>
        <w:shd w:val="clear" w:color="auto" w:fill="D9D9D9"/>
      </w:tcPr>
    </w:tblStylePr>
  </w:style>
  <w:style w:type="character" w:customStyle="1" w:styleId="IntenseEmphasis1">
    <w:name w:val="Intense Emphasis1"/>
    <w:uiPriority w:val="99"/>
    <w:rsid w:val="00574280"/>
    <w:rPr>
      <w:i/>
      <w:iCs/>
      <w:color w:val="00558C"/>
    </w:rPr>
  </w:style>
  <w:style w:type="paragraph" w:customStyle="1" w:styleId="IntenseQuote1">
    <w:name w:val="Intense Quote1"/>
    <w:basedOn w:val="Normal"/>
    <w:next w:val="Normal"/>
    <w:uiPriority w:val="99"/>
    <w:rsid w:val="00574280"/>
    <w:pPr>
      <w:pBdr>
        <w:top w:val="single" w:sz="4" w:space="10" w:color="00558C"/>
        <w:bottom w:val="single" w:sz="4" w:space="10" w:color="00558C"/>
      </w:pBdr>
      <w:spacing w:before="360" w:after="360" w:line="264" w:lineRule="auto"/>
      <w:ind w:left="864" w:right="864"/>
      <w:jc w:val="center"/>
    </w:pPr>
    <w:rPr>
      <w:rFonts w:ascii="Arial" w:hAnsi="Arial" w:cs="Arial"/>
      <w:i/>
      <w:iCs/>
      <w:color w:val="00558C"/>
      <w:sz w:val="22"/>
      <w:szCs w:val="22"/>
    </w:rPr>
  </w:style>
  <w:style w:type="character" w:customStyle="1" w:styleId="IntenseQuoteChar">
    <w:name w:val="Intense Quote Char"/>
    <w:link w:val="IntenseQuote"/>
    <w:uiPriority w:val="99"/>
    <w:rsid w:val="00574280"/>
    <w:rPr>
      <w:rFonts w:ascii="Arial" w:hAnsi="Arial" w:cs="Arial"/>
      <w:i/>
      <w:iCs/>
      <w:color w:val="00558C"/>
    </w:rPr>
  </w:style>
  <w:style w:type="character" w:customStyle="1" w:styleId="IntenseReference1">
    <w:name w:val="Intense Reference1"/>
    <w:uiPriority w:val="99"/>
    <w:rsid w:val="00574280"/>
    <w:rPr>
      <w:b/>
      <w:bCs/>
      <w:smallCaps/>
      <w:color w:val="00558C"/>
      <w:spacing w:val="5"/>
    </w:rPr>
  </w:style>
  <w:style w:type="table" w:customStyle="1" w:styleId="LightList-Accent11">
    <w:name w:val="Light List - Accent 11"/>
    <w:basedOn w:val="TableNormal"/>
    <w:next w:val="LightList-Accent1"/>
    <w:uiPriority w:val="61"/>
    <w:rsid w:val="00574280"/>
    <w:rPr>
      <w:rFonts w:ascii="Arial" w:eastAsia="Times New Roman" w:hAnsi="Arial" w:cs="Times New Roman"/>
      <w:sz w:val="22"/>
      <w:szCs w:val="22"/>
      <w:lang w:eastAsia="ja-JP"/>
    </w:rPr>
    <w:tblPr>
      <w:tblStyleRowBandSize w:val="1"/>
      <w:tblStyleColBandSize w:val="1"/>
      <w:tblBorders>
        <w:top w:val="single" w:sz="8" w:space="0" w:color="00558C"/>
        <w:left w:val="single" w:sz="8" w:space="0" w:color="00558C"/>
        <w:bottom w:val="single" w:sz="8" w:space="0" w:color="00558C"/>
        <w:right w:val="single" w:sz="8" w:space="0" w:color="00558C"/>
      </w:tblBorders>
    </w:tblPr>
    <w:tblStylePr w:type="firstRow">
      <w:pPr>
        <w:spacing w:before="0" w:after="0" w:line="240" w:lineRule="auto"/>
      </w:pPr>
      <w:rPr>
        <w:b/>
        <w:bCs/>
        <w:color w:val="FFFFFF"/>
      </w:rPr>
      <w:tblPr/>
      <w:tcPr>
        <w:shd w:val="clear" w:color="auto" w:fill="00558C"/>
      </w:tcPr>
    </w:tblStylePr>
    <w:tblStylePr w:type="lastRow">
      <w:pPr>
        <w:spacing w:before="0" w:after="0" w:line="240" w:lineRule="auto"/>
      </w:pPr>
      <w:rPr>
        <w:b/>
        <w:bCs/>
      </w:rPr>
      <w:tblPr/>
      <w:tcPr>
        <w:tcBorders>
          <w:top w:val="double" w:sz="6" w:space="0" w:color="00558C"/>
          <w:left w:val="single" w:sz="8" w:space="0" w:color="00558C"/>
          <w:bottom w:val="single" w:sz="8" w:space="0" w:color="00558C"/>
          <w:right w:val="single" w:sz="8" w:space="0" w:color="00558C"/>
        </w:tcBorders>
      </w:tcPr>
    </w:tblStylePr>
    <w:tblStylePr w:type="firstCol">
      <w:rPr>
        <w:b/>
        <w:bCs/>
      </w:rPr>
    </w:tblStylePr>
    <w:tblStylePr w:type="lastCol">
      <w:rPr>
        <w:b/>
        <w:bCs/>
      </w:rPr>
    </w:tblStylePr>
    <w:tblStylePr w:type="band1Vert">
      <w:tblPr/>
      <w:tcPr>
        <w:tcBorders>
          <w:top w:val="single" w:sz="8" w:space="0" w:color="00558C"/>
          <w:left w:val="single" w:sz="8" w:space="0" w:color="00558C"/>
          <w:bottom w:val="single" w:sz="8" w:space="0" w:color="00558C"/>
          <w:right w:val="single" w:sz="8" w:space="0" w:color="00558C"/>
        </w:tcBorders>
      </w:tcPr>
    </w:tblStylePr>
    <w:tblStylePr w:type="band1Horz">
      <w:tblPr/>
      <w:tcPr>
        <w:tcBorders>
          <w:top w:val="single" w:sz="8" w:space="0" w:color="00558C"/>
          <w:left w:val="single" w:sz="8" w:space="0" w:color="00558C"/>
          <w:bottom w:val="single" w:sz="8" w:space="0" w:color="00558C"/>
          <w:right w:val="single" w:sz="8" w:space="0" w:color="00558C"/>
        </w:tcBorders>
      </w:tcPr>
    </w:tblStylePr>
  </w:style>
  <w:style w:type="table" w:customStyle="1" w:styleId="ListTable4-Accent61">
    <w:name w:val="List Table 4 - Accent 61"/>
    <w:basedOn w:val="TableNormal"/>
    <w:next w:val="ListTable4-Accent6"/>
    <w:uiPriority w:val="49"/>
    <w:rsid w:val="00574280"/>
    <w:rPr>
      <w:rFonts w:ascii="Calibri" w:hAnsi="Calibri"/>
      <w:sz w:val="22"/>
      <w:szCs w:val="22"/>
      <w:lang w:val="en-NZ"/>
    </w:rPr>
    <w:tblPr>
      <w:tblStyleRowBandSize w:val="1"/>
      <w:tblStyleColBandSize w:val="1"/>
      <w:tblBorders>
        <w:top w:val="single" w:sz="4" w:space="0" w:color="4D63BB"/>
        <w:left w:val="single" w:sz="4" w:space="0" w:color="4D63BB"/>
        <w:bottom w:val="single" w:sz="4" w:space="0" w:color="4D63BB"/>
        <w:right w:val="single" w:sz="4" w:space="0" w:color="4D63BB"/>
        <w:insideH w:val="single" w:sz="4" w:space="0" w:color="4D63BB"/>
      </w:tblBorders>
    </w:tblPr>
    <w:tblStylePr w:type="firstRow">
      <w:rPr>
        <w:b/>
        <w:bCs/>
        <w:color w:val="FFFFFF"/>
      </w:rPr>
      <w:tblPr/>
      <w:tcPr>
        <w:tcBorders>
          <w:top w:val="single" w:sz="4" w:space="0" w:color="1C2549"/>
          <w:left w:val="single" w:sz="4" w:space="0" w:color="1C2549"/>
          <w:bottom w:val="single" w:sz="4" w:space="0" w:color="1C2549"/>
          <w:right w:val="single" w:sz="4" w:space="0" w:color="1C2549"/>
          <w:insideH w:val="nil"/>
        </w:tcBorders>
        <w:shd w:val="clear" w:color="auto" w:fill="1C2549"/>
      </w:tcPr>
    </w:tblStylePr>
    <w:tblStylePr w:type="lastRow">
      <w:rPr>
        <w:b/>
        <w:bCs/>
      </w:rPr>
      <w:tblPr/>
      <w:tcPr>
        <w:tcBorders>
          <w:top w:val="double" w:sz="4" w:space="0" w:color="4D63BB"/>
        </w:tcBorders>
      </w:tcPr>
    </w:tblStylePr>
    <w:tblStylePr w:type="firstCol">
      <w:rPr>
        <w:b/>
        <w:bCs/>
      </w:rPr>
    </w:tblStylePr>
    <w:tblStylePr w:type="lastCol">
      <w:rPr>
        <w:b/>
        <w:bCs/>
      </w:rPr>
    </w:tblStylePr>
    <w:tblStylePr w:type="band1Vert">
      <w:tblPr/>
      <w:tcPr>
        <w:shd w:val="clear" w:color="auto" w:fill="C3CBE8"/>
      </w:tcPr>
    </w:tblStylePr>
    <w:tblStylePr w:type="band1Horz">
      <w:tblPr/>
      <w:tcPr>
        <w:shd w:val="clear" w:color="auto" w:fill="C3CBE8"/>
      </w:tcPr>
    </w:tblStylePr>
  </w:style>
  <w:style w:type="table" w:customStyle="1" w:styleId="PlainTable31">
    <w:name w:val="Plain Table 31"/>
    <w:basedOn w:val="TableNormal"/>
    <w:next w:val="PlainTable3"/>
    <w:uiPriority w:val="43"/>
    <w:rsid w:val="00574280"/>
    <w:rPr>
      <w:rFonts w:ascii="Calibri" w:hAnsi="Calibri"/>
      <w:sz w:val="22"/>
      <w:szCs w:val="22"/>
      <w:lang w:val="en-NZ"/>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Recipient">
    <w:name w:val="Recipient"/>
    <w:basedOn w:val="Normal"/>
    <w:uiPriority w:val="5"/>
    <w:rsid w:val="00574280"/>
    <w:pPr>
      <w:spacing w:after="260" w:line="264" w:lineRule="auto"/>
      <w:contextualSpacing/>
    </w:pPr>
    <w:rPr>
      <w:rFonts w:ascii="Calibri" w:eastAsia="Times New Roman" w:hAnsi="Calibri" w:cs="Arial"/>
      <w:color w:val="000000"/>
      <w:sz w:val="22"/>
      <w:szCs w:val="20"/>
      <w:lang w:eastAsia="en-NZ"/>
    </w:rPr>
  </w:style>
  <w:style w:type="paragraph" w:customStyle="1" w:styleId="Salutation1">
    <w:name w:val="Salutation1"/>
    <w:basedOn w:val="Normal"/>
    <w:next w:val="Normal"/>
    <w:uiPriority w:val="6"/>
    <w:rsid w:val="00574280"/>
    <w:pPr>
      <w:spacing w:before="520" w:after="280" w:line="264" w:lineRule="auto"/>
    </w:pPr>
    <w:rPr>
      <w:rFonts w:ascii="Calibri" w:eastAsia="Times New Roman" w:hAnsi="Calibri" w:cs="Arial"/>
      <w:color w:val="000000"/>
      <w:sz w:val="22"/>
      <w:szCs w:val="20"/>
      <w:lang w:eastAsia="en-NZ"/>
    </w:rPr>
  </w:style>
  <w:style w:type="character" w:customStyle="1" w:styleId="SalutationChar">
    <w:name w:val="Salutation Char"/>
    <w:basedOn w:val="DefaultParagraphFont"/>
    <w:link w:val="Salutation"/>
    <w:uiPriority w:val="6"/>
    <w:rsid w:val="00574280"/>
    <w:rPr>
      <w:rFonts w:ascii="Calibri" w:eastAsia="Times New Roman" w:hAnsi="Calibri"/>
      <w:color w:val="000000"/>
      <w:szCs w:val="20"/>
      <w:lang w:eastAsia="en-NZ"/>
    </w:rPr>
  </w:style>
  <w:style w:type="paragraph" w:customStyle="1" w:styleId="SignOff">
    <w:name w:val="Sign Off"/>
    <w:basedOn w:val="Normal"/>
    <w:uiPriority w:val="5"/>
    <w:rsid w:val="00574280"/>
    <w:pPr>
      <w:spacing w:before="240" w:after="260" w:line="264" w:lineRule="auto"/>
      <w:contextualSpacing/>
    </w:pPr>
    <w:rPr>
      <w:rFonts w:ascii="Calibri" w:eastAsia="Times New Roman" w:hAnsi="Calibri" w:cs="Arial"/>
      <w:color w:val="000000"/>
      <w:sz w:val="22"/>
      <w:szCs w:val="20"/>
      <w:lang w:eastAsia="en-NZ"/>
    </w:rPr>
  </w:style>
  <w:style w:type="paragraph" w:customStyle="1" w:styleId="Subheading">
    <w:name w:val="Subheading"/>
    <w:basedOn w:val="Normal"/>
    <w:link w:val="SubheadingChar"/>
    <w:uiPriority w:val="3"/>
    <w:locked/>
    <w:rsid w:val="00574280"/>
    <w:pPr>
      <w:spacing w:before="160" w:after="160" w:line="264" w:lineRule="auto"/>
      <w:contextualSpacing/>
    </w:pPr>
    <w:rPr>
      <w:rFonts w:ascii="Calibri" w:hAnsi="Calibri" w:cs="Arial"/>
      <w:b/>
      <w:color w:val="000000"/>
      <w:szCs w:val="22"/>
    </w:rPr>
  </w:style>
  <w:style w:type="character" w:customStyle="1" w:styleId="SubheadingChar">
    <w:name w:val="Subheading Char"/>
    <w:basedOn w:val="DefaultParagraphFont"/>
    <w:link w:val="Subheading"/>
    <w:uiPriority w:val="3"/>
    <w:rsid w:val="00574280"/>
    <w:rPr>
      <w:rFonts w:ascii="Calibri" w:hAnsi="Calibri" w:cs="Arial"/>
      <w:b/>
      <w:color w:val="000000"/>
      <w:szCs w:val="22"/>
      <w:lang w:val="en-NZ"/>
    </w:rPr>
  </w:style>
  <w:style w:type="paragraph" w:customStyle="1" w:styleId="Subject">
    <w:name w:val="Subject"/>
    <w:basedOn w:val="Normal"/>
    <w:uiPriority w:val="6"/>
    <w:rsid w:val="00574280"/>
    <w:pPr>
      <w:spacing w:before="280" w:after="280" w:line="264" w:lineRule="auto"/>
    </w:pPr>
    <w:rPr>
      <w:rFonts w:ascii="Calibri" w:eastAsia="Times New Roman" w:hAnsi="Calibri" w:cs="Arial"/>
      <w:b/>
      <w:caps/>
      <w:color w:val="000000"/>
      <w:sz w:val="22"/>
      <w:szCs w:val="20"/>
      <w:lang w:eastAsia="en-NZ"/>
    </w:rPr>
  </w:style>
  <w:style w:type="table" w:customStyle="1" w:styleId="TAStableBLUE">
    <w:name w:val="TAS table BLUE"/>
    <w:basedOn w:val="TableNormal"/>
    <w:uiPriority w:val="99"/>
    <w:locked/>
    <w:rsid w:val="00574280"/>
    <w:rPr>
      <w:rFonts w:ascii="Calibri" w:hAnsi="Calibri"/>
      <w:sz w:val="22"/>
      <w:szCs w:val="22"/>
      <w:lang w:val="en-NZ"/>
    </w:rPr>
    <w:tblPr>
      <w:tblStyleRowBandSize w:val="1"/>
      <w:tblStyleColBandSize w:val="1"/>
      <w:tblBorders>
        <w:top w:val="single" w:sz="4" w:space="0" w:color="007980"/>
        <w:left w:val="single" w:sz="4" w:space="0" w:color="007980"/>
        <w:bottom w:val="single" w:sz="4" w:space="0" w:color="007980"/>
        <w:right w:val="single" w:sz="4" w:space="0" w:color="007980"/>
        <w:insideH w:val="single" w:sz="4" w:space="0" w:color="007980"/>
        <w:insideV w:val="single" w:sz="4" w:space="0" w:color="007980"/>
      </w:tblBorders>
      <w:tblCellMar>
        <w:top w:w="57" w:type="dxa"/>
        <w:bottom w:w="57" w:type="dxa"/>
      </w:tblCellMar>
    </w:tblPr>
    <w:tblStylePr w:type="firstRow">
      <w:rPr>
        <w:b/>
        <w:bCs/>
        <w:color w:val="FFFFFF"/>
      </w:rPr>
      <w:tblPr/>
      <w:tcPr>
        <w:shd w:val="clear" w:color="auto" w:fill="007681"/>
      </w:tcPr>
    </w:tblStylePr>
    <w:tblStylePr w:type="lastRow">
      <w:rPr>
        <w:b/>
        <w:bCs/>
      </w:rPr>
      <w:tblPr/>
      <w:tcPr>
        <w:tcBorders>
          <w:top w:val="double" w:sz="4" w:space="0" w:color="1C2549"/>
        </w:tcBorders>
      </w:tcPr>
    </w:tblStylePr>
    <w:tblStylePr w:type="firstCol">
      <w:rPr>
        <w:b/>
        <w:bCs/>
      </w:rPr>
    </w:tblStylePr>
    <w:tblStylePr w:type="lastCol">
      <w:rPr>
        <w:b/>
        <w:bCs/>
      </w:rPr>
    </w:tblStylePr>
    <w:tblStylePr w:type="band1Vert">
      <w:tblPr/>
      <w:tcPr>
        <w:shd w:val="clear" w:color="auto" w:fill="66F1FF"/>
      </w:tcPr>
    </w:tblStylePr>
    <w:tblStylePr w:type="band1Horz">
      <w:tblPr/>
      <w:tcPr>
        <w:shd w:val="clear" w:color="auto" w:fill="B2F8FF"/>
      </w:tcPr>
    </w:tblStylePr>
  </w:style>
  <w:style w:type="table" w:customStyle="1" w:styleId="TASGrey">
    <w:name w:val="TAS Grey"/>
    <w:basedOn w:val="TASGreen"/>
    <w:uiPriority w:val="99"/>
    <w:locked/>
    <w:rsid w:val="00574280"/>
    <w:tblPr/>
    <w:tcPr>
      <w:shd w:val="clear" w:color="auto" w:fill="FFFFFF"/>
    </w:tcPr>
    <w:tblStylePr w:type="firstRow">
      <w:pPr>
        <w:wordWrap/>
        <w:spacing w:beforeLines="0" w:before="0" w:beforeAutospacing="0" w:afterLines="0" w:after="0" w:afterAutospacing="0"/>
      </w:pPr>
      <w:rPr>
        <w:rFonts w:ascii="Calibri" w:hAnsi="Calibri"/>
        <w:b/>
        <w:bCs/>
        <w:color w:val="auto"/>
        <w:sz w:val="22"/>
      </w:rPr>
      <w:tblPr/>
      <w:tcPr>
        <w:shd w:val="clear" w:color="auto" w:fill="808080"/>
      </w:tcPr>
    </w:tblStylePr>
    <w:tblStylePr w:type="lastRow">
      <w:rPr>
        <w:b/>
        <w:bCs/>
      </w:rPr>
      <w:tblPr/>
      <w:tcPr>
        <w:tcBorders>
          <w:top w:val="double" w:sz="4" w:space="0" w:color="1C2549"/>
        </w:tcBorders>
        <w:shd w:val="clear" w:color="auto" w:fill="FFFFFF"/>
      </w:tcPr>
    </w:tblStylePr>
    <w:tblStylePr w:type="firstCol">
      <w:rPr>
        <w:b/>
        <w:bCs/>
      </w:rPr>
      <w:tblPr/>
      <w:tcPr>
        <w:shd w:val="clear" w:color="auto" w:fill="FFFFFF"/>
      </w:tcPr>
    </w:tblStylePr>
    <w:tblStylePr w:type="lastCol">
      <w:rPr>
        <w:b/>
        <w:bCs/>
      </w:rPr>
    </w:tblStylePr>
    <w:tblStylePr w:type="band1Vert">
      <w:tblPr/>
      <w:tcPr>
        <w:shd w:val="clear" w:color="auto" w:fill="D9D9D9"/>
      </w:tcPr>
    </w:tblStylePr>
    <w:tblStylePr w:type="band1Horz">
      <w:tblPr/>
      <w:tcPr>
        <w:shd w:val="clear" w:color="auto" w:fill="D9D9D9"/>
      </w:tcPr>
    </w:tblStylePr>
  </w:style>
  <w:style w:type="character" w:customStyle="1" w:styleId="Heading5Char">
    <w:name w:val="Heading 5 Char"/>
    <w:basedOn w:val="DefaultParagraphFont"/>
    <w:link w:val="Heading5"/>
    <w:uiPriority w:val="9"/>
    <w:rsid w:val="00574280"/>
    <w:rPr>
      <w:rFonts w:ascii="Calibri" w:eastAsia="Times New Roman" w:hAnsi="Calibri" w:cs="Times New Roman"/>
      <w:color w:val="003F68"/>
    </w:rPr>
  </w:style>
  <w:style w:type="character" w:customStyle="1" w:styleId="SubtleReference1">
    <w:name w:val="Subtle Reference1"/>
    <w:basedOn w:val="DefaultParagraphFont"/>
    <w:uiPriority w:val="99"/>
    <w:rsid w:val="00574280"/>
    <w:rPr>
      <w:smallCaps/>
      <w:color w:val="5A5A5A"/>
    </w:rPr>
  </w:style>
  <w:style w:type="character" w:customStyle="1" w:styleId="SubtleEmphasis1">
    <w:name w:val="Subtle Emphasis1"/>
    <w:basedOn w:val="DefaultParagraphFont"/>
    <w:uiPriority w:val="99"/>
    <w:rsid w:val="00574280"/>
    <w:rPr>
      <w:i/>
      <w:iCs/>
      <w:color w:val="404040"/>
    </w:rPr>
  </w:style>
  <w:style w:type="character" w:styleId="Strong">
    <w:name w:val="Strong"/>
    <w:basedOn w:val="DefaultParagraphFont"/>
    <w:uiPriority w:val="99"/>
    <w:rsid w:val="00574280"/>
    <w:rPr>
      <w:rFonts w:ascii="Arial" w:hAnsi="Arial"/>
      <w:b/>
      <w:bCs/>
      <w:color w:val="auto"/>
      <w:sz w:val="22"/>
    </w:rPr>
  </w:style>
  <w:style w:type="paragraph" w:customStyle="1" w:styleId="Quote1">
    <w:name w:val="Quote1"/>
    <w:basedOn w:val="Normal"/>
    <w:next w:val="Normal"/>
    <w:uiPriority w:val="99"/>
    <w:rsid w:val="00574280"/>
    <w:pPr>
      <w:spacing w:before="200" w:after="160" w:line="264" w:lineRule="auto"/>
      <w:ind w:left="864" w:right="864"/>
      <w:jc w:val="center"/>
    </w:pPr>
    <w:rPr>
      <w:rFonts w:ascii="Arial" w:hAnsi="Arial" w:cs="Arial"/>
      <w:i/>
      <w:iCs/>
      <w:color w:val="404040"/>
      <w:sz w:val="22"/>
      <w:szCs w:val="22"/>
    </w:rPr>
  </w:style>
  <w:style w:type="character" w:customStyle="1" w:styleId="QuoteChar">
    <w:name w:val="Quote Char"/>
    <w:link w:val="Quote"/>
    <w:uiPriority w:val="99"/>
    <w:rsid w:val="00574280"/>
    <w:rPr>
      <w:rFonts w:ascii="Arial" w:hAnsi="Arial" w:cs="Arial"/>
      <w:i/>
      <w:iCs/>
      <w:color w:val="404040"/>
    </w:rPr>
  </w:style>
  <w:style w:type="character" w:customStyle="1" w:styleId="Heading6Char">
    <w:name w:val="Heading 6 Char"/>
    <w:link w:val="Heading6"/>
    <w:uiPriority w:val="9"/>
    <w:semiHidden/>
    <w:rsid w:val="00574280"/>
    <w:rPr>
      <w:rFonts w:ascii="Calibri" w:eastAsia="Times New Roman" w:hAnsi="Calibri" w:cs="Times New Roman"/>
      <w:color w:val="002A45"/>
    </w:rPr>
  </w:style>
  <w:style w:type="character" w:customStyle="1" w:styleId="Heading7Char">
    <w:name w:val="Heading 7 Char"/>
    <w:link w:val="Heading7"/>
    <w:uiPriority w:val="9"/>
    <w:semiHidden/>
    <w:rsid w:val="00574280"/>
    <w:rPr>
      <w:rFonts w:ascii="Calibri" w:eastAsia="Times New Roman" w:hAnsi="Calibri" w:cs="Times New Roman"/>
      <w:i/>
      <w:iCs/>
      <w:color w:val="002A45"/>
    </w:rPr>
  </w:style>
  <w:style w:type="character" w:customStyle="1" w:styleId="Heading8Char">
    <w:name w:val="Heading 8 Char"/>
    <w:link w:val="Heading8"/>
    <w:uiPriority w:val="9"/>
    <w:semiHidden/>
    <w:rsid w:val="00574280"/>
    <w:rPr>
      <w:rFonts w:ascii="Calibri" w:eastAsia="Times New Roman" w:hAnsi="Calibri" w:cs="Times New Roman"/>
      <w:color w:val="272727"/>
      <w:sz w:val="21"/>
      <w:szCs w:val="21"/>
    </w:rPr>
  </w:style>
  <w:style w:type="character" w:customStyle="1" w:styleId="Heading9Char">
    <w:name w:val="Heading 9 Char"/>
    <w:link w:val="Heading9"/>
    <w:uiPriority w:val="9"/>
    <w:semiHidden/>
    <w:rsid w:val="00574280"/>
    <w:rPr>
      <w:rFonts w:ascii="Calibri" w:eastAsia="Times New Roman" w:hAnsi="Calibri" w:cs="Times New Roman"/>
      <w:i/>
      <w:iCs/>
      <w:color w:val="272727"/>
      <w:sz w:val="21"/>
      <w:szCs w:val="21"/>
    </w:rPr>
  </w:style>
  <w:style w:type="paragraph" w:styleId="Caption">
    <w:name w:val="caption"/>
    <w:basedOn w:val="Normal"/>
    <w:next w:val="Normal"/>
    <w:uiPriority w:val="35"/>
    <w:semiHidden/>
    <w:unhideWhenUsed/>
    <w:qFormat/>
    <w:rsid w:val="00574280"/>
    <w:pPr>
      <w:spacing w:after="200" w:line="264" w:lineRule="auto"/>
    </w:pPr>
    <w:rPr>
      <w:rFonts w:ascii="Arial" w:hAnsi="Arial" w:cs="Arial"/>
      <w:i/>
      <w:iCs/>
      <w:sz w:val="18"/>
      <w:szCs w:val="18"/>
    </w:rPr>
  </w:style>
  <w:style w:type="character" w:styleId="Emphasis">
    <w:name w:val="Emphasis"/>
    <w:uiPriority w:val="99"/>
    <w:rsid w:val="00574280"/>
    <w:rPr>
      <w:i/>
      <w:iCs/>
    </w:rPr>
  </w:style>
  <w:style w:type="paragraph" w:styleId="NoSpacing">
    <w:name w:val="No Spacing"/>
    <w:basedOn w:val="Normal"/>
    <w:link w:val="NoSpacingChar"/>
    <w:uiPriority w:val="1"/>
    <w:qFormat/>
    <w:rsid w:val="00574280"/>
    <w:pPr>
      <w:spacing w:line="264" w:lineRule="auto"/>
    </w:pPr>
    <w:rPr>
      <w:rFonts w:ascii="Arial" w:hAnsi="Arial" w:cs="Arial"/>
      <w:sz w:val="22"/>
      <w:szCs w:val="22"/>
    </w:rPr>
  </w:style>
  <w:style w:type="character" w:customStyle="1" w:styleId="NoSpacingChar">
    <w:name w:val="No Spacing Char"/>
    <w:link w:val="NoSpacing"/>
    <w:uiPriority w:val="1"/>
    <w:rsid w:val="00574280"/>
    <w:rPr>
      <w:rFonts w:ascii="Arial" w:hAnsi="Arial" w:cs="Arial"/>
      <w:sz w:val="22"/>
      <w:szCs w:val="22"/>
      <w:lang w:val="en-NZ"/>
    </w:rPr>
  </w:style>
  <w:style w:type="paragraph" w:customStyle="1" w:styleId="TOCHeading1">
    <w:name w:val="TOC Heading1"/>
    <w:basedOn w:val="Heading1"/>
    <w:next w:val="Normal"/>
    <w:uiPriority w:val="39"/>
    <w:semiHidden/>
    <w:unhideWhenUsed/>
    <w:qFormat/>
    <w:rsid w:val="00574280"/>
    <w:pPr>
      <w:spacing w:line="259" w:lineRule="auto"/>
      <w:outlineLvl w:val="9"/>
    </w:pPr>
  </w:style>
  <w:style w:type="table" w:customStyle="1" w:styleId="GridTable1Light1">
    <w:name w:val="Grid Table 1 Light1"/>
    <w:basedOn w:val="TableNormal"/>
    <w:next w:val="GridTable1Light"/>
    <w:uiPriority w:val="46"/>
    <w:rsid w:val="00574280"/>
    <w:rPr>
      <w:rFonts w:ascii="Calibri" w:hAnsi="Calibri"/>
      <w:sz w:val="22"/>
      <w:szCs w:val="22"/>
      <w:lang w:val="en-NZ"/>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Bullets">
    <w:name w:val="Bullets"/>
    <w:basedOn w:val="ListParagraph"/>
    <w:link w:val="BulletsChar"/>
    <w:uiPriority w:val="5"/>
    <w:qFormat/>
    <w:locked/>
    <w:rsid w:val="00574280"/>
    <w:pPr>
      <w:numPr>
        <w:numId w:val="4"/>
      </w:numPr>
      <w:tabs>
        <w:tab w:val="clear" w:pos="316"/>
      </w:tabs>
      <w:spacing w:before="0" w:after="160" w:line="264" w:lineRule="auto"/>
      <w:ind w:left="426" w:hanging="284"/>
      <w:contextualSpacing/>
    </w:pPr>
    <w:rPr>
      <w:rFonts w:ascii="Arial" w:hAnsi="Arial" w:cs="Arial"/>
      <w:b w:val="0"/>
      <w:szCs w:val="22"/>
    </w:rPr>
  </w:style>
  <w:style w:type="character" w:customStyle="1" w:styleId="BulletsChar">
    <w:name w:val="Bullets Char"/>
    <w:basedOn w:val="ListParagraphChar"/>
    <w:link w:val="Bullets"/>
    <w:uiPriority w:val="5"/>
    <w:rsid w:val="00574280"/>
    <w:rPr>
      <w:rFonts w:ascii="Arial" w:hAnsi="Arial" w:cs="Arial"/>
      <w:b w:val="0"/>
      <w:sz w:val="22"/>
      <w:szCs w:val="22"/>
      <w:lang w:val="en-NZ"/>
    </w:rPr>
  </w:style>
  <w:style w:type="paragraph" w:styleId="Revision">
    <w:name w:val="Revision"/>
    <w:hidden/>
    <w:uiPriority w:val="99"/>
    <w:semiHidden/>
    <w:rsid w:val="00574280"/>
    <w:rPr>
      <w:rFonts w:ascii="Arial" w:hAnsi="Arial" w:cs="Arial"/>
      <w:sz w:val="22"/>
      <w:szCs w:val="22"/>
      <w:lang w:val="en-NZ"/>
    </w:rPr>
  </w:style>
  <w:style w:type="paragraph" w:styleId="Title">
    <w:name w:val="Title"/>
    <w:basedOn w:val="Normal"/>
    <w:next w:val="Normal"/>
    <w:link w:val="TitleChar"/>
    <w:qFormat/>
    <w:rsid w:val="00574280"/>
    <w:pPr>
      <w:contextualSpacing/>
    </w:pPr>
    <w:rPr>
      <w:rFonts w:ascii="Arial" w:hAnsi="Arial" w:cs="Arial"/>
      <w:b/>
      <w:color w:val="00A2AC"/>
      <w:sz w:val="72"/>
      <w:lang w:val="en-US"/>
    </w:rPr>
  </w:style>
  <w:style w:type="character" w:customStyle="1" w:styleId="TitleChar1">
    <w:name w:val="Title Char1"/>
    <w:basedOn w:val="DefaultParagraphFont"/>
    <w:uiPriority w:val="10"/>
    <w:rsid w:val="00574280"/>
    <w:rPr>
      <w:rFonts w:asciiTheme="majorHAnsi" w:eastAsiaTheme="majorEastAsia" w:hAnsiTheme="majorHAnsi" w:cstheme="majorBidi"/>
      <w:spacing w:val="-10"/>
      <w:kern w:val="28"/>
      <w:sz w:val="56"/>
      <w:szCs w:val="56"/>
      <w:lang w:val="en-NZ"/>
    </w:rPr>
  </w:style>
  <w:style w:type="paragraph" w:styleId="Subtitle">
    <w:name w:val="Subtitle"/>
    <w:basedOn w:val="Normal"/>
    <w:next w:val="Normal"/>
    <w:link w:val="SubtitleChar"/>
    <w:uiPriority w:val="1"/>
    <w:qFormat/>
    <w:rsid w:val="00574280"/>
    <w:pPr>
      <w:numPr>
        <w:ilvl w:val="1"/>
      </w:numPr>
      <w:spacing w:after="160"/>
    </w:pPr>
    <w:rPr>
      <w:rFonts w:ascii="Arial" w:eastAsia="Times New Roman" w:hAnsi="Arial" w:cs="Arial"/>
      <w:b/>
      <w:color w:val="1C2549"/>
      <w:sz w:val="36"/>
      <w:szCs w:val="28"/>
      <w:lang w:val="en-US"/>
    </w:rPr>
  </w:style>
  <w:style w:type="character" w:customStyle="1" w:styleId="SubtitleChar1">
    <w:name w:val="Subtitle Char1"/>
    <w:basedOn w:val="DefaultParagraphFont"/>
    <w:uiPriority w:val="11"/>
    <w:rsid w:val="00574280"/>
    <w:rPr>
      <w:rFonts w:eastAsiaTheme="minorEastAsia"/>
      <w:color w:val="5A5A5A" w:themeColor="text1" w:themeTint="A5"/>
      <w:spacing w:val="15"/>
      <w:sz w:val="22"/>
      <w:szCs w:val="22"/>
      <w:lang w:val="en-NZ"/>
    </w:rPr>
  </w:style>
  <w:style w:type="paragraph" w:styleId="NormalWeb">
    <w:name w:val="Normal (Web)"/>
    <w:basedOn w:val="Normal"/>
    <w:uiPriority w:val="99"/>
    <w:semiHidden/>
    <w:unhideWhenUsed/>
    <w:rsid w:val="00574280"/>
    <w:rPr>
      <w:rFonts w:ascii="Times New Roman" w:hAnsi="Times New Roman" w:cs="Times New Roman"/>
    </w:rPr>
  </w:style>
  <w:style w:type="table" w:styleId="TableGridLight">
    <w:name w:val="Grid Table Light"/>
    <w:basedOn w:val="TableNormal"/>
    <w:uiPriority w:val="40"/>
    <w:rsid w:val="005742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next w:val="Normal"/>
    <w:link w:val="DateChar"/>
    <w:uiPriority w:val="5"/>
    <w:semiHidden/>
    <w:unhideWhenUsed/>
    <w:rsid w:val="00574280"/>
    <w:rPr>
      <w:rFonts w:ascii="Calibri" w:eastAsia="Times New Roman" w:hAnsi="Calibri"/>
      <w:color w:val="000000"/>
      <w:szCs w:val="20"/>
      <w:lang w:val="en-US" w:eastAsia="en-NZ"/>
    </w:rPr>
  </w:style>
  <w:style w:type="character" w:customStyle="1" w:styleId="DateChar1">
    <w:name w:val="Date Char1"/>
    <w:basedOn w:val="DefaultParagraphFont"/>
    <w:uiPriority w:val="99"/>
    <w:semiHidden/>
    <w:rsid w:val="00574280"/>
    <w:rPr>
      <w:lang w:val="en-NZ"/>
    </w:rPr>
  </w:style>
  <w:style w:type="table" w:styleId="GridTable4-Accent4">
    <w:name w:val="Grid Table 4 Accent 4"/>
    <w:basedOn w:val="TableNormal"/>
    <w:uiPriority w:val="49"/>
    <w:rsid w:val="0057428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57428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IntenseEmphasis">
    <w:name w:val="Intense Emphasis"/>
    <w:basedOn w:val="DefaultParagraphFont"/>
    <w:uiPriority w:val="21"/>
    <w:qFormat/>
    <w:rsid w:val="00574280"/>
    <w:rPr>
      <w:i/>
      <w:iCs/>
      <w:color w:val="5B9BD5" w:themeColor="accent1"/>
    </w:rPr>
  </w:style>
  <w:style w:type="paragraph" w:styleId="IntenseQuote">
    <w:name w:val="Intense Quote"/>
    <w:basedOn w:val="Normal"/>
    <w:next w:val="Normal"/>
    <w:link w:val="IntenseQuoteChar"/>
    <w:uiPriority w:val="99"/>
    <w:qFormat/>
    <w:rsid w:val="00574280"/>
    <w:pPr>
      <w:pBdr>
        <w:top w:val="single" w:sz="4" w:space="10" w:color="5B9BD5" w:themeColor="accent1"/>
        <w:bottom w:val="single" w:sz="4" w:space="10" w:color="5B9BD5" w:themeColor="accent1"/>
      </w:pBdr>
      <w:spacing w:before="360" w:after="360"/>
      <w:ind w:left="864" w:right="864"/>
      <w:jc w:val="center"/>
    </w:pPr>
    <w:rPr>
      <w:rFonts w:ascii="Arial" w:hAnsi="Arial" w:cs="Arial"/>
      <w:i/>
      <w:iCs/>
      <w:color w:val="00558C"/>
      <w:lang w:val="en-US"/>
    </w:rPr>
  </w:style>
  <w:style w:type="character" w:customStyle="1" w:styleId="IntenseQuoteChar1">
    <w:name w:val="Intense Quote Char1"/>
    <w:basedOn w:val="DefaultParagraphFont"/>
    <w:uiPriority w:val="30"/>
    <w:rsid w:val="00574280"/>
    <w:rPr>
      <w:i/>
      <w:iCs/>
      <w:color w:val="5B9BD5" w:themeColor="accent1"/>
      <w:lang w:val="en-NZ"/>
    </w:rPr>
  </w:style>
  <w:style w:type="character" w:styleId="IntenseReference">
    <w:name w:val="Intense Reference"/>
    <w:basedOn w:val="DefaultParagraphFont"/>
    <w:uiPriority w:val="32"/>
    <w:qFormat/>
    <w:rsid w:val="00574280"/>
    <w:rPr>
      <w:b/>
      <w:bCs/>
      <w:smallCaps/>
      <w:color w:val="5B9BD5" w:themeColor="accent1"/>
      <w:spacing w:val="5"/>
    </w:rPr>
  </w:style>
  <w:style w:type="table" w:styleId="LightList-Accent1">
    <w:name w:val="Light List Accent 1"/>
    <w:basedOn w:val="TableNormal"/>
    <w:uiPriority w:val="61"/>
    <w:semiHidden/>
    <w:unhideWhenUsed/>
    <w:rsid w:val="0057428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Table4-Accent6">
    <w:name w:val="List Table 4 Accent 6"/>
    <w:basedOn w:val="TableNormal"/>
    <w:uiPriority w:val="49"/>
    <w:rsid w:val="0057428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3">
    <w:name w:val="Plain Table 3"/>
    <w:basedOn w:val="TableNormal"/>
    <w:uiPriority w:val="43"/>
    <w:rsid w:val="0057428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alutation">
    <w:name w:val="Salutation"/>
    <w:basedOn w:val="Normal"/>
    <w:next w:val="Normal"/>
    <w:link w:val="SalutationChar"/>
    <w:uiPriority w:val="6"/>
    <w:semiHidden/>
    <w:unhideWhenUsed/>
    <w:rsid w:val="00574280"/>
    <w:rPr>
      <w:rFonts w:ascii="Calibri" w:eastAsia="Times New Roman" w:hAnsi="Calibri"/>
      <w:color w:val="000000"/>
      <w:szCs w:val="20"/>
      <w:lang w:val="en-US" w:eastAsia="en-NZ"/>
    </w:rPr>
  </w:style>
  <w:style w:type="character" w:customStyle="1" w:styleId="SalutationChar1">
    <w:name w:val="Salutation Char1"/>
    <w:basedOn w:val="DefaultParagraphFont"/>
    <w:uiPriority w:val="99"/>
    <w:semiHidden/>
    <w:rsid w:val="00574280"/>
    <w:rPr>
      <w:lang w:val="en-NZ"/>
    </w:rPr>
  </w:style>
  <w:style w:type="character" w:customStyle="1" w:styleId="Heading5Char1">
    <w:name w:val="Heading 5 Char1"/>
    <w:basedOn w:val="DefaultParagraphFont"/>
    <w:uiPriority w:val="9"/>
    <w:semiHidden/>
    <w:rsid w:val="00574280"/>
    <w:rPr>
      <w:rFonts w:asciiTheme="majorHAnsi" w:eastAsiaTheme="majorEastAsia" w:hAnsiTheme="majorHAnsi" w:cstheme="majorBidi"/>
      <w:color w:val="2E74B5" w:themeColor="accent1" w:themeShade="BF"/>
      <w:lang w:val="en-NZ"/>
    </w:rPr>
  </w:style>
  <w:style w:type="character" w:styleId="SubtleReference">
    <w:name w:val="Subtle Reference"/>
    <w:basedOn w:val="DefaultParagraphFont"/>
    <w:uiPriority w:val="31"/>
    <w:qFormat/>
    <w:rsid w:val="00574280"/>
    <w:rPr>
      <w:smallCaps/>
      <w:color w:val="5A5A5A" w:themeColor="text1" w:themeTint="A5"/>
    </w:rPr>
  </w:style>
  <w:style w:type="character" w:styleId="SubtleEmphasis">
    <w:name w:val="Subtle Emphasis"/>
    <w:basedOn w:val="DefaultParagraphFont"/>
    <w:uiPriority w:val="19"/>
    <w:qFormat/>
    <w:rsid w:val="00574280"/>
    <w:rPr>
      <w:i/>
      <w:iCs/>
      <w:color w:val="404040" w:themeColor="text1" w:themeTint="BF"/>
    </w:rPr>
  </w:style>
  <w:style w:type="paragraph" w:styleId="Quote">
    <w:name w:val="Quote"/>
    <w:basedOn w:val="Normal"/>
    <w:next w:val="Normal"/>
    <w:link w:val="QuoteChar"/>
    <w:uiPriority w:val="99"/>
    <w:qFormat/>
    <w:rsid w:val="00574280"/>
    <w:pPr>
      <w:spacing w:before="200" w:after="160"/>
      <w:ind w:left="864" w:right="864"/>
      <w:jc w:val="center"/>
    </w:pPr>
    <w:rPr>
      <w:rFonts w:ascii="Arial" w:hAnsi="Arial" w:cs="Arial"/>
      <w:i/>
      <w:iCs/>
      <w:color w:val="404040"/>
      <w:lang w:val="en-US"/>
    </w:rPr>
  </w:style>
  <w:style w:type="character" w:customStyle="1" w:styleId="QuoteChar1">
    <w:name w:val="Quote Char1"/>
    <w:basedOn w:val="DefaultParagraphFont"/>
    <w:uiPriority w:val="29"/>
    <w:rsid w:val="00574280"/>
    <w:rPr>
      <w:i/>
      <w:iCs/>
      <w:color w:val="404040" w:themeColor="text1" w:themeTint="BF"/>
      <w:lang w:val="en-NZ"/>
    </w:rPr>
  </w:style>
  <w:style w:type="character" w:customStyle="1" w:styleId="Heading6Char1">
    <w:name w:val="Heading 6 Char1"/>
    <w:basedOn w:val="DefaultParagraphFont"/>
    <w:uiPriority w:val="9"/>
    <w:semiHidden/>
    <w:rsid w:val="00574280"/>
    <w:rPr>
      <w:rFonts w:asciiTheme="majorHAnsi" w:eastAsiaTheme="majorEastAsia" w:hAnsiTheme="majorHAnsi" w:cstheme="majorBidi"/>
      <w:color w:val="1F4D78" w:themeColor="accent1" w:themeShade="7F"/>
      <w:lang w:val="en-NZ"/>
    </w:rPr>
  </w:style>
  <w:style w:type="character" w:customStyle="1" w:styleId="Heading7Char1">
    <w:name w:val="Heading 7 Char1"/>
    <w:basedOn w:val="DefaultParagraphFont"/>
    <w:uiPriority w:val="9"/>
    <w:semiHidden/>
    <w:rsid w:val="00574280"/>
    <w:rPr>
      <w:rFonts w:asciiTheme="majorHAnsi" w:eastAsiaTheme="majorEastAsia" w:hAnsiTheme="majorHAnsi" w:cstheme="majorBidi"/>
      <w:i/>
      <w:iCs/>
      <w:color w:val="1F4D78" w:themeColor="accent1" w:themeShade="7F"/>
      <w:lang w:val="en-NZ"/>
    </w:rPr>
  </w:style>
  <w:style w:type="character" w:customStyle="1" w:styleId="Heading8Char1">
    <w:name w:val="Heading 8 Char1"/>
    <w:basedOn w:val="DefaultParagraphFont"/>
    <w:uiPriority w:val="9"/>
    <w:semiHidden/>
    <w:rsid w:val="00574280"/>
    <w:rPr>
      <w:rFonts w:asciiTheme="majorHAnsi" w:eastAsiaTheme="majorEastAsia" w:hAnsiTheme="majorHAnsi" w:cstheme="majorBidi"/>
      <w:color w:val="272727" w:themeColor="text1" w:themeTint="D8"/>
      <w:sz w:val="21"/>
      <w:szCs w:val="21"/>
      <w:lang w:val="en-NZ"/>
    </w:rPr>
  </w:style>
  <w:style w:type="character" w:customStyle="1" w:styleId="Heading9Char1">
    <w:name w:val="Heading 9 Char1"/>
    <w:basedOn w:val="DefaultParagraphFont"/>
    <w:uiPriority w:val="9"/>
    <w:semiHidden/>
    <w:rsid w:val="00574280"/>
    <w:rPr>
      <w:rFonts w:asciiTheme="majorHAnsi" w:eastAsiaTheme="majorEastAsia" w:hAnsiTheme="majorHAnsi" w:cstheme="majorBidi"/>
      <w:i/>
      <w:iCs/>
      <w:color w:val="272727" w:themeColor="text1" w:themeTint="D8"/>
      <w:sz w:val="21"/>
      <w:szCs w:val="21"/>
      <w:lang w:val="en-NZ"/>
    </w:rPr>
  </w:style>
  <w:style w:type="table" w:styleId="GridTable1Light">
    <w:name w:val="Grid Table 1 Light"/>
    <w:basedOn w:val="TableNormal"/>
    <w:uiPriority w:val="46"/>
    <w:rsid w:val="005742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E94FCE"/>
    <w:rPr>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tcPr>
      <w:shd w:val="clear" w:color="auto" w:fill="auto"/>
      <w:vAlign w:val="center"/>
    </w:tcPr>
    <w:tblStylePr w:type="firstRow">
      <w:pPr>
        <w:jc w:val="left"/>
      </w:pPr>
      <w:rPr>
        <w:b w:val="0"/>
      </w:rPr>
    </w:tblStylePr>
    <w:tblStylePr w:type="firstCol">
      <w:tblPr/>
      <w:tcPr>
        <w:shd w:val="clear" w:color="auto" w:fill="BBFBFF"/>
      </w:tcPr>
    </w:tblStylePr>
  </w:style>
  <w:style w:type="paragraph" w:customStyle="1" w:styleId="paragraph">
    <w:name w:val="paragraph"/>
    <w:basedOn w:val="Normal"/>
    <w:rsid w:val="0083613C"/>
    <w:pPr>
      <w:spacing w:before="100" w:beforeAutospacing="1" w:after="100" w:afterAutospacing="1"/>
    </w:pPr>
    <w:rPr>
      <w:rFonts w:ascii="Times New Roman" w:eastAsia="Times New Roman" w:hAnsi="Times New Roman" w:cs="Times New Roman"/>
      <w:lang w:eastAsia="en-NZ"/>
    </w:rPr>
  </w:style>
  <w:style w:type="character" w:customStyle="1" w:styleId="normaltextrun">
    <w:name w:val="normaltextrun"/>
    <w:basedOn w:val="DefaultParagraphFont"/>
    <w:rsid w:val="0083613C"/>
  </w:style>
  <w:style w:type="character" w:customStyle="1" w:styleId="eop">
    <w:name w:val="eop"/>
    <w:basedOn w:val="DefaultParagraphFont"/>
    <w:rsid w:val="0083613C"/>
  </w:style>
  <w:style w:type="character" w:customStyle="1" w:styleId="tabchar">
    <w:name w:val="tabchar"/>
    <w:basedOn w:val="DefaultParagraphFont"/>
    <w:rsid w:val="00DB5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4448">
      <w:bodyDiv w:val="1"/>
      <w:marLeft w:val="0"/>
      <w:marRight w:val="0"/>
      <w:marTop w:val="0"/>
      <w:marBottom w:val="0"/>
      <w:divBdr>
        <w:top w:val="none" w:sz="0" w:space="0" w:color="auto"/>
        <w:left w:val="none" w:sz="0" w:space="0" w:color="auto"/>
        <w:bottom w:val="none" w:sz="0" w:space="0" w:color="auto"/>
        <w:right w:val="none" w:sz="0" w:space="0" w:color="auto"/>
      </w:divBdr>
      <w:divsChild>
        <w:div w:id="156776698">
          <w:marLeft w:val="0"/>
          <w:marRight w:val="0"/>
          <w:marTop w:val="0"/>
          <w:marBottom w:val="0"/>
          <w:divBdr>
            <w:top w:val="none" w:sz="0" w:space="0" w:color="auto"/>
            <w:left w:val="none" w:sz="0" w:space="0" w:color="auto"/>
            <w:bottom w:val="none" w:sz="0" w:space="0" w:color="auto"/>
            <w:right w:val="none" w:sz="0" w:space="0" w:color="auto"/>
          </w:divBdr>
          <w:divsChild>
            <w:div w:id="1491824137">
              <w:marLeft w:val="0"/>
              <w:marRight w:val="0"/>
              <w:marTop w:val="0"/>
              <w:marBottom w:val="0"/>
              <w:divBdr>
                <w:top w:val="none" w:sz="0" w:space="0" w:color="auto"/>
                <w:left w:val="none" w:sz="0" w:space="0" w:color="auto"/>
                <w:bottom w:val="none" w:sz="0" w:space="0" w:color="auto"/>
                <w:right w:val="none" w:sz="0" w:space="0" w:color="auto"/>
              </w:divBdr>
            </w:div>
          </w:divsChild>
        </w:div>
        <w:div w:id="158231325">
          <w:marLeft w:val="0"/>
          <w:marRight w:val="0"/>
          <w:marTop w:val="0"/>
          <w:marBottom w:val="0"/>
          <w:divBdr>
            <w:top w:val="none" w:sz="0" w:space="0" w:color="auto"/>
            <w:left w:val="none" w:sz="0" w:space="0" w:color="auto"/>
            <w:bottom w:val="none" w:sz="0" w:space="0" w:color="auto"/>
            <w:right w:val="none" w:sz="0" w:space="0" w:color="auto"/>
          </w:divBdr>
          <w:divsChild>
            <w:div w:id="1293052162">
              <w:marLeft w:val="0"/>
              <w:marRight w:val="0"/>
              <w:marTop w:val="0"/>
              <w:marBottom w:val="0"/>
              <w:divBdr>
                <w:top w:val="none" w:sz="0" w:space="0" w:color="auto"/>
                <w:left w:val="none" w:sz="0" w:space="0" w:color="auto"/>
                <w:bottom w:val="none" w:sz="0" w:space="0" w:color="auto"/>
                <w:right w:val="none" w:sz="0" w:space="0" w:color="auto"/>
              </w:divBdr>
            </w:div>
          </w:divsChild>
        </w:div>
        <w:div w:id="217593368">
          <w:marLeft w:val="0"/>
          <w:marRight w:val="0"/>
          <w:marTop w:val="0"/>
          <w:marBottom w:val="0"/>
          <w:divBdr>
            <w:top w:val="none" w:sz="0" w:space="0" w:color="auto"/>
            <w:left w:val="none" w:sz="0" w:space="0" w:color="auto"/>
            <w:bottom w:val="none" w:sz="0" w:space="0" w:color="auto"/>
            <w:right w:val="none" w:sz="0" w:space="0" w:color="auto"/>
          </w:divBdr>
          <w:divsChild>
            <w:div w:id="360517383">
              <w:marLeft w:val="0"/>
              <w:marRight w:val="0"/>
              <w:marTop w:val="0"/>
              <w:marBottom w:val="0"/>
              <w:divBdr>
                <w:top w:val="none" w:sz="0" w:space="0" w:color="auto"/>
                <w:left w:val="none" w:sz="0" w:space="0" w:color="auto"/>
                <w:bottom w:val="none" w:sz="0" w:space="0" w:color="auto"/>
                <w:right w:val="none" w:sz="0" w:space="0" w:color="auto"/>
              </w:divBdr>
            </w:div>
          </w:divsChild>
        </w:div>
        <w:div w:id="328758257">
          <w:marLeft w:val="0"/>
          <w:marRight w:val="0"/>
          <w:marTop w:val="0"/>
          <w:marBottom w:val="0"/>
          <w:divBdr>
            <w:top w:val="none" w:sz="0" w:space="0" w:color="auto"/>
            <w:left w:val="none" w:sz="0" w:space="0" w:color="auto"/>
            <w:bottom w:val="none" w:sz="0" w:space="0" w:color="auto"/>
            <w:right w:val="none" w:sz="0" w:space="0" w:color="auto"/>
          </w:divBdr>
          <w:divsChild>
            <w:div w:id="122701562">
              <w:marLeft w:val="0"/>
              <w:marRight w:val="0"/>
              <w:marTop w:val="0"/>
              <w:marBottom w:val="0"/>
              <w:divBdr>
                <w:top w:val="none" w:sz="0" w:space="0" w:color="auto"/>
                <w:left w:val="none" w:sz="0" w:space="0" w:color="auto"/>
                <w:bottom w:val="none" w:sz="0" w:space="0" w:color="auto"/>
                <w:right w:val="none" w:sz="0" w:space="0" w:color="auto"/>
              </w:divBdr>
            </w:div>
          </w:divsChild>
        </w:div>
        <w:div w:id="383405624">
          <w:marLeft w:val="0"/>
          <w:marRight w:val="0"/>
          <w:marTop w:val="0"/>
          <w:marBottom w:val="0"/>
          <w:divBdr>
            <w:top w:val="none" w:sz="0" w:space="0" w:color="auto"/>
            <w:left w:val="none" w:sz="0" w:space="0" w:color="auto"/>
            <w:bottom w:val="none" w:sz="0" w:space="0" w:color="auto"/>
            <w:right w:val="none" w:sz="0" w:space="0" w:color="auto"/>
          </w:divBdr>
          <w:divsChild>
            <w:div w:id="1427576751">
              <w:marLeft w:val="0"/>
              <w:marRight w:val="0"/>
              <w:marTop w:val="0"/>
              <w:marBottom w:val="0"/>
              <w:divBdr>
                <w:top w:val="none" w:sz="0" w:space="0" w:color="auto"/>
                <w:left w:val="none" w:sz="0" w:space="0" w:color="auto"/>
                <w:bottom w:val="none" w:sz="0" w:space="0" w:color="auto"/>
                <w:right w:val="none" w:sz="0" w:space="0" w:color="auto"/>
              </w:divBdr>
            </w:div>
          </w:divsChild>
        </w:div>
        <w:div w:id="383483553">
          <w:marLeft w:val="0"/>
          <w:marRight w:val="0"/>
          <w:marTop w:val="0"/>
          <w:marBottom w:val="0"/>
          <w:divBdr>
            <w:top w:val="none" w:sz="0" w:space="0" w:color="auto"/>
            <w:left w:val="none" w:sz="0" w:space="0" w:color="auto"/>
            <w:bottom w:val="none" w:sz="0" w:space="0" w:color="auto"/>
            <w:right w:val="none" w:sz="0" w:space="0" w:color="auto"/>
          </w:divBdr>
          <w:divsChild>
            <w:div w:id="1972636199">
              <w:marLeft w:val="0"/>
              <w:marRight w:val="0"/>
              <w:marTop w:val="0"/>
              <w:marBottom w:val="0"/>
              <w:divBdr>
                <w:top w:val="none" w:sz="0" w:space="0" w:color="auto"/>
                <w:left w:val="none" w:sz="0" w:space="0" w:color="auto"/>
                <w:bottom w:val="none" w:sz="0" w:space="0" w:color="auto"/>
                <w:right w:val="none" w:sz="0" w:space="0" w:color="auto"/>
              </w:divBdr>
            </w:div>
          </w:divsChild>
        </w:div>
        <w:div w:id="425813018">
          <w:marLeft w:val="0"/>
          <w:marRight w:val="0"/>
          <w:marTop w:val="0"/>
          <w:marBottom w:val="0"/>
          <w:divBdr>
            <w:top w:val="none" w:sz="0" w:space="0" w:color="auto"/>
            <w:left w:val="none" w:sz="0" w:space="0" w:color="auto"/>
            <w:bottom w:val="none" w:sz="0" w:space="0" w:color="auto"/>
            <w:right w:val="none" w:sz="0" w:space="0" w:color="auto"/>
          </w:divBdr>
          <w:divsChild>
            <w:div w:id="1390494008">
              <w:marLeft w:val="0"/>
              <w:marRight w:val="0"/>
              <w:marTop w:val="0"/>
              <w:marBottom w:val="0"/>
              <w:divBdr>
                <w:top w:val="none" w:sz="0" w:space="0" w:color="auto"/>
                <w:left w:val="none" w:sz="0" w:space="0" w:color="auto"/>
                <w:bottom w:val="none" w:sz="0" w:space="0" w:color="auto"/>
                <w:right w:val="none" w:sz="0" w:space="0" w:color="auto"/>
              </w:divBdr>
            </w:div>
          </w:divsChild>
        </w:div>
        <w:div w:id="497769905">
          <w:marLeft w:val="0"/>
          <w:marRight w:val="0"/>
          <w:marTop w:val="0"/>
          <w:marBottom w:val="0"/>
          <w:divBdr>
            <w:top w:val="none" w:sz="0" w:space="0" w:color="auto"/>
            <w:left w:val="none" w:sz="0" w:space="0" w:color="auto"/>
            <w:bottom w:val="none" w:sz="0" w:space="0" w:color="auto"/>
            <w:right w:val="none" w:sz="0" w:space="0" w:color="auto"/>
          </w:divBdr>
          <w:divsChild>
            <w:div w:id="736823391">
              <w:marLeft w:val="0"/>
              <w:marRight w:val="0"/>
              <w:marTop w:val="0"/>
              <w:marBottom w:val="0"/>
              <w:divBdr>
                <w:top w:val="none" w:sz="0" w:space="0" w:color="auto"/>
                <w:left w:val="none" w:sz="0" w:space="0" w:color="auto"/>
                <w:bottom w:val="none" w:sz="0" w:space="0" w:color="auto"/>
                <w:right w:val="none" w:sz="0" w:space="0" w:color="auto"/>
              </w:divBdr>
            </w:div>
          </w:divsChild>
        </w:div>
        <w:div w:id="502090100">
          <w:marLeft w:val="0"/>
          <w:marRight w:val="0"/>
          <w:marTop w:val="0"/>
          <w:marBottom w:val="0"/>
          <w:divBdr>
            <w:top w:val="none" w:sz="0" w:space="0" w:color="auto"/>
            <w:left w:val="none" w:sz="0" w:space="0" w:color="auto"/>
            <w:bottom w:val="none" w:sz="0" w:space="0" w:color="auto"/>
            <w:right w:val="none" w:sz="0" w:space="0" w:color="auto"/>
          </w:divBdr>
          <w:divsChild>
            <w:div w:id="55396498">
              <w:marLeft w:val="0"/>
              <w:marRight w:val="0"/>
              <w:marTop w:val="0"/>
              <w:marBottom w:val="0"/>
              <w:divBdr>
                <w:top w:val="none" w:sz="0" w:space="0" w:color="auto"/>
                <w:left w:val="none" w:sz="0" w:space="0" w:color="auto"/>
                <w:bottom w:val="none" w:sz="0" w:space="0" w:color="auto"/>
                <w:right w:val="none" w:sz="0" w:space="0" w:color="auto"/>
              </w:divBdr>
            </w:div>
          </w:divsChild>
        </w:div>
        <w:div w:id="506097549">
          <w:marLeft w:val="0"/>
          <w:marRight w:val="0"/>
          <w:marTop w:val="0"/>
          <w:marBottom w:val="0"/>
          <w:divBdr>
            <w:top w:val="none" w:sz="0" w:space="0" w:color="auto"/>
            <w:left w:val="none" w:sz="0" w:space="0" w:color="auto"/>
            <w:bottom w:val="none" w:sz="0" w:space="0" w:color="auto"/>
            <w:right w:val="none" w:sz="0" w:space="0" w:color="auto"/>
          </w:divBdr>
          <w:divsChild>
            <w:div w:id="582646059">
              <w:marLeft w:val="0"/>
              <w:marRight w:val="0"/>
              <w:marTop w:val="0"/>
              <w:marBottom w:val="0"/>
              <w:divBdr>
                <w:top w:val="none" w:sz="0" w:space="0" w:color="auto"/>
                <w:left w:val="none" w:sz="0" w:space="0" w:color="auto"/>
                <w:bottom w:val="none" w:sz="0" w:space="0" w:color="auto"/>
                <w:right w:val="none" w:sz="0" w:space="0" w:color="auto"/>
              </w:divBdr>
            </w:div>
          </w:divsChild>
        </w:div>
        <w:div w:id="507446205">
          <w:marLeft w:val="0"/>
          <w:marRight w:val="0"/>
          <w:marTop w:val="0"/>
          <w:marBottom w:val="0"/>
          <w:divBdr>
            <w:top w:val="none" w:sz="0" w:space="0" w:color="auto"/>
            <w:left w:val="none" w:sz="0" w:space="0" w:color="auto"/>
            <w:bottom w:val="none" w:sz="0" w:space="0" w:color="auto"/>
            <w:right w:val="none" w:sz="0" w:space="0" w:color="auto"/>
          </w:divBdr>
          <w:divsChild>
            <w:div w:id="1732189180">
              <w:marLeft w:val="0"/>
              <w:marRight w:val="0"/>
              <w:marTop w:val="0"/>
              <w:marBottom w:val="0"/>
              <w:divBdr>
                <w:top w:val="none" w:sz="0" w:space="0" w:color="auto"/>
                <w:left w:val="none" w:sz="0" w:space="0" w:color="auto"/>
                <w:bottom w:val="none" w:sz="0" w:space="0" w:color="auto"/>
                <w:right w:val="none" w:sz="0" w:space="0" w:color="auto"/>
              </w:divBdr>
            </w:div>
          </w:divsChild>
        </w:div>
        <w:div w:id="618218191">
          <w:marLeft w:val="0"/>
          <w:marRight w:val="0"/>
          <w:marTop w:val="0"/>
          <w:marBottom w:val="0"/>
          <w:divBdr>
            <w:top w:val="none" w:sz="0" w:space="0" w:color="auto"/>
            <w:left w:val="none" w:sz="0" w:space="0" w:color="auto"/>
            <w:bottom w:val="none" w:sz="0" w:space="0" w:color="auto"/>
            <w:right w:val="none" w:sz="0" w:space="0" w:color="auto"/>
          </w:divBdr>
          <w:divsChild>
            <w:div w:id="1919554065">
              <w:marLeft w:val="0"/>
              <w:marRight w:val="0"/>
              <w:marTop w:val="0"/>
              <w:marBottom w:val="0"/>
              <w:divBdr>
                <w:top w:val="none" w:sz="0" w:space="0" w:color="auto"/>
                <w:left w:val="none" w:sz="0" w:space="0" w:color="auto"/>
                <w:bottom w:val="none" w:sz="0" w:space="0" w:color="auto"/>
                <w:right w:val="none" w:sz="0" w:space="0" w:color="auto"/>
              </w:divBdr>
            </w:div>
          </w:divsChild>
        </w:div>
        <w:div w:id="633173267">
          <w:marLeft w:val="0"/>
          <w:marRight w:val="0"/>
          <w:marTop w:val="0"/>
          <w:marBottom w:val="0"/>
          <w:divBdr>
            <w:top w:val="none" w:sz="0" w:space="0" w:color="auto"/>
            <w:left w:val="none" w:sz="0" w:space="0" w:color="auto"/>
            <w:bottom w:val="none" w:sz="0" w:space="0" w:color="auto"/>
            <w:right w:val="none" w:sz="0" w:space="0" w:color="auto"/>
          </w:divBdr>
          <w:divsChild>
            <w:div w:id="62260639">
              <w:marLeft w:val="0"/>
              <w:marRight w:val="0"/>
              <w:marTop w:val="0"/>
              <w:marBottom w:val="0"/>
              <w:divBdr>
                <w:top w:val="none" w:sz="0" w:space="0" w:color="auto"/>
                <w:left w:val="none" w:sz="0" w:space="0" w:color="auto"/>
                <w:bottom w:val="none" w:sz="0" w:space="0" w:color="auto"/>
                <w:right w:val="none" w:sz="0" w:space="0" w:color="auto"/>
              </w:divBdr>
            </w:div>
          </w:divsChild>
        </w:div>
        <w:div w:id="675309181">
          <w:marLeft w:val="0"/>
          <w:marRight w:val="0"/>
          <w:marTop w:val="0"/>
          <w:marBottom w:val="0"/>
          <w:divBdr>
            <w:top w:val="none" w:sz="0" w:space="0" w:color="auto"/>
            <w:left w:val="none" w:sz="0" w:space="0" w:color="auto"/>
            <w:bottom w:val="none" w:sz="0" w:space="0" w:color="auto"/>
            <w:right w:val="none" w:sz="0" w:space="0" w:color="auto"/>
          </w:divBdr>
          <w:divsChild>
            <w:div w:id="734595330">
              <w:marLeft w:val="0"/>
              <w:marRight w:val="0"/>
              <w:marTop w:val="0"/>
              <w:marBottom w:val="0"/>
              <w:divBdr>
                <w:top w:val="none" w:sz="0" w:space="0" w:color="auto"/>
                <w:left w:val="none" w:sz="0" w:space="0" w:color="auto"/>
                <w:bottom w:val="none" w:sz="0" w:space="0" w:color="auto"/>
                <w:right w:val="none" w:sz="0" w:space="0" w:color="auto"/>
              </w:divBdr>
            </w:div>
          </w:divsChild>
        </w:div>
        <w:div w:id="678309758">
          <w:marLeft w:val="0"/>
          <w:marRight w:val="0"/>
          <w:marTop w:val="0"/>
          <w:marBottom w:val="0"/>
          <w:divBdr>
            <w:top w:val="none" w:sz="0" w:space="0" w:color="auto"/>
            <w:left w:val="none" w:sz="0" w:space="0" w:color="auto"/>
            <w:bottom w:val="none" w:sz="0" w:space="0" w:color="auto"/>
            <w:right w:val="none" w:sz="0" w:space="0" w:color="auto"/>
          </w:divBdr>
          <w:divsChild>
            <w:div w:id="1735546633">
              <w:marLeft w:val="0"/>
              <w:marRight w:val="0"/>
              <w:marTop w:val="0"/>
              <w:marBottom w:val="0"/>
              <w:divBdr>
                <w:top w:val="none" w:sz="0" w:space="0" w:color="auto"/>
                <w:left w:val="none" w:sz="0" w:space="0" w:color="auto"/>
                <w:bottom w:val="none" w:sz="0" w:space="0" w:color="auto"/>
                <w:right w:val="none" w:sz="0" w:space="0" w:color="auto"/>
              </w:divBdr>
            </w:div>
          </w:divsChild>
        </w:div>
        <w:div w:id="683744699">
          <w:marLeft w:val="0"/>
          <w:marRight w:val="0"/>
          <w:marTop w:val="0"/>
          <w:marBottom w:val="0"/>
          <w:divBdr>
            <w:top w:val="none" w:sz="0" w:space="0" w:color="auto"/>
            <w:left w:val="none" w:sz="0" w:space="0" w:color="auto"/>
            <w:bottom w:val="none" w:sz="0" w:space="0" w:color="auto"/>
            <w:right w:val="none" w:sz="0" w:space="0" w:color="auto"/>
          </w:divBdr>
          <w:divsChild>
            <w:div w:id="408965524">
              <w:marLeft w:val="0"/>
              <w:marRight w:val="0"/>
              <w:marTop w:val="0"/>
              <w:marBottom w:val="0"/>
              <w:divBdr>
                <w:top w:val="none" w:sz="0" w:space="0" w:color="auto"/>
                <w:left w:val="none" w:sz="0" w:space="0" w:color="auto"/>
                <w:bottom w:val="none" w:sz="0" w:space="0" w:color="auto"/>
                <w:right w:val="none" w:sz="0" w:space="0" w:color="auto"/>
              </w:divBdr>
            </w:div>
          </w:divsChild>
        </w:div>
        <w:div w:id="685404627">
          <w:marLeft w:val="0"/>
          <w:marRight w:val="0"/>
          <w:marTop w:val="0"/>
          <w:marBottom w:val="0"/>
          <w:divBdr>
            <w:top w:val="none" w:sz="0" w:space="0" w:color="auto"/>
            <w:left w:val="none" w:sz="0" w:space="0" w:color="auto"/>
            <w:bottom w:val="none" w:sz="0" w:space="0" w:color="auto"/>
            <w:right w:val="none" w:sz="0" w:space="0" w:color="auto"/>
          </w:divBdr>
          <w:divsChild>
            <w:div w:id="176235560">
              <w:marLeft w:val="0"/>
              <w:marRight w:val="0"/>
              <w:marTop w:val="0"/>
              <w:marBottom w:val="0"/>
              <w:divBdr>
                <w:top w:val="none" w:sz="0" w:space="0" w:color="auto"/>
                <w:left w:val="none" w:sz="0" w:space="0" w:color="auto"/>
                <w:bottom w:val="none" w:sz="0" w:space="0" w:color="auto"/>
                <w:right w:val="none" w:sz="0" w:space="0" w:color="auto"/>
              </w:divBdr>
            </w:div>
          </w:divsChild>
        </w:div>
        <w:div w:id="699673168">
          <w:marLeft w:val="0"/>
          <w:marRight w:val="0"/>
          <w:marTop w:val="0"/>
          <w:marBottom w:val="0"/>
          <w:divBdr>
            <w:top w:val="none" w:sz="0" w:space="0" w:color="auto"/>
            <w:left w:val="none" w:sz="0" w:space="0" w:color="auto"/>
            <w:bottom w:val="none" w:sz="0" w:space="0" w:color="auto"/>
            <w:right w:val="none" w:sz="0" w:space="0" w:color="auto"/>
          </w:divBdr>
          <w:divsChild>
            <w:div w:id="2111311073">
              <w:marLeft w:val="0"/>
              <w:marRight w:val="0"/>
              <w:marTop w:val="0"/>
              <w:marBottom w:val="0"/>
              <w:divBdr>
                <w:top w:val="none" w:sz="0" w:space="0" w:color="auto"/>
                <w:left w:val="none" w:sz="0" w:space="0" w:color="auto"/>
                <w:bottom w:val="none" w:sz="0" w:space="0" w:color="auto"/>
                <w:right w:val="none" w:sz="0" w:space="0" w:color="auto"/>
              </w:divBdr>
            </w:div>
          </w:divsChild>
        </w:div>
        <w:div w:id="718210648">
          <w:marLeft w:val="0"/>
          <w:marRight w:val="0"/>
          <w:marTop w:val="0"/>
          <w:marBottom w:val="0"/>
          <w:divBdr>
            <w:top w:val="none" w:sz="0" w:space="0" w:color="auto"/>
            <w:left w:val="none" w:sz="0" w:space="0" w:color="auto"/>
            <w:bottom w:val="none" w:sz="0" w:space="0" w:color="auto"/>
            <w:right w:val="none" w:sz="0" w:space="0" w:color="auto"/>
          </w:divBdr>
          <w:divsChild>
            <w:div w:id="978533047">
              <w:marLeft w:val="0"/>
              <w:marRight w:val="0"/>
              <w:marTop w:val="0"/>
              <w:marBottom w:val="0"/>
              <w:divBdr>
                <w:top w:val="none" w:sz="0" w:space="0" w:color="auto"/>
                <w:left w:val="none" w:sz="0" w:space="0" w:color="auto"/>
                <w:bottom w:val="none" w:sz="0" w:space="0" w:color="auto"/>
                <w:right w:val="none" w:sz="0" w:space="0" w:color="auto"/>
              </w:divBdr>
            </w:div>
          </w:divsChild>
        </w:div>
        <w:div w:id="720061747">
          <w:marLeft w:val="0"/>
          <w:marRight w:val="0"/>
          <w:marTop w:val="0"/>
          <w:marBottom w:val="0"/>
          <w:divBdr>
            <w:top w:val="none" w:sz="0" w:space="0" w:color="auto"/>
            <w:left w:val="none" w:sz="0" w:space="0" w:color="auto"/>
            <w:bottom w:val="none" w:sz="0" w:space="0" w:color="auto"/>
            <w:right w:val="none" w:sz="0" w:space="0" w:color="auto"/>
          </w:divBdr>
          <w:divsChild>
            <w:div w:id="373426925">
              <w:marLeft w:val="0"/>
              <w:marRight w:val="0"/>
              <w:marTop w:val="0"/>
              <w:marBottom w:val="0"/>
              <w:divBdr>
                <w:top w:val="none" w:sz="0" w:space="0" w:color="auto"/>
                <w:left w:val="none" w:sz="0" w:space="0" w:color="auto"/>
                <w:bottom w:val="none" w:sz="0" w:space="0" w:color="auto"/>
                <w:right w:val="none" w:sz="0" w:space="0" w:color="auto"/>
              </w:divBdr>
            </w:div>
          </w:divsChild>
        </w:div>
        <w:div w:id="755202769">
          <w:marLeft w:val="0"/>
          <w:marRight w:val="0"/>
          <w:marTop w:val="0"/>
          <w:marBottom w:val="0"/>
          <w:divBdr>
            <w:top w:val="none" w:sz="0" w:space="0" w:color="auto"/>
            <w:left w:val="none" w:sz="0" w:space="0" w:color="auto"/>
            <w:bottom w:val="none" w:sz="0" w:space="0" w:color="auto"/>
            <w:right w:val="none" w:sz="0" w:space="0" w:color="auto"/>
          </w:divBdr>
          <w:divsChild>
            <w:div w:id="1778981914">
              <w:marLeft w:val="0"/>
              <w:marRight w:val="0"/>
              <w:marTop w:val="0"/>
              <w:marBottom w:val="0"/>
              <w:divBdr>
                <w:top w:val="none" w:sz="0" w:space="0" w:color="auto"/>
                <w:left w:val="none" w:sz="0" w:space="0" w:color="auto"/>
                <w:bottom w:val="none" w:sz="0" w:space="0" w:color="auto"/>
                <w:right w:val="none" w:sz="0" w:space="0" w:color="auto"/>
              </w:divBdr>
            </w:div>
          </w:divsChild>
        </w:div>
        <w:div w:id="759913918">
          <w:marLeft w:val="0"/>
          <w:marRight w:val="0"/>
          <w:marTop w:val="0"/>
          <w:marBottom w:val="0"/>
          <w:divBdr>
            <w:top w:val="none" w:sz="0" w:space="0" w:color="auto"/>
            <w:left w:val="none" w:sz="0" w:space="0" w:color="auto"/>
            <w:bottom w:val="none" w:sz="0" w:space="0" w:color="auto"/>
            <w:right w:val="none" w:sz="0" w:space="0" w:color="auto"/>
          </w:divBdr>
          <w:divsChild>
            <w:div w:id="678045420">
              <w:marLeft w:val="0"/>
              <w:marRight w:val="0"/>
              <w:marTop w:val="0"/>
              <w:marBottom w:val="0"/>
              <w:divBdr>
                <w:top w:val="none" w:sz="0" w:space="0" w:color="auto"/>
                <w:left w:val="none" w:sz="0" w:space="0" w:color="auto"/>
                <w:bottom w:val="none" w:sz="0" w:space="0" w:color="auto"/>
                <w:right w:val="none" w:sz="0" w:space="0" w:color="auto"/>
              </w:divBdr>
            </w:div>
          </w:divsChild>
        </w:div>
        <w:div w:id="799105355">
          <w:marLeft w:val="0"/>
          <w:marRight w:val="0"/>
          <w:marTop w:val="0"/>
          <w:marBottom w:val="0"/>
          <w:divBdr>
            <w:top w:val="none" w:sz="0" w:space="0" w:color="auto"/>
            <w:left w:val="none" w:sz="0" w:space="0" w:color="auto"/>
            <w:bottom w:val="none" w:sz="0" w:space="0" w:color="auto"/>
            <w:right w:val="none" w:sz="0" w:space="0" w:color="auto"/>
          </w:divBdr>
          <w:divsChild>
            <w:div w:id="174728529">
              <w:marLeft w:val="0"/>
              <w:marRight w:val="0"/>
              <w:marTop w:val="0"/>
              <w:marBottom w:val="0"/>
              <w:divBdr>
                <w:top w:val="none" w:sz="0" w:space="0" w:color="auto"/>
                <w:left w:val="none" w:sz="0" w:space="0" w:color="auto"/>
                <w:bottom w:val="none" w:sz="0" w:space="0" w:color="auto"/>
                <w:right w:val="none" w:sz="0" w:space="0" w:color="auto"/>
              </w:divBdr>
            </w:div>
          </w:divsChild>
        </w:div>
        <w:div w:id="804200738">
          <w:marLeft w:val="0"/>
          <w:marRight w:val="0"/>
          <w:marTop w:val="0"/>
          <w:marBottom w:val="0"/>
          <w:divBdr>
            <w:top w:val="none" w:sz="0" w:space="0" w:color="auto"/>
            <w:left w:val="none" w:sz="0" w:space="0" w:color="auto"/>
            <w:bottom w:val="none" w:sz="0" w:space="0" w:color="auto"/>
            <w:right w:val="none" w:sz="0" w:space="0" w:color="auto"/>
          </w:divBdr>
          <w:divsChild>
            <w:div w:id="1254052544">
              <w:marLeft w:val="0"/>
              <w:marRight w:val="0"/>
              <w:marTop w:val="0"/>
              <w:marBottom w:val="0"/>
              <w:divBdr>
                <w:top w:val="none" w:sz="0" w:space="0" w:color="auto"/>
                <w:left w:val="none" w:sz="0" w:space="0" w:color="auto"/>
                <w:bottom w:val="none" w:sz="0" w:space="0" w:color="auto"/>
                <w:right w:val="none" w:sz="0" w:space="0" w:color="auto"/>
              </w:divBdr>
            </w:div>
          </w:divsChild>
        </w:div>
        <w:div w:id="852918264">
          <w:marLeft w:val="0"/>
          <w:marRight w:val="0"/>
          <w:marTop w:val="0"/>
          <w:marBottom w:val="0"/>
          <w:divBdr>
            <w:top w:val="none" w:sz="0" w:space="0" w:color="auto"/>
            <w:left w:val="none" w:sz="0" w:space="0" w:color="auto"/>
            <w:bottom w:val="none" w:sz="0" w:space="0" w:color="auto"/>
            <w:right w:val="none" w:sz="0" w:space="0" w:color="auto"/>
          </w:divBdr>
          <w:divsChild>
            <w:div w:id="483013483">
              <w:marLeft w:val="0"/>
              <w:marRight w:val="0"/>
              <w:marTop w:val="0"/>
              <w:marBottom w:val="0"/>
              <w:divBdr>
                <w:top w:val="none" w:sz="0" w:space="0" w:color="auto"/>
                <w:left w:val="none" w:sz="0" w:space="0" w:color="auto"/>
                <w:bottom w:val="none" w:sz="0" w:space="0" w:color="auto"/>
                <w:right w:val="none" w:sz="0" w:space="0" w:color="auto"/>
              </w:divBdr>
            </w:div>
          </w:divsChild>
        </w:div>
        <w:div w:id="853612930">
          <w:marLeft w:val="0"/>
          <w:marRight w:val="0"/>
          <w:marTop w:val="0"/>
          <w:marBottom w:val="0"/>
          <w:divBdr>
            <w:top w:val="none" w:sz="0" w:space="0" w:color="auto"/>
            <w:left w:val="none" w:sz="0" w:space="0" w:color="auto"/>
            <w:bottom w:val="none" w:sz="0" w:space="0" w:color="auto"/>
            <w:right w:val="none" w:sz="0" w:space="0" w:color="auto"/>
          </w:divBdr>
          <w:divsChild>
            <w:div w:id="1406419383">
              <w:marLeft w:val="0"/>
              <w:marRight w:val="0"/>
              <w:marTop w:val="0"/>
              <w:marBottom w:val="0"/>
              <w:divBdr>
                <w:top w:val="none" w:sz="0" w:space="0" w:color="auto"/>
                <w:left w:val="none" w:sz="0" w:space="0" w:color="auto"/>
                <w:bottom w:val="none" w:sz="0" w:space="0" w:color="auto"/>
                <w:right w:val="none" w:sz="0" w:space="0" w:color="auto"/>
              </w:divBdr>
            </w:div>
          </w:divsChild>
        </w:div>
        <w:div w:id="904417872">
          <w:marLeft w:val="0"/>
          <w:marRight w:val="0"/>
          <w:marTop w:val="0"/>
          <w:marBottom w:val="0"/>
          <w:divBdr>
            <w:top w:val="none" w:sz="0" w:space="0" w:color="auto"/>
            <w:left w:val="none" w:sz="0" w:space="0" w:color="auto"/>
            <w:bottom w:val="none" w:sz="0" w:space="0" w:color="auto"/>
            <w:right w:val="none" w:sz="0" w:space="0" w:color="auto"/>
          </w:divBdr>
          <w:divsChild>
            <w:div w:id="1266113587">
              <w:marLeft w:val="0"/>
              <w:marRight w:val="0"/>
              <w:marTop w:val="0"/>
              <w:marBottom w:val="0"/>
              <w:divBdr>
                <w:top w:val="none" w:sz="0" w:space="0" w:color="auto"/>
                <w:left w:val="none" w:sz="0" w:space="0" w:color="auto"/>
                <w:bottom w:val="none" w:sz="0" w:space="0" w:color="auto"/>
                <w:right w:val="none" w:sz="0" w:space="0" w:color="auto"/>
              </w:divBdr>
            </w:div>
          </w:divsChild>
        </w:div>
        <w:div w:id="950629126">
          <w:marLeft w:val="0"/>
          <w:marRight w:val="0"/>
          <w:marTop w:val="0"/>
          <w:marBottom w:val="0"/>
          <w:divBdr>
            <w:top w:val="none" w:sz="0" w:space="0" w:color="auto"/>
            <w:left w:val="none" w:sz="0" w:space="0" w:color="auto"/>
            <w:bottom w:val="none" w:sz="0" w:space="0" w:color="auto"/>
            <w:right w:val="none" w:sz="0" w:space="0" w:color="auto"/>
          </w:divBdr>
          <w:divsChild>
            <w:div w:id="170722896">
              <w:marLeft w:val="0"/>
              <w:marRight w:val="0"/>
              <w:marTop w:val="0"/>
              <w:marBottom w:val="0"/>
              <w:divBdr>
                <w:top w:val="none" w:sz="0" w:space="0" w:color="auto"/>
                <w:left w:val="none" w:sz="0" w:space="0" w:color="auto"/>
                <w:bottom w:val="none" w:sz="0" w:space="0" w:color="auto"/>
                <w:right w:val="none" w:sz="0" w:space="0" w:color="auto"/>
              </w:divBdr>
            </w:div>
          </w:divsChild>
        </w:div>
        <w:div w:id="986781543">
          <w:marLeft w:val="0"/>
          <w:marRight w:val="0"/>
          <w:marTop w:val="0"/>
          <w:marBottom w:val="0"/>
          <w:divBdr>
            <w:top w:val="none" w:sz="0" w:space="0" w:color="auto"/>
            <w:left w:val="none" w:sz="0" w:space="0" w:color="auto"/>
            <w:bottom w:val="none" w:sz="0" w:space="0" w:color="auto"/>
            <w:right w:val="none" w:sz="0" w:space="0" w:color="auto"/>
          </w:divBdr>
          <w:divsChild>
            <w:div w:id="1977953575">
              <w:marLeft w:val="0"/>
              <w:marRight w:val="0"/>
              <w:marTop w:val="0"/>
              <w:marBottom w:val="0"/>
              <w:divBdr>
                <w:top w:val="none" w:sz="0" w:space="0" w:color="auto"/>
                <w:left w:val="none" w:sz="0" w:space="0" w:color="auto"/>
                <w:bottom w:val="none" w:sz="0" w:space="0" w:color="auto"/>
                <w:right w:val="none" w:sz="0" w:space="0" w:color="auto"/>
              </w:divBdr>
            </w:div>
          </w:divsChild>
        </w:div>
        <w:div w:id="1011032320">
          <w:marLeft w:val="0"/>
          <w:marRight w:val="0"/>
          <w:marTop w:val="0"/>
          <w:marBottom w:val="0"/>
          <w:divBdr>
            <w:top w:val="none" w:sz="0" w:space="0" w:color="auto"/>
            <w:left w:val="none" w:sz="0" w:space="0" w:color="auto"/>
            <w:bottom w:val="none" w:sz="0" w:space="0" w:color="auto"/>
            <w:right w:val="none" w:sz="0" w:space="0" w:color="auto"/>
          </w:divBdr>
          <w:divsChild>
            <w:div w:id="114912785">
              <w:marLeft w:val="0"/>
              <w:marRight w:val="0"/>
              <w:marTop w:val="0"/>
              <w:marBottom w:val="0"/>
              <w:divBdr>
                <w:top w:val="none" w:sz="0" w:space="0" w:color="auto"/>
                <w:left w:val="none" w:sz="0" w:space="0" w:color="auto"/>
                <w:bottom w:val="none" w:sz="0" w:space="0" w:color="auto"/>
                <w:right w:val="none" w:sz="0" w:space="0" w:color="auto"/>
              </w:divBdr>
            </w:div>
          </w:divsChild>
        </w:div>
        <w:div w:id="1011102323">
          <w:marLeft w:val="0"/>
          <w:marRight w:val="0"/>
          <w:marTop w:val="0"/>
          <w:marBottom w:val="0"/>
          <w:divBdr>
            <w:top w:val="none" w:sz="0" w:space="0" w:color="auto"/>
            <w:left w:val="none" w:sz="0" w:space="0" w:color="auto"/>
            <w:bottom w:val="none" w:sz="0" w:space="0" w:color="auto"/>
            <w:right w:val="none" w:sz="0" w:space="0" w:color="auto"/>
          </w:divBdr>
          <w:divsChild>
            <w:div w:id="763838820">
              <w:marLeft w:val="0"/>
              <w:marRight w:val="0"/>
              <w:marTop w:val="0"/>
              <w:marBottom w:val="0"/>
              <w:divBdr>
                <w:top w:val="none" w:sz="0" w:space="0" w:color="auto"/>
                <w:left w:val="none" w:sz="0" w:space="0" w:color="auto"/>
                <w:bottom w:val="none" w:sz="0" w:space="0" w:color="auto"/>
                <w:right w:val="none" w:sz="0" w:space="0" w:color="auto"/>
              </w:divBdr>
            </w:div>
          </w:divsChild>
        </w:div>
        <w:div w:id="1065227961">
          <w:marLeft w:val="0"/>
          <w:marRight w:val="0"/>
          <w:marTop w:val="0"/>
          <w:marBottom w:val="0"/>
          <w:divBdr>
            <w:top w:val="none" w:sz="0" w:space="0" w:color="auto"/>
            <w:left w:val="none" w:sz="0" w:space="0" w:color="auto"/>
            <w:bottom w:val="none" w:sz="0" w:space="0" w:color="auto"/>
            <w:right w:val="none" w:sz="0" w:space="0" w:color="auto"/>
          </w:divBdr>
          <w:divsChild>
            <w:div w:id="196166022">
              <w:marLeft w:val="0"/>
              <w:marRight w:val="0"/>
              <w:marTop w:val="0"/>
              <w:marBottom w:val="0"/>
              <w:divBdr>
                <w:top w:val="none" w:sz="0" w:space="0" w:color="auto"/>
                <w:left w:val="none" w:sz="0" w:space="0" w:color="auto"/>
                <w:bottom w:val="none" w:sz="0" w:space="0" w:color="auto"/>
                <w:right w:val="none" w:sz="0" w:space="0" w:color="auto"/>
              </w:divBdr>
            </w:div>
          </w:divsChild>
        </w:div>
        <w:div w:id="1071386594">
          <w:marLeft w:val="0"/>
          <w:marRight w:val="0"/>
          <w:marTop w:val="0"/>
          <w:marBottom w:val="0"/>
          <w:divBdr>
            <w:top w:val="none" w:sz="0" w:space="0" w:color="auto"/>
            <w:left w:val="none" w:sz="0" w:space="0" w:color="auto"/>
            <w:bottom w:val="none" w:sz="0" w:space="0" w:color="auto"/>
            <w:right w:val="none" w:sz="0" w:space="0" w:color="auto"/>
          </w:divBdr>
          <w:divsChild>
            <w:div w:id="1646425595">
              <w:marLeft w:val="0"/>
              <w:marRight w:val="0"/>
              <w:marTop w:val="0"/>
              <w:marBottom w:val="0"/>
              <w:divBdr>
                <w:top w:val="none" w:sz="0" w:space="0" w:color="auto"/>
                <w:left w:val="none" w:sz="0" w:space="0" w:color="auto"/>
                <w:bottom w:val="none" w:sz="0" w:space="0" w:color="auto"/>
                <w:right w:val="none" w:sz="0" w:space="0" w:color="auto"/>
              </w:divBdr>
            </w:div>
          </w:divsChild>
        </w:div>
        <w:div w:id="1115828445">
          <w:marLeft w:val="0"/>
          <w:marRight w:val="0"/>
          <w:marTop w:val="0"/>
          <w:marBottom w:val="0"/>
          <w:divBdr>
            <w:top w:val="none" w:sz="0" w:space="0" w:color="auto"/>
            <w:left w:val="none" w:sz="0" w:space="0" w:color="auto"/>
            <w:bottom w:val="none" w:sz="0" w:space="0" w:color="auto"/>
            <w:right w:val="none" w:sz="0" w:space="0" w:color="auto"/>
          </w:divBdr>
          <w:divsChild>
            <w:div w:id="1630277922">
              <w:marLeft w:val="0"/>
              <w:marRight w:val="0"/>
              <w:marTop w:val="0"/>
              <w:marBottom w:val="0"/>
              <w:divBdr>
                <w:top w:val="none" w:sz="0" w:space="0" w:color="auto"/>
                <w:left w:val="none" w:sz="0" w:space="0" w:color="auto"/>
                <w:bottom w:val="none" w:sz="0" w:space="0" w:color="auto"/>
                <w:right w:val="none" w:sz="0" w:space="0" w:color="auto"/>
              </w:divBdr>
            </w:div>
          </w:divsChild>
        </w:div>
        <w:div w:id="1180239366">
          <w:marLeft w:val="0"/>
          <w:marRight w:val="0"/>
          <w:marTop w:val="0"/>
          <w:marBottom w:val="0"/>
          <w:divBdr>
            <w:top w:val="none" w:sz="0" w:space="0" w:color="auto"/>
            <w:left w:val="none" w:sz="0" w:space="0" w:color="auto"/>
            <w:bottom w:val="none" w:sz="0" w:space="0" w:color="auto"/>
            <w:right w:val="none" w:sz="0" w:space="0" w:color="auto"/>
          </w:divBdr>
          <w:divsChild>
            <w:div w:id="1860075040">
              <w:marLeft w:val="0"/>
              <w:marRight w:val="0"/>
              <w:marTop w:val="0"/>
              <w:marBottom w:val="0"/>
              <w:divBdr>
                <w:top w:val="none" w:sz="0" w:space="0" w:color="auto"/>
                <w:left w:val="none" w:sz="0" w:space="0" w:color="auto"/>
                <w:bottom w:val="none" w:sz="0" w:space="0" w:color="auto"/>
                <w:right w:val="none" w:sz="0" w:space="0" w:color="auto"/>
              </w:divBdr>
            </w:div>
          </w:divsChild>
        </w:div>
        <w:div w:id="1246718997">
          <w:marLeft w:val="0"/>
          <w:marRight w:val="0"/>
          <w:marTop w:val="0"/>
          <w:marBottom w:val="0"/>
          <w:divBdr>
            <w:top w:val="none" w:sz="0" w:space="0" w:color="auto"/>
            <w:left w:val="none" w:sz="0" w:space="0" w:color="auto"/>
            <w:bottom w:val="none" w:sz="0" w:space="0" w:color="auto"/>
            <w:right w:val="none" w:sz="0" w:space="0" w:color="auto"/>
          </w:divBdr>
          <w:divsChild>
            <w:div w:id="558714590">
              <w:marLeft w:val="0"/>
              <w:marRight w:val="0"/>
              <w:marTop w:val="0"/>
              <w:marBottom w:val="0"/>
              <w:divBdr>
                <w:top w:val="none" w:sz="0" w:space="0" w:color="auto"/>
                <w:left w:val="none" w:sz="0" w:space="0" w:color="auto"/>
                <w:bottom w:val="none" w:sz="0" w:space="0" w:color="auto"/>
                <w:right w:val="none" w:sz="0" w:space="0" w:color="auto"/>
              </w:divBdr>
            </w:div>
          </w:divsChild>
        </w:div>
        <w:div w:id="1280407398">
          <w:marLeft w:val="0"/>
          <w:marRight w:val="0"/>
          <w:marTop w:val="0"/>
          <w:marBottom w:val="0"/>
          <w:divBdr>
            <w:top w:val="none" w:sz="0" w:space="0" w:color="auto"/>
            <w:left w:val="none" w:sz="0" w:space="0" w:color="auto"/>
            <w:bottom w:val="none" w:sz="0" w:space="0" w:color="auto"/>
            <w:right w:val="none" w:sz="0" w:space="0" w:color="auto"/>
          </w:divBdr>
          <w:divsChild>
            <w:div w:id="556480434">
              <w:marLeft w:val="0"/>
              <w:marRight w:val="0"/>
              <w:marTop w:val="0"/>
              <w:marBottom w:val="0"/>
              <w:divBdr>
                <w:top w:val="none" w:sz="0" w:space="0" w:color="auto"/>
                <w:left w:val="none" w:sz="0" w:space="0" w:color="auto"/>
                <w:bottom w:val="none" w:sz="0" w:space="0" w:color="auto"/>
                <w:right w:val="none" w:sz="0" w:space="0" w:color="auto"/>
              </w:divBdr>
            </w:div>
          </w:divsChild>
        </w:div>
        <w:div w:id="1315453630">
          <w:marLeft w:val="0"/>
          <w:marRight w:val="0"/>
          <w:marTop w:val="0"/>
          <w:marBottom w:val="0"/>
          <w:divBdr>
            <w:top w:val="none" w:sz="0" w:space="0" w:color="auto"/>
            <w:left w:val="none" w:sz="0" w:space="0" w:color="auto"/>
            <w:bottom w:val="none" w:sz="0" w:space="0" w:color="auto"/>
            <w:right w:val="none" w:sz="0" w:space="0" w:color="auto"/>
          </w:divBdr>
          <w:divsChild>
            <w:div w:id="1675911580">
              <w:marLeft w:val="0"/>
              <w:marRight w:val="0"/>
              <w:marTop w:val="0"/>
              <w:marBottom w:val="0"/>
              <w:divBdr>
                <w:top w:val="none" w:sz="0" w:space="0" w:color="auto"/>
                <w:left w:val="none" w:sz="0" w:space="0" w:color="auto"/>
                <w:bottom w:val="none" w:sz="0" w:space="0" w:color="auto"/>
                <w:right w:val="none" w:sz="0" w:space="0" w:color="auto"/>
              </w:divBdr>
            </w:div>
          </w:divsChild>
        </w:div>
        <w:div w:id="1317413367">
          <w:marLeft w:val="0"/>
          <w:marRight w:val="0"/>
          <w:marTop w:val="0"/>
          <w:marBottom w:val="0"/>
          <w:divBdr>
            <w:top w:val="none" w:sz="0" w:space="0" w:color="auto"/>
            <w:left w:val="none" w:sz="0" w:space="0" w:color="auto"/>
            <w:bottom w:val="none" w:sz="0" w:space="0" w:color="auto"/>
            <w:right w:val="none" w:sz="0" w:space="0" w:color="auto"/>
          </w:divBdr>
          <w:divsChild>
            <w:div w:id="965936043">
              <w:marLeft w:val="0"/>
              <w:marRight w:val="0"/>
              <w:marTop w:val="0"/>
              <w:marBottom w:val="0"/>
              <w:divBdr>
                <w:top w:val="none" w:sz="0" w:space="0" w:color="auto"/>
                <w:left w:val="none" w:sz="0" w:space="0" w:color="auto"/>
                <w:bottom w:val="none" w:sz="0" w:space="0" w:color="auto"/>
                <w:right w:val="none" w:sz="0" w:space="0" w:color="auto"/>
              </w:divBdr>
            </w:div>
          </w:divsChild>
        </w:div>
        <w:div w:id="1318150701">
          <w:marLeft w:val="0"/>
          <w:marRight w:val="0"/>
          <w:marTop w:val="0"/>
          <w:marBottom w:val="0"/>
          <w:divBdr>
            <w:top w:val="none" w:sz="0" w:space="0" w:color="auto"/>
            <w:left w:val="none" w:sz="0" w:space="0" w:color="auto"/>
            <w:bottom w:val="none" w:sz="0" w:space="0" w:color="auto"/>
            <w:right w:val="none" w:sz="0" w:space="0" w:color="auto"/>
          </w:divBdr>
          <w:divsChild>
            <w:div w:id="1231112249">
              <w:marLeft w:val="0"/>
              <w:marRight w:val="0"/>
              <w:marTop w:val="0"/>
              <w:marBottom w:val="0"/>
              <w:divBdr>
                <w:top w:val="none" w:sz="0" w:space="0" w:color="auto"/>
                <w:left w:val="none" w:sz="0" w:space="0" w:color="auto"/>
                <w:bottom w:val="none" w:sz="0" w:space="0" w:color="auto"/>
                <w:right w:val="none" w:sz="0" w:space="0" w:color="auto"/>
              </w:divBdr>
            </w:div>
          </w:divsChild>
        </w:div>
        <w:div w:id="1329553775">
          <w:marLeft w:val="0"/>
          <w:marRight w:val="0"/>
          <w:marTop w:val="0"/>
          <w:marBottom w:val="0"/>
          <w:divBdr>
            <w:top w:val="none" w:sz="0" w:space="0" w:color="auto"/>
            <w:left w:val="none" w:sz="0" w:space="0" w:color="auto"/>
            <w:bottom w:val="none" w:sz="0" w:space="0" w:color="auto"/>
            <w:right w:val="none" w:sz="0" w:space="0" w:color="auto"/>
          </w:divBdr>
          <w:divsChild>
            <w:div w:id="1539926459">
              <w:marLeft w:val="0"/>
              <w:marRight w:val="0"/>
              <w:marTop w:val="0"/>
              <w:marBottom w:val="0"/>
              <w:divBdr>
                <w:top w:val="none" w:sz="0" w:space="0" w:color="auto"/>
                <w:left w:val="none" w:sz="0" w:space="0" w:color="auto"/>
                <w:bottom w:val="none" w:sz="0" w:space="0" w:color="auto"/>
                <w:right w:val="none" w:sz="0" w:space="0" w:color="auto"/>
              </w:divBdr>
            </w:div>
          </w:divsChild>
        </w:div>
        <w:div w:id="1335915554">
          <w:marLeft w:val="0"/>
          <w:marRight w:val="0"/>
          <w:marTop w:val="0"/>
          <w:marBottom w:val="0"/>
          <w:divBdr>
            <w:top w:val="none" w:sz="0" w:space="0" w:color="auto"/>
            <w:left w:val="none" w:sz="0" w:space="0" w:color="auto"/>
            <w:bottom w:val="none" w:sz="0" w:space="0" w:color="auto"/>
            <w:right w:val="none" w:sz="0" w:space="0" w:color="auto"/>
          </w:divBdr>
          <w:divsChild>
            <w:div w:id="2085297016">
              <w:marLeft w:val="0"/>
              <w:marRight w:val="0"/>
              <w:marTop w:val="0"/>
              <w:marBottom w:val="0"/>
              <w:divBdr>
                <w:top w:val="none" w:sz="0" w:space="0" w:color="auto"/>
                <w:left w:val="none" w:sz="0" w:space="0" w:color="auto"/>
                <w:bottom w:val="none" w:sz="0" w:space="0" w:color="auto"/>
                <w:right w:val="none" w:sz="0" w:space="0" w:color="auto"/>
              </w:divBdr>
            </w:div>
          </w:divsChild>
        </w:div>
        <w:div w:id="1341812168">
          <w:marLeft w:val="0"/>
          <w:marRight w:val="0"/>
          <w:marTop w:val="0"/>
          <w:marBottom w:val="0"/>
          <w:divBdr>
            <w:top w:val="none" w:sz="0" w:space="0" w:color="auto"/>
            <w:left w:val="none" w:sz="0" w:space="0" w:color="auto"/>
            <w:bottom w:val="none" w:sz="0" w:space="0" w:color="auto"/>
            <w:right w:val="none" w:sz="0" w:space="0" w:color="auto"/>
          </w:divBdr>
          <w:divsChild>
            <w:div w:id="378016651">
              <w:marLeft w:val="0"/>
              <w:marRight w:val="0"/>
              <w:marTop w:val="0"/>
              <w:marBottom w:val="0"/>
              <w:divBdr>
                <w:top w:val="none" w:sz="0" w:space="0" w:color="auto"/>
                <w:left w:val="none" w:sz="0" w:space="0" w:color="auto"/>
                <w:bottom w:val="none" w:sz="0" w:space="0" w:color="auto"/>
                <w:right w:val="none" w:sz="0" w:space="0" w:color="auto"/>
              </w:divBdr>
            </w:div>
          </w:divsChild>
        </w:div>
        <w:div w:id="1385176183">
          <w:marLeft w:val="0"/>
          <w:marRight w:val="0"/>
          <w:marTop w:val="0"/>
          <w:marBottom w:val="0"/>
          <w:divBdr>
            <w:top w:val="none" w:sz="0" w:space="0" w:color="auto"/>
            <w:left w:val="none" w:sz="0" w:space="0" w:color="auto"/>
            <w:bottom w:val="none" w:sz="0" w:space="0" w:color="auto"/>
            <w:right w:val="none" w:sz="0" w:space="0" w:color="auto"/>
          </w:divBdr>
          <w:divsChild>
            <w:div w:id="911816376">
              <w:marLeft w:val="0"/>
              <w:marRight w:val="0"/>
              <w:marTop w:val="0"/>
              <w:marBottom w:val="0"/>
              <w:divBdr>
                <w:top w:val="none" w:sz="0" w:space="0" w:color="auto"/>
                <w:left w:val="none" w:sz="0" w:space="0" w:color="auto"/>
                <w:bottom w:val="none" w:sz="0" w:space="0" w:color="auto"/>
                <w:right w:val="none" w:sz="0" w:space="0" w:color="auto"/>
              </w:divBdr>
            </w:div>
          </w:divsChild>
        </w:div>
        <w:div w:id="1480151049">
          <w:marLeft w:val="0"/>
          <w:marRight w:val="0"/>
          <w:marTop w:val="0"/>
          <w:marBottom w:val="0"/>
          <w:divBdr>
            <w:top w:val="none" w:sz="0" w:space="0" w:color="auto"/>
            <w:left w:val="none" w:sz="0" w:space="0" w:color="auto"/>
            <w:bottom w:val="none" w:sz="0" w:space="0" w:color="auto"/>
            <w:right w:val="none" w:sz="0" w:space="0" w:color="auto"/>
          </w:divBdr>
          <w:divsChild>
            <w:div w:id="412628881">
              <w:marLeft w:val="0"/>
              <w:marRight w:val="0"/>
              <w:marTop w:val="0"/>
              <w:marBottom w:val="0"/>
              <w:divBdr>
                <w:top w:val="none" w:sz="0" w:space="0" w:color="auto"/>
                <w:left w:val="none" w:sz="0" w:space="0" w:color="auto"/>
                <w:bottom w:val="none" w:sz="0" w:space="0" w:color="auto"/>
                <w:right w:val="none" w:sz="0" w:space="0" w:color="auto"/>
              </w:divBdr>
            </w:div>
          </w:divsChild>
        </w:div>
        <w:div w:id="1485584021">
          <w:marLeft w:val="0"/>
          <w:marRight w:val="0"/>
          <w:marTop w:val="0"/>
          <w:marBottom w:val="0"/>
          <w:divBdr>
            <w:top w:val="none" w:sz="0" w:space="0" w:color="auto"/>
            <w:left w:val="none" w:sz="0" w:space="0" w:color="auto"/>
            <w:bottom w:val="none" w:sz="0" w:space="0" w:color="auto"/>
            <w:right w:val="none" w:sz="0" w:space="0" w:color="auto"/>
          </w:divBdr>
          <w:divsChild>
            <w:div w:id="675227483">
              <w:marLeft w:val="0"/>
              <w:marRight w:val="0"/>
              <w:marTop w:val="0"/>
              <w:marBottom w:val="0"/>
              <w:divBdr>
                <w:top w:val="none" w:sz="0" w:space="0" w:color="auto"/>
                <w:left w:val="none" w:sz="0" w:space="0" w:color="auto"/>
                <w:bottom w:val="none" w:sz="0" w:space="0" w:color="auto"/>
                <w:right w:val="none" w:sz="0" w:space="0" w:color="auto"/>
              </w:divBdr>
            </w:div>
          </w:divsChild>
        </w:div>
        <w:div w:id="1508862594">
          <w:marLeft w:val="0"/>
          <w:marRight w:val="0"/>
          <w:marTop w:val="0"/>
          <w:marBottom w:val="0"/>
          <w:divBdr>
            <w:top w:val="none" w:sz="0" w:space="0" w:color="auto"/>
            <w:left w:val="none" w:sz="0" w:space="0" w:color="auto"/>
            <w:bottom w:val="none" w:sz="0" w:space="0" w:color="auto"/>
            <w:right w:val="none" w:sz="0" w:space="0" w:color="auto"/>
          </w:divBdr>
          <w:divsChild>
            <w:div w:id="1088577155">
              <w:marLeft w:val="0"/>
              <w:marRight w:val="0"/>
              <w:marTop w:val="0"/>
              <w:marBottom w:val="0"/>
              <w:divBdr>
                <w:top w:val="none" w:sz="0" w:space="0" w:color="auto"/>
                <w:left w:val="none" w:sz="0" w:space="0" w:color="auto"/>
                <w:bottom w:val="none" w:sz="0" w:space="0" w:color="auto"/>
                <w:right w:val="none" w:sz="0" w:space="0" w:color="auto"/>
              </w:divBdr>
            </w:div>
          </w:divsChild>
        </w:div>
        <w:div w:id="1550611046">
          <w:marLeft w:val="0"/>
          <w:marRight w:val="0"/>
          <w:marTop w:val="0"/>
          <w:marBottom w:val="0"/>
          <w:divBdr>
            <w:top w:val="none" w:sz="0" w:space="0" w:color="auto"/>
            <w:left w:val="none" w:sz="0" w:space="0" w:color="auto"/>
            <w:bottom w:val="none" w:sz="0" w:space="0" w:color="auto"/>
            <w:right w:val="none" w:sz="0" w:space="0" w:color="auto"/>
          </w:divBdr>
          <w:divsChild>
            <w:div w:id="476998159">
              <w:marLeft w:val="0"/>
              <w:marRight w:val="0"/>
              <w:marTop w:val="0"/>
              <w:marBottom w:val="0"/>
              <w:divBdr>
                <w:top w:val="none" w:sz="0" w:space="0" w:color="auto"/>
                <w:left w:val="none" w:sz="0" w:space="0" w:color="auto"/>
                <w:bottom w:val="none" w:sz="0" w:space="0" w:color="auto"/>
                <w:right w:val="none" w:sz="0" w:space="0" w:color="auto"/>
              </w:divBdr>
            </w:div>
          </w:divsChild>
        </w:div>
        <w:div w:id="1655061752">
          <w:marLeft w:val="0"/>
          <w:marRight w:val="0"/>
          <w:marTop w:val="0"/>
          <w:marBottom w:val="0"/>
          <w:divBdr>
            <w:top w:val="none" w:sz="0" w:space="0" w:color="auto"/>
            <w:left w:val="none" w:sz="0" w:space="0" w:color="auto"/>
            <w:bottom w:val="none" w:sz="0" w:space="0" w:color="auto"/>
            <w:right w:val="none" w:sz="0" w:space="0" w:color="auto"/>
          </w:divBdr>
          <w:divsChild>
            <w:div w:id="343746295">
              <w:marLeft w:val="0"/>
              <w:marRight w:val="0"/>
              <w:marTop w:val="0"/>
              <w:marBottom w:val="0"/>
              <w:divBdr>
                <w:top w:val="none" w:sz="0" w:space="0" w:color="auto"/>
                <w:left w:val="none" w:sz="0" w:space="0" w:color="auto"/>
                <w:bottom w:val="none" w:sz="0" w:space="0" w:color="auto"/>
                <w:right w:val="none" w:sz="0" w:space="0" w:color="auto"/>
              </w:divBdr>
            </w:div>
          </w:divsChild>
        </w:div>
        <w:div w:id="1713263453">
          <w:marLeft w:val="0"/>
          <w:marRight w:val="0"/>
          <w:marTop w:val="0"/>
          <w:marBottom w:val="0"/>
          <w:divBdr>
            <w:top w:val="none" w:sz="0" w:space="0" w:color="auto"/>
            <w:left w:val="none" w:sz="0" w:space="0" w:color="auto"/>
            <w:bottom w:val="none" w:sz="0" w:space="0" w:color="auto"/>
            <w:right w:val="none" w:sz="0" w:space="0" w:color="auto"/>
          </w:divBdr>
          <w:divsChild>
            <w:div w:id="326441905">
              <w:marLeft w:val="0"/>
              <w:marRight w:val="0"/>
              <w:marTop w:val="0"/>
              <w:marBottom w:val="0"/>
              <w:divBdr>
                <w:top w:val="none" w:sz="0" w:space="0" w:color="auto"/>
                <w:left w:val="none" w:sz="0" w:space="0" w:color="auto"/>
                <w:bottom w:val="none" w:sz="0" w:space="0" w:color="auto"/>
                <w:right w:val="none" w:sz="0" w:space="0" w:color="auto"/>
              </w:divBdr>
            </w:div>
          </w:divsChild>
        </w:div>
        <w:div w:id="1734110862">
          <w:marLeft w:val="0"/>
          <w:marRight w:val="0"/>
          <w:marTop w:val="0"/>
          <w:marBottom w:val="0"/>
          <w:divBdr>
            <w:top w:val="none" w:sz="0" w:space="0" w:color="auto"/>
            <w:left w:val="none" w:sz="0" w:space="0" w:color="auto"/>
            <w:bottom w:val="none" w:sz="0" w:space="0" w:color="auto"/>
            <w:right w:val="none" w:sz="0" w:space="0" w:color="auto"/>
          </w:divBdr>
          <w:divsChild>
            <w:div w:id="2071535357">
              <w:marLeft w:val="0"/>
              <w:marRight w:val="0"/>
              <w:marTop w:val="0"/>
              <w:marBottom w:val="0"/>
              <w:divBdr>
                <w:top w:val="none" w:sz="0" w:space="0" w:color="auto"/>
                <w:left w:val="none" w:sz="0" w:space="0" w:color="auto"/>
                <w:bottom w:val="none" w:sz="0" w:space="0" w:color="auto"/>
                <w:right w:val="none" w:sz="0" w:space="0" w:color="auto"/>
              </w:divBdr>
            </w:div>
          </w:divsChild>
        </w:div>
        <w:div w:id="1739209542">
          <w:marLeft w:val="0"/>
          <w:marRight w:val="0"/>
          <w:marTop w:val="0"/>
          <w:marBottom w:val="0"/>
          <w:divBdr>
            <w:top w:val="none" w:sz="0" w:space="0" w:color="auto"/>
            <w:left w:val="none" w:sz="0" w:space="0" w:color="auto"/>
            <w:bottom w:val="none" w:sz="0" w:space="0" w:color="auto"/>
            <w:right w:val="none" w:sz="0" w:space="0" w:color="auto"/>
          </w:divBdr>
          <w:divsChild>
            <w:div w:id="2017465041">
              <w:marLeft w:val="0"/>
              <w:marRight w:val="0"/>
              <w:marTop w:val="0"/>
              <w:marBottom w:val="0"/>
              <w:divBdr>
                <w:top w:val="none" w:sz="0" w:space="0" w:color="auto"/>
                <w:left w:val="none" w:sz="0" w:space="0" w:color="auto"/>
                <w:bottom w:val="none" w:sz="0" w:space="0" w:color="auto"/>
                <w:right w:val="none" w:sz="0" w:space="0" w:color="auto"/>
              </w:divBdr>
            </w:div>
          </w:divsChild>
        </w:div>
        <w:div w:id="1780682194">
          <w:marLeft w:val="0"/>
          <w:marRight w:val="0"/>
          <w:marTop w:val="0"/>
          <w:marBottom w:val="0"/>
          <w:divBdr>
            <w:top w:val="none" w:sz="0" w:space="0" w:color="auto"/>
            <w:left w:val="none" w:sz="0" w:space="0" w:color="auto"/>
            <w:bottom w:val="none" w:sz="0" w:space="0" w:color="auto"/>
            <w:right w:val="none" w:sz="0" w:space="0" w:color="auto"/>
          </w:divBdr>
          <w:divsChild>
            <w:div w:id="2118020043">
              <w:marLeft w:val="0"/>
              <w:marRight w:val="0"/>
              <w:marTop w:val="0"/>
              <w:marBottom w:val="0"/>
              <w:divBdr>
                <w:top w:val="none" w:sz="0" w:space="0" w:color="auto"/>
                <w:left w:val="none" w:sz="0" w:space="0" w:color="auto"/>
                <w:bottom w:val="none" w:sz="0" w:space="0" w:color="auto"/>
                <w:right w:val="none" w:sz="0" w:space="0" w:color="auto"/>
              </w:divBdr>
            </w:div>
          </w:divsChild>
        </w:div>
        <w:div w:id="1817262277">
          <w:marLeft w:val="0"/>
          <w:marRight w:val="0"/>
          <w:marTop w:val="0"/>
          <w:marBottom w:val="0"/>
          <w:divBdr>
            <w:top w:val="none" w:sz="0" w:space="0" w:color="auto"/>
            <w:left w:val="none" w:sz="0" w:space="0" w:color="auto"/>
            <w:bottom w:val="none" w:sz="0" w:space="0" w:color="auto"/>
            <w:right w:val="none" w:sz="0" w:space="0" w:color="auto"/>
          </w:divBdr>
          <w:divsChild>
            <w:div w:id="1961102583">
              <w:marLeft w:val="0"/>
              <w:marRight w:val="0"/>
              <w:marTop w:val="0"/>
              <w:marBottom w:val="0"/>
              <w:divBdr>
                <w:top w:val="none" w:sz="0" w:space="0" w:color="auto"/>
                <w:left w:val="none" w:sz="0" w:space="0" w:color="auto"/>
                <w:bottom w:val="none" w:sz="0" w:space="0" w:color="auto"/>
                <w:right w:val="none" w:sz="0" w:space="0" w:color="auto"/>
              </w:divBdr>
            </w:div>
          </w:divsChild>
        </w:div>
        <w:div w:id="1840655101">
          <w:marLeft w:val="0"/>
          <w:marRight w:val="0"/>
          <w:marTop w:val="0"/>
          <w:marBottom w:val="0"/>
          <w:divBdr>
            <w:top w:val="none" w:sz="0" w:space="0" w:color="auto"/>
            <w:left w:val="none" w:sz="0" w:space="0" w:color="auto"/>
            <w:bottom w:val="none" w:sz="0" w:space="0" w:color="auto"/>
            <w:right w:val="none" w:sz="0" w:space="0" w:color="auto"/>
          </w:divBdr>
          <w:divsChild>
            <w:div w:id="1963032040">
              <w:marLeft w:val="0"/>
              <w:marRight w:val="0"/>
              <w:marTop w:val="0"/>
              <w:marBottom w:val="0"/>
              <w:divBdr>
                <w:top w:val="none" w:sz="0" w:space="0" w:color="auto"/>
                <w:left w:val="none" w:sz="0" w:space="0" w:color="auto"/>
                <w:bottom w:val="none" w:sz="0" w:space="0" w:color="auto"/>
                <w:right w:val="none" w:sz="0" w:space="0" w:color="auto"/>
              </w:divBdr>
            </w:div>
          </w:divsChild>
        </w:div>
        <w:div w:id="1856840094">
          <w:marLeft w:val="0"/>
          <w:marRight w:val="0"/>
          <w:marTop w:val="0"/>
          <w:marBottom w:val="0"/>
          <w:divBdr>
            <w:top w:val="none" w:sz="0" w:space="0" w:color="auto"/>
            <w:left w:val="none" w:sz="0" w:space="0" w:color="auto"/>
            <w:bottom w:val="none" w:sz="0" w:space="0" w:color="auto"/>
            <w:right w:val="none" w:sz="0" w:space="0" w:color="auto"/>
          </w:divBdr>
          <w:divsChild>
            <w:div w:id="327831377">
              <w:marLeft w:val="0"/>
              <w:marRight w:val="0"/>
              <w:marTop w:val="0"/>
              <w:marBottom w:val="0"/>
              <w:divBdr>
                <w:top w:val="none" w:sz="0" w:space="0" w:color="auto"/>
                <w:left w:val="none" w:sz="0" w:space="0" w:color="auto"/>
                <w:bottom w:val="none" w:sz="0" w:space="0" w:color="auto"/>
                <w:right w:val="none" w:sz="0" w:space="0" w:color="auto"/>
              </w:divBdr>
            </w:div>
          </w:divsChild>
        </w:div>
        <w:div w:id="1902982289">
          <w:marLeft w:val="0"/>
          <w:marRight w:val="0"/>
          <w:marTop w:val="0"/>
          <w:marBottom w:val="0"/>
          <w:divBdr>
            <w:top w:val="none" w:sz="0" w:space="0" w:color="auto"/>
            <w:left w:val="none" w:sz="0" w:space="0" w:color="auto"/>
            <w:bottom w:val="none" w:sz="0" w:space="0" w:color="auto"/>
            <w:right w:val="none" w:sz="0" w:space="0" w:color="auto"/>
          </w:divBdr>
          <w:divsChild>
            <w:div w:id="1223443707">
              <w:marLeft w:val="0"/>
              <w:marRight w:val="0"/>
              <w:marTop w:val="0"/>
              <w:marBottom w:val="0"/>
              <w:divBdr>
                <w:top w:val="none" w:sz="0" w:space="0" w:color="auto"/>
                <w:left w:val="none" w:sz="0" w:space="0" w:color="auto"/>
                <w:bottom w:val="none" w:sz="0" w:space="0" w:color="auto"/>
                <w:right w:val="none" w:sz="0" w:space="0" w:color="auto"/>
              </w:divBdr>
            </w:div>
          </w:divsChild>
        </w:div>
        <w:div w:id="1923054797">
          <w:marLeft w:val="0"/>
          <w:marRight w:val="0"/>
          <w:marTop w:val="0"/>
          <w:marBottom w:val="0"/>
          <w:divBdr>
            <w:top w:val="none" w:sz="0" w:space="0" w:color="auto"/>
            <w:left w:val="none" w:sz="0" w:space="0" w:color="auto"/>
            <w:bottom w:val="none" w:sz="0" w:space="0" w:color="auto"/>
            <w:right w:val="none" w:sz="0" w:space="0" w:color="auto"/>
          </w:divBdr>
          <w:divsChild>
            <w:div w:id="1193765565">
              <w:marLeft w:val="0"/>
              <w:marRight w:val="0"/>
              <w:marTop w:val="0"/>
              <w:marBottom w:val="0"/>
              <w:divBdr>
                <w:top w:val="none" w:sz="0" w:space="0" w:color="auto"/>
                <w:left w:val="none" w:sz="0" w:space="0" w:color="auto"/>
                <w:bottom w:val="none" w:sz="0" w:space="0" w:color="auto"/>
                <w:right w:val="none" w:sz="0" w:space="0" w:color="auto"/>
              </w:divBdr>
            </w:div>
          </w:divsChild>
        </w:div>
        <w:div w:id="1959798610">
          <w:marLeft w:val="0"/>
          <w:marRight w:val="0"/>
          <w:marTop w:val="0"/>
          <w:marBottom w:val="0"/>
          <w:divBdr>
            <w:top w:val="none" w:sz="0" w:space="0" w:color="auto"/>
            <w:left w:val="none" w:sz="0" w:space="0" w:color="auto"/>
            <w:bottom w:val="none" w:sz="0" w:space="0" w:color="auto"/>
            <w:right w:val="none" w:sz="0" w:space="0" w:color="auto"/>
          </w:divBdr>
          <w:divsChild>
            <w:div w:id="1188762758">
              <w:marLeft w:val="0"/>
              <w:marRight w:val="0"/>
              <w:marTop w:val="0"/>
              <w:marBottom w:val="0"/>
              <w:divBdr>
                <w:top w:val="none" w:sz="0" w:space="0" w:color="auto"/>
                <w:left w:val="none" w:sz="0" w:space="0" w:color="auto"/>
                <w:bottom w:val="none" w:sz="0" w:space="0" w:color="auto"/>
                <w:right w:val="none" w:sz="0" w:space="0" w:color="auto"/>
              </w:divBdr>
            </w:div>
          </w:divsChild>
        </w:div>
        <w:div w:id="1968122128">
          <w:marLeft w:val="0"/>
          <w:marRight w:val="0"/>
          <w:marTop w:val="0"/>
          <w:marBottom w:val="0"/>
          <w:divBdr>
            <w:top w:val="none" w:sz="0" w:space="0" w:color="auto"/>
            <w:left w:val="none" w:sz="0" w:space="0" w:color="auto"/>
            <w:bottom w:val="none" w:sz="0" w:space="0" w:color="auto"/>
            <w:right w:val="none" w:sz="0" w:space="0" w:color="auto"/>
          </w:divBdr>
          <w:divsChild>
            <w:div w:id="1344625186">
              <w:marLeft w:val="0"/>
              <w:marRight w:val="0"/>
              <w:marTop w:val="0"/>
              <w:marBottom w:val="0"/>
              <w:divBdr>
                <w:top w:val="none" w:sz="0" w:space="0" w:color="auto"/>
                <w:left w:val="none" w:sz="0" w:space="0" w:color="auto"/>
                <w:bottom w:val="none" w:sz="0" w:space="0" w:color="auto"/>
                <w:right w:val="none" w:sz="0" w:space="0" w:color="auto"/>
              </w:divBdr>
            </w:div>
          </w:divsChild>
        </w:div>
        <w:div w:id="1980257558">
          <w:marLeft w:val="0"/>
          <w:marRight w:val="0"/>
          <w:marTop w:val="0"/>
          <w:marBottom w:val="0"/>
          <w:divBdr>
            <w:top w:val="none" w:sz="0" w:space="0" w:color="auto"/>
            <w:left w:val="none" w:sz="0" w:space="0" w:color="auto"/>
            <w:bottom w:val="none" w:sz="0" w:space="0" w:color="auto"/>
            <w:right w:val="none" w:sz="0" w:space="0" w:color="auto"/>
          </w:divBdr>
          <w:divsChild>
            <w:div w:id="1224482010">
              <w:marLeft w:val="0"/>
              <w:marRight w:val="0"/>
              <w:marTop w:val="0"/>
              <w:marBottom w:val="0"/>
              <w:divBdr>
                <w:top w:val="none" w:sz="0" w:space="0" w:color="auto"/>
                <w:left w:val="none" w:sz="0" w:space="0" w:color="auto"/>
                <w:bottom w:val="none" w:sz="0" w:space="0" w:color="auto"/>
                <w:right w:val="none" w:sz="0" w:space="0" w:color="auto"/>
              </w:divBdr>
            </w:div>
          </w:divsChild>
        </w:div>
        <w:div w:id="2012756947">
          <w:marLeft w:val="0"/>
          <w:marRight w:val="0"/>
          <w:marTop w:val="0"/>
          <w:marBottom w:val="0"/>
          <w:divBdr>
            <w:top w:val="none" w:sz="0" w:space="0" w:color="auto"/>
            <w:left w:val="none" w:sz="0" w:space="0" w:color="auto"/>
            <w:bottom w:val="none" w:sz="0" w:space="0" w:color="auto"/>
            <w:right w:val="none" w:sz="0" w:space="0" w:color="auto"/>
          </w:divBdr>
          <w:divsChild>
            <w:div w:id="1511874243">
              <w:marLeft w:val="0"/>
              <w:marRight w:val="0"/>
              <w:marTop w:val="0"/>
              <w:marBottom w:val="0"/>
              <w:divBdr>
                <w:top w:val="none" w:sz="0" w:space="0" w:color="auto"/>
                <w:left w:val="none" w:sz="0" w:space="0" w:color="auto"/>
                <w:bottom w:val="none" w:sz="0" w:space="0" w:color="auto"/>
                <w:right w:val="none" w:sz="0" w:space="0" w:color="auto"/>
              </w:divBdr>
            </w:div>
          </w:divsChild>
        </w:div>
        <w:div w:id="2015959761">
          <w:marLeft w:val="0"/>
          <w:marRight w:val="0"/>
          <w:marTop w:val="0"/>
          <w:marBottom w:val="0"/>
          <w:divBdr>
            <w:top w:val="none" w:sz="0" w:space="0" w:color="auto"/>
            <w:left w:val="none" w:sz="0" w:space="0" w:color="auto"/>
            <w:bottom w:val="none" w:sz="0" w:space="0" w:color="auto"/>
            <w:right w:val="none" w:sz="0" w:space="0" w:color="auto"/>
          </w:divBdr>
          <w:divsChild>
            <w:div w:id="1877041329">
              <w:marLeft w:val="0"/>
              <w:marRight w:val="0"/>
              <w:marTop w:val="0"/>
              <w:marBottom w:val="0"/>
              <w:divBdr>
                <w:top w:val="none" w:sz="0" w:space="0" w:color="auto"/>
                <w:left w:val="none" w:sz="0" w:space="0" w:color="auto"/>
                <w:bottom w:val="none" w:sz="0" w:space="0" w:color="auto"/>
                <w:right w:val="none" w:sz="0" w:space="0" w:color="auto"/>
              </w:divBdr>
            </w:div>
          </w:divsChild>
        </w:div>
        <w:div w:id="2047559256">
          <w:marLeft w:val="0"/>
          <w:marRight w:val="0"/>
          <w:marTop w:val="0"/>
          <w:marBottom w:val="0"/>
          <w:divBdr>
            <w:top w:val="none" w:sz="0" w:space="0" w:color="auto"/>
            <w:left w:val="none" w:sz="0" w:space="0" w:color="auto"/>
            <w:bottom w:val="none" w:sz="0" w:space="0" w:color="auto"/>
            <w:right w:val="none" w:sz="0" w:space="0" w:color="auto"/>
          </w:divBdr>
          <w:divsChild>
            <w:div w:id="19598183">
              <w:marLeft w:val="0"/>
              <w:marRight w:val="0"/>
              <w:marTop w:val="0"/>
              <w:marBottom w:val="0"/>
              <w:divBdr>
                <w:top w:val="none" w:sz="0" w:space="0" w:color="auto"/>
                <w:left w:val="none" w:sz="0" w:space="0" w:color="auto"/>
                <w:bottom w:val="none" w:sz="0" w:space="0" w:color="auto"/>
                <w:right w:val="none" w:sz="0" w:space="0" w:color="auto"/>
              </w:divBdr>
            </w:div>
          </w:divsChild>
        </w:div>
        <w:div w:id="2112890319">
          <w:marLeft w:val="0"/>
          <w:marRight w:val="0"/>
          <w:marTop w:val="0"/>
          <w:marBottom w:val="0"/>
          <w:divBdr>
            <w:top w:val="none" w:sz="0" w:space="0" w:color="auto"/>
            <w:left w:val="none" w:sz="0" w:space="0" w:color="auto"/>
            <w:bottom w:val="none" w:sz="0" w:space="0" w:color="auto"/>
            <w:right w:val="none" w:sz="0" w:space="0" w:color="auto"/>
          </w:divBdr>
          <w:divsChild>
            <w:div w:id="945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9811">
      <w:bodyDiv w:val="1"/>
      <w:marLeft w:val="0"/>
      <w:marRight w:val="0"/>
      <w:marTop w:val="0"/>
      <w:marBottom w:val="0"/>
      <w:divBdr>
        <w:top w:val="none" w:sz="0" w:space="0" w:color="auto"/>
        <w:left w:val="none" w:sz="0" w:space="0" w:color="auto"/>
        <w:bottom w:val="none" w:sz="0" w:space="0" w:color="auto"/>
        <w:right w:val="none" w:sz="0" w:space="0" w:color="auto"/>
      </w:divBdr>
    </w:div>
    <w:div w:id="310863330">
      <w:bodyDiv w:val="1"/>
      <w:marLeft w:val="0"/>
      <w:marRight w:val="0"/>
      <w:marTop w:val="0"/>
      <w:marBottom w:val="0"/>
      <w:divBdr>
        <w:top w:val="none" w:sz="0" w:space="0" w:color="auto"/>
        <w:left w:val="none" w:sz="0" w:space="0" w:color="auto"/>
        <w:bottom w:val="none" w:sz="0" w:space="0" w:color="auto"/>
        <w:right w:val="none" w:sz="0" w:space="0" w:color="auto"/>
      </w:divBdr>
    </w:div>
    <w:div w:id="338392392">
      <w:bodyDiv w:val="1"/>
      <w:marLeft w:val="0"/>
      <w:marRight w:val="0"/>
      <w:marTop w:val="0"/>
      <w:marBottom w:val="0"/>
      <w:divBdr>
        <w:top w:val="none" w:sz="0" w:space="0" w:color="auto"/>
        <w:left w:val="none" w:sz="0" w:space="0" w:color="auto"/>
        <w:bottom w:val="none" w:sz="0" w:space="0" w:color="auto"/>
        <w:right w:val="none" w:sz="0" w:space="0" w:color="auto"/>
      </w:divBdr>
    </w:div>
    <w:div w:id="437062366">
      <w:bodyDiv w:val="1"/>
      <w:marLeft w:val="0"/>
      <w:marRight w:val="0"/>
      <w:marTop w:val="0"/>
      <w:marBottom w:val="0"/>
      <w:divBdr>
        <w:top w:val="none" w:sz="0" w:space="0" w:color="auto"/>
        <w:left w:val="none" w:sz="0" w:space="0" w:color="auto"/>
        <w:bottom w:val="none" w:sz="0" w:space="0" w:color="auto"/>
        <w:right w:val="none" w:sz="0" w:space="0" w:color="auto"/>
      </w:divBdr>
      <w:divsChild>
        <w:div w:id="24988683">
          <w:marLeft w:val="0"/>
          <w:marRight w:val="0"/>
          <w:marTop w:val="0"/>
          <w:marBottom w:val="0"/>
          <w:divBdr>
            <w:top w:val="none" w:sz="0" w:space="0" w:color="auto"/>
            <w:left w:val="none" w:sz="0" w:space="0" w:color="auto"/>
            <w:bottom w:val="none" w:sz="0" w:space="0" w:color="auto"/>
            <w:right w:val="none" w:sz="0" w:space="0" w:color="auto"/>
          </w:divBdr>
          <w:divsChild>
            <w:div w:id="1437676908">
              <w:marLeft w:val="0"/>
              <w:marRight w:val="0"/>
              <w:marTop w:val="0"/>
              <w:marBottom w:val="0"/>
              <w:divBdr>
                <w:top w:val="none" w:sz="0" w:space="0" w:color="auto"/>
                <w:left w:val="none" w:sz="0" w:space="0" w:color="auto"/>
                <w:bottom w:val="none" w:sz="0" w:space="0" w:color="auto"/>
                <w:right w:val="none" w:sz="0" w:space="0" w:color="auto"/>
              </w:divBdr>
            </w:div>
          </w:divsChild>
        </w:div>
        <w:div w:id="38362633">
          <w:marLeft w:val="0"/>
          <w:marRight w:val="0"/>
          <w:marTop w:val="0"/>
          <w:marBottom w:val="0"/>
          <w:divBdr>
            <w:top w:val="none" w:sz="0" w:space="0" w:color="auto"/>
            <w:left w:val="none" w:sz="0" w:space="0" w:color="auto"/>
            <w:bottom w:val="none" w:sz="0" w:space="0" w:color="auto"/>
            <w:right w:val="none" w:sz="0" w:space="0" w:color="auto"/>
          </w:divBdr>
          <w:divsChild>
            <w:div w:id="1272976565">
              <w:marLeft w:val="0"/>
              <w:marRight w:val="0"/>
              <w:marTop w:val="0"/>
              <w:marBottom w:val="0"/>
              <w:divBdr>
                <w:top w:val="none" w:sz="0" w:space="0" w:color="auto"/>
                <w:left w:val="none" w:sz="0" w:space="0" w:color="auto"/>
                <w:bottom w:val="none" w:sz="0" w:space="0" w:color="auto"/>
                <w:right w:val="none" w:sz="0" w:space="0" w:color="auto"/>
              </w:divBdr>
            </w:div>
          </w:divsChild>
        </w:div>
        <w:div w:id="76484067">
          <w:marLeft w:val="0"/>
          <w:marRight w:val="0"/>
          <w:marTop w:val="0"/>
          <w:marBottom w:val="0"/>
          <w:divBdr>
            <w:top w:val="none" w:sz="0" w:space="0" w:color="auto"/>
            <w:left w:val="none" w:sz="0" w:space="0" w:color="auto"/>
            <w:bottom w:val="none" w:sz="0" w:space="0" w:color="auto"/>
            <w:right w:val="none" w:sz="0" w:space="0" w:color="auto"/>
          </w:divBdr>
          <w:divsChild>
            <w:div w:id="1149202512">
              <w:marLeft w:val="0"/>
              <w:marRight w:val="0"/>
              <w:marTop w:val="0"/>
              <w:marBottom w:val="0"/>
              <w:divBdr>
                <w:top w:val="none" w:sz="0" w:space="0" w:color="auto"/>
                <w:left w:val="none" w:sz="0" w:space="0" w:color="auto"/>
                <w:bottom w:val="none" w:sz="0" w:space="0" w:color="auto"/>
                <w:right w:val="none" w:sz="0" w:space="0" w:color="auto"/>
              </w:divBdr>
            </w:div>
            <w:div w:id="1403328630">
              <w:marLeft w:val="0"/>
              <w:marRight w:val="0"/>
              <w:marTop w:val="0"/>
              <w:marBottom w:val="0"/>
              <w:divBdr>
                <w:top w:val="none" w:sz="0" w:space="0" w:color="auto"/>
                <w:left w:val="none" w:sz="0" w:space="0" w:color="auto"/>
                <w:bottom w:val="none" w:sz="0" w:space="0" w:color="auto"/>
                <w:right w:val="none" w:sz="0" w:space="0" w:color="auto"/>
              </w:divBdr>
            </w:div>
          </w:divsChild>
        </w:div>
        <w:div w:id="130369341">
          <w:marLeft w:val="0"/>
          <w:marRight w:val="0"/>
          <w:marTop w:val="0"/>
          <w:marBottom w:val="0"/>
          <w:divBdr>
            <w:top w:val="none" w:sz="0" w:space="0" w:color="auto"/>
            <w:left w:val="none" w:sz="0" w:space="0" w:color="auto"/>
            <w:bottom w:val="none" w:sz="0" w:space="0" w:color="auto"/>
            <w:right w:val="none" w:sz="0" w:space="0" w:color="auto"/>
          </w:divBdr>
          <w:divsChild>
            <w:div w:id="1417827718">
              <w:marLeft w:val="0"/>
              <w:marRight w:val="0"/>
              <w:marTop w:val="0"/>
              <w:marBottom w:val="0"/>
              <w:divBdr>
                <w:top w:val="none" w:sz="0" w:space="0" w:color="auto"/>
                <w:left w:val="none" w:sz="0" w:space="0" w:color="auto"/>
                <w:bottom w:val="none" w:sz="0" w:space="0" w:color="auto"/>
                <w:right w:val="none" w:sz="0" w:space="0" w:color="auto"/>
              </w:divBdr>
            </w:div>
          </w:divsChild>
        </w:div>
        <w:div w:id="146242901">
          <w:marLeft w:val="0"/>
          <w:marRight w:val="0"/>
          <w:marTop w:val="0"/>
          <w:marBottom w:val="0"/>
          <w:divBdr>
            <w:top w:val="none" w:sz="0" w:space="0" w:color="auto"/>
            <w:left w:val="none" w:sz="0" w:space="0" w:color="auto"/>
            <w:bottom w:val="none" w:sz="0" w:space="0" w:color="auto"/>
            <w:right w:val="none" w:sz="0" w:space="0" w:color="auto"/>
          </w:divBdr>
          <w:divsChild>
            <w:div w:id="1526014612">
              <w:marLeft w:val="0"/>
              <w:marRight w:val="0"/>
              <w:marTop w:val="0"/>
              <w:marBottom w:val="0"/>
              <w:divBdr>
                <w:top w:val="none" w:sz="0" w:space="0" w:color="auto"/>
                <w:left w:val="none" w:sz="0" w:space="0" w:color="auto"/>
                <w:bottom w:val="none" w:sz="0" w:space="0" w:color="auto"/>
                <w:right w:val="none" w:sz="0" w:space="0" w:color="auto"/>
              </w:divBdr>
            </w:div>
          </w:divsChild>
        </w:div>
        <w:div w:id="179440110">
          <w:marLeft w:val="0"/>
          <w:marRight w:val="0"/>
          <w:marTop w:val="0"/>
          <w:marBottom w:val="0"/>
          <w:divBdr>
            <w:top w:val="none" w:sz="0" w:space="0" w:color="auto"/>
            <w:left w:val="none" w:sz="0" w:space="0" w:color="auto"/>
            <w:bottom w:val="none" w:sz="0" w:space="0" w:color="auto"/>
            <w:right w:val="none" w:sz="0" w:space="0" w:color="auto"/>
          </w:divBdr>
          <w:divsChild>
            <w:div w:id="1951349751">
              <w:marLeft w:val="0"/>
              <w:marRight w:val="0"/>
              <w:marTop w:val="0"/>
              <w:marBottom w:val="0"/>
              <w:divBdr>
                <w:top w:val="none" w:sz="0" w:space="0" w:color="auto"/>
                <w:left w:val="none" w:sz="0" w:space="0" w:color="auto"/>
                <w:bottom w:val="none" w:sz="0" w:space="0" w:color="auto"/>
                <w:right w:val="none" w:sz="0" w:space="0" w:color="auto"/>
              </w:divBdr>
            </w:div>
          </w:divsChild>
        </w:div>
        <w:div w:id="213663767">
          <w:marLeft w:val="0"/>
          <w:marRight w:val="0"/>
          <w:marTop w:val="0"/>
          <w:marBottom w:val="0"/>
          <w:divBdr>
            <w:top w:val="none" w:sz="0" w:space="0" w:color="auto"/>
            <w:left w:val="none" w:sz="0" w:space="0" w:color="auto"/>
            <w:bottom w:val="none" w:sz="0" w:space="0" w:color="auto"/>
            <w:right w:val="none" w:sz="0" w:space="0" w:color="auto"/>
          </w:divBdr>
          <w:divsChild>
            <w:div w:id="172112403">
              <w:marLeft w:val="0"/>
              <w:marRight w:val="0"/>
              <w:marTop w:val="0"/>
              <w:marBottom w:val="0"/>
              <w:divBdr>
                <w:top w:val="none" w:sz="0" w:space="0" w:color="auto"/>
                <w:left w:val="none" w:sz="0" w:space="0" w:color="auto"/>
                <w:bottom w:val="none" w:sz="0" w:space="0" w:color="auto"/>
                <w:right w:val="none" w:sz="0" w:space="0" w:color="auto"/>
              </w:divBdr>
            </w:div>
            <w:div w:id="1444686738">
              <w:marLeft w:val="0"/>
              <w:marRight w:val="0"/>
              <w:marTop w:val="0"/>
              <w:marBottom w:val="0"/>
              <w:divBdr>
                <w:top w:val="none" w:sz="0" w:space="0" w:color="auto"/>
                <w:left w:val="none" w:sz="0" w:space="0" w:color="auto"/>
                <w:bottom w:val="none" w:sz="0" w:space="0" w:color="auto"/>
                <w:right w:val="none" w:sz="0" w:space="0" w:color="auto"/>
              </w:divBdr>
            </w:div>
            <w:div w:id="2038039109">
              <w:marLeft w:val="0"/>
              <w:marRight w:val="0"/>
              <w:marTop w:val="0"/>
              <w:marBottom w:val="0"/>
              <w:divBdr>
                <w:top w:val="none" w:sz="0" w:space="0" w:color="auto"/>
                <w:left w:val="none" w:sz="0" w:space="0" w:color="auto"/>
                <w:bottom w:val="none" w:sz="0" w:space="0" w:color="auto"/>
                <w:right w:val="none" w:sz="0" w:space="0" w:color="auto"/>
              </w:divBdr>
            </w:div>
          </w:divsChild>
        </w:div>
        <w:div w:id="215050430">
          <w:marLeft w:val="0"/>
          <w:marRight w:val="0"/>
          <w:marTop w:val="0"/>
          <w:marBottom w:val="0"/>
          <w:divBdr>
            <w:top w:val="none" w:sz="0" w:space="0" w:color="auto"/>
            <w:left w:val="none" w:sz="0" w:space="0" w:color="auto"/>
            <w:bottom w:val="none" w:sz="0" w:space="0" w:color="auto"/>
            <w:right w:val="none" w:sz="0" w:space="0" w:color="auto"/>
          </w:divBdr>
          <w:divsChild>
            <w:div w:id="1895775820">
              <w:marLeft w:val="0"/>
              <w:marRight w:val="0"/>
              <w:marTop w:val="0"/>
              <w:marBottom w:val="0"/>
              <w:divBdr>
                <w:top w:val="none" w:sz="0" w:space="0" w:color="auto"/>
                <w:left w:val="none" w:sz="0" w:space="0" w:color="auto"/>
                <w:bottom w:val="none" w:sz="0" w:space="0" w:color="auto"/>
                <w:right w:val="none" w:sz="0" w:space="0" w:color="auto"/>
              </w:divBdr>
            </w:div>
          </w:divsChild>
        </w:div>
        <w:div w:id="224680803">
          <w:marLeft w:val="0"/>
          <w:marRight w:val="0"/>
          <w:marTop w:val="0"/>
          <w:marBottom w:val="0"/>
          <w:divBdr>
            <w:top w:val="none" w:sz="0" w:space="0" w:color="auto"/>
            <w:left w:val="none" w:sz="0" w:space="0" w:color="auto"/>
            <w:bottom w:val="none" w:sz="0" w:space="0" w:color="auto"/>
            <w:right w:val="none" w:sz="0" w:space="0" w:color="auto"/>
          </w:divBdr>
          <w:divsChild>
            <w:div w:id="930089168">
              <w:marLeft w:val="0"/>
              <w:marRight w:val="0"/>
              <w:marTop w:val="0"/>
              <w:marBottom w:val="0"/>
              <w:divBdr>
                <w:top w:val="none" w:sz="0" w:space="0" w:color="auto"/>
                <w:left w:val="none" w:sz="0" w:space="0" w:color="auto"/>
                <w:bottom w:val="none" w:sz="0" w:space="0" w:color="auto"/>
                <w:right w:val="none" w:sz="0" w:space="0" w:color="auto"/>
              </w:divBdr>
            </w:div>
          </w:divsChild>
        </w:div>
        <w:div w:id="226763490">
          <w:marLeft w:val="0"/>
          <w:marRight w:val="0"/>
          <w:marTop w:val="0"/>
          <w:marBottom w:val="0"/>
          <w:divBdr>
            <w:top w:val="none" w:sz="0" w:space="0" w:color="auto"/>
            <w:left w:val="none" w:sz="0" w:space="0" w:color="auto"/>
            <w:bottom w:val="none" w:sz="0" w:space="0" w:color="auto"/>
            <w:right w:val="none" w:sz="0" w:space="0" w:color="auto"/>
          </w:divBdr>
          <w:divsChild>
            <w:div w:id="1799571361">
              <w:marLeft w:val="0"/>
              <w:marRight w:val="0"/>
              <w:marTop w:val="0"/>
              <w:marBottom w:val="0"/>
              <w:divBdr>
                <w:top w:val="none" w:sz="0" w:space="0" w:color="auto"/>
                <w:left w:val="none" w:sz="0" w:space="0" w:color="auto"/>
                <w:bottom w:val="none" w:sz="0" w:space="0" w:color="auto"/>
                <w:right w:val="none" w:sz="0" w:space="0" w:color="auto"/>
              </w:divBdr>
            </w:div>
          </w:divsChild>
        </w:div>
        <w:div w:id="252710669">
          <w:marLeft w:val="0"/>
          <w:marRight w:val="0"/>
          <w:marTop w:val="0"/>
          <w:marBottom w:val="0"/>
          <w:divBdr>
            <w:top w:val="none" w:sz="0" w:space="0" w:color="auto"/>
            <w:left w:val="none" w:sz="0" w:space="0" w:color="auto"/>
            <w:bottom w:val="none" w:sz="0" w:space="0" w:color="auto"/>
            <w:right w:val="none" w:sz="0" w:space="0" w:color="auto"/>
          </w:divBdr>
          <w:divsChild>
            <w:div w:id="296030253">
              <w:marLeft w:val="0"/>
              <w:marRight w:val="0"/>
              <w:marTop w:val="0"/>
              <w:marBottom w:val="0"/>
              <w:divBdr>
                <w:top w:val="none" w:sz="0" w:space="0" w:color="auto"/>
                <w:left w:val="none" w:sz="0" w:space="0" w:color="auto"/>
                <w:bottom w:val="none" w:sz="0" w:space="0" w:color="auto"/>
                <w:right w:val="none" w:sz="0" w:space="0" w:color="auto"/>
              </w:divBdr>
            </w:div>
            <w:div w:id="1490173913">
              <w:marLeft w:val="0"/>
              <w:marRight w:val="0"/>
              <w:marTop w:val="0"/>
              <w:marBottom w:val="0"/>
              <w:divBdr>
                <w:top w:val="none" w:sz="0" w:space="0" w:color="auto"/>
                <w:left w:val="none" w:sz="0" w:space="0" w:color="auto"/>
                <w:bottom w:val="none" w:sz="0" w:space="0" w:color="auto"/>
                <w:right w:val="none" w:sz="0" w:space="0" w:color="auto"/>
              </w:divBdr>
            </w:div>
          </w:divsChild>
        </w:div>
        <w:div w:id="256796978">
          <w:marLeft w:val="0"/>
          <w:marRight w:val="0"/>
          <w:marTop w:val="0"/>
          <w:marBottom w:val="0"/>
          <w:divBdr>
            <w:top w:val="none" w:sz="0" w:space="0" w:color="auto"/>
            <w:left w:val="none" w:sz="0" w:space="0" w:color="auto"/>
            <w:bottom w:val="none" w:sz="0" w:space="0" w:color="auto"/>
            <w:right w:val="none" w:sz="0" w:space="0" w:color="auto"/>
          </w:divBdr>
          <w:divsChild>
            <w:div w:id="1229347016">
              <w:marLeft w:val="0"/>
              <w:marRight w:val="0"/>
              <w:marTop w:val="0"/>
              <w:marBottom w:val="0"/>
              <w:divBdr>
                <w:top w:val="none" w:sz="0" w:space="0" w:color="auto"/>
                <w:left w:val="none" w:sz="0" w:space="0" w:color="auto"/>
                <w:bottom w:val="none" w:sz="0" w:space="0" w:color="auto"/>
                <w:right w:val="none" w:sz="0" w:space="0" w:color="auto"/>
              </w:divBdr>
            </w:div>
          </w:divsChild>
        </w:div>
        <w:div w:id="300616045">
          <w:marLeft w:val="0"/>
          <w:marRight w:val="0"/>
          <w:marTop w:val="0"/>
          <w:marBottom w:val="0"/>
          <w:divBdr>
            <w:top w:val="none" w:sz="0" w:space="0" w:color="auto"/>
            <w:left w:val="none" w:sz="0" w:space="0" w:color="auto"/>
            <w:bottom w:val="none" w:sz="0" w:space="0" w:color="auto"/>
            <w:right w:val="none" w:sz="0" w:space="0" w:color="auto"/>
          </w:divBdr>
          <w:divsChild>
            <w:div w:id="1941179363">
              <w:marLeft w:val="0"/>
              <w:marRight w:val="0"/>
              <w:marTop w:val="0"/>
              <w:marBottom w:val="0"/>
              <w:divBdr>
                <w:top w:val="none" w:sz="0" w:space="0" w:color="auto"/>
                <w:left w:val="none" w:sz="0" w:space="0" w:color="auto"/>
                <w:bottom w:val="none" w:sz="0" w:space="0" w:color="auto"/>
                <w:right w:val="none" w:sz="0" w:space="0" w:color="auto"/>
              </w:divBdr>
            </w:div>
          </w:divsChild>
        </w:div>
        <w:div w:id="356548110">
          <w:marLeft w:val="0"/>
          <w:marRight w:val="0"/>
          <w:marTop w:val="0"/>
          <w:marBottom w:val="0"/>
          <w:divBdr>
            <w:top w:val="none" w:sz="0" w:space="0" w:color="auto"/>
            <w:left w:val="none" w:sz="0" w:space="0" w:color="auto"/>
            <w:bottom w:val="none" w:sz="0" w:space="0" w:color="auto"/>
            <w:right w:val="none" w:sz="0" w:space="0" w:color="auto"/>
          </w:divBdr>
          <w:divsChild>
            <w:div w:id="455687042">
              <w:marLeft w:val="0"/>
              <w:marRight w:val="0"/>
              <w:marTop w:val="0"/>
              <w:marBottom w:val="0"/>
              <w:divBdr>
                <w:top w:val="none" w:sz="0" w:space="0" w:color="auto"/>
                <w:left w:val="none" w:sz="0" w:space="0" w:color="auto"/>
                <w:bottom w:val="none" w:sz="0" w:space="0" w:color="auto"/>
                <w:right w:val="none" w:sz="0" w:space="0" w:color="auto"/>
              </w:divBdr>
            </w:div>
          </w:divsChild>
        </w:div>
        <w:div w:id="375543202">
          <w:marLeft w:val="0"/>
          <w:marRight w:val="0"/>
          <w:marTop w:val="0"/>
          <w:marBottom w:val="0"/>
          <w:divBdr>
            <w:top w:val="none" w:sz="0" w:space="0" w:color="auto"/>
            <w:left w:val="none" w:sz="0" w:space="0" w:color="auto"/>
            <w:bottom w:val="none" w:sz="0" w:space="0" w:color="auto"/>
            <w:right w:val="none" w:sz="0" w:space="0" w:color="auto"/>
          </w:divBdr>
          <w:divsChild>
            <w:div w:id="375475366">
              <w:marLeft w:val="0"/>
              <w:marRight w:val="0"/>
              <w:marTop w:val="0"/>
              <w:marBottom w:val="0"/>
              <w:divBdr>
                <w:top w:val="none" w:sz="0" w:space="0" w:color="auto"/>
                <w:left w:val="none" w:sz="0" w:space="0" w:color="auto"/>
                <w:bottom w:val="none" w:sz="0" w:space="0" w:color="auto"/>
                <w:right w:val="none" w:sz="0" w:space="0" w:color="auto"/>
              </w:divBdr>
            </w:div>
            <w:div w:id="1025516262">
              <w:marLeft w:val="0"/>
              <w:marRight w:val="0"/>
              <w:marTop w:val="0"/>
              <w:marBottom w:val="0"/>
              <w:divBdr>
                <w:top w:val="none" w:sz="0" w:space="0" w:color="auto"/>
                <w:left w:val="none" w:sz="0" w:space="0" w:color="auto"/>
                <w:bottom w:val="none" w:sz="0" w:space="0" w:color="auto"/>
                <w:right w:val="none" w:sz="0" w:space="0" w:color="auto"/>
              </w:divBdr>
            </w:div>
          </w:divsChild>
        </w:div>
        <w:div w:id="410782426">
          <w:marLeft w:val="0"/>
          <w:marRight w:val="0"/>
          <w:marTop w:val="0"/>
          <w:marBottom w:val="0"/>
          <w:divBdr>
            <w:top w:val="none" w:sz="0" w:space="0" w:color="auto"/>
            <w:left w:val="none" w:sz="0" w:space="0" w:color="auto"/>
            <w:bottom w:val="none" w:sz="0" w:space="0" w:color="auto"/>
            <w:right w:val="none" w:sz="0" w:space="0" w:color="auto"/>
          </w:divBdr>
          <w:divsChild>
            <w:div w:id="10496755">
              <w:marLeft w:val="0"/>
              <w:marRight w:val="0"/>
              <w:marTop w:val="0"/>
              <w:marBottom w:val="0"/>
              <w:divBdr>
                <w:top w:val="none" w:sz="0" w:space="0" w:color="auto"/>
                <w:left w:val="none" w:sz="0" w:space="0" w:color="auto"/>
                <w:bottom w:val="none" w:sz="0" w:space="0" w:color="auto"/>
                <w:right w:val="none" w:sz="0" w:space="0" w:color="auto"/>
              </w:divBdr>
            </w:div>
            <w:div w:id="743600336">
              <w:marLeft w:val="0"/>
              <w:marRight w:val="0"/>
              <w:marTop w:val="0"/>
              <w:marBottom w:val="0"/>
              <w:divBdr>
                <w:top w:val="none" w:sz="0" w:space="0" w:color="auto"/>
                <w:left w:val="none" w:sz="0" w:space="0" w:color="auto"/>
                <w:bottom w:val="none" w:sz="0" w:space="0" w:color="auto"/>
                <w:right w:val="none" w:sz="0" w:space="0" w:color="auto"/>
              </w:divBdr>
            </w:div>
            <w:div w:id="896016558">
              <w:marLeft w:val="0"/>
              <w:marRight w:val="0"/>
              <w:marTop w:val="0"/>
              <w:marBottom w:val="0"/>
              <w:divBdr>
                <w:top w:val="none" w:sz="0" w:space="0" w:color="auto"/>
                <w:left w:val="none" w:sz="0" w:space="0" w:color="auto"/>
                <w:bottom w:val="none" w:sz="0" w:space="0" w:color="auto"/>
                <w:right w:val="none" w:sz="0" w:space="0" w:color="auto"/>
              </w:divBdr>
            </w:div>
            <w:div w:id="1018003015">
              <w:marLeft w:val="0"/>
              <w:marRight w:val="0"/>
              <w:marTop w:val="0"/>
              <w:marBottom w:val="0"/>
              <w:divBdr>
                <w:top w:val="none" w:sz="0" w:space="0" w:color="auto"/>
                <w:left w:val="none" w:sz="0" w:space="0" w:color="auto"/>
                <w:bottom w:val="none" w:sz="0" w:space="0" w:color="auto"/>
                <w:right w:val="none" w:sz="0" w:space="0" w:color="auto"/>
              </w:divBdr>
            </w:div>
          </w:divsChild>
        </w:div>
        <w:div w:id="431780514">
          <w:marLeft w:val="0"/>
          <w:marRight w:val="0"/>
          <w:marTop w:val="0"/>
          <w:marBottom w:val="0"/>
          <w:divBdr>
            <w:top w:val="none" w:sz="0" w:space="0" w:color="auto"/>
            <w:left w:val="none" w:sz="0" w:space="0" w:color="auto"/>
            <w:bottom w:val="none" w:sz="0" w:space="0" w:color="auto"/>
            <w:right w:val="none" w:sz="0" w:space="0" w:color="auto"/>
          </w:divBdr>
          <w:divsChild>
            <w:div w:id="79259085">
              <w:marLeft w:val="0"/>
              <w:marRight w:val="0"/>
              <w:marTop w:val="0"/>
              <w:marBottom w:val="0"/>
              <w:divBdr>
                <w:top w:val="none" w:sz="0" w:space="0" w:color="auto"/>
                <w:left w:val="none" w:sz="0" w:space="0" w:color="auto"/>
                <w:bottom w:val="none" w:sz="0" w:space="0" w:color="auto"/>
                <w:right w:val="none" w:sz="0" w:space="0" w:color="auto"/>
              </w:divBdr>
            </w:div>
          </w:divsChild>
        </w:div>
        <w:div w:id="511267071">
          <w:marLeft w:val="0"/>
          <w:marRight w:val="0"/>
          <w:marTop w:val="0"/>
          <w:marBottom w:val="0"/>
          <w:divBdr>
            <w:top w:val="none" w:sz="0" w:space="0" w:color="auto"/>
            <w:left w:val="none" w:sz="0" w:space="0" w:color="auto"/>
            <w:bottom w:val="none" w:sz="0" w:space="0" w:color="auto"/>
            <w:right w:val="none" w:sz="0" w:space="0" w:color="auto"/>
          </w:divBdr>
          <w:divsChild>
            <w:div w:id="1122840186">
              <w:marLeft w:val="0"/>
              <w:marRight w:val="0"/>
              <w:marTop w:val="0"/>
              <w:marBottom w:val="0"/>
              <w:divBdr>
                <w:top w:val="none" w:sz="0" w:space="0" w:color="auto"/>
                <w:left w:val="none" w:sz="0" w:space="0" w:color="auto"/>
                <w:bottom w:val="none" w:sz="0" w:space="0" w:color="auto"/>
                <w:right w:val="none" w:sz="0" w:space="0" w:color="auto"/>
              </w:divBdr>
            </w:div>
          </w:divsChild>
        </w:div>
        <w:div w:id="531457551">
          <w:marLeft w:val="0"/>
          <w:marRight w:val="0"/>
          <w:marTop w:val="0"/>
          <w:marBottom w:val="0"/>
          <w:divBdr>
            <w:top w:val="none" w:sz="0" w:space="0" w:color="auto"/>
            <w:left w:val="none" w:sz="0" w:space="0" w:color="auto"/>
            <w:bottom w:val="none" w:sz="0" w:space="0" w:color="auto"/>
            <w:right w:val="none" w:sz="0" w:space="0" w:color="auto"/>
          </w:divBdr>
          <w:divsChild>
            <w:div w:id="1282153288">
              <w:marLeft w:val="0"/>
              <w:marRight w:val="0"/>
              <w:marTop w:val="0"/>
              <w:marBottom w:val="0"/>
              <w:divBdr>
                <w:top w:val="none" w:sz="0" w:space="0" w:color="auto"/>
                <w:left w:val="none" w:sz="0" w:space="0" w:color="auto"/>
                <w:bottom w:val="none" w:sz="0" w:space="0" w:color="auto"/>
                <w:right w:val="none" w:sz="0" w:space="0" w:color="auto"/>
              </w:divBdr>
            </w:div>
            <w:div w:id="1405757251">
              <w:marLeft w:val="0"/>
              <w:marRight w:val="0"/>
              <w:marTop w:val="0"/>
              <w:marBottom w:val="0"/>
              <w:divBdr>
                <w:top w:val="none" w:sz="0" w:space="0" w:color="auto"/>
                <w:left w:val="none" w:sz="0" w:space="0" w:color="auto"/>
                <w:bottom w:val="none" w:sz="0" w:space="0" w:color="auto"/>
                <w:right w:val="none" w:sz="0" w:space="0" w:color="auto"/>
              </w:divBdr>
            </w:div>
          </w:divsChild>
        </w:div>
        <w:div w:id="532420734">
          <w:marLeft w:val="0"/>
          <w:marRight w:val="0"/>
          <w:marTop w:val="0"/>
          <w:marBottom w:val="0"/>
          <w:divBdr>
            <w:top w:val="none" w:sz="0" w:space="0" w:color="auto"/>
            <w:left w:val="none" w:sz="0" w:space="0" w:color="auto"/>
            <w:bottom w:val="none" w:sz="0" w:space="0" w:color="auto"/>
            <w:right w:val="none" w:sz="0" w:space="0" w:color="auto"/>
          </w:divBdr>
          <w:divsChild>
            <w:div w:id="148518790">
              <w:marLeft w:val="0"/>
              <w:marRight w:val="0"/>
              <w:marTop w:val="0"/>
              <w:marBottom w:val="0"/>
              <w:divBdr>
                <w:top w:val="none" w:sz="0" w:space="0" w:color="auto"/>
                <w:left w:val="none" w:sz="0" w:space="0" w:color="auto"/>
                <w:bottom w:val="none" w:sz="0" w:space="0" w:color="auto"/>
                <w:right w:val="none" w:sz="0" w:space="0" w:color="auto"/>
              </w:divBdr>
            </w:div>
          </w:divsChild>
        </w:div>
        <w:div w:id="561453309">
          <w:marLeft w:val="0"/>
          <w:marRight w:val="0"/>
          <w:marTop w:val="0"/>
          <w:marBottom w:val="0"/>
          <w:divBdr>
            <w:top w:val="none" w:sz="0" w:space="0" w:color="auto"/>
            <w:left w:val="none" w:sz="0" w:space="0" w:color="auto"/>
            <w:bottom w:val="none" w:sz="0" w:space="0" w:color="auto"/>
            <w:right w:val="none" w:sz="0" w:space="0" w:color="auto"/>
          </w:divBdr>
          <w:divsChild>
            <w:div w:id="978998092">
              <w:marLeft w:val="0"/>
              <w:marRight w:val="0"/>
              <w:marTop w:val="0"/>
              <w:marBottom w:val="0"/>
              <w:divBdr>
                <w:top w:val="none" w:sz="0" w:space="0" w:color="auto"/>
                <w:left w:val="none" w:sz="0" w:space="0" w:color="auto"/>
                <w:bottom w:val="none" w:sz="0" w:space="0" w:color="auto"/>
                <w:right w:val="none" w:sz="0" w:space="0" w:color="auto"/>
              </w:divBdr>
            </w:div>
          </w:divsChild>
        </w:div>
        <w:div w:id="566915636">
          <w:marLeft w:val="0"/>
          <w:marRight w:val="0"/>
          <w:marTop w:val="0"/>
          <w:marBottom w:val="0"/>
          <w:divBdr>
            <w:top w:val="none" w:sz="0" w:space="0" w:color="auto"/>
            <w:left w:val="none" w:sz="0" w:space="0" w:color="auto"/>
            <w:bottom w:val="none" w:sz="0" w:space="0" w:color="auto"/>
            <w:right w:val="none" w:sz="0" w:space="0" w:color="auto"/>
          </w:divBdr>
          <w:divsChild>
            <w:div w:id="1962955499">
              <w:marLeft w:val="0"/>
              <w:marRight w:val="0"/>
              <w:marTop w:val="0"/>
              <w:marBottom w:val="0"/>
              <w:divBdr>
                <w:top w:val="none" w:sz="0" w:space="0" w:color="auto"/>
                <w:left w:val="none" w:sz="0" w:space="0" w:color="auto"/>
                <w:bottom w:val="none" w:sz="0" w:space="0" w:color="auto"/>
                <w:right w:val="none" w:sz="0" w:space="0" w:color="auto"/>
              </w:divBdr>
            </w:div>
          </w:divsChild>
        </w:div>
        <w:div w:id="606351612">
          <w:marLeft w:val="0"/>
          <w:marRight w:val="0"/>
          <w:marTop w:val="0"/>
          <w:marBottom w:val="0"/>
          <w:divBdr>
            <w:top w:val="none" w:sz="0" w:space="0" w:color="auto"/>
            <w:left w:val="none" w:sz="0" w:space="0" w:color="auto"/>
            <w:bottom w:val="none" w:sz="0" w:space="0" w:color="auto"/>
            <w:right w:val="none" w:sz="0" w:space="0" w:color="auto"/>
          </w:divBdr>
          <w:divsChild>
            <w:div w:id="297029262">
              <w:marLeft w:val="0"/>
              <w:marRight w:val="0"/>
              <w:marTop w:val="0"/>
              <w:marBottom w:val="0"/>
              <w:divBdr>
                <w:top w:val="none" w:sz="0" w:space="0" w:color="auto"/>
                <w:left w:val="none" w:sz="0" w:space="0" w:color="auto"/>
                <w:bottom w:val="none" w:sz="0" w:space="0" w:color="auto"/>
                <w:right w:val="none" w:sz="0" w:space="0" w:color="auto"/>
              </w:divBdr>
            </w:div>
            <w:div w:id="1293441261">
              <w:marLeft w:val="0"/>
              <w:marRight w:val="0"/>
              <w:marTop w:val="0"/>
              <w:marBottom w:val="0"/>
              <w:divBdr>
                <w:top w:val="none" w:sz="0" w:space="0" w:color="auto"/>
                <w:left w:val="none" w:sz="0" w:space="0" w:color="auto"/>
                <w:bottom w:val="none" w:sz="0" w:space="0" w:color="auto"/>
                <w:right w:val="none" w:sz="0" w:space="0" w:color="auto"/>
              </w:divBdr>
            </w:div>
          </w:divsChild>
        </w:div>
        <w:div w:id="630791496">
          <w:marLeft w:val="0"/>
          <w:marRight w:val="0"/>
          <w:marTop w:val="0"/>
          <w:marBottom w:val="0"/>
          <w:divBdr>
            <w:top w:val="none" w:sz="0" w:space="0" w:color="auto"/>
            <w:left w:val="none" w:sz="0" w:space="0" w:color="auto"/>
            <w:bottom w:val="none" w:sz="0" w:space="0" w:color="auto"/>
            <w:right w:val="none" w:sz="0" w:space="0" w:color="auto"/>
          </w:divBdr>
          <w:divsChild>
            <w:div w:id="1608539884">
              <w:marLeft w:val="0"/>
              <w:marRight w:val="0"/>
              <w:marTop w:val="0"/>
              <w:marBottom w:val="0"/>
              <w:divBdr>
                <w:top w:val="none" w:sz="0" w:space="0" w:color="auto"/>
                <w:left w:val="none" w:sz="0" w:space="0" w:color="auto"/>
                <w:bottom w:val="none" w:sz="0" w:space="0" w:color="auto"/>
                <w:right w:val="none" w:sz="0" w:space="0" w:color="auto"/>
              </w:divBdr>
            </w:div>
          </w:divsChild>
        </w:div>
        <w:div w:id="641689223">
          <w:marLeft w:val="0"/>
          <w:marRight w:val="0"/>
          <w:marTop w:val="0"/>
          <w:marBottom w:val="0"/>
          <w:divBdr>
            <w:top w:val="none" w:sz="0" w:space="0" w:color="auto"/>
            <w:left w:val="none" w:sz="0" w:space="0" w:color="auto"/>
            <w:bottom w:val="none" w:sz="0" w:space="0" w:color="auto"/>
            <w:right w:val="none" w:sz="0" w:space="0" w:color="auto"/>
          </w:divBdr>
          <w:divsChild>
            <w:div w:id="941493013">
              <w:marLeft w:val="0"/>
              <w:marRight w:val="0"/>
              <w:marTop w:val="0"/>
              <w:marBottom w:val="0"/>
              <w:divBdr>
                <w:top w:val="none" w:sz="0" w:space="0" w:color="auto"/>
                <w:left w:val="none" w:sz="0" w:space="0" w:color="auto"/>
                <w:bottom w:val="none" w:sz="0" w:space="0" w:color="auto"/>
                <w:right w:val="none" w:sz="0" w:space="0" w:color="auto"/>
              </w:divBdr>
            </w:div>
          </w:divsChild>
        </w:div>
        <w:div w:id="690380028">
          <w:marLeft w:val="0"/>
          <w:marRight w:val="0"/>
          <w:marTop w:val="0"/>
          <w:marBottom w:val="0"/>
          <w:divBdr>
            <w:top w:val="none" w:sz="0" w:space="0" w:color="auto"/>
            <w:left w:val="none" w:sz="0" w:space="0" w:color="auto"/>
            <w:bottom w:val="none" w:sz="0" w:space="0" w:color="auto"/>
            <w:right w:val="none" w:sz="0" w:space="0" w:color="auto"/>
          </w:divBdr>
          <w:divsChild>
            <w:div w:id="1574581563">
              <w:marLeft w:val="0"/>
              <w:marRight w:val="0"/>
              <w:marTop w:val="0"/>
              <w:marBottom w:val="0"/>
              <w:divBdr>
                <w:top w:val="none" w:sz="0" w:space="0" w:color="auto"/>
                <w:left w:val="none" w:sz="0" w:space="0" w:color="auto"/>
                <w:bottom w:val="none" w:sz="0" w:space="0" w:color="auto"/>
                <w:right w:val="none" w:sz="0" w:space="0" w:color="auto"/>
              </w:divBdr>
            </w:div>
          </w:divsChild>
        </w:div>
        <w:div w:id="755980879">
          <w:marLeft w:val="0"/>
          <w:marRight w:val="0"/>
          <w:marTop w:val="0"/>
          <w:marBottom w:val="0"/>
          <w:divBdr>
            <w:top w:val="none" w:sz="0" w:space="0" w:color="auto"/>
            <w:left w:val="none" w:sz="0" w:space="0" w:color="auto"/>
            <w:bottom w:val="none" w:sz="0" w:space="0" w:color="auto"/>
            <w:right w:val="none" w:sz="0" w:space="0" w:color="auto"/>
          </w:divBdr>
          <w:divsChild>
            <w:div w:id="1512798978">
              <w:marLeft w:val="0"/>
              <w:marRight w:val="0"/>
              <w:marTop w:val="0"/>
              <w:marBottom w:val="0"/>
              <w:divBdr>
                <w:top w:val="none" w:sz="0" w:space="0" w:color="auto"/>
                <w:left w:val="none" w:sz="0" w:space="0" w:color="auto"/>
                <w:bottom w:val="none" w:sz="0" w:space="0" w:color="auto"/>
                <w:right w:val="none" w:sz="0" w:space="0" w:color="auto"/>
              </w:divBdr>
            </w:div>
          </w:divsChild>
        </w:div>
        <w:div w:id="825782693">
          <w:marLeft w:val="0"/>
          <w:marRight w:val="0"/>
          <w:marTop w:val="0"/>
          <w:marBottom w:val="0"/>
          <w:divBdr>
            <w:top w:val="none" w:sz="0" w:space="0" w:color="auto"/>
            <w:left w:val="none" w:sz="0" w:space="0" w:color="auto"/>
            <w:bottom w:val="none" w:sz="0" w:space="0" w:color="auto"/>
            <w:right w:val="none" w:sz="0" w:space="0" w:color="auto"/>
          </w:divBdr>
          <w:divsChild>
            <w:div w:id="1462534121">
              <w:marLeft w:val="0"/>
              <w:marRight w:val="0"/>
              <w:marTop w:val="0"/>
              <w:marBottom w:val="0"/>
              <w:divBdr>
                <w:top w:val="none" w:sz="0" w:space="0" w:color="auto"/>
                <w:left w:val="none" w:sz="0" w:space="0" w:color="auto"/>
                <w:bottom w:val="none" w:sz="0" w:space="0" w:color="auto"/>
                <w:right w:val="none" w:sz="0" w:space="0" w:color="auto"/>
              </w:divBdr>
            </w:div>
          </w:divsChild>
        </w:div>
        <w:div w:id="866020082">
          <w:marLeft w:val="0"/>
          <w:marRight w:val="0"/>
          <w:marTop w:val="0"/>
          <w:marBottom w:val="0"/>
          <w:divBdr>
            <w:top w:val="none" w:sz="0" w:space="0" w:color="auto"/>
            <w:left w:val="none" w:sz="0" w:space="0" w:color="auto"/>
            <w:bottom w:val="none" w:sz="0" w:space="0" w:color="auto"/>
            <w:right w:val="none" w:sz="0" w:space="0" w:color="auto"/>
          </w:divBdr>
          <w:divsChild>
            <w:div w:id="681392547">
              <w:marLeft w:val="0"/>
              <w:marRight w:val="0"/>
              <w:marTop w:val="0"/>
              <w:marBottom w:val="0"/>
              <w:divBdr>
                <w:top w:val="none" w:sz="0" w:space="0" w:color="auto"/>
                <w:left w:val="none" w:sz="0" w:space="0" w:color="auto"/>
                <w:bottom w:val="none" w:sz="0" w:space="0" w:color="auto"/>
                <w:right w:val="none" w:sz="0" w:space="0" w:color="auto"/>
              </w:divBdr>
            </w:div>
            <w:div w:id="953248406">
              <w:marLeft w:val="0"/>
              <w:marRight w:val="0"/>
              <w:marTop w:val="0"/>
              <w:marBottom w:val="0"/>
              <w:divBdr>
                <w:top w:val="none" w:sz="0" w:space="0" w:color="auto"/>
                <w:left w:val="none" w:sz="0" w:space="0" w:color="auto"/>
                <w:bottom w:val="none" w:sz="0" w:space="0" w:color="auto"/>
                <w:right w:val="none" w:sz="0" w:space="0" w:color="auto"/>
              </w:divBdr>
            </w:div>
            <w:div w:id="1018891463">
              <w:marLeft w:val="0"/>
              <w:marRight w:val="0"/>
              <w:marTop w:val="0"/>
              <w:marBottom w:val="0"/>
              <w:divBdr>
                <w:top w:val="none" w:sz="0" w:space="0" w:color="auto"/>
                <w:left w:val="none" w:sz="0" w:space="0" w:color="auto"/>
                <w:bottom w:val="none" w:sz="0" w:space="0" w:color="auto"/>
                <w:right w:val="none" w:sz="0" w:space="0" w:color="auto"/>
              </w:divBdr>
            </w:div>
            <w:div w:id="1129859434">
              <w:marLeft w:val="0"/>
              <w:marRight w:val="0"/>
              <w:marTop w:val="0"/>
              <w:marBottom w:val="0"/>
              <w:divBdr>
                <w:top w:val="none" w:sz="0" w:space="0" w:color="auto"/>
                <w:left w:val="none" w:sz="0" w:space="0" w:color="auto"/>
                <w:bottom w:val="none" w:sz="0" w:space="0" w:color="auto"/>
                <w:right w:val="none" w:sz="0" w:space="0" w:color="auto"/>
              </w:divBdr>
            </w:div>
          </w:divsChild>
        </w:div>
        <w:div w:id="868228153">
          <w:marLeft w:val="0"/>
          <w:marRight w:val="0"/>
          <w:marTop w:val="0"/>
          <w:marBottom w:val="0"/>
          <w:divBdr>
            <w:top w:val="none" w:sz="0" w:space="0" w:color="auto"/>
            <w:left w:val="none" w:sz="0" w:space="0" w:color="auto"/>
            <w:bottom w:val="none" w:sz="0" w:space="0" w:color="auto"/>
            <w:right w:val="none" w:sz="0" w:space="0" w:color="auto"/>
          </w:divBdr>
          <w:divsChild>
            <w:div w:id="1316564786">
              <w:marLeft w:val="0"/>
              <w:marRight w:val="0"/>
              <w:marTop w:val="0"/>
              <w:marBottom w:val="0"/>
              <w:divBdr>
                <w:top w:val="none" w:sz="0" w:space="0" w:color="auto"/>
                <w:left w:val="none" w:sz="0" w:space="0" w:color="auto"/>
                <w:bottom w:val="none" w:sz="0" w:space="0" w:color="auto"/>
                <w:right w:val="none" w:sz="0" w:space="0" w:color="auto"/>
              </w:divBdr>
            </w:div>
          </w:divsChild>
        </w:div>
        <w:div w:id="876311646">
          <w:marLeft w:val="0"/>
          <w:marRight w:val="0"/>
          <w:marTop w:val="0"/>
          <w:marBottom w:val="0"/>
          <w:divBdr>
            <w:top w:val="none" w:sz="0" w:space="0" w:color="auto"/>
            <w:left w:val="none" w:sz="0" w:space="0" w:color="auto"/>
            <w:bottom w:val="none" w:sz="0" w:space="0" w:color="auto"/>
            <w:right w:val="none" w:sz="0" w:space="0" w:color="auto"/>
          </w:divBdr>
          <w:divsChild>
            <w:div w:id="1095440517">
              <w:marLeft w:val="0"/>
              <w:marRight w:val="0"/>
              <w:marTop w:val="0"/>
              <w:marBottom w:val="0"/>
              <w:divBdr>
                <w:top w:val="none" w:sz="0" w:space="0" w:color="auto"/>
                <w:left w:val="none" w:sz="0" w:space="0" w:color="auto"/>
                <w:bottom w:val="none" w:sz="0" w:space="0" w:color="auto"/>
                <w:right w:val="none" w:sz="0" w:space="0" w:color="auto"/>
              </w:divBdr>
            </w:div>
          </w:divsChild>
        </w:div>
        <w:div w:id="891305019">
          <w:marLeft w:val="0"/>
          <w:marRight w:val="0"/>
          <w:marTop w:val="0"/>
          <w:marBottom w:val="0"/>
          <w:divBdr>
            <w:top w:val="none" w:sz="0" w:space="0" w:color="auto"/>
            <w:left w:val="none" w:sz="0" w:space="0" w:color="auto"/>
            <w:bottom w:val="none" w:sz="0" w:space="0" w:color="auto"/>
            <w:right w:val="none" w:sz="0" w:space="0" w:color="auto"/>
          </w:divBdr>
          <w:divsChild>
            <w:div w:id="1665476775">
              <w:marLeft w:val="0"/>
              <w:marRight w:val="0"/>
              <w:marTop w:val="0"/>
              <w:marBottom w:val="0"/>
              <w:divBdr>
                <w:top w:val="none" w:sz="0" w:space="0" w:color="auto"/>
                <w:left w:val="none" w:sz="0" w:space="0" w:color="auto"/>
                <w:bottom w:val="none" w:sz="0" w:space="0" w:color="auto"/>
                <w:right w:val="none" w:sz="0" w:space="0" w:color="auto"/>
              </w:divBdr>
            </w:div>
          </w:divsChild>
        </w:div>
        <w:div w:id="905263491">
          <w:marLeft w:val="0"/>
          <w:marRight w:val="0"/>
          <w:marTop w:val="0"/>
          <w:marBottom w:val="0"/>
          <w:divBdr>
            <w:top w:val="none" w:sz="0" w:space="0" w:color="auto"/>
            <w:left w:val="none" w:sz="0" w:space="0" w:color="auto"/>
            <w:bottom w:val="none" w:sz="0" w:space="0" w:color="auto"/>
            <w:right w:val="none" w:sz="0" w:space="0" w:color="auto"/>
          </w:divBdr>
          <w:divsChild>
            <w:div w:id="1505704265">
              <w:marLeft w:val="0"/>
              <w:marRight w:val="0"/>
              <w:marTop w:val="0"/>
              <w:marBottom w:val="0"/>
              <w:divBdr>
                <w:top w:val="none" w:sz="0" w:space="0" w:color="auto"/>
                <w:left w:val="none" w:sz="0" w:space="0" w:color="auto"/>
                <w:bottom w:val="none" w:sz="0" w:space="0" w:color="auto"/>
                <w:right w:val="none" w:sz="0" w:space="0" w:color="auto"/>
              </w:divBdr>
            </w:div>
          </w:divsChild>
        </w:div>
        <w:div w:id="955718492">
          <w:marLeft w:val="0"/>
          <w:marRight w:val="0"/>
          <w:marTop w:val="0"/>
          <w:marBottom w:val="0"/>
          <w:divBdr>
            <w:top w:val="none" w:sz="0" w:space="0" w:color="auto"/>
            <w:left w:val="none" w:sz="0" w:space="0" w:color="auto"/>
            <w:bottom w:val="none" w:sz="0" w:space="0" w:color="auto"/>
            <w:right w:val="none" w:sz="0" w:space="0" w:color="auto"/>
          </w:divBdr>
          <w:divsChild>
            <w:div w:id="1741319834">
              <w:marLeft w:val="0"/>
              <w:marRight w:val="0"/>
              <w:marTop w:val="0"/>
              <w:marBottom w:val="0"/>
              <w:divBdr>
                <w:top w:val="none" w:sz="0" w:space="0" w:color="auto"/>
                <w:left w:val="none" w:sz="0" w:space="0" w:color="auto"/>
                <w:bottom w:val="none" w:sz="0" w:space="0" w:color="auto"/>
                <w:right w:val="none" w:sz="0" w:space="0" w:color="auto"/>
              </w:divBdr>
            </w:div>
          </w:divsChild>
        </w:div>
        <w:div w:id="1008558008">
          <w:marLeft w:val="0"/>
          <w:marRight w:val="0"/>
          <w:marTop w:val="0"/>
          <w:marBottom w:val="0"/>
          <w:divBdr>
            <w:top w:val="none" w:sz="0" w:space="0" w:color="auto"/>
            <w:left w:val="none" w:sz="0" w:space="0" w:color="auto"/>
            <w:bottom w:val="none" w:sz="0" w:space="0" w:color="auto"/>
            <w:right w:val="none" w:sz="0" w:space="0" w:color="auto"/>
          </w:divBdr>
          <w:divsChild>
            <w:div w:id="244849130">
              <w:marLeft w:val="0"/>
              <w:marRight w:val="0"/>
              <w:marTop w:val="0"/>
              <w:marBottom w:val="0"/>
              <w:divBdr>
                <w:top w:val="none" w:sz="0" w:space="0" w:color="auto"/>
                <w:left w:val="none" w:sz="0" w:space="0" w:color="auto"/>
                <w:bottom w:val="none" w:sz="0" w:space="0" w:color="auto"/>
                <w:right w:val="none" w:sz="0" w:space="0" w:color="auto"/>
              </w:divBdr>
            </w:div>
          </w:divsChild>
        </w:div>
        <w:div w:id="1032653897">
          <w:marLeft w:val="0"/>
          <w:marRight w:val="0"/>
          <w:marTop w:val="0"/>
          <w:marBottom w:val="0"/>
          <w:divBdr>
            <w:top w:val="none" w:sz="0" w:space="0" w:color="auto"/>
            <w:left w:val="none" w:sz="0" w:space="0" w:color="auto"/>
            <w:bottom w:val="none" w:sz="0" w:space="0" w:color="auto"/>
            <w:right w:val="none" w:sz="0" w:space="0" w:color="auto"/>
          </w:divBdr>
          <w:divsChild>
            <w:div w:id="2137523015">
              <w:marLeft w:val="0"/>
              <w:marRight w:val="0"/>
              <w:marTop w:val="0"/>
              <w:marBottom w:val="0"/>
              <w:divBdr>
                <w:top w:val="none" w:sz="0" w:space="0" w:color="auto"/>
                <w:left w:val="none" w:sz="0" w:space="0" w:color="auto"/>
                <w:bottom w:val="none" w:sz="0" w:space="0" w:color="auto"/>
                <w:right w:val="none" w:sz="0" w:space="0" w:color="auto"/>
              </w:divBdr>
            </w:div>
          </w:divsChild>
        </w:div>
        <w:div w:id="1039167996">
          <w:marLeft w:val="0"/>
          <w:marRight w:val="0"/>
          <w:marTop w:val="0"/>
          <w:marBottom w:val="0"/>
          <w:divBdr>
            <w:top w:val="none" w:sz="0" w:space="0" w:color="auto"/>
            <w:left w:val="none" w:sz="0" w:space="0" w:color="auto"/>
            <w:bottom w:val="none" w:sz="0" w:space="0" w:color="auto"/>
            <w:right w:val="none" w:sz="0" w:space="0" w:color="auto"/>
          </w:divBdr>
          <w:divsChild>
            <w:div w:id="757404274">
              <w:marLeft w:val="0"/>
              <w:marRight w:val="0"/>
              <w:marTop w:val="0"/>
              <w:marBottom w:val="0"/>
              <w:divBdr>
                <w:top w:val="none" w:sz="0" w:space="0" w:color="auto"/>
                <w:left w:val="none" w:sz="0" w:space="0" w:color="auto"/>
                <w:bottom w:val="none" w:sz="0" w:space="0" w:color="auto"/>
                <w:right w:val="none" w:sz="0" w:space="0" w:color="auto"/>
              </w:divBdr>
            </w:div>
          </w:divsChild>
        </w:div>
        <w:div w:id="1188063823">
          <w:marLeft w:val="0"/>
          <w:marRight w:val="0"/>
          <w:marTop w:val="0"/>
          <w:marBottom w:val="0"/>
          <w:divBdr>
            <w:top w:val="none" w:sz="0" w:space="0" w:color="auto"/>
            <w:left w:val="none" w:sz="0" w:space="0" w:color="auto"/>
            <w:bottom w:val="none" w:sz="0" w:space="0" w:color="auto"/>
            <w:right w:val="none" w:sz="0" w:space="0" w:color="auto"/>
          </w:divBdr>
          <w:divsChild>
            <w:div w:id="1475024050">
              <w:marLeft w:val="0"/>
              <w:marRight w:val="0"/>
              <w:marTop w:val="0"/>
              <w:marBottom w:val="0"/>
              <w:divBdr>
                <w:top w:val="none" w:sz="0" w:space="0" w:color="auto"/>
                <w:left w:val="none" w:sz="0" w:space="0" w:color="auto"/>
                <w:bottom w:val="none" w:sz="0" w:space="0" w:color="auto"/>
                <w:right w:val="none" w:sz="0" w:space="0" w:color="auto"/>
              </w:divBdr>
            </w:div>
            <w:div w:id="1810975934">
              <w:marLeft w:val="0"/>
              <w:marRight w:val="0"/>
              <w:marTop w:val="0"/>
              <w:marBottom w:val="0"/>
              <w:divBdr>
                <w:top w:val="none" w:sz="0" w:space="0" w:color="auto"/>
                <w:left w:val="none" w:sz="0" w:space="0" w:color="auto"/>
                <w:bottom w:val="none" w:sz="0" w:space="0" w:color="auto"/>
                <w:right w:val="none" w:sz="0" w:space="0" w:color="auto"/>
              </w:divBdr>
            </w:div>
          </w:divsChild>
        </w:div>
        <w:div w:id="1230992584">
          <w:marLeft w:val="0"/>
          <w:marRight w:val="0"/>
          <w:marTop w:val="0"/>
          <w:marBottom w:val="0"/>
          <w:divBdr>
            <w:top w:val="none" w:sz="0" w:space="0" w:color="auto"/>
            <w:left w:val="none" w:sz="0" w:space="0" w:color="auto"/>
            <w:bottom w:val="none" w:sz="0" w:space="0" w:color="auto"/>
            <w:right w:val="none" w:sz="0" w:space="0" w:color="auto"/>
          </w:divBdr>
          <w:divsChild>
            <w:div w:id="162865380">
              <w:marLeft w:val="0"/>
              <w:marRight w:val="0"/>
              <w:marTop w:val="0"/>
              <w:marBottom w:val="0"/>
              <w:divBdr>
                <w:top w:val="none" w:sz="0" w:space="0" w:color="auto"/>
                <w:left w:val="none" w:sz="0" w:space="0" w:color="auto"/>
                <w:bottom w:val="none" w:sz="0" w:space="0" w:color="auto"/>
                <w:right w:val="none" w:sz="0" w:space="0" w:color="auto"/>
              </w:divBdr>
            </w:div>
            <w:div w:id="576790057">
              <w:marLeft w:val="0"/>
              <w:marRight w:val="0"/>
              <w:marTop w:val="0"/>
              <w:marBottom w:val="0"/>
              <w:divBdr>
                <w:top w:val="none" w:sz="0" w:space="0" w:color="auto"/>
                <w:left w:val="none" w:sz="0" w:space="0" w:color="auto"/>
                <w:bottom w:val="none" w:sz="0" w:space="0" w:color="auto"/>
                <w:right w:val="none" w:sz="0" w:space="0" w:color="auto"/>
              </w:divBdr>
            </w:div>
            <w:div w:id="1609115746">
              <w:marLeft w:val="0"/>
              <w:marRight w:val="0"/>
              <w:marTop w:val="0"/>
              <w:marBottom w:val="0"/>
              <w:divBdr>
                <w:top w:val="none" w:sz="0" w:space="0" w:color="auto"/>
                <w:left w:val="none" w:sz="0" w:space="0" w:color="auto"/>
                <w:bottom w:val="none" w:sz="0" w:space="0" w:color="auto"/>
                <w:right w:val="none" w:sz="0" w:space="0" w:color="auto"/>
              </w:divBdr>
            </w:div>
          </w:divsChild>
        </w:div>
        <w:div w:id="1267232849">
          <w:marLeft w:val="0"/>
          <w:marRight w:val="0"/>
          <w:marTop w:val="0"/>
          <w:marBottom w:val="0"/>
          <w:divBdr>
            <w:top w:val="none" w:sz="0" w:space="0" w:color="auto"/>
            <w:left w:val="none" w:sz="0" w:space="0" w:color="auto"/>
            <w:bottom w:val="none" w:sz="0" w:space="0" w:color="auto"/>
            <w:right w:val="none" w:sz="0" w:space="0" w:color="auto"/>
          </w:divBdr>
          <w:divsChild>
            <w:div w:id="1675649396">
              <w:marLeft w:val="0"/>
              <w:marRight w:val="0"/>
              <w:marTop w:val="0"/>
              <w:marBottom w:val="0"/>
              <w:divBdr>
                <w:top w:val="none" w:sz="0" w:space="0" w:color="auto"/>
                <w:left w:val="none" w:sz="0" w:space="0" w:color="auto"/>
                <w:bottom w:val="none" w:sz="0" w:space="0" w:color="auto"/>
                <w:right w:val="none" w:sz="0" w:space="0" w:color="auto"/>
              </w:divBdr>
            </w:div>
          </w:divsChild>
        </w:div>
        <w:div w:id="1292710407">
          <w:marLeft w:val="0"/>
          <w:marRight w:val="0"/>
          <w:marTop w:val="0"/>
          <w:marBottom w:val="0"/>
          <w:divBdr>
            <w:top w:val="none" w:sz="0" w:space="0" w:color="auto"/>
            <w:left w:val="none" w:sz="0" w:space="0" w:color="auto"/>
            <w:bottom w:val="none" w:sz="0" w:space="0" w:color="auto"/>
            <w:right w:val="none" w:sz="0" w:space="0" w:color="auto"/>
          </w:divBdr>
          <w:divsChild>
            <w:div w:id="195626997">
              <w:marLeft w:val="0"/>
              <w:marRight w:val="0"/>
              <w:marTop w:val="0"/>
              <w:marBottom w:val="0"/>
              <w:divBdr>
                <w:top w:val="none" w:sz="0" w:space="0" w:color="auto"/>
                <w:left w:val="none" w:sz="0" w:space="0" w:color="auto"/>
                <w:bottom w:val="none" w:sz="0" w:space="0" w:color="auto"/>
                <w:right w:val="none" w:sz="0" w:space="0" w:color="auto"/>
              </w:divBdr>
            </w:div>
          </w:divsChild>
        </w:div>
        <w:div w:id="1350065000">
          <w:marLeft w:val="0"/>
          <w:marRight w:val="0"/>
          <w:marTop w:val="0"/>
          <w:marBottom w:val="0"/>
          <w:divBdr>
            <w:top w:val="none" w:sz="0" w:space="0" w:color="auto"/>
            <w:left w:val="none" w:sz="0" w:space="0" w:color="auto"/>
            <w:bottom w:val="none" w:sz="0" w:space="0" w:color="auto"/>
            <w:right w:val="none" w:sz="0" w:space="0" w:color="auto"/>
          </w:divBdr>
          <w:divsChild>
            <w:div w:id="59597266">
              <w:marLeft w:val="0"/>
              <w:marRight w:val="0"/>
              <w:marTop w:val="0"/>
              <w:marBottom w:val="0"/>
              <w:divBdr>
                <w:top w:val="none" w:sz="0" w:space="0" w:color="auto"/>
                <w:left w:val="none" w:sz="0" w:space="0" w:color="auto"/>
                <w:bottom w:val="none" w:sz="0" w:space="0" w:color="auto"/>
                <w:right w:val="none" w:sz="0" w:space="0" w:color="auto"/>
              </w:divBdr>
            </w:div>
            <w:div w:id="414674060">
              <w:marLeft w:val="0"/>
              <w:marRight w:val="0"/>
              <w:marTop w:val="0"/>
              <w:marBottom w:val="0"/>
              <w:divBdr>
                <w:top w:val="none" w:sz="0" w:space="0" w:color="auto"/>
                <w:left w:val="none" w:sz="0" w:space="0" w:color="auto"/>
                <w:bottom w:val="none" w:sz="0" w:space="0" w:color="auto"/>
                <w:right w:val="none" w:sz="0" w:space="0" w:color="auto"/>
              </w:divBdr>
            </w:div>
            <w:div w:id="1199322332">
              <w:marLeft w:val="0"/>
              <w:marRight w:val="0"/>
              <w:marTop w:val="0"/>
              <w:marBottom w:val="0"/>
              <w:divBdr>
                <w:top w:val="none" w:sz="0" w:space="0" w:color="auto"/>
                <w:left w:val="none" w:sz="0" w:space="0" w:color="auto"/>
                <w:bottom w:val="none" w:sz="0" w:space="0" w:color="auto"/>
                <w:right w:val="none" w:sz="0" w:space="0" w:color="auto"/>
              </w:divBdr>
            </w:div>
            <w:div w:id="1530023080">
              <w:marLeft w:val="0"/>
              <w:marRight w:val="0"/>
              <w:marTop w:val="0"/>
              <w:marBottom w:val="0"/>
              <w:divBdr>
                <w:top w:val="none" w:sz="0" w:space="0" w:color="auto"/>
                <w:left w:val="none" w:sz="0" w:space="0" w:color="auto"/>
                <w:bottom w:val="none" w:sz="0" w:space="0" w:color="auto"/>
                <w:right w:val="none" w:sz="0" w:space="0" w:color="auto"/>
              </w:divBdr>
            </w:div>
            <w:div w:id="2021856076">
              <w:marLeft w:val="0"/>
              <w:marRight w:val="0"/>
              <w:marTop w:val="0"/>
              <w:marBottom w:val="0"/>
              <w:divBdr>
                <w:top w:val="none" w:sz="0" w:space="0" w:color="auto"/>
                <w:left w:val="none" w:sz="0" w:space="0" w:color="auto"/>
                <w:bottom w:val="none" w:sz="0" w:space="0" w:color="auto"/>
                <w:right w:val="none" w:sz="0" w:space="0" w:color="auto"/>
              </w:divBdr>
            </w:div>
          </w:divsChild>
        </w:div>
        <w:div w:id="1358699943">
          <w:marLeft w:val="0"/>
          <w:marRight w:val="0"/>
          <w:marTop w:val="0"/>
          <w:marBottom w:val="0"/>
          <w:divBdr>
            <w:top w:val="none" w:sz="0" w:space="0" w:color="auto"/>
            <w:left w:val="none" w:sz="0" w:space="0" w:color="auto"/>
            <w:bottom w:val="none" w:sz="0" w:space="0" w:color="auto"/>
            <w:right w:val="none" w:sz="0" w:space="0" w:color="auto"/>
          </w:divBdr>
          <w:divsChild>
            <w:div w:id="2088110326">
              <w:marLeft w:val="0"/>
              <w:marRight w:val="0"/>
              <w:marTop w:val="0"/>
              <w:marBottom w:val="0"/>
              <w:divBdr>
                <w:top w:val="none" w:sz="0" w:space="0" w:color="auto"/>
                <w:left w:val="none" w:sz="0" w:space="0" w:color="auto"/>
                <w:bottom w:val="none" w:sz="0" w:space="0" w:color="auto"/>
                <w:right w:val="none" w:sz="0" w:space="0" w:color="auto"/>
              </w:divBdr>
            </w:div>
          </w:divsChild>
        </w:div>
        <w:div w:id="1427192164">
          <w:marLeft w:val="0"/>
          <w:marRight w:val="0"/>
          <w:marTop w:val="0"/>
          <w:marBottom w:val="0"/>
          <w:divBdr>
            <w:top w:val="none" w:sz="0" w:space="0" w:color="auto"/>
            <w:left w:val="none" w:sz="0" w:space="0" w:color="auto"/>
            <w:bottom w:val="none" w:sz="0" w:space="0" w:color="auto"/>
            <w:right w:val="none" w:sz="0" w:space="0" w:color="auto"/>
          </w:divBdr>
          <w:divsChild>
            <w:div w:id="1938169203">
              <w:marLeft w:val="0"/>
              <w:marRight w:val="0"/>
              <w:marTop w:val="0"/>
              <w:marBottom w:val="0"/>
              <w:divBdr>
                <w:top w:val="none" w:sz="0" w:space="0" w:color="auto"/>
                <w:left w:val="none" w:sz="0" w:space="0" w:color="auto"/>
                <w:bottom w:val="none" w:sz="0" w:space="0" w:color="auto"/>
                <w:right w:val="none" w:sz="0" w:space="0" w:color="auto"/>
              </w:divBdr>
            </w:div>
          </w:divsChild>
        </w:div>
        <w:div w:id="1428693930">
          <w:marLeft w:val="0"/>
          <w:marRight w:val="0"/>
          <w:marTop w:val="0"/>
          <w:marBottom w:val="0"/>
          <w:divBdr>
            <w:top w:val="none" w:sz="0" w:space="0" w:color="auto"/>
            <w:left w:val="none" w:sz="0" w:space="0" w:color="auto"/>
            <w:bottom w:val="none" w:sz="0" w:space="0" w:color="auto"/>
            <w:right w:val="none" w:sz="0" w:space="0" w:color="auto"/>
          </w:divBdr>
          <w:divsChild>
            <w:div w:id="2041006391">
              <w:marLeft w:val="0"/>
              <w:marRight w:val="0"/>
              <w:marTop w:val="0"/>
              <w:marBottom w:val="0"/>
              <w:divBdr>
                <w:top w:val="none" w:sz="0" w:space="0" w:color="auto"/>
                <w:left w:val="none" w:sz="0" w:space="0" w:color="auto"/>
                <w:bottom w:val="none" w:sz="0" w:space="0" w:color="auto"/>
                <w:right w:val="none" w:sz="0" w:space="0" w:color="auto"/>
              </w:divBdr>
            </w:div>
          </w:divsChild>
        </w:div>
        <w:div w:id="1435007550">
          <w:marLeft w:val="0"/>
          <w:marRight w:val="0"/>
          <w:marTop w:val="0"/>
          <w:marBottom w:val="0"/>
          <w:divBdr>
            <w:top w:val="none" w:sz="0" w:space="0" w:color="auto"/>
            <w:left w:val="none" w:sz="0" w:space="0" w:color="auto"/>
            <w:bottom w:val="none" w:sz="0" w:space="0" w:color="auto"/>
            <w:right w:val="none" w:sz="0" w:space="0" w:color="auto"/>
          </w:divBdr>
          <w:divsChild>
            <w:div w:id="748306549">
              <w:marLeft w:val="0"/>
              <w:marRight w:val="0"/>
              <w:marTop w:val="0"/>
              <w:marBottom w:val="0"/>
              <w:divBdr>
                <w:top w:val="none" w:sz="0" w:space="0" w:color="auto"/>
                <w:left w:val="none" w:sz="0" w:space="0" w:color="auto"/>
                <w:bottom w:val="none" w:sz="0" w:space="0" w:color="auto"/>
                <w:right w:val="none" w:sz="0" w:space="0" w:color="auto"/>
              </w:divBdr>
            </w:div>
          </w:divsChild>
        </w:div>
        <w:div w:id="1538619145">
          <w:marLeft w:val="0"/>
          <w:marRight w:val="0"/>
          <w:marTop w:val="0"/>
          <w:marBottom w:val="0"/>
          <w:divBdr>
            <w:top w:val="none" w:sz="0" w:space="0" w:color="auto"/>
            <w:left w:val="none" w:sz="0" w:space="0" w:color="auto"/>
            <w:bottom w:val="none" w:sz="0" w:space="0" w:color="auto"/>
            <w:right w:val="none" w:sz="0" w:space="0" w:color="auto"/>
          </w:divBdr>
          <w:divsChild>
            <w:div w:id="1248996784">
              <w:marLeft w:val="0"/>
              <w:marRight w:val="0"/>
              <w:marTop w:val="0"/>
              <w:marBottom w:val="0"/>
              <w:divBdr>
                <w:top w:val="none" w:sz="0" w:space="0" w:color="auto"/>
                <w:left w:val="none" w:sz="0" w:space="0" w:color="auto"/>
                <w:bottom w:val="none" w:sz="0" w:space="0" w:color="auto"/>
                <w:right w:val="none" w:sz="0" w:space="0" w:color="auto"/>
              </w:divBdr>
            </w:div>
          </w:divsChild>
        </w:div>
        <w:div w:id="1550067882">
          <w:marLeft w:val="0"/>
          <w:marRight w:val="0"/>
          <w:marTop w:val="0"/>
          <w:marBottom w:val="0"/>
          <w:divBdr>
            <w:top w:val="none" w:sz="0" w:space="0" w:color="auto"/>
            <w:left w:val="none" w:sz="0" w:space="0" w:color="auto"/>
            <w:bottom w:val="none" w:sz="0" w:space="0" w:color="auto"/>
            <w:right w:val="none" w:sz="0" w:space="0" w:color="auto"/>
          </w:divBdr>
          <w:divsChild>
            <w:div w:id="284196053">
              <w:marLeft w:val="0"/>
              <w:marRight w:val="0"/>
              <w:marTop w:val="0"/>
              <w:marBottom w:val="0"/>
              <w:divBdr>
                <w:top w:val="none" w:sz="0" w:space="0" w:color="auto"/>
                <w:left w:val="none" w:sz="0" w:space="0" w:color="auto"/>
                <w:bottom w:val="none" w:sz="0" w:space="0" w:color="auto"/>
                <w:right w:val="none" w:sz="0" w:space="0" w:color="auto"/>
              </w:divBdr>
            </w:div>
            <w:div w:id="329796389">
              <w:marLeft w:val="0"/>
              <w:marRight w:val="0"/>
              <w:marTop w:val="0"/>
              <w:marBottom w:val="0"/>
              <w:divBdr>
                <w:top w:val="none" w:sz="0" w:space="0" w:color="auto"/>
                <w:left w:val="none" w:sz="0" w:space="0" w:color="auto"/>
                <w:bottom w:val="none" w:sz="0" w:space="0" w:color="auto"/>
                <w:right w:val="none" w:sz="0" w:space="0" w:color="auto"/>
              </w:divBdr>
            </w:div>
          </w:divsChild>
        </w:div>
        <w:div w:id="1590969441">
          <w:marLeft w:val="0"/>
          <w:marRight w:val="0"/>
          <w:marTop w:val="0"/>
          <w:marBottom w:val="0"/>
          <w:divBdr>
            <w:top w:val="none" w:sz="0" w:space="0" w:color="auto"/>
            <w:left w:val="none" w:sz="0" w:space="0" w:color="auto"/>
            <w:bottom w:val="none" w:sz="0" w:space="0" w:color="auto"/>
            <w:right w:val="none" w:sz="0" w:space="0" w:color="auto"/>
          </w:divBdr>
          <w:divsChild>
            <w:div w:id="1453863458">
              <w:marLeft w:val="0"/>
              <w:marRight w:val="0"/>
              <w:marTop w:val="0"/>
              <w:marBottom w:val="0"/>
              <w:divBdr>
                <w:top w:val="none" w:sz="0" w:space="0" w:color="auto"/>
                <w:left w:val="none" w:sz="0" w:space="0" w:color="auto"/>
                <w:bottom w:val="none" w:sz="0" w:space="0" w:color="auto"/>
                <w:right w:val="none" w:sz="0" w:space="0" w:color="auto"/>
              </w:divBdr>
            </w:div>
          </w:divsChild>
        </w:div>
        <w:div w:id="1602488134">
          <w:marLeft w:val="0"/>
          <w:marRight w:val="0"/>
          <w:marTop w:val="0"/>
          <w:marBottom w:val="0"/>
          <w:divBdr>
            <w:top w:val="none" w:sz="0" w:space="0" w:color="auto"/>
            <w:left w:val="none" w:sz="0" w:space="0" w:color="auto"/>
            <w:bottom w:val="none" w:sz="0" w:space="0" w:color="auto"/>
            <w:right w:val="none" w:sz="0" w:space="0" w:color="auto"/>
          </w:divBdr>
          <w:divsChild>
            <w:div w:id="633365326">
              <w:marLeft w:val="0"/>
              <w:marRight w:val="0"/>
              <w:marTop w:val="0"/>
              <w:marBottom w:val="0"/>
              <w:divBdr>
                <w:top w:val="none" w:sz="0" w:space="0" w:color="auto"/>
                <w:left w:val="none" w:sz="0" w:space="0" w:color="auto"/>
                <w:bottom w:val="none" w:sz="0" w:space="0" w:color="auto"/>
                <w:right w:val="none" w:sz="0" w:space="0" w:color="auto"/>
              </w:divBdr>
            </w:div>
            <w:div w:id="755904493">
              <w:marLeft w:val="0"/>
              <w:marRight w:val="0"/>
              <w:marTop w:val="0"/>
              <w:marBottom w:val="0"/>
              <w:divBdr>
                <w:top w:val="none" w:sz="0" w:space="0" w:color="auto"/>
                <w:left w:val="none" w:sz="0" w:space="0" w:color="auto"/>
                <w:bottom w:val="none" w:sz="0" w:space="0" w:color="auto"/>
                <w:right w:val="none" w:sz="0" w:space="0" w:color="auto"/>
              </w:divBdr>
            </w:div>
            <w:div w:id="855726010">
              <w:marLeft w:val="0"/>
              <w:marRight w:val="0"/>
              <w:marTop w:val="0"/>
              <w:marBottom w:val="0"/>
              <w:divBdr>
                <w:top w:val="none" w:sz="0" w:space="0" w:color="auto"/>
                <w:left w:val="none" w:sz="0" w:space="0" w:color="auto"/>
                <w:bottom w:val="none" w:sz="0" w:space="0" w:color="auto"/>
                <w:right w:val="none" w:sz="0" w:space="0" w:color="auto"/>
              </w:divBdr>
            </w:div>
          </w:divsChild>
        </w:div>
        <w:div w:id="1728527816">
          <w:marLeft w:val="0"/>
          <w:marRight w:val="0"/>
          <w:marTop w:val="0"/>
          <w:marBottom w:val="0"/>
          <w:divBdr>
            <w:top w:val="none" w:sz="0" w:space="0" w:color="auto"/>
            <w:left w:val="none" w:sz="0" w:space="0" w:color="auto"/>
            <w:bottom w:val="none" w:sz="0" w:space="0" w:color="auto"/>
            <w:right w:val="none" w:sz="0" w:space="0" w:color="auto"/>
          </w:divBdr>
          <w:divsChild>
            <w:div w:id="214317036">
              <w:marLeft w:val="0"/>
              <w:marRight w:val="0"/>
              <w:marTop w:val="0"/>
              <w:marBottom w:val="0"/>
              <w:divBdr>
                <w:top w:val="none" w:sz="0" w:space="0" w:color="auto"/>
                <w:left w:val="none" w:sz="0" w:space="0" w:color="auto"/>
                <w:bottom w:val="none" w:sz="0" w:space="0" w:color="auto"/>
                <w:right w:val="none" w:sz="0" w:space="0" w:color="auto"/>
              </w:divBdr>
            </w:div>
          </w:divsChild>
        </w:div>
        <w:div w:id="1743723144">
          <w:marLeft w:val="0"/>
          <w:marRight w:val="0"/>
          <w:marTop w:val="0"/>
          <w:marBottom w:val="0"/>
          <w:divBdr>
            <w:top w:val="none" w:sz="0" w:space="0" w:color="auto"/>
            <w:left w:val="none" w:sz="0" w:space="0" w:color="auto"/>
            <w:bottom w:val="none" w:sz="0" w:space="0" w:color="auto"/>
            <w:right w:val="none" w:sz="0" w:space="0" w:color="auto"/>
          </w:divBdr>
          <w:divsChild>
            <w:div w:id="816997205">
              <w:marLeft w:val="0"/>
              <w:marRight w:val="0"/>
              <w:marTop w:val="0"/>
              <w:marBottom w:val="0"/>
              <w:divBdr>
                <w:top w:val="none" w:sz="0" w:space="0" w:color="auto"/>
                <w:left w:val="none" w:sz="0" w:space="0" w:color="auto"/>
                <w:bottom w:val="none" w:sz="0" w:space="0" w:color="auto"/>
                <w:right w:val="none" w:sz="0" w:space="0" w:color="auto"/>
              </w:divBdr>
            </w:div>
            <w:div w:id="1492601220">
              <w:marLeft w:val="0"/>
              <w:marRight w:val="0"/>
              <w:marTop w:val="0"/>
              <w:marBottom w:val="0"/>
              <w:divBdr>
                <w:top w:val="none" w:sz="0" w:space="0" w:color="auto"/>
                <w:left w:val="none" w:sz="0" w:space="0" w:color="auto"/>
                <w:bottom w:val="none" w:sz="0" w:space="0" w:color="auto"/>
                <w:right w:val="none" w:sz="0" w:space="0" w:color="auto"/>
              </w:divBdr>
            </w:div>
          </w:divsChild>
        </w:div>
        <w:div w:id="1793740760">
          <w:marLeft w:val="0"/>
          <w:marRight w:val="0"/>
          <w:marTop w:val="0"/>
          <w:marBottom w:val="0"/>
          <w:divBdr>
            <w:top w:val="none" w:sz="0" w:space="0" w:color="auto"/>
            <w:left w:val="none" w:sz="0" w:space="0" w:color="auto"/>
            <w:bottom w:val="none" w:sz="0" w:space="0" w:color="auto"/>
            <w:right w:val="none" w:sz="0" w:space="0" w:color="auto"/>
          </w:divBdr>
          <w:divsChild>
            <w:div w:id="44834304">
              <w:marLeft w:val="0"/>
              <w:marRight w:val="0"/>
              <w:marTop w:val="0"/>
              <w:marBottom w:val="0"/>
              <w:divBdr>
                <w:top w:val="none" w:sz="0" w:space="0" w:color="auto"/>
                <w:left w:val="none" w:sz="0" w:space="0" w:color="auto"/>
                <w:bottom w:val="none" w:sz="0" w:space="0" w:color="auto"/>
                <w:right w:val="none" w:sz="0" w:space="0" w:color="auto"/>
              </w:divBdr>
            </w:div>
          </w:divsChild>
        </w:div>
        <w:div w:id="1810435137">
          <w:marLeft w:val="0"/>
          <w:marRight w:val="0"/>
          <w:marTop w:val="0"/>
          <w:marBottom w:val="0"/>
          <w:divBdr>
            <w:top w:val="none" w:sz="0" w:space="0" w:color="auto"/>
            <w:left w:val="none" w:sz="0" w:space="0" w:color="auto"/>
            <w:bottom w:val="none" w:sz="0" w:space="0" w:color="auto"/>
            <w:right w:val="none" w:sz="0" w:space="0" w:color="auto"/>
          </w:divBdr>
          <w:divsChild>
            <w:div w:id="546723008">
              <w:marLeft w:val="0"/>
              <w:marRight w:val="0"/>
              <w:marTop w:val="0"/>
              <w:marBottom w:val="0"/>
              <w:divBdr>
                <w:top w:val="none" w:sz="0" w:space="0" w:color="auto"/>
                <w:left w:val="none" w:sz="0" w:space="0" w:color="auto"/>
                <w:bottom w:val="none" w:sz="0" w:space="0" w:color="auto"/>
                <w:right w:val="none" w:sz="0" w:space="0" w:color="auto"/>
              </w:divBdr>
            </w:div>
          </w:divsChild>
        </w:div>
        <w:div w:id="1906528208">
          <w:marLeft w:val="0"/>
          <w:marRight w:val="0"/>
          <w:marTop w:val="0"/>
          <w:marBottom w:val="0"/>
          <w:divBdr>
            <w:top w:val="none" w:sz="0" w:space="0" w:color="auto"/>
            <w:left w:val="none" w:sz="0" w:space="0" w:color="auto"/>
            <w:bottom w:val="none" w:sz="0" w:space="0" w:color="auto"/>
            <w:right w:val="none" w:sz="0" w:space="0" w:color="auto"/>
          </w:divBdr>
          <w:divsChild>
            <w:div w:id="1234659345">
              <w:marLeft w:val="0"/>
              <w:marRight w:val="0"/>
              <w:marTop w:val="0"/>
              <w:marBottom w:val="0"/>
              <w:divBdr>
                <w:top w:val="none" w:sz="0" w:space="0" w:color="auto"/>
                <w:left w:val="none" w:sz="0" w:space="0" w:color="auto"/>
                <w:bottom w:val="none" w:sz="0" w:space="0" w:color="auto"/>
                <w:right w:val="none" w:sz="0" w:space="0" w:color="auto"/>
              </w:divBdr>
            </w:div>
            <w:div w:id="2130586065">
              <w:marLeft w:val="0"/>
              <w:marRight w:val="0"/>
              <w:marTop w:val="0"/>
              <w:marBottom w:val="0"/>
              <w:divBdr>
                <w:top w:val="none" w:sz="0" w:space="0" w:color="auto"/>
                <w:left w:val="none" w:sz="0" w:space="0" w:color="auto"/>
                <w:bottom w:val="none" w:sz="0" w:space="0" w:color="auto"/>
                <w:right w:val="none" w:sz="0" w:space="0" w:color="auto"/>
              </w:divBdr>
            </w:div>
          </w:divsChild>
        </w:div>
        <w:div w:id="2043939208">
          <w:marLeft w:val="0"/>
          <w:marRight w:val="0"/>
          <w:marTop w:val="0"/>
          <w:marBottom w:val="0"/>
          <w:divBdr>
            <w:top w:val="none" w:sz="0" w:space="0" w:color="auto"/>
            <w:left w:val="none" w:sz="0" w:space="0" w:color="auto"/>
            <w:bottom w:val="none" w:sz="0" w:space="0" w:color="auto"/>
            <w:right w:val="none" w:sz="0" w:space="0" w:color="auto"/>
          </w:divBdr>
          <w:divsChild>
            <w:div w:id="625427507">
              <w:marLeft w:val="0"/>
              <w:marRight w:val="0"/>
              <w:marTop w:val="0"/>
              <w:marBottom w:val="0"/>
              <w:divBdr>
                <w:top w:val="none" w:sz="0" w:space="0" w:color="auto"/>
                <w:left w:val="none" w:sz="0" w:space="0" w:color="auto"/>
                <w:bottom w:val="none" w:sz="0" w:space="0" w:color="auto"/>
                <w:right w:val="none" w:sz="0" w:space="0" w:color="auto"/>
              </w:divBdr>
            </w:div>
            <w:div w:id="2072773121">
              <w:marLeft w:val="0"/>
              <w:marRight w:val="0"/>
              <w:marTop w:val="0"/>
              <w:marBottom w:val="0"/>
              <w:divBdr>
                <w:top w:val="none" w:sz="0" w:space="0" w:color="auto"/>
                <w:left w:val="none" w:sz="0" w:space="0" w:color="auto"/>
                <w:bottom w:val="none" w:sz="0" w:space="0" w:color="auto"/>
                <w:right w:val="none" w:sz="0" w:space="0" w:color="auto"/>
              </w:divBdr>
            </w:div>
          </w:divsChild>
        </w:div>
        <w:div w:id="2049330486">
          <w:marLeft w:val="0"/>
          <w:marRight w:val="0"/>
          <w:marTop w:val="0"/>
          <w:marBottom w:val="0"/>
          <w:divBdr>
            <w:top w:val="none" w:sz="0" w:space="0" w:color="auto"/>
            <w:left w:val="none" w:sz="0" w:space="0" w:color="auto"/>
            <w:bottom w:val="none" w:sz="0" w:space="0" w:color="auto"/>
            <w:right w:val="none" w:sz="0" w:space="0" w:color="auto"/>
          </w:divBdr>
          <w:divsChild>
            <w:div w:id="1526943372">
              <w:marLeft w:val="0"/>
              <w:marRight w:val="0"/>
              <w:marTop w:val="0"/>
              <w:marBottom w:val="0"/>
              <w:divBdr>
                <w:top w:val="none" w:sz="0" w:space="0" w:color="auto"/>
                <w:left w:val="none" w:sz="0" w:space="0" w:color="auto"/>
                <w:bottom w:val="none" w:sz="0" w:space="0" w:color="auto"/>
                <w:right w:val="none" w:sz="0" w:space="0" w:color="auto"/>
              </w:divBdr>
            </w:div>
          </w:divsChild>
        </w:div>
        <w:div w:id="2092896708">
          <w:marLeft w:val="0"/>
          <w:marRight w:val="0"/>
          <w:marTop w:val="0"/>
          <w:marBottom w:val="0"/>
          <w:divBdr>
            <w:top w:val="none" w:sz="0" w:space="0" w:color="auto"/>
            <w:left w:val="none" w:sz="0" w:space="0" w:color="auto"/>
            <w:bottom w:val="none" w:sz="0" w:space="0" w:color="auto"/>
            <w:right w:val="none" w:sz="0" w:space="0" w:color="auto"/>
          </w:divBdr>
          <w:divsChild>
            <w:div w:id="1067263215">
              <w:marLeft w:val="0"/>
              <w:marRight w:val="0"/>
              <w:marTop w:val="0"/>
              <w:marBottom w:val="0"/>
              <w:divBdr>
                <w:top w:val="none" w:sz="0" w:space="0" w:color="auto"/>
                <w:left w:val="none" w:sz="0" w:space="0" w:color="auto"/>
                <w:bottom w:val="none" w:sz="0" w:space="0" w:color="auto"/>
                <w:right w:val="none" w:sz="0" w:space="0" w:color="auto"/>
              </w:divBdr>
            </w:div>
            <w:div w:id="1295334085">
              <w:marLeft w:val="0"/>
              <w:marRight w:val="0"/>
              <w:marTop w:val="0"/>
              <w:marBottom w:val="0"/>
              <w:divBdr>
                <w:top w:val="none" w:sz="0" w:space="0" w:color="auto"/>
                <w:left w:val="none" w:sz="0" w:space="0" w:color="auto"/>
                <w:bottom w:val="none" w:sz="0" w:space="0" w:color="auto"/>
                <w:right w:val="none" w:sz="0" w:space="0" w:color="auto"/>
              </w:divBdr>
            </w:div>
          </w:divsChild>
        </w:div>
        <w:div w:id="2095739878">
          <w:marLeft w:val="0"/>
          <w:marRight w:val="0"/>
          <w:marTop w:val="0"/>
          <w:marBottom w:val="0"/>
          <w:divBdr>
            <w:top w:val="none" w:sz="0" w:space="0" w:color="auto"/>
            <w:left w:val="none" w:sz="0" w:space="0" w:color="auto"/>
            <w:bottom w:val="none" w:sz="0" w:space="0" w:color="auto"/>
            <w:right w:val="none" w:sz="0" w:space="0" w:color="auto"/>
          </w:divBdr>
          <w:divsChild>
            <w:div w:id="1248657825">
              <w:marLeft w:val="0"/>
              <w:marRight w:val="0"/>
              <w:marTop w:val="0"/>
              <w:marBottom w:val="0"/>
              <w:divBdr>
                <w:top w:val="none" w:sz="0" w:space="0" w:color="auto"/>
                <w:left w:val="none" w:sz="0" w:space="0" w:color="auto"/>
                <w:bottom w:val="none" w:sz="0" w:space="0" w:color="auto"/>
                <w:right w:val="none" w:sz="0" w:space="0" w:color="auto"/>
              </w:divBdr>
            </w:div>
          </w:divsChild>
        </w:div>
        <w:div w:id="2105606992">
          <w:marLeft w:val="0"/>
          <w:marRight w:val="0"/>
          <w:marTop w:val="0"/>
          <w:marBottom w:val="0"/>
          <w:divBdr>
            <w:top w:val="none" w:sz="0" w:space="0" w:color="auto"/>
            <w:left w:val="none" w:sz="0" w:space="0" w:color="auto"/>
            <w:bottom w:val="none" w:sz="0" w:space="0" w:color="auto"/>
            <w:right w:val="none" w:sz="0" w:space="0" w:color="auto"/>
          </w:divBdr>
          <w:divsChild>
            <w:div w:id="15665881">
              <w:marLeft w:val="0"/>
              <w:marRight w:val="0"/>
              <w:marTop w:val="0"/>
              <w:marBottom w:val="0"/>
              <w:divBdr>
                <w:top w:val="none" w:sz="0" w:space="0" w:color="auto"/>
                <w:left w:val="none" w:sz="0" w:space="0" w:color="auto"/>
                <w:bottom w:val="none" w:sz="0" w:space="0" w:color="auto"/>
                <w:right w:val="none" w:sz="0" w:space="0" w:color="auto"/>
              </w:divBdr>
            </w:div>
            <w:div w:id="715277965">
              <w:marLeft w:val="0"/>
              <w:marRight w:val="0"/>
              <w:marTop w:val="0"/>
              <w:marBottom w:val="0"/>
              <w:divBdr>
                <w:top w:val="none" w:sz="0" w:space="0" w:color="auto"/>
                <w:left w:val="none" w:sz="0" w:space="0" w:color="auto"/>
                <w:bottom w:val="none" w:sz="0" w:space="0" w:color="auto"/>
                <w:right w:val="none" w:sz="0" w:space="0" w:color="auto"/>
              </w:divBdr>
            </w:div>
            <w:div w:id="909655510">
              <w:marLeft w:val="0"/>
              <w:marRight w:val="0"/>
              <w:marTop w:val="0"/>
              <w:marBottom w:val="0"/>
              <w:divBdr>
                <w:top w:val="none" w:sz="0" w:space="0" w:color="auto"/>
                <w:left w:val="none" w:sz="0" w:space="0" w:color="auto"/>
                <w:bottom w:val="none" w:sz="0" w:space="0" w:color="auto"/>
                <w:right w:val="none" w:sz="0" w:space="0" w:color="auto"/>
              </w:divBdr>
            </w:div>
            <w:div w:id="1044409715">
              <w:marLeft w:val="0"/>
              <w:marRight w:val="0"/>
              <w:marTop w:val="0"/>
              <w:marBottom w:val="0"/>
              <w:divBdr>
                <w:top w:val="none" w:sz="0" w:space="0" w:color="auto"/>
                <w:left w:val="none" w:sz="0" w:space="0" w:color="auto"/>
                <w:bottom w:val="none" w:sz="0" w:space="0" w:color="auto"/>
                <w:right w:val="none" w:sz="0" w:space="0" w:color="auto"/>
              </w:divBdr>
            </w:div>
            <w:div w:id="1482233288">
              <w:marLeft w:val="0"/>
              <w:marRight w:val="0"/>
              <w:marTop w:val="0"/>
              <w:marBottom w:val="0"/>
              <w:divBdr>
                <w:top w:val="none" w:sz="0" w:space="0" w:color="auto"/>
                <w:left w:val="none" w:sz="0" w:space="0" w:color="auto"/>
                <w:bottom w:val="none" w:sz="0" w:space="0" w:color="auto"/>
                <w:right w:val="none" w:sz="0" w:space="0" w:color="auto"/>
              </w:divBdr>
            </w:div>
            <w:div w:id="1613241792">
              <w:marLeft w:val="0"/>
              <w:marRight w:val="0"/>
              <w:marTop w:val="0"/>
              <w:marBottom w:val="0"/>
              <w:divBdr>
                <w:top w:val="none" w:sz="0" w:space="0" w:color="auto"/>
                <w:left w:val="none" w:sz="0" w:space="0" w:color="auto"/>
                <w:bottom w:val="none" w:sz="0" w:space="0" w:color="auto"/>
                <w:right w:val="none" w:sz="0" w:space="0" w:color="auto"/>
              </w:divBdr>
            </w:div>
          </w:divsChild>
        </w:div>
        <w:div w:id="2110929441">
          <w:marLeft w:val="0"/>
          <w:marRight w:val="0"/>
          <w:marTop w:val="0"/>
          <w:marBottom w:val="0"/>
          <w:divBdr>
            <w:top w:val="none" w:sz="0" w:space="0" w:color="auto"/>
            <w:left w:val="none" w:sz="0" w:space="0" w:color="auto"/>
            <w:bottom w:val="none" w:sz="0" w:space="0" w:color="auto"/>
            <w:right w:val="none" w:sz="0" w:space="0" w:color="auto"/>
          </w:divBdr>
          <w:divsChild>
            <w:div w:id="430509347">
              <w:marLeft w:val="0"/>
              <w:marRight w:val="0"/>
              <w:marTop w:val="0"/>
              <w:marBottom w:val="0"/>
              <w:divBdr>
                <w:top w:val="none" w:sz="0" w:space="0" w:color="auto"/>
                <w:left w:val="none" w:sz="0" w:space="0" w:color="auto"/>
                <w:bottom w:val="none" w:sz="0" w:space="0" w:color="auto"/>
                <w:right w:val="none" w:sz="0" w:space="0" w:color="auto"/>
              </w:divBdr>
            </w:div>
          </w:divsChild>
        </w:div>
        <w:div w:id="2142533771">
          <w:marLeft w:val="0"/>
          <w:marRight w:val="0"/>
          <w:marTop w:val="0"/>
          <w:marBottom w:val="0"/>
          <w:divBdr>
            <w:top w:val="none" w:sz="0" w:space="0" w:color="auto"/>
            <w:left w:val="none" w:sz="0" w:space="0" w:color="auto"/>
            <w:bottom w:val="none" w:sz="0" w:space="0" w:color="auto"/>
            <w:right w:val="none" w:sz="0" w:space="0" w:color="auto"/>
          </w:divBdr>
          <w:divsChild>
            <w:div w:id="6544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6597">
      <w:bodyDiv w:val="1"/>
      <w:marLeft w:val="0"/>
      <w:marRight w:val="0"/>
      <w:marTop w:val="0"/>
      <w:marBottom w:val="0"/>
      <w:divBdr>
        <w:top w:val="none" w:sz="0" w:space="0" w:color="auto"/>
        <w:left w:val="none" w:sz="0" w:space="0" w:color="auto"/>
        <w:bottom w:val="none" w:sz="0" w:space="0" w:color="auto"/>
        <w:right w:val="none" w:sz="0" w:space="0" w:color="auto"/>
      </w:divBdr>
      <w:divsChild>
        <w:div w:id="11036266">
          <w:marLeft w:val="0"/>
          <w:marRight w:val="0"/>
          <w:marTop w:val="0"/>
          <w:marBottom w:val="0"/>
          <w:divBdr>
            <w:top w:val="none" w:sz="0" w:space="0" w:color="auto"/>
            <w:left w:val="none" w:sz="0" w:space="0" w:color="auto"/>
            <w:bottom w:val="none" w:sz="0" w:space="0" w:color="auto"/>
            <w:right w:val="none" w:sz="0" w:space="0" w:color="auto"/>
          </w:divBdr>
          <w:divsChild>
            <w:div w:id="1691833773">
              <w:marLeft w:val="0"/>
              <w:marRight w:val="0"/>
              <w:marTop w:val="0"/>
              <w:marBottom w:val="0"/>
              <w:divBdr>
                <w:top w:val="none" w:sz="0" w:space="0" w:color="auto"/>
                <w:left w:val="none" w:sz="0" w:space="0" w:color="auto"/>
                <w:bottom w:val="none" w:sz="0" w:space="0" w:color="auto"/>
                <w:right w:val="none" w:sz="0" w:space="0" w:color="auto"/>
              </w:divBdr>
            </w:div>
          </w:divsChild>
        </w:div>
        <w:div w:id="49037042">
          <w:marLeft w:val="0"/>
          <w:marRight w:val="0"/>
          <w:marTop w:val="0"/>
          <w:marBottom w:val="0"/>
          <w:divBdr>
            <w:top w:val="none" w:sz="0" w:space="0" w:color="auto"/>
            <w:left w:val="none" w:sz="0" w:space="0" w:color="auto"/>
            <w:bottom w:val="none" w:sz="0" w:space="0" w:color="auto"/>
            <w:right w:val="none" w:sz="0" w:space="0" w:color="auto"/>
          </w:divBdr>
          <w:divsChild>
            <w:div w:id="2074692126">
              <w:marLeft w:val="0"/>
              <w:marRight w:val="0"/>
              <w:marTop w:val="0"/>
              <w:marBottom w:val="0"/>
              <w:divBdr>
                <w:top w:val="none" w:sz="0" w:space="0" w:color="auto"/>
                <w:left w:val="none" w:sz="0" w:space="0" w:color="auto"/>
                <w:bottom w:val="none" w:sz="0" w:space="0" w:color="auto"/>
                <w:right w:val="none" w:sz="0" w:space="0" w:color="auto"/>
              </w:divBdr>
            </w:div>
          </w:divsChild>
        </w:div>
        <w:div w:id="58601089">
          <w:marLeft w:val="0"/>
          <w:marRight w:val="0"/>
          <w:marTop w:val="0"/>
          <w:marBottom w:val="0"/>
          <w:divBdr>
            <w:top w:val="none" w:sz="0" w:space="0" w:color="auto"/>
            <w:left w:val="none" w:sz="0" w:space="0" w:color="auto"/>
            <w:bottom w:val="none" w:sz="0" w:space="0" w:color="auto"/>
            <w:right w:val="none" w:sz="0" w:space="0" w:color="auto"/>
          </w:divBdr>
          <w:divsChild>
            <w:div w:id="994841605">
              <w:marLeft w:val="0"/>
              <w:marRight w:val="0"/>
              <w:marTop w:val="0"/>
              <w:marBottom w:val="0"/>
              <w:divBdr>
                <w:top w:val="none" w:sz="0" w:space="0" w:color="auto"/>
                <w:left w:val="none" w:sz="0" w:space="0" w:color="auto"/>
                <w:bottom w:val="none" w:sz="0" w:space="0" w:color="auto"/>
                <w:right w:val="none" w:sz="0" w:space="0" w:color="auto"/>
              </w:divBdr>
            </w:div>
          </w:divsChild>
        </w:div>
        <w:div w:id="250545894">
          <w:marLeft w:val="0"/>
          <w:marRight w:val="0"/>
          <w:marTop w:val="0"/>
          <w:marBottom w:val="0"/>
          <w:divBdr>
            <w:top w:val="none" w:sz="0" w:space="0" w:color="auto"/>
            <w:left w:val="none" w:sz="0" w:space="0" w:color="auto"/>
            <w:bottom w:val="none" w:sz="0" w:space="0" w:color="auto"/>
            <w:right w:val="none" w:sz="0" w:space="0" w:color="auto"/>
          </w:divBdr>
          <w:divsChild>
            <w:div w:id="1961261752">
              <w:marLeft w:val="0"/>
              <w:marRight w:val="0"/>
              <w:marTop w:val="0"/>
              <w:marBottom w:val="0"/>
              <w:divBdr>
                <w:top w:val="none" w:sz="0" w:space="0" w:color="auto"/>
                <w:left w:val="none" w:sz="0" w:space="0" w:color="auto"/>
                <w:bottom w:val="none" w:sz="0" w:space="0" w:color="auto"/>
                <w:right w:val="none" w:sz="0" w:space="0" w:color="auto"/>
              </w:divBdr>
            </w:div>
          </w:divsChild>
        </w:div>
        <w:div w:id="252128548">
          <w:marLeft w:val="0"/>
          <w:marRight w:val="0"/>
          <w:marTop w:val="0"/>
          <w:marBottom w:val="0"/>
          <w:divBdr>
            <w:top w:val="none" w:sz="0" w:space="0" w:color="auto"/>
            <w:left w:val="none" w:sz="0" w:space="0" w:color="auto"/>
            <w:bottom w:val="none" w:sz="0" w:space="0" w:color="auto"/>
            <w:right w:val="none" w:sz="0" w:space="0" w:color="auto"/>
          </w:divBdr>
          <w:divsChild>
            <w:div w:id="1318219494">
              <w:marLeft w:val="0"/>
              <w:marRight w:val="0"/>
              <w:marTop w:val="0"/>
              <w:marBottom w:val="0"/>
              <w:divBdr>
                <w:top w:val="none" w:sz="0" w:space="0" w:color="auto"/>
                <w:left w:val="none" w:sz="0" w:space="0" w:color="auto"/>
                <w:bottom w:val="none" w:sz="0" w:space="0" w:color="auto"/>
                <w:right w:val="none" w:sz="0" w:space="0" w:color="auto"/>
              </w:divBdr>
            </w:div>
          </w:divsChild>
        </w:div>
        <w:div w:id="273365965">
          <w:marLeft w:val="0"/>
          <w:marRight w:val="0"/>
          <w:marTop w:val="0"/>
          <w:marBottom w:val="0"/>
          <w:divBdr>
            <w:top w:val="none" w:sz="0" w:space="0" w:color="auto"/>
            <w:left w:val="none" w:sz="0" w:space="0" w:color="auto"/>
            <w:bottom w:val="none" w:sz="0" w:space="0" w:color="auto"/>
            <w:right w:val="none" w:sz="0" w:space="0" w:color="auto"/>
          </w:divBdr>
          <w:divsChild>
            <w:div w:id="374624442">
              <w:marLeft w:val="0"/>
              <w:marRight w:val="0"/>
              <w:marTop w:val="0"/>
              <w:marBottom w:val="0"/>
              <w:divBdr>
                <w:top w:val="none" w:sz="0" w:space="0" w:color="auto"/>
                <w:left w:val="none" w:sz="0" w:space="0" w:color="auto"/>
                <w:bottom w:val="none" w:sz="0" w:space="0" w:color="auto"/>
                <w:right w:val="none" w:sz="0" w:space="0" w:color="auto"/>
              </w:divBdr>
            </w:div>
          </w:divsChild>
        </w:div>
        <w:div w:id="275261378">
          <w:marLeft w:val="0"/>
          <w:marRight w:val="0"/>
          <w:marTop w:val="0"/>
          <w:marBottom w:val="0"/>
          <w:divBdr>
            <w:top w:val="none" w:sz="0" w:space="0" w:color="auto"/>
            <w:left w:val="none" w:sz="0" w:space="0" w:color="auto"/>
            <w:bottom w:val="none" w:sz="0" w:space="0" w:color="auto"/>
            <w:right w:val="none" w:sz="0" w:space="0" w:color="auto"/>
          </w:divBdr>
          <w:divsChild>
            <w:div w:id="38434411">
              <w:marLeft w:val="0"/>
              <w:marRight w:val="0"/>
              <w:marTop w:val="0"/>
              <w:marBottom w:val="0"/>
              <w:divBdr>
                <w:top w:val="none" w:sz="0" w:space="0" w:color="auto"/>
                <w:left w:val="none" w:sz="0" w:space="0" w:color="auto"/>
                <w:bottom w:val="none" w:sz="0" w:space="0" w:color="auto"/>
                <w:right w:val="none" w:sz="0" w:space="0" w:color="auto"/>
              </w:divBdr>
            </w:div>
          </w:divsChild>
        </w:div>
        <w:div w:id="290983336">
          <w:marLeft w:val="0"/>
          <w:marRight w:val="0"/>
          <w:marTop w:val="0"/>
          <w:marBottom w:val="0"/>
          <w:divBdr>
            <w:top w:val="none" w:sz="0" w:space="0" w:color="auto"/>
            <w:left w:val="none" w:sz="0" w:space="0" w:color="auto"/>
            <w:bottom w:val="none" w:sz="0" w:space="0" w:color="auto"/>
            <w:right w:val="none" w:sz="0" w:space="0" w:color="auto"/>
          </w:divBdr>
          <w:divsChild>
            <w:div w:id="1129476918">
              <w:marLeft w:val="0"/>
              <w:marRight w:val="0"/>
              <w:marTop w:val="0"/>
              <w:marBottom w:val="0"/>
              <w:divBdr>
                <w:top w:val="none" w:sz="0" w:space="0" w:color="auto"/>
                <w:left w:val="none" w:sz="0" w:space="0" w:color="auto"/>
                <w:bottom w:val="none" w:sz="0" w:space="0" w:color="auto"/>
                <w:right w:val="none" w:sz="0" w:space="0" w:color="auto"/>
              </w:divBdr>
            </w:div>
          </w:divsChild>
        </w:div>
        <w:div w:id="308562809">
          <w:marLeft w:val="0"/>
          <w:marRight w:val="0"/>
          <w:marTop w:val="0"/>
          <w:marBottom w:val="0"/>
          <w:divBdr>
            <w:top w:val="none" w:sz="0" w:space="0" w:color="auto"/>
            <w:left w:val="none" w:sz="0" w:space="0" w:color="auto"/>
            <w:bottom w:val="none" w:sz="0" w:space="0" w:color="auto"/>
            <w:right w:val="none" w:sz="0" w:space="0" w:color="auto"/>
          </w:divBdr>
          <w:divsChild>
            <w:div w:id="911625956">
              <w:marLeft w:val="0"/>
              <w:marRight w:val="0"/>
              <w:marTop w:val="0"/>
              <w:marBottom w:val="0"/>
              <w:divBdr>
                <w:top w:val="none" w:sz="0" w:space="0" w:color="auto"/>
                <w:left w:val="none" w:sz="0" w:space="0" w:color="auto"/>
                <w:bottom w:val="none" w:sz="0" w:space="0" w:color="auto"/>
                <w:right w:val="none" w:sz="0" w:space="0" w:color="auto"/>
              </w:divBdr>
            </w:div>
          </w:divsChild>
        </w:div>
        <w:div w:id="337930144">
          <w:marLeft w:val="0"/>
          <w:marRight w:val="0"/>
          <w:marTop w:val="0"/>
          <w:marBottom w:val="0"/>
          <w:divBdr>
            <w:top w:val="none" w:sz="0" w:space="0" w:color="auto"/>
            <w:left w:val="none" w:sz="0" w:space="0" w:color="auto"/>
            <w:bottom w:val="none" w:sz="0" w:space="0" w:color="auto"/>
            <w:right w:val="none" w:sz="0" w:space="0" w:color="auto"/>
          </w:divBdr>
          <w:divsChild>
            <w:div w:id="645744475">
              <w:marLeft w:val="0"/>
              <w:marRight w:val="0"/>
              <w:marTop w:val="0"/>
              <w:marBottom w:val="0"/>
              <w:divBdr>
                <w:top w:val="none" w:sz="0" w:space="0" w:color="auto"/>
                <w:left w:val="none" w:sz="0" w:space="0" w:color="auto"/>
                <w:bottom w:val="none" w:sz="0" w:space="0" w:color="auto"/>
                <w:right w:val="none" w:sz="0" w:space="0" w:color="auto"/>
              </w:divBdr>
            </w:div>
          </w:divsChild>
        </w:div>
        <w:div w:id="370494191">
          <w:marLeft w:val="0"/>
          <w:marRight w:val="0"/>
          <w:marTop w:val="0"/>
          <w:marBottom w:val="0"/>
          <w:divBdr>
            <w:top w:val="none" w:sz="0" w:space="0" w:color="auto"/>
            <w:left w:val="none" w:sz="0" w:space="0" w:color="auto"/>
            <w:bottom w:val="none" w:sz="0" w:space="0" w:color="auto"/>
            <w:right w:val="none" w:sz="0" w:space="0" w:color="auto"/>
          </w:divBdr>
          <w:divsChild>
            <w:div w:id="1493644048">
              <w:marLeft w:val="0"/>
              <w:marRight w:val="0"/>
              <w:marTop w:val="0"/>
              <w:marBottom w:val="0"/>
              <w:divBdr>
                <w:top w:val="none" w:sz="0" w:space="0" w:color="auto"/>
                <w:left w:val="none" w:sz="0" w:space="0" w:color="auto"/>
                <w:bottom w:val="none" w:sz="0" w:space="0" w:color="auto"/>
                <w:right w:val="none" w:sz="0" w:space="0" w:color="auto"/>
              </w:divBdr>
            </w:div>
          </w:divsChild>
        </w:div>
        <w:div w:id="388463024">
          <w:marLeft w:val="0"/>
          <w:marRight w:val="0"/>
          <w:marTop w:val="0"/>
          <w:marBottom w:val="0"/>
          <w:divBdr>
            <w:top w:val="none" w:sz="0" w:space="0" w:color="auto"/>
            <w:left w:val="none" w:sz="0" w:space="0" w:color="auto"/>
            <w:bottom w:val="none" w:sz="0" w:space="0" w:color="auto"/>
            <w:right w:val="none" w:sz="0" w:space="0" w:color="auto"/>
          </w:divBdr>
          <w:divsChild>
            <w:div w:id="334456343">
              <w:marLeft w:val="0"/>
              <w:marRight w:val="0"/>
              <w:marTop w:val="0"/>
              <w:marBottom w:val="0"/>
              <w:divBdr>
                <w:top w:val="none" w:sz="0" w:space="0" w:color="auto"/>
                <w:left w:val="none" w:sz="0" w:space="0" w:color="auto"/>
                <w:bottom w:val="none" w:sz="0" w:space="0" w:color="auto"/>
                <w:right w:val="none" w:sz="0" w:space="0" w:color="auto"/>
              </w:divBdr>
            </w:div>
          </w:divsChild>
        </w:div>
        <w:div w:id="406612952">
          <w:marLeft w:val="0"/>
          <w:marRight w:val="0"/>
          <w:marTop w:val="0"/>
          <w:marBottom w:val="0"/>
          <w:divBdr>
            <w:top w:val="none" w:sz="0" w:space="0" w:color="auto"/>
            <w:left w:val="none" w:sz="0" w:space="0" w:color="auto"/>
            <w:bottom w:val="none" w:sz="0" w:space="0" w:color="auto"/>
            <w:right w:val="none" w:sz="0" w:space="0" w:color="auto"/>
          </w:divBdr>
          <w:divsChild>
            <w:div w:id="983433563">
              <w:marLeft w:val="0"/>
              <w:marRight w:val="0"/>
              <w:marTop w:val="0"/>
              <w:marBottom w:val="0"/>
              <w:divBdr>
                <w:top w:val="none" w:sz="0" w:space="0" w:color="auto"/>
                <w:left w:val="none" w:sz="0" w:space="0" w:color="auto"/>
                <w:bottom w:val="none" w:sz="0" w:space="0" w:color="auto"/>
                <w:right w:val="none" w:sz="0" w:space="0" w:color="auto"/>
              </w:divBdr>
            </w:div>
          </w:divsChild>
        </w:div>
        <w:div w:id="421537423">
          <w:marLeft w:val="0"/>
          <w:marRight w:val="0"/>
          <w:marTop w:val="0"/>
          <w:marBottom w:val="0"/>
          <w:divBdr>
            <w:top w:val="none" w:sz="0" w:space="0" w:color="auto"/>
            <w:left w:val="none" w:sz="0" w:space="0" w:color="auto"/>
            <w:bottom w:val="none" w:sz="0" w:space="0" w:color="auto"/>
            <w:right w:val="none" w:sz="0" w:space="0" w:color="auto"/>
          </w:divBdr>
          <w:divsChild>
            <w:div w:id="1922375576">
              <w:marLeft w:val="0"/>
              <w:marRight w:val="0"/>
              <w:marTop w:val="0"/>
              <w:marBottom w:val="0"/>
              <w:divBdr>
                <w:top w:val="none" w:sz="0" w:space="0" w:color="auto"/>
                <w:left w:val="none" w:sz="0" w:space="0" w:color="auto"/>
                <w:bottom w:val="none" w:sz="0" w:space="0" w:color="auto"/>
                <w:right w:val="none" w:sz="0" w:space="0" w:color="auto"/>
              </w:divBdr>
            </w:div>
          </w:divsChild>
        </w:div>
        <w:div w:id="436143496">
          <w:marLeft w:val="0"/>
          <w:marRight w:val="0"/>
          <w:marTop w:val="0"/>
          <w:marBottom w:val="0"/>
          <w:divBdr>
            <w:top w:val="none" w:sz="0" w:space="0" w:color="auto"/>
            <w:left w:val="none" w:sz="0" w:space="0" w:color="auto"/>
            <w:bottom w:val="none" w:sz="0" w:space="0" w:color="auto"/>
            <w:right w:val="none" w:sz="0" w:space="0" w:color="auto"/>
          </w:divBdr>
          <w:divsChild>
            <w:div w:id="755248112">
              <w:marLeft w:val="0"/>
              <w:marRight w:val="0"/>
              <w:marTop w:val="0"/>
              <w:marBottom w:val="0"/>
              <w:divBdr>
                <w:top w:val="none" w:sz="0" w:space="0" w:color="auto"/>
                <w:left w:val="none" w:sz="0" w:space="0" w:color="auto"/>
                <w:bottom w:val="none" w:sz="0" w:space="0" w:color="auto"/>
                <w:right w:val="none" w:sz="0" w:space="0" w:color="auto"/>
              </w:divBdr>
            </w:div>
          </w:divsChild>
        </w:div>
        <w:div w:id="453644222">
          <w:marLeft w:val="0"/>
          <w:marRight w:val="0"/>
          <w:marTop w:val="0"/>
          <w:marBottom w:val="0"/>
          <w:divBdr>
            <w:top w:val="none" w:sz="0" w:space="0" w:color="auto"/>
            <w:left w:val="none" w:sz="0" w:space="0" w:color="auto"/>
            <w:bottom w:val="none" w:sz="0" w:space="0" w:color="auto"/>
            <w:right w:val="none" w:sz="0" w:space="0" w:color="auto"/>
          </w:divBdr>
          <w:divsChild>
            <w:div w:id="1444768733">
              <w:marLeft w:val="0"/>
              <w:marRight w:val="0"/>
              <w:marTop w:val="0"/>
              <w:marBottom w:val="0"/>
              <w:divBdr>
                <w:top w:val="none" w:sz="0" w:space="0" w:color="auto"/>
                <w:left w:val="none" w:sz="0" w:space="0" w:color="auto"/>
                <w:bottom w:val="none" w:sz="0" w:space="0" w:color="auto"/>
                <w:right w:val="none" w:sz="0" w:space="0" w:color="auto"/>
              </w:divBdr>
            </w:div>
          </w:divsChild>
        </w:div>
        <w:div w:id="486672026">
          <w:marLeft w:val="0"/>
          <w:marRight w:val="0"/>
          <w:marTop w:val="0"/>
          <w:marBottom w:val="0"/>
          <w:divBdr>
            <w:top w:val="none" w:sz="0" w:space="0" w:color="auto"/>
            <w:left w:val="none" w:sz="0" w:space="0" w:color="auto"/>
            <w:bottom w:val="none" w:sz="0" w:space="0" w:color="auto"/>
            <w:right w:val="none" w:sz="0" w:space="0" w:color="auto"/>
          </w:divBdr>
          <w:divsChild>
            <w:div w:id="951787436">
              <w:marLeft w:val="0"/>
              <w:marRight w:val="0"/>
              <w:marTop w:val="0"/>
              <w:marBottom w:val="0"/>
              <w:divBdr>
                <w:top w:val="none" w:sz="0" w:space="0" w:color="auto"/>
                <w:left w:val="none" w:sz="0" w:space="0" w:color="auto"/>
                <w:bottom w:val="none" w:sz="0" w:space="0" w:color="auto"/>
                <w:right w:val="none" w:sz="0" w:space="0" w:color="auto"/>
              </w:divBdr>
            </w:div>
          </w:divsChild>
        </w:div>
        <w:div w:id="520707467">
          <w:marLeft w:val="0"/>
          <w:marRight w:val="0"/>
          <w:marTop w:val="0"/>
          <w:marBottom w:val="0"/>
          <w:divBdr>
            <w:top w:val="none" w:sz="0" w:space="0" w:color="auto"/>
            <w:left w:val="none" w:sz="0" w:space="0" w:color="auto"/>
            <w:bottom w:val="none" w:sz="0" w:space="0" w:color="auto"/>
            <w:right w:val="none" w:sz="0" w:space="0" w:color="auto"/>
          </w:divBdr>
          <w:divsChild>
            <w:div w:id="1013187768">
              <w:marLeft w:val="0"/>
              <w:marRight w:val="0"/>
              <w:marTop w:val="0"/>
              <w:marBottom w:val="0"/>
              <w:divBdr>
                <w:top w:val="none" w:sz="0" w:space="0" w:color="auto"/>
                <w:left w:val="none" w:sz="0" w:space="0" w:color="auto"/>
                <w:bottom w:val="none" w:sz="0" w:space="0" w:color="auto"/>
                <w:right w:val="none" w:sz="0" w:space="0" w:color="auto"/>
              </w:divBdr>
            </w:div>
          </w:divsChild>
        </w:div>
        <w:div w:id="557129244">
          <w:marLeft w:val="0"/>
          <w:marRight w:val="0"/>
          <w:marTop w:val="0"/>
          <w:marBottom w:val="0"/>
          <w:divBdr>
            <w:top w:val="none" w:sz="0" w:space="0" w:color="auto"/>
            <w:left w:val="none" w:sz="0" w:space="0" w:color="auto"/>
            <w:bottom w:val="none" w:sz="0" w:space="0" w:color="auto"/>
            <w:right w:val="none" w:sz="0" w:space="0" w:color="auto"/>
          </w:divBdr>
          <w:divsChild>
            <w:div w:id="215554888">
              <w:marLeft w:val="0"/>
              <w:marRight w:val="0"/>
              <w:marTop w:val="0"/>
              <w:marBottom w:val="0"/>
              <w:divBdr>
                <w:top w:val="none" w:sz="0" w:space="0" w:color="auto"/>
                <w:left w:val="none" w:sz="0" w:space="0" w:color="auto"/>
                <w:bottom w:val="none" w:sz="0" w:space="0" w:color="auto"/>
                <w:right w:val="none" w:sz="0" w:space="0" w:color="auto"/>
              </w:divBdr>
            </w:div>
          </w:divsChild>
        </w:div>
        <w:div w:id="737441930">
          <w:marLeft w:val="0"/>
          <w:marRight w:val="0"/>
          <w:marTop w:val="0"/>
          <w:marBottom w:val="0"/>
          <w:divBdr>
            <w:top w:val="none" w:sz="0" w:space="0" w:color="auto"/>
            <w:left w:val="none" w:sz="0" w:space="0" w:color="auto"/>
            <w:bottom w:val="none" w:sz="0" w:space="0" w:color="auto"/>
            <w:right w:val="none" w:sz="0" w:space="0" w:color="auto"/>
          </w:divBdr>
          <w:divsChild>
            <w:div w:id="119493339">
              <w:marLeft w:val="0"/>
              <w:marRight w:val="0"/>
              <w:marTop w:val="0"/>
              <w:marBottom w:val="0"/>
              <w:divBdr>
                <w:top w:val="none" w:sz="0" w:space="0" w:color="auto"/>
                <w:left w:val="none" w:sz="0" w:space="0" w:color="auto"/>
                <w:bottom w:val="none" w:sz="0" w:space="0" w:color="auto"/>
                <w:right w:val="none" w:sz="0" w:space="0" w:color="auto"/>
              </w:divBdr>
            </w:div>
          </w:divsChild>
        </w:div>
        <w:div w:id="784352647">
          <w:marLeft w:val="0"/>
          <w:marRight w:val="0"/>
          <w:marTop w:val="0"/>
          <w:marBottom w:val="0"/>
          <w:divBdr>
            <w:top w:val="none" w:sz="0" w:space="0" w:color="auto"/>
            <w:left w:val="none" w:sz="0" w:space="0" w:color="auto"/>
            <w:bottom w:val="none" w:sz="0" w:space="0" w:color="auto"/>
            <w:right w:val="none" w:sz="0" w:space="0" w:color="auto"/>
          </w:divBdr>
          <w:divsChild>
            <w:div w:id="2130466543">
              <w:marLeft w:val="0"/>
              <w:marRight w:val="0"/>
              <w:marTop w:val="0"/>
              <w:marBottom w:val="0"/>
              <w:divBdr>
                <w:top w:val="none" w:sz="0" w:space="0" w:color="auto"/>
                <w:left w:val="none" w:sz="0" w:space="0" w:color="auto"/>
                <w:bottom w:val="none" w:sz="0" w:space="0" w:color="auto"/>
                <w:right w:val="none" w:sz="0" w:space="0" w:color="auto"/>
              </w:divBdr>
            </w:div>
          </w:divsChild>
        </w:div>
        <w:div w:id="807165797">
          <w:marLeft w:val="0"/>
          <w:marRight w:val="0"/>
          <w:marTop w:val="0"/>
          <w:marBottom w:val="0"/>
          <w:divBdr>
            <w:top w:val="none" w:sz="0" w:space="0" w:color="auto"/>
            <w:left w:val="none" w:sz="0" w:space="0" w:color="auto"/>
            <w:bottom w:val="none" w:sz="0" w:space="0" w:color="auto"/>
            <w:right w:val="none" w:sz="0" w:space="0" w:color="auto"/>
          </w:divBdr>
          <w:divsChild>
            <w:div w:id="829759828">
              <w:marLeft w:val="0"/>
              <w:marRight w:val="0"/>
              <w:marTop w:val="0"/>
              <w:marBottom w:val="0"/>
              <w:divBdr>
                <w:top w:val="none" w:sz="0" w:space="0" w:color="auto"/>
                <w:left w:val="none" w:sz="0" w:space="0" w:color="auto"/>
                <w:bottom w:val="none" w:sz="0" w:space="0" w:color="auto"/>
                <w:right w:val="none" w:sz="0" w:space="0" w:color="auto"/>
              </w:divBdr>
            </w:div>
          </w:divsChild>
        </w:div>
        <w:div w:id="896551104">
          <w:marLeft w:val="0"/>
          <w:marRight w:val="0"/>
          <w:marTop w:val="0"/>
          <w:marBottom w:val="0"/>
          <w:divBdr>
            <w:top w:val="none" w:sz="0" w:space="0" w:color="auto"/>
            <w:left w:val="none" w:sz="0" w:space="0" w:color="auto"/>
            <w:bottom w:val="none" w:sz="0" w:space="0" w:color="auto"/>
            <w:right w:val="none" w:sz="0" w:space="0" w:color="auto"/>
          </w:divBdr>
          <w:divsChild>
            <w:div w:id="22873854">
              <w:marLeft w:val="0"/>
              <w:marRight w:val="0"/>
              <w:marTop w:val="0"/>
              <w:marBottom w:val="0"/>
              <w:divBdr>
                <w:top w:val="none" w:sz="0" w:space="0" w:color="auto"/>
                <w:left w:val="none" w:sz="0" w:space="0" w:color="auto"/>
                <w:bottom w:val="none" w:sz="0" w:space="0" w:color="auto"/>
                <w:right w:val="none" w:sz="0" w:space="0" w:color="auto"/>
              </w:divBdr>
            </w:div>
          </w:divsChild>
        </w:div>
        <w:div w:id="918757309">
          <w:marLeft w:val="0"/>
          <w:marRight w:val="0"/>
          <w:marTop w:val="0"/>
          <w:marBottom w:val="0"/>
          <w:divBdr>
            <w:top w:val="none" w:sz="0" w:space="0" w:color="auto"/>
            <w:left w:val="none" w:sz="0" w:space="0" w:color="auto"/>
            <w:bottom w:val="none" w:sz="0" w:space="0" w:color="auto"/>
            <w:right w:val="none" w:sz="0" w:space="0" w:color="auto"/>
          </w:divBdr>
          <w:divsChild>
            <w:div w:id="1822192860">
              <w:marLeft w:val="0"/>
              <w:marRight w:val="0"/>
              <w:marTop w:val="0"/>
              <w:marBottom w:val="0"/>
              <w:divBdr>
                <w:top w:val="none" w:sz="0" w:space="0" w:color="auto"/>
                <w:left w:val="none" w:sz="0" w:space="0" w:color="auto"/>
                <w:bottom w:val="none" w:sz="0" w:space="0" w:color="auto"/>
                <w:right w:val="none" w:sz="0" w:space="0" w:color="auto"/>
              </w:divBdr>
            </w:div>
          </w:divsChild>
        </w:div>
        <w:div w:id="948661387">
          <w:marLeft w:val="0"/>
          <w:marRight w:val="0"/>
          <w:marTop w:val="0"/>
          <w:marBottom w:val="0"/>
          <w:divBdr>
            <w:top w:val="none" w:sz="0" w:space="0" w:color="auto"/>
            <w:left w:val="none" w:sz="0" w:space="0" w:color="auto"/>
            <w:bottom w:val="none" w:sz="0" w:space="0" w:color="auto"/>
            <w:right w:val="none" w:sz="0" w:space="0" w:color="auto"/>
          </w:divBdr>
          <w:divsChild>
            <w:div w:id="120341387">
              <w:marLeft w:val="0"/>
              <w:marRight w:val="0"/>
              <w:marTop w:val="0"/>
              <w:marBottom w:val="0"/>
              <w:divBdr>
                <w:top w:val="none" w:sz="0" w:space="0" w:color="auto"/>
                <w:left w:val="none" w:sz="0" w:space="0" w:color="auto"/>
                <w:bottom w:val="none" w:sz="0" w:space="0" w:color="auto"/>
                <w:right w:val="none" w:sz="0" w:space="0" w:color="auto"/>
              </w:divBdr>
            </w:div>
          </w:divsChild>
        </w:div>
        <w:div w:id="951594898">
          <w:marLeft w:val="0"/>
          <w:marRight w:val="0"/>
          <w:marTop w:val="0"/>
          <w:marBottom w:val="0"/>
          <w:divBdr>
            <w:top w:val="none" w:sz="0" w:space="0" w:color="auto"/>
            <w:left w:val="none" w:sz="0" w:space="0" w:color="auto"/>
            <w:bottom w:val="none" w:sz="0" w:space="0" w:color="auto"/>
            <w:right w:val="none" w:sz="0" w:space="0" w:color="auto"/>
          </w:divBdr>
          <w:divsChild>
            <w:div w:id="684283184">
              <w:marLeft w:val="0"/>
              <w:marRight w:val="0"/>
              <w:marTop w:val="0"/>
              <w:marBottom w:val="0"/>
              <w:divBdr>
                <w:top w:val="none" w:sz="0" w:space="0" w:color="auto"/>
                <w:left w:val="none" w:sz="0" w:space="0" w:color="auto"/>
                <w:bottom w:val="none" w:sz="0" w:space="0" w:color="auto"/>
                <w:right w:val="none" w:sz="0" w:space="0" w:color="auto"/>
              </w:divBdr>
            </w:div>
          </w:divsChild>
        </w:div>
        <w:div w:id="958418175">
          <w:marLeft w:val="0"/>
          <w:marRight w:val="0"/>
          <w:marTop w:val="0"/>
          <w:marBottom w:val="0"/>
          <w:divBdr>
            <w:top w:val="none" w:sz="0" w:space="0" w:color="auto"/>
            <w:left w:val="none" w:sz="0" w:space="0" w:color="auto"/>
            <w:bottom w:val="none" w:sz="0" w:space="0" w:color="auto"/>
            <w:right w:val="none" w:sz="0" w:space="0" w:color="auto"/>
          </w:divBdr>
          <w:divsChild>
            <w:div w:id="1686857953">
              <w:marLeft w:val="0"/>
              <w:marRight w:val="0"/>
              <w:marTop w:val="0"/>
              <w:marBottom w:val="0"/>
              <w:divBdr>
                <w:top w:val="none" w:sz="0" w:space="0" w:color="auto"/>
                <w:left w:val="none" w:sz="0" w:space="0" w:color="auto"/>
                <w:bottom w:val="none" w:sz="0" w:space="0" w:color="auto"/>
                <w:right w:val="none" w:sz="0" w:space="0" w:color="auto"/>
              </w:divBdr>
            </w:div>
          </w:divsChild>
        </w:div>
        <w:div w:id="968702850">
          <w:marLeft w:val="0"/>
          <w:marRight w:val="0"/>
          <w:marTop w:val="0"/>
          <w:marBottom w:val="0"/>
          <w:divBdr>
            <w:top w:val="none" w:sz="0" w:space="0" w:color="auto"/>
            <w:left w:val="none" w:sz="0" w:space="0" w:color="auto"/>
            <w:bottom w:val="none" w:sz="0" w:space="0" w:color="auto"/>
            <w:right w:val="none" w:sz="0" w:space="0" w:color="auto"/>
          </w:divBdr>
          <w:divsChild>
            <w:div w:id="1871801700">
              <w:marLeft w:val="0"/>
              <w:marRight w:val="0"/>
              <w:marTop w:val="0"/>
              <w:marBottom w:val="0"/>
              <w:divBdr>
                <w:top w:val="none" w:sz="0" w:space="0" w:color="auto"/>
                <w:left w:val="none" w:sz="0" w:space="0" w:color="auto"/>
                <w:bottom w:val="none" w:sz="0" w:space="0" w:color="auto"/>
                <w:right w:val="none" w:sz="0" w:space="0" w:color="auto"/>
              </w:divBdr>
            </w:div>
          </w:divsChild>
        </w:div>
        <w:div w:id="986125783">
          <w:marLeft w:val="0"/>
          <w:marRight w:val="0"/>
          <w:marTop w:val="0"/>
          <w:marBottom w:val="0"/>
          <w:divBdr>
            <w:top w:val="none" w:sz="0" w:space="0" w:color="auto"/>
            <w:left w:val="none" w:sz="0" w:space="0" w:color="auto"/>
            <w:bottom w:val="none" w:sz="0" w:space="0" w:color="auto"/>
            <w:right w:val="none" w:sz="0" w:space="0" w:color="auto"/>
          </w:divBdr>
          <w:divsChild>
            <w:div w:id="274218480">
              <w:marLeft w:val="0"/>
              <w:marRight w:val="0"/>
              <w:marTop w:val="0"/>
              <w:marBottom w:val="0"/>
              <w:divBdr>
                <w:top w:val="none" w:sz="0" w:space="0" w:color="auto"/>
                <w:left w:val="none" w:sz="0" w:space="0" w:color="auto"/>
                <w:bottom w:val="none" w:sz="0" w:space="0" w:color="auto"/>
                <w:right w:val="none" w:sz="0" w:space="0" w:color="auto"/>
              </w:divBdr>
            </w:div>
          </w:divsChild>
        </w:div>
        <w:div w:id="1003510965">
          <w:marLeft w:val="0"/>
          <w:marRight w:val="0"/>
          <w:marTop w:val="0"/>
          <w:marBottom w:val="0"/>
          <w:divBdr>
            <w:top w:val="none" w:sz="0" w:space="0" w:color="auto"/>
            <w:left w:val="none" w:sz="0" w:space="0" w:color="auto"/>
            <w:bottom w:val="none" w:sz="0" w:space="0" w:color="auto"/>
            <w:right w:val="none" w:sz="0" w:space="0" w:color="auto"/>
          </w:divBdr>
          <w:divsChild>
            <w:div w:id="338121555">
              <w:marLeft w:val="0"/>
              <w:marRight w:val="0"/>
              <w:marTop w:val="0"/>
              <w:marBottom w:val="0"/>
              <w:divBdr>
                <w:top w:val="none" w:sz="0" w:space="0" w:color="auto"/>
                <w:left w:val="none" w:sz="0" w:space="0" w:color="auto"/>
                <w:bottom w:val="none" w:sz="0" w:space="0" w:color="auto"/>
                <w:right w:val="none" w:sz="0" w:space="0" w:color="auto"/>
              </w:divBdr>
            </w:div>
          </w:divsChild>
        </w:div>
        <w:div w:id="1051341202">
          <w:marLeft w:val="0"/>
          <w:marRight w:val="0"/>
          <w:marTop w:val="0"/>
          <w:marBottom w:val="0"/>
          <w:divBdr>
            <w:top w:val="none" w:sz="0" w:space="0" w:color="auto"/>
            <w:left w:val="none" w:sz="0" w:space="0" w:color="auto"/>
            <w:bottom w:val="none" w:sz="0" w:space="0" w:color="auto"/>
            <w:right w:val="none" w:sz="0" w:space="0" w:color="auto"/>
          </w:divBdr>
          <w:divsChild>
            <w:div w:id="951862505">
              <w:marLeft w:val="0"/>
              <w:marRight w:val="0"/>
              <w:marTop w:val="0"/>
              <w:marBottom w:val="0"/>
              <w:divBdr>
                <w:top w:val="none" w:sz="0" w:space="0" w:color="auto"/>
                <w:left w:val="none" w:sz="0" w:space="0" w:color="auto"/>
                <w:bottom w:val="none" w:sz="0" w:space="0" w:color="auto"/>
                <w:right w:val="none" w:sz="0" w:space="0" w:color="auto"/>
              </w:divBdr>
            </w:div>
          </w:divsChild>
        </w:div>
        <w:div w:id="1074931796">
          <w:marLeft w:val="0"/>
          <w:marRight w:val="0"/>
          <w:marTop w:val="0"/>
          <w:marBottom w:val="0"/>
          <w:divBdr>
            <w:top w:val="none" w:sz="0" w:space="0" w:color="auto"/>
            <w:left w:val="none" w:sz="0" w:space="0" w:color="auto"/>
            <w:bottom w:val="none" w:sz="0" w:space="0" w:color="auto"/>
            <w:right w:val="none" w:sz="0" w:space="0" w:color="auto"/>
          </w:divBdr>
          <w:divsChild>
            <w:div w:id="2099668287">
              <w:marLeft w:val="0"/>
              <w:marRight w:val="0"/>
              <w:marTop w:val="0"/>
              <w:marBottom w:val="0"/>
              <w:divBdr>
                <w:top w:val="none" w:sz="0" w:space="0" w:color="auto"/>
                <w:left w:val="none" w:sz="0" w:space="0" w:color="auto"/>
                <w:bottom w:val="none" w:sz="0" w:space="0" w:color="auto"/>
                <w:right w:val="none" w:sz="0" w:space="0" w:color="auto"/>
              </w:divBdr>
            </w:div>
          </w:divsChild>
        </w:div>
        <w:div w:id="1126705682">
          <w:marLeft w:val="0"/>
          <w:marRight w:val="0"/>
          <w:marTop w:val="0"/>
          <w:marBottom w:val="0"/>
          <w:divBdr>
            <w:top w:val="none" w:sz="0" w:space="0" w:color="auto"/>
            <w:left w:val="none" w:sz="0" w:space="0" w:color="auto"/>
            <w:bottom w:val="none" w:sz="0" w:space="0" w:color="auto"/>
            <w:right w:val="none" w:sz="0" w:space="0" w:color="auto"/>
          </w:divBdr>
          <w:divsChild>
            <w:div w:id="1975980545">
              <w:marLeft w:val="0"/>
              <w:marRight w:val="0"/>
              <w:marTop w:val="0"/>
              <w:marBottom w:val="0"/>
              <w:divBdr>
                <w:top w:val="none" w:sz="0" w:space="0" w:color="auto"/>
                <w:left w:val="none" w:sz="0" w:space="0" w:color="auto"/>
                <w:bottom w:val="none" w:sz="0" w:space="0" w:color="auto"/>
                <w:right w:val="none" w:sz="0" w:space="0" w:color="auto"/>
              </w:divBdr>
            </w:div>
          </w:divsChild>
        </w:div>
        <w:div w:id="1203203094">
          <w:marLeft w:val="0"/>
          <w:marRight w:val="0"/>
          <w:marTop w:val="0"/>
          <w:marBottom w:val="0"/>
          <w:divBdr>
            <w:top w:val="none" w:sz="0" w:space="0" w:color="auto"/>
            <w:left w:val="none" w:sz="0" w:space="0" w:color="auto"/>
            <w:bottom w:val="none" w:sz="0" w:space="0" w:color="auto"/>
            <w:right w:val="none" w:sz="0" w:space="0" w:color="auto"/>
          </w:divBdr>
          <w:divsChild>
            <w:div w:id="1468013488">
              <w:marLeft w:val="0"/>
              <w:marRight w:val="0"/>
              <w:marTop w:val="0"/>
              <w:marBottom w:val="0"/>
              <w:divBdr>
                <w:top w:val="none" w:sz="0" w:space="0" w:color="auto"/>
                <w:left w:val="none" w:sz="0" w:space="0" w:color="auto"/>
                <w:bottom w:val="none" w:sz="0" w:space="0" w:color="auto"/>
                <w:right w:val="none" w:sz="0" w:space="0" w:color="auto"/>
              </w:divBdr>
            </w:div>
          </w:divsChild>
        </w:div>
        <w:div w:id="1208683657">
          <w:marLeft w:val="0"/>
          <w:marRight w:val="0"/>
          <w:marTop w:val="0"/>
          <w:marBottom w:val="0"/>
          <w:divBdr>
            <w:top w:val="none" w:sz="0" w:space="0" w:color="auto"/>
            <w:left w:val="none" w:sz="0" w:space="0" w:color="auto"/>
            <w:bottom w:val="none" w:sz="0" w:space="0" w:color="auto"/>
            <w:right w:val="none" w:sz="0" w:space="0" w:color="auto"/>
          </w:divBdr>
          <w:divsChild>
            <w:div w:id="1799487937">
              <w:marLeft w:val="0"/>
              <w:marRight w:val="0"/>
              <w:marTop w:val="0"/>
              <w:marBottom w:val="0"/>
              <w:divBdr>
                <w:top w:val="none" w:sz="0" w:space="0" w:color="auto"/>
                <w:left w:val="none" w:sz="0" w:space="0" w:color="auto"/>
                <w:bottom w:val="none" w:sz="0" w:space="0" w:color="auto"/>
                <w:right w:val="none" w:sz="0" w:space="0" w:color="auto"/>
              </w:divBdr>
            </w:div>
          </w:divsChild>
        </w:div>
        <w:div w:id="1264992393">
          <w:marLeft w:val="0"/>
          <w:marRight w:val="0"/>
          <w:marTop w:val="0"/>
          <w:marBottom w:val="0"/>
          <w:divBdr>
            <w:top w:val="none" w:sz="0" w:space="0" w:color="auto"/>
            <w:left w:val="none" w:sz="0" w:space="0" w:color="auto"/>
            <w:bottom w:val="none" w:sz="0" w:space="0" w:color="auto"/>
            <w:right w:val="none" w:sz="0" w:space="0" w:color="auto"/>
          </w:divBdr>
          <w:divsChild>
            <w:div w:id="1720669689">
              <w:marLeft w:val="0"/>
              <w:marRight w:val="0"/>
              <w:marTop w:val="0"/>
              <w:marBottom w:val="0"/>
              <w:divBdr>
                <w:top w:val="none" w:sz="0" w:space="0" w:color="auto"/>
                <w:left w:val="none" w:sz="0" w:space="0" w:color="auto"/>
                <w:bottom w:val="none" w:sz="0" w:space="0" w:color="auto"/>
                <w:right w:val="none" w:sz="0" w:space="0" w:color="auto"/>
              </w:divBdr>
            </w:div>
          </w:divsChild>
        </w:div>
        <w:div w:id="1367094887">
          <w:marLeft w:val="0"/>
          <w:marRight w:val="0"/>
          <w:marTop w:val="0"/>
          <w:marBottom w:val="0"/>
          <w:divBdr>
            <w:top w:val="none" w:sz="0" w:space="0" w:color="auto"/>
            <w:left w:val="none" w:sz="0" w:space="0" w:color="auto"/>
            <w:bottom w:val="none" w:sz="0" w:space="0" w:color="auto"/>
            <w:right w:val="none" w:sz="0" w:space="0" w:color="auto"/>
          </w:divBdr>
          <w:divsChild>
            <w:div w:id="1791246316">
              <w:marLeft w:val="0"/>
              <w:marRight w:val="0"/>
              <w:marTop w:val="0"/>
              <w:marBottom w:val="0"/>
              <w:divBdr>
                <w:top w:val="none" w:sz="0" w:space="0" w:color="auto"/>
                <w:left w:val="none" w:sz="0" w:space="0" w:color="auto"/>
                <w:bottom w:val="none" w:sz="0" w:space="0" w:color="auto"/>
                <w:right w:val="none" w:sz="0" w:space="0" w:color="auto"/>
              </w:divBdr>
            </w:div>
          </w:divsChild>
        </w:div>
        <w:div w:id="1397390346">
          <w:marLeft w:val="0"/>
          <w:marRight w:val="0"/>
          <w:marTop w:val="0"/>
          <w:marBottom w:val="0"/>
          <w:divBdr>
            <w:top w:val="none" w:sz="0" w:space="0" w:color="auto"/>
            <w:left w:val="none" w:sz="0" w:space="0" w:color="auto"/>
            <w:bottom w:val="none" w:sz="0" w:space="0" w:color="auto"/>
            <w:right w:val="none" w:sz="0" w:space="0" w:color="auto"/>
          </w:divBdr>
          <w:divsChild>
            <w:div w:id="1329555075">
              <w:marLeft w:val="0"/>
              <w:marRight w:val="0"/>
              <w:marTop w:val="0"/>
              <w:marBottom w:val="0"/>
              <w:divBdr>
                <w:top w:val="none" w:sz="0" w:space="0" w:color="auto"/>
                <w:left w:val="none" w:sz="0" w:space="0" w:color="auto"/>
                <w:bottom w:val="none" w:sz="0" w:space="0" w:color="auto"/>
                <w:right w:val="none" w:sz="0" w:space="0" w:color="auto"/>
              </w:divBdr>
            </w:div>
          </w:divsChild>
        </w:div>
        <w:div w:id="1444567745">
          <w:marLeft w:val="0"/>
          <w:marRight w:val="0"/>
          <w:marTop w:val="0"/>
          <w:marBottom w:val="0"/>
          <w:divBdr>
            <w:top w:val="none" w:sz="0" w:space="0" w:color="auto"/>
            <w:left w:val="none" w:sz="0" w:space="0" w:color="auto"/>
            <w:bottom w:val="none" w:sz="0" w:space="0" w:color="auto"/>
            <w:right w:val="none" w:sz="0" w:space="0" w:color="auto"/>
          </w:divBdr>
          <w:divsChild>
            <w:div w:id="278682946">
              <w:marLeft w:val="0"/>
              <w:marRight w:val="0"/>
              <w:marTop w:val="0"/>
              <w:marBottom w:val="0"/>
              <w:divBdr>
                <w:top w:val="none" w:sz="0" w:space="0" w:color="auto"/>
                <w:left w:val="none" w:sz="0" w:space="0" w:color="auto"/>
                <w:bottom w:val="none" w:sz="0" w:space="0" w:color="auto"/>
                <w:right w:val="none" w:sz="0" w:space="0" w:color="auto"/>
              </w:divBdr>
            </w:div>
          </w:divsChild>
        </w:div>
        <w:div w:id="1458181770">
          <w:marLeft w:val="0"/>
          <w:marRight w:val="0"/>
          <w:marTop w:val="0"/>
          <w:marBottom w:val="0"/>
          <w:divBdr>
            <w:top w:val="none" w:sz="0" w:space="0" w:color="auto"/>
            <w:left w:val="none" w:sz="0" w:space="0" w:color="auto"/>
            <w:bottom w:val="none" w:sz="0" w:space="0" w:color="auto"/>
            <w:right w:val="none" w:sz="0" w:space="0" w:color="auto"/>
          </w:divBdr>
          <w:divsChild>
            <w:div w:id="748041075">
              <w:marLeft w:val="0"/>
              <w:marRight w:val="0"/>
              <w:marTop w:val="0"/>
              <w:marBottom w:val="0"/>
              <w:divBdr>
                <w:top w:val="none" w:sz="0" w:space="0" w:color="auto"/>
                <w:left w:val="none" w:sz="0" w:space="0" w:color="auto"/>
                <w:bottom w:val="none" w:sz="0" w:space="0" w:color="auto"/>
                <w:right w:val="none" w:sz="0" w:space="0" w:color="auto"/>
              </w:divBdr>
            </w:div>
          </w:divsChild>
        </w:div>
        <w:div w:id="1464810811">
          <w:marLeft w:val="0"/>
          <w:marRight w:val="0"/>
          <w:marTop w:val="0"/>
          <w:marBottom w:val="0"/>
          <w:divBdr>
            <w:top w:val="none" w:sz="0" w:space="0" w:color="auto"/>
            <w:left w:val="none" w:sz="0" w:space="0" w:color="auto"/>
            <w:bottom w:val="none" w:sz="0" w:space="0" w:color="auto"/>
            <w:right w:val="none" w:sz="0" w:space="0" w:color="auto"/>
          </w:divBdr>
          <w:divsChild>
            <w:div w:id="258409705">
              <w:marLeft w:val="0"/>
              <w:marRight w:val="0"/>
              <w:marTop w:val="0"/>
              <w:marBottom w:val="0"/>
              <w:divBdr>
                <w:top w:val="none" w:sz="0" w:space="0" w:color="auto"/>
                <w:left w:val="none" w:sz="0" w:space="0" w:color="auto"/>
                <w:bottom w:val="none" w:sz="0" w:space="0" w:color="auto"/>
                <w:right w:val="none" w:sz="0" w:space="0" w:color="auto"/>
              </w:divBdr>
            </w:div>
          </w:divsChild>
        </w:div>
        <w:div w:id="1488740231">
          <w:marLeft w:val="0"/>
          <w:marRight w:val="0"/>
          <w:marTop w:val="0"/>
          <w:marBottom w:val="0"/>
          <w:divBdr>
            <w:top w:val="none" w:sz="0" w:space="0" w:color="auto"/>
            <w:left w:val="none" w:sz="0" w:space="0" w:color="auto"/>
            <w:bottom w:val="none" w:sz="0" w:space="0" w:color="auto"/>
            <w:right w:val="none" w:sz="0" w:space="0" w:color="auto"/>
          </w:divBdr>
          <w:divsChild>
            <w:div w:id="400445154">
              <w:marLeft w:val="0"/>
              <w:marRight w:val="0"/>
              <w:marTop w:val="0"/>
              <w:marBottom w:val="0"/>
              <w:divBdr>
                <w:top w:val="none" w:sz="0" w:space="0" w:color="auto"/>
                <w:left w:val="none" w:sz="0" w:space="0" w:color="auto"/>
                <w:bottom w:val="none" w:sz="0" w:space="0" w:color="auto"/>
                <w:right w:val="none" w:sz="0" w:space="0" w:color="auto"/>
              </w:divBdr>
            </w:div>
          </w:divsChild>
        </w:div>
        <w:div w:id="1500075604">
          <w:marLeft w:val="0"/>
          <w:marRight w:val="0"/>
          <w:marTop w:val="0"/>
          <w:marBottom w:val="0"/>
          <w:divBdr>
            <w:top w:val="none" w:sz="0" w:space="0" w:color="auto"/>
            <w:left w:val="none" w:sz="0" w:space="0" w:color="auto"/>
            <w:bottom w:val="none" w:sz="0" w:space="0" w:color="auto"/>
            <w:right w:val="none" w:sz="0" w:space="0" w:color="auto"/>
          </w:divBdr>
          <w:divsChild>
            <w:div w:id="37052058">
              <w:marLeft w:val="0"/>
              <w:marRight w:val="0"/>
              <w:marTop w:val="0"/>
              <w:marBottom w:val="0"/>
              <w:divBdr>
                <w:top w:val="none" w:sz="0" w:space="0" w:color="auto"/>
                <w:left w:val="none" w:sz="0" w:space="0" w:color="auto"/>
                <w:bottom w:val="none" w:sz="0" w:space="0" w:color="auto"/>
                <w:right w:val="none" w:sz="0" w:space="0" w:color="auto"/>
              </w:divBdr>
            </w:div>
          </w:divsChild>
        </w:div>
        <w:div w:id="1520775785">
          <w:marLeft w:val="0"/>
          <w:marRight w:val="0"/>
          <w:marTop w:val="0"/>
          <w:marBottom w:val="0"/>
          <w:divBdr>
            <w:top w:val="none" w:sz="0" w:space="0" w:color="auto"/>
            <w:left w:val="none" w:sz="0" w:space="0" w:color="auto"/>
            <w:bottom w:val="none" w:sz="0" w:space="0" w:color="auto"/>
            <w:right w:val="none" w:sz="0" w:space="0" w:color="auto"/>
          </w:divBdr>
          <w:divsChild>
            <w:div w:id="1960447660">
              <w:marLeft w:val="0"/>
              <w:marRight w:val="0"/>
              <w:marTop w:val="0"/>
              <w:marBottom w:val="0"/>
              <w:divBdr>
                <w:top w:val="none" w:sz="0" w:space="0" w:color="auto"/>
                <w:left w:val="none" w:sz="0" w:space="0" w:color="auto"/>
                <w:bottom w:val="none" w:sz="0" w:space="0" w:color="auto"/>
                <w:right w:val="none" w:sz="0" w:space="0" w:color="auto"/>
              </w:divBdr>
            </w:div>
          </w:divsChild>
        </w:div>
        <w:div w:id="1556351594">
          <w:marLeft w:val="0"/>
          <w:marRight w:val="0"/>
          <w:marTop w:val="0"/>
          <w:marBottom w:val="0"/>
          <w:divBdr>
            <w:top w:val="none" w:sz="0" w:space="0" w:color="auto"/>
            <w:left w:val="none" w:sz="0" w:space="0" w:color="auto"/>
            <w:bottom w:val="none" w:sz="0" w:space="0" w:color="auto"/>
            <w:right w:val="none" w:sz="0" w:space="0" w:color="auto"/>
          </w:divBdr>
          <w:divsChild>
            <w:div w:id="2057970840">
              <w:marLeft w:val="0"/>
              <w:marRight w:val="0"/>
              <w:marTop w:val="0"/>
              <w:marBottom w:val="0"/>
              <w:divBdr>
                <w:top w:val="none" w:sz="0" w:space="0" w:color="auto"/>
                <w:left w:val="none" w:sz="0" w:space="0" w:color="auto"/>
                <w:bottom w:val="none" w:sz="0" w:space="0" w:color="auto"/>
                <w:right w:val="none" w:sz="0" w:space="0" w:color="auto"/>
              </w:divBdr>
            </w:div>
          </w:divsChild>
        </w:div>
        <w:div w:id="1579049291">
          <w:marLeft w:val="0"/>
          <w:marRight w:val="0"/>
          <w:marTop w:val="0"/>
          <w:marBottom w:val="0"/>
          <w:divBdr>
            <w:top w:val="none" w:sz="0" w:space="0" w:color="auto"/>
            <w:left w:val="none" w:sz="0" w:space="0" w:color="auto"/>
            <w:bottom w:val="none" w:sz="0" w:space="0" w:color="auto"/>
            <w:right w:val="none" w:sz="0" w:space="0" w:color="auto"/>
          </w:divBdr>
          <w:divsChild>
            <w:div w:id="97798081">
              <w:marLeft w:val="0"/>
              <w:marRight w:val="0"/>
              <w:marTop w:val="0"/>
              <w:marBottom w:val="0"/>
              <w:divBdr>
                <w:top w:val="none" w:sz="0" w:space="0" w:color="auto"/>
                <w:left w:val="none" w:sz="0" w:space="0" w:color="auto"/>
                <w:bottom w:val="none" w:sz="0" w:space="0" w:color="auto"/>
                <w:right w:val="none" w:sz="0" w:space="0" w:color="auto"/>
              </w:divBdr>
            </w:div>
          </w:divsChild>
        </w:div>
        <w:div w:id="1582641174">
          <w:marLeft w:val="0"/>
          <w:marRight w:val="0"/>
          <w:marTop w:val="0"/>
          <w:marBottom w:val="0"/>
          <w:divBdr>
            <w:top w:val="none" w:sz="0" w:space="0" w:color="auto"/>
            <w:left w:val="none" w:sz="0" w:space="0" w:color="auto"/>
            <w:bottom w:val="none" w:sz="0" w:space="0" w:color="auto"/>
            <w:right w:val="none" w:sz="0" w:space="0" w:color="auto"/>
          </w:divBdr>
          <w:divsChild>
            <w:div w:id="1709259492">
              <w:marLeft w:val="0"/>
              <w:marRight w:val="0"/>
              <w:marTop w:val="0"/>
              <w:marBottom w:val="0"/>
              <w:divBdr>
                <w:top w:val="none" w:sz="0" w:space="0" w:color="auto"/>
                <w:left w:val="none" w:sz="0" w:space="0" w:color="auto"/>
                <w:bottom w:val="none" w:sz="0" w:space="0" w:color="auto"/>
                <w:right w:val="none" w:sz="0" w:space="0" w:color="auto"/>
              </w:divBdr>
            </w:div>
          </w:divsChild>
        </w:div>
        <w:div w:id="1708725674">
          <w:marLeft w:val="0"/>
          <w:marRight w:val="0"/>
          <w:marTop w:val="0"/>
          <w:marBottom w:val="0"/>
          <w:divBdr>
            <w:top w:val="none" w:sz="0" w:space="0" w:color="auto"/>
            <w:left w:val="none" w:sz="0" w:space="0" w:color="auto"/>
            <w:bottom w:val="none" w:sz="0" w:space="0" w:color="auto"/>
            <w:right w:val="none" w:sz="0" w:space="0" w:color="auto"/>
          </w:divBdr>
          <w:divsChild>
            <w:div w:id="1718123525">
              <w:marLeft w:val="0"/>
              <w:marRight w:val="0"/>
              <w:marTop w:val="0"/>
              <w:marBottom w:val="0"/>
              <w:divBdr>
                <w:top w:val="none" w:sz="0" w:space="0" w:color="auto"/>
                <w:left w:val="none" w:sz="0" w:space="0" w:color="auto"/>
                <w:bottom w:val="none" w:sz="0" w:space="0" w:color="auto"/>
                <w:right w:val="none" w:sz="0" w:space="0" w:color="auto"/>
              </w:divBdr>
            </w:div>
          </w:divsChild>
        </w:div>
        <w:div w:id="1718503586">
          <w:marLeft w:val="0"/>
          <w:marRight w:val="0"/>
          <w:marTop w:val="0"/>
          <w:marBottom w:val="0"/>
          <w:divBdr>
            <w:top w:val="none" w:sz="0" w:space="0" w:color="auto"/>
            <w:left w:val="none" w:sz="0" w:space="0" w:color="auto"/>
            <w:bottom w:val="none" w:sz="0" w:space="0" w:color="auto"/>
            <w:right w:val="none" w:sz="0" w:space="0" w:color="auto"/>
          </w:divBdr>
          <w:divsChild>
            <w:div w:id="958493860">
              <w:marLeft w:val="0"/>
              <w:marRight w:val="0"/>
              <w:marTop w:val="0"/>
              <w:marBottom w:val="0"/>
              <w:divBdr>
                <w:top w:val="none" w:sz="0" w:space="0" w:color="auto"/>
                <w:left w:val="none" w:sz="0" w:space="0" w:color="auto"/>
                <w:bottom w:val="none" w:sz="0" w:space="0" w:color="auto"/>
                <w:right w:val="none" w:sz="0" w:space="0" w:color="auto"/>
              </w:divBdr>
            </w:div>
          </w:divsChild>
        </w:div>
        <w:div w:id="1805154127">
          <w:marLeft w:val="0"/>
          <w:marRight w:val="0"/>
          <w:marTop w:val="0"/>
          <w:marBottom w:val="0"/>
          <w:divBdr>
            <w:top w:val="none" w:sz="0" w:space="0" w:color="auto"/>
            <w:left w:val="none" w:sz="0" w:space="0" w:color="auto"/>
            <w:bottom w:val="none" w:sz="0" w:space="0" w:color="auto"/>
            <w:right w:val="none" w:sz="0" w:space="0" w:color="auto"/>
          </w:divBdr>
          <w:divsChild>
            <w:div w:id="659039371">
              <w:marLeft w:val="0"/>
              <w:marRight w:val="0"/>
              <w:marTop w:val="0"/>
              <w:marBottom w:val="0"/>
              <w:divBdr>
                <w:top w:val="none" w:sz="0" w:space="0" w:color="auto"/>
                <w:left w:val="none" w:sz="0" w:space="0" w:color="auto"/>
                <w:bottom w:val="none" w:sz="0" w:space="0" w:color="auto"/>
                <w:right w:val="none" w:sz="0" w:space="0" w:color="auto"/>
              </w:divBdr>
            </w:div>
          </w:divsChild>
        </w:div>
        <w:div w:id="1806505803">
          <w:marLeft w:val="0"/>
          <w:marRight w:val="0"/>
          <w:marTop w:val="0"/>
          <w:marBottom w:val="0"/>
          <w:divBdr>
            <w:top w:val="none" w:sz="0" w:space="0" w:color="auto"/>
            <w:left w:val="none" w:sz="0" w:space="0" w:color="auto"/>
            <w:bottom w:val="none" w:sz="0" w:space="0" w:color="auto"/>
            <w:right w:val="none" w:sz="0" w:space="0" w:color="auto"/>
          </w:divBdr>
          <w:divsChild>
            <w:div w:id="1299074096">
              <w:marLeft w:val="0"/>
              <w:marRight w:val="0"/>
              <w:marTop w:val="0"/>
              <w:marBottom w:val="0"/>
              <w:divBdr>
                <w:top w:val="none" w:sz="0" w:space="0" w:color="auto"/>
                <w:left w:val="none" w:sz="0" w:space="0" w:color="auto"/>
                <w:bottom w:val="none" w:sz="0" w:space="0" w:color="auto"/>
                <w:right w:val="none" w:sz="0" w:space="0" w:color="auto"/>
              </w:divBdr>
            </w:div>
          </w:divsChild>
        </w:div>
        <w:div w:id="1810635277">
          <w:marLeft w:val="0"/>
          <w:marRight w:val="0"/>
          <w:marTop w:val="0"/>
          <w:marBottom w:val="0"/>
          <w:divBdr>
            <w:top w:val="none" w:sz="0" w:space="0" w:color="auto"/>
            <w:left w:val="none" w:sz="0" w:space="0" w:color="auto"/>
            <w:bottom w:val="none" w:sz="0" w:space="0" w:color="auto"/>
            <w:right w:val="none" w:sz="0" w:space="0" w:color="auto"/>
          </w:divBdr>
          <w:divsChild>
            <w:div w:id="1828276685">
              <w:marLeft w:val="0"/>
              <w:marRight w:val="0"/>
              <w:marTop w:val="0"/>
              <w:marBottom w:val="0"/>
              <w:divBdr>
                <w:top w:val="none" w:sz="0" w:space="0" w:color="auto"/>
                <w:left w:val="none" w:sz="0" w:space="0" w:color="auto"/>
                <w:bottom w:val="none" w:sz="0" w:space="0" w:color="auto"/>
                <w:right w:val="none" w:sz="0" w:space="0" w:color="auto"/>
              </w:divBdr>
            </w:div>
          </w:divsChild>
        </w:div>
        <w:div w:id="1833108645">
          <w:marLeft w:val="0"/>
          <w:marRight w:val="0"/>
          <w:marTop w:val="0"/>
          <w:marBottom w:val="0"/>
          <w:divBdr>
            <w:top w:val="none" w:sz="0" w:space="0" w:color="auto"/>
            <w:left w:val="none" w:sz="0" w:space="0" w:color="auto"/>
            <w:bottom w:val="none" w:sz="0" w:space="0" w:color="auto"/>
            <w:right w:val="none" w:sz="0" w:space="0" w:color="auto"/>
          </w:divBdr>
          <w:divsChild>
            <w:div w:id="559364369">
              <w:marLeft w:val="0"/>
              <w:marRight w:val="0"/>
              <w:marTop w:val="0"/>
              <w:marBottom w:val="0"/>
              <w:divBdr>
                <w:top w:val="none" w:sz="0" w:space="0" w:color="auto"/>
                <w:left w:val="none" w:sz="0" w:space="0" w:color="auto"/>
                <w:bottom w:val="none" w:sz="0" w:space="0" w:color="auto"/>
                <w:right w:val="none" w:sz="0" w:space="0" w:color="auto"/>
              </w:divBdr>
            </w:div>
          </w:divsChild>
        </w:div>
        <w:div w:id="1922911702">
          <w:marLeft w:val="0"/>
          <w:marRight w:val="0"/>
          <w:marTop w:val="0"/>
          <w:marBottom w:val="0"/>
          <w:divBdr>
            <w:top w:val="none" w:sz="0" w:space="0" w:color="auto"/>
            <w:left w:val="none" w:sz="0" w:space="0" w:color="auto"/>
            <w:bottom w:val="none" w:sz="0" w:space="0" w:color="auto"/>
            <w:right w:val="none" w:sz="0" w:space="0" w:color="auto"/>
          </w:divBdr>
          <w:divsChild>
            <w:div w:id="1304114489">
              <w:marLeft w:val="0"/>
              <w:marRight w:val="0"/>
              <w:marTop w:val="0"/>
              <w:marBottom w:val="0"/>
              <w:divBdr>
                <w:top w:val="none" w:sz="0" w:space="0" w:color="auto"/>
                <w:left w:val="none" w:sz="0" w:space="0" w:color="auto"/>
                <w:bottom w:val="none" w:sz="0" w:space="0" w:color="auto"/>
                <w:right w:val="none" w:sz="0" w:space="0" w:color="auto"/>
              </w:divBdr>
            </w:div>
          </w:divsChild>
        </w:div>
        <w:div w:id="1951545247">
          <w:marLeft w:val="0"/>
          <w:marRight w:val="0"/>
          <w:marTop w:val="0"/>
          <w:marBottom w:val="0"/>
          <w:divBdr>
            <w:top w:val="none" w:sz="0" w:space="0" w:color="auto"/>
            <w:left w:val="none" w:sz="0" w:space="0" w:color="auto"/>
            <w:bottom w:val="none" w:sz="0" w:space="0" w:color="auto"/>
            <w:right w:val="none" w:sz="0" w:space="0" w:color="auto"/>
          </w:divBdr>
          <w:divsChild>
            <w:div w:id="1568300145">
              <w:marLeft w:val="0"/>
              <w:marRight w:val="0"/>
              <w:marTop w:val="0"/>
              <w:marBottom w:val="0"/>
              <w:divBdr>
                <w:top w:val="none" w:sz="0" w:space="0" w:color="auto"/>
                <w:left w:val="none" w:sz="0" w:space="0" w:color="auto"/>
                <w:bottom w:val="none" w:sz="0" w:space="0" w:color="auto"/>
                <w:right w:val="none" w:sz="0" w:space="0" w:color="auto"/>
              </w:divBdr>
            </w:div>
          </w:divsChild>
        </w:div>
        <w:div w:id="1953785042">
          <w:marLeft w:val="0"/>
          <w:marRight w:val="0"/>
          <w:marTop w:val="0"/>
          <w:marBottom w:val="0"/>
          <w:divBdr>
            <w:top w:val="none" w:sz="0" w:space="0" w:color="auto"/>
            <w:left w:val="none" w:sz="0" w:space="0" w:color="auto"/>
            <w:bottom w:val="none" w:sz="0" w:space="0" w:color="auto"/>
            <w:right w:val="none" w:sz="0" w:space="0" w:color="auto"/>
          </w:divBdr>
          <w:divsChild>
            <w:div w:id="473450984">
              <w:marLeft w:val="0"/>
              <w:marRight w:val="0"/>
              <w:marTop w:val="0"/>
              <w:marBottom w:val="0"/>
              <w:divBdr>
                <w:top w:val="none" w:sz="0" w:space="0" w:color="auto"/>
                <w:left w:val="none" w:sz="0" w:space="0" w:color="auto"/>
                <w:bottom w:val="none" w:sz="0" w:space="0" w:color="auto"/>
                <w:right w:val="none" w:sz="0" w:space="0" w:color="auto"/>
              </w:divBdr>
            </w:div>
          </w:divsChild>
        </w:div>
        <w:div w:id="1959876313">
          <w:marLeft w:val="0"/>
          <w:marRight w:val="0"/>
          <w:marTop w:val="0"/>
          <w:marBottom w:val="0"/>
          <w:divBdr>
            <w:top w:val="none" w:sz="0" w:space="0" w:color="auto"/>
            <w:left w:val="none" w:sz="0" w:space="0" w:color="auto"/>
            <w:bottom w:val="none" w:sz="0" w:space="0" w:color="auto"/>
            <w:right w:val="none" w:sz="0" w:space="0" w:color="auto"/>
          </w:divBdr>
          <w:divsChild>
            <w:div w:id="904795874">
              <w:marLeft w:val="0"/>
              <w:marRight w:val="0"/>
              <w:marTop w:val="0"/>
              <w:marBottom w:val="0"/>
              <w:divBdr>
                <w:top w:val="none" w:sz="0" w:space="0" w:color="auto"/>
                <w:left w:val="none" w:sz="0" w:space="0" w:color="auto"/>
                <w:bottom w:val="none" w:sz="0" w:space="0" w:color="auto"/>
                <w:right w:val="none" w:sz="0" w:space="0" w:color="auto"/>
              </w:divBdr>
            </w:div>
          </w:divsChild>
        </w:div>
        <w:div w:id="1960331940">
          <w:marLeft w:val="0"/>
          <w:marRight w:val="0"/>
          <w:marTop w:val="0"/>
          <w:marBottom w:val="0"/>
          <w:divBdr>
            <w:top w:val="none" w:sz="0" w:space="0" w:color="auto"/>
            <w:left w:val="none" w:sz="0" w:space="0" w:color="auto"/>
            <w:bottom w:val="none" w:sz="0" w:space="0" w:color="auto"/>
            <w:right w:val="none" w:sz="0" w:space="0" w:color="auto"/>
          </w:divBdr>
          <w:divsChild>
            <w:div w:id="422335624">
              <w:marLeft w:val="0"/>
              <w:marRight w:val="0"/>
              <w:marTop w:val="0"/>
              <w:marBottom w:val="0"/>
              <w:divBdr>
                <w:top w:val="none" w:sz="0" w:space="0" w:color="auto"/>
                <w:left w:val="none" w:sz="0" w:space="0" w:color="auto"/>
                <w:bottom w:val="none" w:sz="0" w:space="0" w:color="auto"/>
                <w:right w:val="none" w:sz="0" w:space="0" w:color="auto"/>
              </w:divBdr>
            </w:div>
          </w:divsChild>
        </w:div>
        <w:div w:id="1973248668">
          <w:marLeft w:val="0"/>
          <w:marRight w:val="0"/>
          <w:marTop w:val="0"/>
          <w:marBottom w:val="0"/>
          <w:divBdr>
            <w:top w:val="none" w:sz="0" w:space="0" w:color="auto"/>
            <w:left w:val="none" w:sz="0" w:space="0" w:color="auto"/>
            <w:bottom w:val="none" w:sz="0" w:space="0" w:color="auto"/>
            <w:right w:val="none" w:sz="0" w:space="0" w:color="auto"/>
          </w:divBdr>
          <w:divsChild>
            <w:div w:id="821696660">
              <w:marLeft w:val="0"/>
              <w:marRight w:val="0"/>
              <w:marTop w:val="0"/>
              <w:marBottom w:val="0"/>
              <w:divBdr>
                <w:top w:val="none" w:sz="0" w:space="0" w:color="auto"/>
                <w:left w:val="none" w:sz="0" w:space="0" w:color="auto"/>
                <w:bottom w:val="none" w:sz="0" w:space="0" w:color="auto"/>
                <w:right w:val="none" w:sz="0" w:space="0" w:color="auto"/>
              </w:divBdr>
            </w:div>
          </w:divsChild>
        </w:div>
        <w:div w:id="1979451265">
          <w:marLeft w:val="0"/>
          <w:marRight w:val="0"/>
          <w:marTop w:val="0"/>
          <w:marBottom w:val="0"/>
          <w:divBdr>
            <w:top w:val="none" w:sz="0" w:space="0" w:color="auto"/>
            <w:left w:val="none" w:sz="0" w:space="0" w:color="auto"/>
            <w:bottom w:val="none" w:sz="0" w:space="0" w:color="auto"/>
            <w:right w:val="none" w:sz="0" w:space="0" w:color="auto"/>
          </w:divBdr>
          <w:divsChild>
            <w:div w:id="547493008">
              <w:marLeft w:val="0"/>
              <w:marRight w:val="0"/>
              <w:marTop w:val="0"/>
              <w:marBottom w:val="0"/>
              <w:divBdr>
                <w:top w:val="none" w:sz="0" w:space="0" w:color="auto"/>
                <w:left w:val="none" w:sz="0" w:space="0" w:color="auto"/>
                <w:bottom w:val="none" w:sz="0" w:space="0" w:color="auto"/>
                <w:right w:val="none" w:sz="0" w:space="0" w:color="auto"/>
              </w:divBdr>
            </w:div>
          </w:divsChild>
        </w:div>
        <w:div w:id="2079208222">
          <w:marLeft w:val="0"/>
          <w:marRight w:val="0"/>
          <w:marTop w:val="0"/>
          <w:marBottom w:val="0"/>
          <w:divBdr>
            <w:top w:val="none" w:sz="0" w:space="0" w:color="auto"/>
            <w:left w:val="none" w:sz="0" w:space="0" w:color="auto"/>
            <w:bottom w:val="none" w:sz="0" w:space="0" w:color="auto"/>
            <w:right w:val="none" w:sz="0" w:space="0" w:color="auto"/>
          </w:divBdr>
          <w:divsChild>
            <w:div w:id="190530204">
              <w:marLeft w:val="0"/>
              <w:marRight w:val="0"/>
              <w:marTop w:val="0"/>
              <w:marBottom w:val="0"/>
              <w:divBdr>
                <w:top w:val="none" w:sz="0" w:space="0" w:color="auto"/>
                <w:left w:val="none" w:sz="0" w:space="0" w:color="auto"/>
                <w:bottom w:val="none" w:sz="0" w:space="0" w:color="auto"/>
                <w:right w:val="none" w:sz="0" w:space="0" w:color="auto"/>
              </w:divBdr>
            </w:div>
          </w:divsChild>
        </w:div>
        <w:div w:id="2080863490">
          <w:marLeft w:val="0"/>
          <w:marRight w:val="0"/>
          <w:marTop w:val="0"/>
          <w:marBottom w:val="0"/>
          <w:divBdr>
            <w:top w:val="none" w:sz="0" w:space="0" w:color="auto"/>
            <w:left w:val="none" w:sz="0" w:space="0" w:color="auto"/>
            <w:bottom w:val="none" w:sz="0" w:space="0" w:color="auto"/>
            <w:right w:val="none" w:sz="0" w:space="0" w:color="auto"/>
          </w:divBdr>
          <w:divsChild>
            <w:div w:id="930284858">
              <w:marLeft w:val="0"/>
              <w:marRight w:val="0"/>
              <w:marTop w:val="0"/>
              <w:marBottom w:val="0"/>
              <w:divBdr>
                <w:top w:val="none" w:sz="0" w:space="0" w:color="auto"/>
                <w:left w:val="none" w:sz="0" w:space="0" w:color="auto"/>
                <w:bottom w:val="none" w:sz="0" w:space="0" w:color="auto"/>
                <w:right w:val="none" w:sz="0" w:space="0" w:color="auto"/>
              </w:divBdr>
            </w:div>
          </w:divsChild>
        </w:div>
        <w:div w:id="2113433945">
          <w:marLeft w:val="0"/>
          <w:marRight w:val="0"/>
          <w:marTop w:val="0"/>
          <w:marBottom w:val="0"/>
          <w:divBdr>
            <w:top w:val="none" w:sz="0" w:space="0" w:color="auto"/>
            <w:left w:val="none" w:sz="0" w:space="0" w:color="auto"/>
            <w:bottom w:val="none" w:sz="0" w:space="0" w:color="auto"/>
            <w:right w:val="none" w:sz="0" w:space="0" w:color="auto"/>
          </w:divBdr>
          <w:divsChild>
            <w:div w:id="368838646">
              <w:marLeft w:val="0"/>
              <w:marRight w:val="0"/>
              <w:marTop w:val="0"/>
              <w:marBottom w:val="0"/>
              <w:divBdr>
                <w:top w:val="none" w:sz="0" w:space="0" w:color="auto"/>
                <w:left w:val="none" w:sz="0" w:space="0" w:color="auto"/>
                <w:bottom w:val="none" w:sz="0" w:space="0" w:color="auto"/>
                <w:right w:val="none" w:sz="0" w:space="0" w:color="auto"/>
              </w:divBdr>
            </w:div>
          </w:divsChild>
        </w:div>
        <w:div w:id="2128311179">
          <w:marLeft w:val="0"/>
          <w:marRight w:val="0"/>
          <w:marTop w:val="0"/>
          <w:marBottom w:val="0"/>
          <w:divBdr>
            <w:top w:val="none" w:sz="0" w:space="0" w:color="auto"/>
            <w:left w:val="none" w:sz="0" w:space="0" w:color="auto"/>
            <w:bottom w:val="none" w:sz="0" w:space="0" w:color="auto"/>
            <w:right w:val="none" w:sz="0" w:space="0" w:color="auto"/>
          </w:divBdr>
          <w:divsChild>
            <w:div w:id="911936793">
              <w:marLeft w:val="0"/>
              <w:marRight w:val="0"/>
              <w:marTop w:val="0"/>
              <w:marBottom w:val="0"/>
              <w:divBdr>
                <w:top w:val="none" w:sz="0" w:space="0" w:color="auto"/>
                <w:left w:val="none" w:sz="0" w:space="0" w:color="auto"/>
                <w:bottom w:val="none" w:sz="0" w:space="0" w:color="auto"/>
                <w:right w:val="none" w:sz="0" w:space="0" w:color="auto"/>
              </w:divBdr>
            </w:div>
          </w:divsChild>
        </w:div>
        <w:div w:id="2133817253">
          <w:marLeft w:val="0"/>
          <w:marRight w:val="0"/>
          <w:marTop w:val="0"/>
          <w:marBottom w:val="0"/>
          <w:divBdr>
            <w:top w:val="none" w:sz="0" w:space="0" w:color="auto"/>
            <w:left w:val="none" w:sz="0" w:space="0" w:color="auto"/>
            <w:bottom w:val="none" w:sz="0" w:space="0" w:color="auto"/>
            <w:right w:val="none" w:sz="0" w:space="0" w:color="auto"/>
          </w:divBdr>
          <w:divsChild>
            <w:div w:id="19553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4472">
      <w:bodyDiv w:val="1"/>
      <w:marLeft w:val="0"/>
      <w:marRight w:val="0"/>
      <w:marTop w:val="0"/>
      <w:marBottom w:val="0"/>
      <w:divBdr>
        <w:top w:val="none" w:sz="0" w:space="0" w:color="auto"/>
        <w:left w:val="none" w:sz="0" w:space="0" w:color="auto"/>
        <w:bottom w:val="none" w:sz="0" w:space="0" w:color="auto"/>
        <w:right w:val="none" w:sz="0" w:space="0" w:color="auto"/>
      </w:divBdr>
    </w:div>
    <w:div w:id="708604465">
      <w:bodyDiv w:val="1"/>
      <w:marLeft w:val="0"/>
      <w:marRight w:val="0"/>
      <w:marTop w:val="0"/>
      <w:marBottom w:val="0"/>
      <w:divBdr>
        <w:top w:val="none" w:sz="0" w:space="0" w:color="auto"/>
        <w:left w:val="none" w:sz="0" w:space="0" w:color="auto"/>
        <w:bottom w:val="none" w:sz="0" w:space="0" w:color="auto"/>
        <w:right w:val="none" w:sz="0" w:space="0" w:color="auto"/>
      </w:divBdr>
    </w:div>
    <w:div w:id="736978337">
      <w:bodyDiv w:val="1"/>
      <w:marLeft w:val="0"/>
      <w:marRight w:val="0"/>
      <w:marTop w:val="0"/>
      <w:marBottom w:val="0"/>
      <w:divBdr>
        <w:top w:val="none" w:sz="0" w:space="0" w:color="auto"/>
        <w:left w:val="none" w:sz="0" w:space="0" w:color="auto"/>
        <w:bottom w:val="none" w:sz="0" w:space="0" w:color="auto"/>
        <w:right w:val="none" w:sz="0" w:space="0" w:color="auto"/>
      </w:divBdr>
    </w:div>
    <w:div w:id="1050881839">
      <w:bodyDiv w:val="1"/>
      <w:marLeft w:val="0"/>
      <w:marRight w:val="0"/>
      <w:marTop w:val="0"/>
      <w:marBottom w:val="0"/>
      <w:divBdr>
        <w:top w:val="none" w:sz="0" w:space="0" w:color="auto"/>
        <w:left w:val="none" w:sz="0" w:space="0" w:color="auto"/>
        <w:bottom w:val="none" w:sz="0" w:space="0" w:color="auto"/>
        <w:right w:val="none" w:sz="0" w:space="0" w:color="auto"/>
      </w:divBdr>
    </w:div>
    <w:div w:id="1178540551">
      <w:bodyDiv w:val="1"/>
      <w:marLeft w:val="0"/>
      <w:marRight w:val="0"/>
      <w:marTop w:val="0"/>
      <w:marBottom w:val="0"/>
      <w:divBdr>
        <w:top w:val="none" w:sz="0" w:space="0" w:color="auto"/>
        <w:left w:val="none" w:sz="0" w:space="0" w:color="auto"/>
        <w:bottom w:val="none" w:sz="0" w:space="0" w:color="auto"/>
        <w:right w:val="none" w:sz="0" w:space="0" w:color="auto"/>
      </w:divBdr>
    </w:div>
    <w:div w:id="1411391933">
      <w:bodyDiv w:val="1"/>
      <w:marLeft w:val="0"/>
      <w:marRight w:val="0"/>
      <w:marTop w:val="0"/>
      <w:marBottom w:val="0"/>
      <w:divBdr>
        <w:top w:val="none" w:sz="0" w:space="0" w:color="auto"/>
        <w:left w:val="none" w:sz="0" w:space="0" w:color="auto"/>
        <w:bottom w:val="none" w:sz="0" w:space="0" w:color="auto"/>
        <w:right w:val="none" w:sz="0" w:space="0" w:color="auto"/>
      </w:divBdr>
    </w:div>
    <w:div w:id="1562137396">
      <w:bodyDiv w:val="1"/>
      <w:marLeft w:val="0"/>
      <w:marRight w:val="0"/>
      <w:marTop w:val="0"/>
      <w:marBottom w:val="0"/>
      <w:divBdr>
        <w:top w:val="none" w:sz="0" w:space="0" w:color="auto"/>
        <w:left w:val="none" w:sz="0" w:space="0" w:color="auto"/>
        <w:bottom w:val="none" w:sz="0" w:space="0" w:color="auto"/>
        <w:right w:val="none" w:sz="0" w:space="0" w:color="auto"/>
      </w:divBdr>
    </w:div>
    <w:div w:id="1660497471">
      <w:bodyDiv w:val="1"/>
      <w:marLeft w:val="0"/>
      <w:marRight w:val="0"/>
      <w:marTop w:val="0"/>
      <w:marBottom w:val="0"/>
      <w:divBdr>
        <w:top w:val="none" w:sz="0" w:space="0" w:color="auto"/>
        <w:left w:val="none" w:sz="0" w:space="0" w:color="auto"/>
        <w:bottom w:val="none" w:sz="0" w:space="0" w:color="auto"/>
        <w:right w:val="none" w:sz="0" w:space="0" w:color="auto"/>
      </w:divBdr>
    </w:div>
    <w:div w:id="1713186487">
      <w:bodyDiv w:val="1"/>
      <w:marLeft w:val="0"/>
      <w:marRight w:val="0"/>
      <w:marTop w:val="0"/>
      <w:marBottom w:val="0"/>
      <w:divBdr>
        <w:top w:val="none" w:sz="0" w:space="0" w:color="auto"/>
        <w:left w:val="none" w:sz="0" w:space="0" w:color="auto"/>
        <w:bottom w:val="none" w:sz="0" w:space="0" w:color="auto"/>
        <w:right w:val="none" w:sz="0" w:space="0" w:color="auto"/>
      </w:divBdr>
      <w:divsChild>
        <w:div w:id="226839761">
          <w:marLeft w:val="0"/>
          <w:marRight w:val="0"/>
          <w:marTop w:val="0"/>
          <w:marBottom w:val="0"/>
          <w:divBdr>
            <w:top w:val="none" w:sz="0" w:space="0" w:color="auto"/>
            <w:left w:val="none" w:sz="0" w:space="0" w:color="auto"/>
            <w:bottom w:val="none" w:sz="0" w:space="0" w:color="auto"/>
            <w:right w:val="none" w:sz="0" w:space="0" w:color="auto"/>
          </w:divBdr>
        </w:div>
        <w:div w:id="635915783">
          <w:marLeft w:val="0"/>
          <w:marRight w:val="0"/>
          <w:marTop w:val="0"/>
          <w:marBottom w:val="0"/>
          <w:divBdr>
            <w:top w:val="none" w:sz="0" w:space="0" w:color="auto"/>
            <w:left w:val="none" w:sz="0" w:space="0" w:color="auto"/>
            <w:bottom w:val="none" w:sz="0" w:space="0" w:color="auto"/>
            <w:right w:val="none" w:sz="0" w:space="0" w:color="auto"/>
          </w:divBdr>
          <w:divsChild>
            <w:div w:id="656491529">
              <w:marLeft w:val="0"/>
              <w:marRight w:val="0"/>
              <w:marTop w:val="30"/>
              <w:marBottom w:val="30"/>
              <w:divBdr>
                <w:top w:val="none" w:sz="0" w:space="0" w:color="auto"/>
                <w:left w:val="none" w:sz="0" w:space="0" w:color="auto"/>
                <w:bottom w:val="none" w:sz="0" w:space="0" w:color="auto"/>
                <w:right w:val="none" w:sz="0" w:space="0" w:color="auto"/>
              </w:divBdr>
              <w:divsChild>
                <w:div w:id="89930390">
                  <w:marLeft w:val="0"/>
                  <w:marRight w:val="0"/>
                  <w:marTop w:val="0"/>
                  <w:marBottom w:val="0"/>
                  <w:divBdr>
                    <w:top w:val="none" w:sz="0" w:space="0" w:color="auto"/>
                    <w:left w:val="none" w:sz="0" w:space="0" w:color="auto"/>
                    <w:bottom w:val="none" w:sz="0" w:space="0" w:color="auto"/>
                    <w:right w:val="none" w:sz="0" w:space="0" w:color="auto"/>
                  </w:divBdr>
                  <w:divsChild>
                    <w:div w:id="1900752112">
                      <w:marLeft w:val="0"/>
                      <w:marRight w:val="0"/>
                      <w:marTop w:val="0"/>
                      <w:marBottom w:val="0"/>
                      <w:divBdr>
                        <w:top w:val="none" w:sz="0" w:space="0" w:color="auto"/>
                        <w:left w:val="none" w:sz="0" w:space="0" w:color="auto"/>
                        <w:bottom w:val="none" w:sz="0" w:space="0" w:color="auto"/>
                        <w:right w:val="none" w:sz="0" w:space="0" w:color="auto"/>
                      </w:divBdr>
                    </w:div>
                  </w:divsChild>
                </w:div>
                <w:div w:id="398020581">
                  <w:marLeft w:val="0"/>
                  <w:marRight w:val="0"/>
                  <w:marTop w:val="0"/>
                  <w:marBottom w:val="0"/>
                  <w:divBdr>
                    <w:top w:val="none" w:sz="0" w:space="0" w:color="auto"/>
                    <w:left w:val="none" w:sz="0" w:space="0" w:color="auto"/>
                    <w:bottom w:val="none" w:sz="0" w:space="0" w:color="auto"/>
                    <w:right w:val="none" w:sz="0" w:space="0" w:color="auto"/>
                  </w:divBdr>
                  <w:divsChild>
                    <w:div w:id="1351371772">
                      <w:marLeft w:val="0"/>
                      <w:marRight w:val="0"/>
                      <w:marTop w:val="0"/>
                      <w:marBottom w:val="0"/>
                      <w:divBdr>
                        <w:top w:val="none" w:sz="0" w:space="0" w:color="auto"/>
                        <w:left w:val="none" w:sz="0" w:space="0" w:color="auto"/>
                        <w:bottom w:val="none" w:sz="0" w:space="0" w:color="auto"/>
                        <w:right w:val="none" w:sz="0" w:space="0" w:color="auto"/>
                      </w:divBdr>
                    </w:div>
                  </w:divsChild>
                </w:div>
                <w:div w:id="600986993">
                  <w:marLeft w:val="0"/>
                  <w:marRight w:val="0"/>
                  <w:marTop w:val="0"/>
                  <w:marBottom w:val="0"/>
                  <w:divBdr>
                    <w:top w:val="none" w:sz="0" w:space="0" w:color="auto"/>
                    <w:left w:val="none" w:sz="0" w:space="0" w:color="auto"/>
                    <w:bottom w:val="none" w:sz="0" w:space="0" w:color="auto"/>
                    <w:right w:val="none" w:sz="0" w:space="0" w:color="auto"/>
                  </w:divBdr>
                  <w:divsChild>
                    <w:div w:id="679354554">
                      <w:marLeft w:val="0"/>
                      <w:marRight w:val="0"/>
                      <w:marTop w:val="0"/>
                      <w:marBottom w:val="0"/>
                      <w:divBdr>
                        <w:top w:val="none" w:sz="0" w:space="0" w:color="auto"/>
                        <w:left w:val="none" w:sz="0" w:space="0" w:color="auto"/>
                        <w:bottom w:val="none" w:sz="0" w:space="0" w:color="auto"/>
                        <w:right w:val="none" w:sz="0" w:space="0" w:color="auto"/>
                      </w:divBdr>
                    </w:div>
                  </w:divsChild>
                </w:div>
                <w:div w:id="866409817">
                  <w:marLeft w:val="0"/>
                  <w:marRight w:val="0"/>
                  <w:marTop w:val="0"/>
                  <w:marBottom w:val="0"/>
                  <w:divBdr>
                    <w:top w:val="none" w:sz="0" w:space="0" w:color="auto"/>
                    <w:left w:val="none" w:sz="0" w:space="0" w:color="auto"/>
                    <w:bottom w:val="none" w:sz="0" w:space="0" w:color="auto"/>
                    <w:right w:val="none" w:sz="0" w:space="0" w:color="auto"/>
                  </w:divBdr>
                  <w:divsChild>
                    <w:div w:id="2085292901">
                      <w:marLeft w:val="0"/>
                      <w:marRight w:val="0"/>
                      <w:marTop w:val="0"/>
                      <w:marBottom w:val="0"/>
                      <w:divBdr>
                        <w:top w:val="none" w:sz="0" w:space="0" w:color="auto"/>
                        <w:left w:val="none" w:sz="0" w:space="0" w:color="auto"/>
                        <w:bottom w:val="none" w:sz="0" w:space="0" w:color="auto"/>
                        <w:right w:val="none" w:sz="0" w:space="0" w:color="auto"/>
                      </w:divBdr>
                    </w:div>
                  </w:divsChild>
                </w:div>
                <w:div w:id="888228982">
                  <w:marLeft w:val="0"/>
                  <w:marRight w:val="0"/>
                  <w:marTop w:val="0"/>
                  <w:marBottom w:val="0"/>
                  <w:divBdr>
                    <w:top w:val="none" w:sz="0" w:space="0" w:color="auto"/>
                    <w:left w:val="none" w:sz="0" w:space="0" w:color="auto"/>
                    <w:bottom w:val="none" w:sz="0" w:space="0" w:color="auto"/>
                    <w:right w:val="none" w:sz="0" w:space="0" w:color="auto"/>
                  </w:divBdr>
                  <w:divsChild>
                    <w:div w:id="50541851">
                      <w:marLeft w:val="0"/>
                      <w:marRight w:val="0"/>
                      <w:marTop w:val="0"/>
                      <w:marBottom w:val="0"/>
                      <w:divBdr>
                        <w:top w:val="none" w:sz="0" w:space="0" w:color="auto"/>
                        <w:left w:val="none" w:sz="0" w:space="0" w:color="auto"/>
                        <w:bottom w:val="none" w:sz="0" w:space="0" w:color="auto"/>
                        <w:right w:val="none" w:sz="0" w:space="0" w:color="auto"/>
                      </w:divBdr>
                      <w:divsChild>
                        <w:div w:id="778183853">
                          <w:marLeft w:val="0"/>
                          <w:marRight w:val="0"/>
                          <w:marTop w:val="30"/>
                          <w:marBottom w:val="30"/>
                          <w:divBdr>
                            <w:top w:val="none" w:sz="0" w:space="0" w:color="auto"/>
                            <w:left w:val="none" w:sz="0" w:space="0" w:color="auto"/>
                            <w:bottom w:val="none" w:sz="0" w:space="0" w:color="auto"/>
                            <w:right w:val="none" w:sz="0" w:space="0" w:color="auto"/>
                          </w:divBdr>
                          <w:divsChild>
                            <w:div w:id="102262624">
                              <w:marLeft w:val="0"/>
                              <w:marRight w:val="0"/>
                              <w:marTop w:val="0"/>
                              <w:marBottom w:val="0"/>
                              <w:divBdr>
                                <w:top w:val="none" w:sz="0" w:space="0" w:color="auto"/>
                                <w:left w:val="none" w:sz="0" w:space="0" w:color="auto"/>
                                <w:bottom w:val="none" w:sz="0" w:space="0" w:color="auto"/>
                                <w:right w:val="none" w:sz="0" w:space="0" w:color="auto"/>
                              </w:divBdr>
                              <w:divsChild>
                                <w:div w:id="1493791999">
                                  <w:marLeft w:val="0"/>
                                  <w:marRight w:val="0"/>
                                  <w:marTop w:val="0"/>
                                  <w:marBottom w:val="0"/>
                                  <w:divBdr>
                                    <w:top w:val="none" w:sz="0" w:space="0" w:color="auto"/>
                                    <w:left w:val="none" w:sz="0" w:space="0" w:color="auto"/>
                                    <w:bottom w:val="none" w:sz="0" w:space="0" w:color="auto"/>
                                    <w:right w:val="none" w:sz="0" w:space="0" w:color="auto"/>
                                  </w:divBdr>
                                </w:div>
                              </w:divsChild>
                            </w:div>
                            <w:div w:id="226452685">
                              <w:marLeft w:val="0"/>
                              <w:marRight w:val="0"/>
                              <w:marTop w:val="0"/>
                              <w:marBottom w:val="0"/>
                              <w:divBdr>
                                <w:top w:val="none" w:sz="0" w:space="0" w:color="auto"/>
                                <w:left w:val="none" w:sz="0" w:space="0" w:color="auto"/>
                                <w:bottom w:val="none" w:sz="0" w:space="0" w:color="auto"/>
                                <w:right w:val="none" w:sz="0" w:space="0" w:color="auto"/>
                              </w:divBdr>
                              <w:divsChild>
                                <w:div w:id="688022141">
                                  <w:marLeft w:val="0"/>
                                  <w:marRight w:val="0"/>
                                  <w:marTop w:val="0"/>
                                  <w:marBottom w:val="0"/>
                                  <w:divBdr>
                                    <w:top w:val="none" w:sz="0" w:space="0" w:color="auto"/>
                                    <w:left w:val="none" w:sz="0" w:space="0" w:color="auto"/>
                                    <w:bottom w:val="none" w:sz="0" w:space="0" w:color="auto"/>
                                    <w:right w:val="none" w:sz="0" w:space="0" w:color="auto"/>
                                  </w:divBdr>
                                </w:div>
                              </w:divsChild>
                            </w:div>
                            <w:div w:id="347296252">
                              <w:marLeft w:val="0"/>
                              <w:marRight w:val="0"/>
                              <w:marTop w:val="0"/>
                              <w:marBottom w:val="0"/>
                              <w:divBdr>
                                <w:top w:val="none" w:sz="0" w:space="0" w:color="auto"/>
                                <w:left w:val="none" w:sz="0" w:space="0" w:color="auto"/>
                                <w:bottom w:val="none" w:sz="0" w:space="0" w:color="auto"/>
                                <w:right w:val="none" w:sz="0" w:space="0" w:color="auto"/>
                              </w:divBdr>
                              <w:divsChild>
                                <w:div w:id="1249778350">
                                  <w:marLeft w:val="0"/>
                                  <w:marRight w:val="0"/>
                                  <w:marTop w:val="0"/>
                                  <w:marBottom w:val="0"/>
                                  <w:divBdr>
                                    <w:top w:val="none" w:sz="0" w:space="0" w:color="auto"/>
                                    <w:left w:val="none" w:sz="0" w:space="0" w:color="auto"/>
                                    <w:bottom w:val="none" w:sz="0" w:space="0" w:color="auto"/>
                                    <w:right w:val="none" w:sz="0" w:space="0" w:color="auto"/>
                                  </w:divBdr>
                                </w:div>
                              </w:divsChild>
                            </w:div>
                            <w:div w:id="791675726">
                              <w:marLeft w:val="0"/>
                              <w:marRight w:val="0"/>
                              <w:marTop w:val="0"/>
                              <w:marBottom w:val="0"/>
                              <w:divBdr>
                                <w:top w:val="none" w:sz="0" w:space="0" w:color="auto"/>
                                <w:left w:val="none" w:sz="0" w:space="0" w:color="auto"/>
                                <w:bottom w:val="none" w:sz="0" w:space="0" w:color="auto"/>
                                <w:right w:val="none" w:sz="0" w:space="0" w:color="auto"/>
                              </w:divBdr>
                              <w:divsChild>
                                <w:div w:id="1508667604">
                                  <w:marLeft w:val="0"/>
                                  <w:marRight w:val="0"/>
                                  <w:marTop w:val="0"/>
                                  <w:marBottom w:val="0"/>
                                  <w:divBdr>
                                    <w:top w:val="none" w:sz="0" w:space="0" w:color="auto"/>
                                    <w:left w:val="none" w:sz="0" w:space="0" w:color="auto"/>
                                    <w:bottom w:val="none" w:sz="0" w:space="0" w:color="auto"/>
                                    <w:right w:val="none" w:sz="0" w:space="0" w:color="auto"/>
                                  </w:divBdr>
                                </w:div>
                              </w:divsChild>
                            </w:div>
                            <w:div w:id="836115124">
                              <w:marLeft w:val="0"/>
                              <w:marRight w:val="0"/>
                              <w:marTop w:val="0"/>
                              <w:marBottom w:val="0"/>
                              <w:divBdr>
                                <w:top w:val="none" w:sz="0" w:space="0" w:color="auto"/>
                                <w:left w:val="none" w:sz="0" w:space="0" w:color="auto"/>
                                <w:bottom w:val="none" w:sz="0" w:space="0" w:color="auto"/>
                                <w:right w:val="none" w:sz="0" w:space="0" w:color="auto"/>
                              </w:divBdr>
                              <w:divsChild>
                                <w:div w:id="1715691681">
                                  <w:marLeft w:val="0"/>
                                  <w:marRight w:val="0"/>
                                  <w:marTop w:val="0"/>
                                  <w:marBottom w:val="0"/>
                                  <w:divBdr>
                                    <w:top w:val="none" w:sz="0" w:space="0" w:color="auto"/>
                                    <w:left w:val="none" w:sz="0" w:space="0" w:color="auto"/>
                                    <w:bottom w:val="none" w:sz="0" w:space="0" w:color="auto"/>
                                    <w:right w:val="none" w:sz="0" w:space="0" w:color="auto"/>
                                  </w:divBdr>
                                </w:div>
                              </w:divsChild>
                            </w:div>
                            <w:div w:id="995494914">
                              <w:marLeft w:val="0"/>
                              <w:marRight w:val="0"/>
                              <w:marTop w:val="0"/>
                              <w:marBottom w:val="0"/>
                              <w:divBdr>
                                <w:top w:val="none" w:sz="0" w:space="0" w:color="auto"/>
                                <w:left w:val="none" w:sz="0" w:space="0" w:color="auto"/>
                                <w:bottom w:val="none" w:sz="0" w:space="0" w:color="auto"/>
                                <w:right w:val="none" w:sz="0" w:space="0" w:color="auto"/>
                              </w:divBdr>
                              <w:divsChild>
                                <w:div w:id="792361981">
                                  <w:marLeft w:val="0"/>
                                  <w:marRight w:val="0"/>
                                  <w:marTop w:val="0"/>
                                  <w:marBottom w:val="0"/>
                                  <w:divBdr>
                                    <w:top w:val="none" w:sz="0" w:space="0" w:color="auto"/>
                                    <w:left w:val="none" w:sz="0" w:space="0" w:color="auto"/>
                                    <w:bottom w:val="none" w:sz="0" w:space="0" w:color="auto"/>
                                    <w:right w:val="none" w:sz="0" w:space="0" w:color="auto"/>
                                  </w:divBdr>
                                </w:div>
                              </w:divsChild>
                            </w:div>
                            <w:div w:id="1245914027">
                              <w:marLeft w:val="0"/>
                              <w:marRight w:val="0"/>
                              <w:marTop w:val="0"/>
                              <w:marBottom w:val="0"/>
                              <w:divBdr>
                                <w:top w:val="none" w:sz="0" w:space="0" w:color="auto"/>
                                <w:left w:val="none" w:sz="0" w:space="0" w:color="auto"/>
                                <w:bottom w:val="none" w:sz="0" w:space="0" w:color="auto"/>
                                <w:right w:val="none" w:sz="0" w:space="0" w:color="auto"/>
                              </w:divBdr>
                              <w:divsChild>
                                <w:div w:id="1487824254">
                                  <w:marLeft w:val="0"/>
                                  <w:marRight w:val="0"/>
                                  <w:marTop w:val="0"/>
                                  <w:marBottom w:val="0"/>
                                  <w:divBdr>
                                    <w:top w:val="none" w:sz="0" w:space="0" w:color="auto"/>
                                    <w:left w:val="none" w:sz="0" w:space="0" w:color="auto"/>
                                    <w:bottom w:val="none" w:sz="0" w:space="0" w:color="auto"/>
                                    <w:right w:val="none" w:sz="0" w:space="0" w:color="auto"/>
                                  </w:divBdr>
                                </w:div>
                              </w:divsChild>
                            </w:div>
                            <w:div w:id="1382442423">
                              <w:marLeft w:val="0"/>
                              <w:marRight w:val="0"/>
                              <w:marTop w:val="0"/>
                              <w:marBottom w:val="0"/>
                              <w:divBdr>
                                <w:top w:val="none" w:sz="0" w:space="0" w:color="auto"/>
                                <w:left w:val="none" w:sz="0" w:space="0" w:color="auto"/>
                                <w:bottom w:val="none" w:sz="0" w:space="0" w:color="auto"/>
                                <w:right w:val="none" w:sz="0" w:space="0" w:color="auto"/>
                              </w:divBdr>
                              <w:divsChild>
                                <w:div w:id="1002314592">
                                  <w:marLeft w:val="0"/>
                                  <w:marRight w:val="0"/>
                                  <w:marTop w:val="0"/>
                                  <w:marBottom w:val="0"/>
                                  <w:divBdr>
                                    <w:top w:val="none" w:sz="0" w:space="0" w:color="auto"/>
                                    <w:left w:val="none" w:sz="0" w:space="0" w:color="auto"/>
                                    <w:bottom w:val="none" w:sz="0" w:space="0" w:color="auto"/>
                                    <w:right w:val="none" w:sz="0" w:space="0" w:color="auto"/>
                                  </w:divBdr>
                                </w:div>
                              </w:divsChild>
                            </w:div>
                            <w:div w:id="1481191420">
                              <w:marLeft w:val="0"/>
                              <w:marRight w:val="0"/>
                              <w:marTop w:val="0"/>
                              <w:marBottom w:val="0"/>
                              <w:divBdr>
                                <w:top w:val="none" w:sz="0" w:space="0" w:color="auto"/>
                                <w:left w:val="none" w:sz="0" w:space="0" w:color="auto"/>
                                <w:bottom w:val="none" w:sz="0" w:space="0" w:color="auto"/>
                                <w:right w:val="none" w:sz="0" w:space="0" w:color="auto"/>
                              </w:divBdr>
                              <w:divsChild>
                                <w:div w:id="1023365915">
                                  <w:marLeft w:val="0"/>
                                  <w:marRight w:val="0"/>
                                  <w:marTop w:val="0"/>
                                  <w:marBottom w:val="0"/>
                                  <w:divBdr>
                                    <w:top w:val="none" w:sz="0" w:space="0" w:color="auto"/>
                                    <w:left w:val="none" w:sz="0" w:space="0" w:color="auto"/>
                                    <w:bottom w:val="none" w:sz="0" w:space="0" w:color="auto"/>
                                    <w:right w:val="none" w:sz="0" w:space="0" w:color="auto"/>
                                  </w:divBdr>
                                </w:div>
                              </w:divsChild>
                            </w:div>
                            <w:div w:id="1855069258">
                              <w:marLeft w:val="0"/>
                              <w:marRight w:val="0"/>
                              <w:marTop w:val="0"/>
                              <w:marBottom w:val="0"/>
                              <w:divBdr>
                                <w:top w:val="none" w:sz="0" w:space="0" w:color="auto"/>
                                <w:left w:val="none" w:sz="0" w:space="0" w:color="auto"/>
                                <w:bottom w:val="none" w:sz="0" w:space="0" w:color="auto"/>
                                <w:right w:val="none" w:sz="0" w:space="0" w:color="auto"/>
                              </w:divBdr>
                              <w:divsChild>
                                <w:div w:id="16214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0891">
                      <w:marLeft w:val="0"/>
                      <w:marRight w:val="0"/>
                      <w:marTop w:val="0"/>
                      <w:marBottom w:val="0"/>
                      <w:divBdr>
                        <w:top w:val="none" w:sz="0" w:space="0" w:color="auto"/>
                        <w:left w:val="none" w:sz="0" w:space="0" w:color="auto"/>
                        <w:bottom w:val="none" w:sz="0" w:space="0" w:color="auto"/>
                        <w:right w:val="none" w:sz="0" w:space="0" w:color="auto"/>
                      </w:divBdr>
                    </w:div>
                    <w:div w:id="1890990992">
                      <w:marLeft w:val="0"/>
                      <w:marRight w:val="0"/>
                      <w:marTop w:val="0"/>
                      <w:marBottom w:val="0"/>
                      <w:divBdr>
                        <w:top w:val="none" w:sz="0" w:space="0" w:color="auto"/>
                        <w:left w:val="none" w:sz="0" w:space="0" w:color="auto"/>
                        <w:bottom w:val="none" w:sz="0" w:space="0" w:color="auto"/>
                        <w:right w:val="none" w:sz="0" w:space="0" w:color="auto"/>
                      </w:divBdr>
                    </w:div>
                    <w:div w:id="1998655188">
                      <w:marLeft w:val="0"/>
                      <w:marRight w:val="0"/>
                      <w:marTop w:val="0"/>
                      <w:marBottom w:val="0"/>
                      <w:divBdr>
                        <w:top w:val="none" w:sz="0" w:space="0" w:color="auto"/>
                        <w:left w:val="none" w:sz="0" w:space="0" w:color="auto"/>
                        <w:bottom w:val="none" w:sz="0" w:space="0" w:color="auto"/>
                        <w:right w:val="none" w:sz="0" w:space="0" w:color="auto"/>
                      </w:divBdr>
                    </w:div>
                    <w:div w:id="2006349493">
                      <w:marLeft w:val="0"/>
                      <w:marRight w:val="0"/>
                      <w:marTop w:val="0"/>
                      <w:marBottom w:val="0"/>
                      <w:divBdr>
                        <w:top w:val="none" w:sz="0" w:space="0" w:color="auto"/>
                        <w:left w:val="none" w:sz="0" w:space="0" w:color="auto"/>
                        <w:bottom w:val="none" w:sz="0" w:space="0" w:color="auto"/>
                        <w:right w:val="none" w:sz="0" w:space="0" w:color="auto"/>
                      </w:divBdr>
                    </w:div>
                  </w:divsChild>
                </w:div>
                <w:div w:id="1134061528">
                  <w:marLeft w:val="0"/>
                  <w:marRight w:val="0"/>
                  <w:marTop w:val="0"/>
                  <w:marBottom w:val="0"/>
                  <w:divBdr>
                    <w:top w:val="none" w:sz="0" w:space="0" w:color="auto"/>
                    <w:left w:val="none" w:sz="0" w:space="0" w:color="auto"/>
                    <w:bottom w:val="none" w:sz="0" w:space="0" w:color="auto"/>
                    <w:right w:val="none" w:sz="0" w:space="0" w:color="auto"/>
                  </w:divBdr>
                  <w:divsChild>
                    <w:div w:id="2050641707">
                      <w:marLeft w:val="0"/>
                      <w:marRight w:val="0"/>
                      <w:marTop w:val="0"/>
                      <w:marBottom w:val="0"/>
                      <w:divBdr>
                        <w:top w:val="none" w:sz="0" w:space="0" w:color="auto"/>
                        <w:left w:val="none" w:sz="0" w:space="0" w:color="auto"/>
                        <w:bottom w:val="none" w:sz="0" w:space="0" w:color="auto"/>
                        <w:right w:val="none" w:sz="0" w:space="0" w:color="auto"/>
                      </w:divBdr>
                    </w:div>
                  </w:divsChild>
                </w:div>
                <w:div w:id="1139765645">
                  <w:marLeft w:val="0"/>
                  <w:marRight w:val="0"/>
                  <w:marTop w:val="0"/>
                  <w:marBottom w:val="0"/>
                  <w:divBdr>
                    <w:top w:val="none" w:sz="0" w:space="0" w:color="auto"/>
                    <w:left w:val="none" w:sz="0" w:space="0" w:color="auto"/>
                    <w:bottom w:val="none" w:sz="0" w:space="0" w:color="auto"/>
                    <w:right w:val="none" w:sz="0" w:space="0" w:color="auto"/>
                  </w:divBdr>
                  <w:divsChild>
                    <w:div w:id="117185276">
                      <w:marLeft w:val="0"/>
                      <w:marRight w:val="0"/>
                      <w:marTop w:val="0"/>
                      <w:marBottom w:val="0"/>
                      <w:divBdr>
                        <w:top w:val="none" w:sz="0" w:space="0" w:color="auto"/>
                        <w:left w:val="none" w:sz="0" w:space="0" w:color="auto"/>
                        <w:bottom w:val="none" w:sz="0" w:space="0" w:color="auto"/>
                        <w:right w:val="none" w:sz="0" w:space="0" w:color="auto"/>
                      </w:divBdr>
                    </w:div>
                  </w:divsChild>
                </w:div>
                <w:div w:id="1159425812">
                  <w:marLeft w:val="0"/>
                  <w:marRight w:val="0"/>
                  <w:marTop w:val="0"/>
                  <w:marBottom w:val="0"/>
                  <w:divBdr>
                    <w:top w:val="none" w:sz="0" w:space="0" w:color="auto"/>
                    <w:left w:val="none" w:sz="0" w:space="0" w:color="auto"/>
                    <w:bottom w:val="none" w:sz="0" w:space="0" w:color="auto"/>
                    <w:right w:val="none" w:sz="0" w:space="0" w:color="auto"/>
                  </w:divBdr>
                  <w:divsChild>
                    <w:div w:id="7605481">
                      <w:marLeft w:val="0"/>
                      <w:marRight w:val="0"/>
                      <w:marTop w:val="0"/>
                      <w:marBottom w:val="0"/>
                      <w:divBdr>
                        <w:top w:val="none" w:sz="0" w:space="0" w:color="auto"/>
                        <w:left w:val="none" w:sz="0" w:space="0" w:color="auto"/>
                        <w:bottom w:val="none" w:sz="0" w:space="0" w:color="auto"/>
                        <w:right w:val="none" w:sz="0" w:space="0" w:color="auto"/>
                      </w:divBdr>
                    </w:div>
                    <w:div w:id="45569943">
                      <w:marLeft w:val="0"/>
                      <w:marRight w:val="0"/>
                      <w:marTop w:val="0"/>
                      <w:marBottom w:val="0"/>
                      <w:divBdr>
                        <w:top w:val="none" w:sz="0" w:space="0" w:color="auto"/>
                        <w:left w:val="none" w:sz="0" w:space="0" w:color="auto"/>
                        <w:bottom w:val="none" w:sz="0" w:space="0" w:color="auto"/>
                        <w:right w:val="none" w:sz="0" w:space="0" w:color="auto"/>
                      </w:divBdr>
                    </w:div>
                    <w:div w:id="174924677">
                      <w:marLeft w:val="0"/>
                      <w:marRight w:val="0"/>
                      <w:marTop w:val="0"/>
                      <w:marBottom w:val="0"/>
                      <w:divBdr>
                        <w:top w:val="none" w:sz="0" w:space="0" w:color="auto"/>
                        <w:left w:val="none" w:sz="0" w:space="0" w:color="auto"/>
                        <w:bottom w:val="none" w:sz="0" w:space="0" w:color="auto"/>
                        <w:right w:val="none" w:sz="0" w:space="0" w:color="auto"/>
                      </w:divBdr>
                    </w:div>
                    <w:div w:id="181937372">
                      <w:marLeft w:val="0"/>
                      <w:marRight w:val="0"/>
                      <w:marTop w:val="0"/>
                      <w:marBottom w:val="0"/>
                      <w:divBdr>
                        <w:top w:val="none" w:sz="0" w:space="0" w:color="auto"/>
                        <w:left w:val="none" w:sz="0" w:space="0" w:color="auto"/>
                        <w:bottom w:val="none" w:sz="0" w:space="0" w:color="auto"/>
                        <w:right w:val="none" w:sz="0" w:space="0" w:color="auto"/>
                      </w:divBdr>
                    </w:div>
                    <w:div w:id="192420181">
                      <w:marLeft w:val="0"/>
                      <w:marRight w:val="0"/>
                      <w:marTop w:val="0"/>
                      <w:marBottom w:val="0"/>
                      <w:divBdr>
                        <w:top w:val="none" w:sz="0" w:space="0" w:color="auto"/>
                        <w:left w:val="none" w:sz="0" w:space="0" w:color="auto"/>
                        <w:bottom w:val="none" w:sz="0" w:space="0" w:color="auto"/>
                        <w:right w:val="none" w:sz="0" w:space="0" w:color="auto"/>
                      </w:divBdr>
                    </w:div>
                    <w:div w:id="195890375">
                      <w:marLeft w:val="0"/>
                      <w:marRight w:val="0"/>
                      <w:marTop w:val="0"/>
                      <w:marBottom w:val="0"/>
                      <w:divBdr>
                        <w:top w:val="none" w:sz="0" w:space="0" w:color="auto"/>
                        <w:left w:val="none" w:sz="0" w:space="0" w:color="auto"/>
                        <w:bottom w:val="none" w:sz="0" w:space="0" w:color="auto"/>
                        <w:right w:val="none" w:sz="0" w:space="0" w:color="auto"/>
                      </w:divBdr>
                    </w:div>
                    <w:div w:id="214852297">
                      <w:marLeft w:val="0"/>
                      <w:marRight w:val="0"/>
                      <w:marTop w:val="0"/>
                      <w:marBottom w:val="0"/>
                      <w:divBdr>
                        <w:top w:val="none" w:sz="0" w:space="0" w:color="auto"/>
                        <w:left w:val="none" w:sz="0" w:space="0" w:color="auto"/>
                        <w:bottom w:val="none" w:sz="0" w:space="0" w:color="auto"/>
                        <w:right w:val="none" w:sz="0" w:space="0" w:color="auto"/>
                      </w:divBdr>
                    </w:div>
                    <w:div w:id="231432719">
                      <w:marLeft w:val="0"/>
                      <w:marRight w:val="0"/>
                      <w:marTop w:val="0"/>
                      <w:marBottom w:val="0"/>
                      <w:divBdr>
                        <w:top w:val="none" w:sz="0" w:space="0" w:color="auto"/>
                        <w:left w:val="none" w:sz="0" w:space="0" w:color="auto"/>
                        <w:bottom w:val="none" w:sz="0" w:space="0" w:color="auto"/>
                        <w:right w:val="none" w:sz="0" w:space="0" w:color="auto"/>
                      </w:divBdr>
                    </w:div>
                    <w:div w:id="262346143">
                      <w:marLeft w:val="0"/>
                      <w:marRight w:val="0"/>
                      <w:marTop w:val="0"/>
                      <w:marBottom w:val="0"/>
                      <w:divBdr>
                        <w:top w:val="none" w:sz="0" w:space="0" w:color="auto"/>
                        <w:left w:val="none" w:sz="0" w:space="0" w:color="auto"/>
                        <w:bottom w:val="none" w:sz="0" w:space="0" w:color="auto"/>
                        <w:right w:val="none" w:sz="0" w:space="0" w:color="auto"/>
                      </w:divBdr>
                    </w:div>
                    <w:div w:id="299531618">
                      <w:marLeft w:val="0"/>
                      <w:marRight w:val="0"/>
                      <w:marTop w:val="0"/>
                      <w:marBottom w:val="0"/>
                      <w:divBdr>
                        <w:top w:val="none" w:sz="0" w:space="0" w:color="auto"/>
                        <w:left w:val="none" w:sz="0" w:space="0" w:color="auto"/>
                        <w:bottom w:val="none" w:sz="0" w:space="0" w:color="auto"/>
                        <w:right w:val="none" w:sz="0" w:space="0" w:color="auto"/>
                      </w:divBdr>
                    </w:div>
                    <w:div w:id="306671210">
                      <w:marLeft w:val="0"/>
                      <w:marRight w:val="0"/>
                      <w:marTop w:val="0"/>
                      <w:marBottom w:val="0"/>
                      <w:divBdr>
                        <w:top w:val="none" w:sz="0" w:space="0" w:color="auto"/>
                        <w:left w:val="none" w:sz="0" w:space="0" w:color="auto"/>
                        <w:bottom w:val="none" w:sz="0" w:space="0" w:color="auto"/>
                        <w:right w:val="none" w:sz="0" w:space="0" w:color="auto"/>
                      </w:divBdr>
                    </w:div>
                    <w:div w:id="397483935">
                      <w:marLeft w:val="0"/>
                      <w:marRight w:val="0"/>
                      <w:marTop w:val="0"/>
                      <w:marBottom w:val="0"/>
                      <w:divBdr>
                        <w:top w:val="none" w:sz="0" w:space="0" w:color="auto"/>
                        <w:left w:val="none" w:sz="0" w:space="0" w:color="auto"/>
                        <w:bottom w:val="none" w:sz="0" w:space="0" w:color="auto"/>
                        <w:right w:val="none" w:sz="0" w:space="0" w:color="auto"/>
                      </w:divBdr>
                    </w:div>
                    <w:div w:id="429397113">
                      <w:marLeft w:val="0"/>
                      <w:marRight w:val="0"/>
                      <w:marTop w:val="0"/>
                      <w:marBottom w:val="0"/>
                      <w:divBdr>
                        <w:top w:val="none" w:sz="0" w:space="0" w:color="auto"/>
                        <w:left w:val="none" w:sz="0" w:space="0" w:color="auto"/>
                        <w:bottom w:val="none" w:sz="0" w:space="0" w:color="auto"/>
                        <w:right w:val="none" w:sz="0" w:space="0" w:color="auto"/>
                      </w:divBdr>
                    </w:div>
                    <w:div w:id="484708507">
                      <w:marLeft w:val="0"/>
                      <w:marRight w:val="0"/>
                      <w:marTop w:val="0"/>
                      <w:marBottom w:val="0"/>
                      <w:divBdr>
                        <w:top w:val="none" w:sz="0" w:space="0" w:color="auto"/>
                        <w:left w:val="none" w:sz="0" w:space="0" w:color="auto"/>
                        <w:bottom w:val="none" w:sz="0" w:space="0" w:color="auto"/>
                        <w:right w:val="none" w:sz="0" w:space="0" w:color="auto"/>
                      </w:divBdr>
                    </w:div>
                    <w:div w:id="495655581">
                      <w:marLeft w:val="0"/>
                      <w:marRight w:val="0"/>
                      <w:marTop w:val="0"/>
                      <w:marBottom w:val="0"/>
                      <w:divBdr>
                        <w:top w:val="none" w:sz="0" w:space="0" w:color="auto"/>
                        <w:left w:val="none" w:sz="0" w:space="0" w:color="auto"/>
                        <w:bottom w:val="none" w:sz="0" w:space="0" w:color="auto"/>
                        <w:right w:val="none" w:sz="0" w:space="0" w:color="auto"/>
                      </w:divBdr>
                    </w:div>
                    <w:div w:id="498734711">
                      <w:marLeft w:val="0"/>
                      <w:marRight w:val="0"/>
                      <w:marTop w:val="0"/>
                      <w:marBottom w:val="0"/>
                      <w:divBdr>
                        <w:top w:val="none" w:sz="0" w:space="0" w:color="auto"/>
                        <w:left w:val="none" w:sz="0" w:space="0" w:color="auto"/>
                        <w:bottom w:val="none" w:sz="0" w:space="0" w:color="auto"/>
                        <w:right w:val="none" w:sz="0" w:space="0" w:color="auto"/>
                      </w:divBdr>
                    </w:div>
                    <w:div w:id="502821144">
                      <w:marLeft w:val="0"/>
                      <w:marRight w:val="0"/>
                      <w:marTop w:val="0"/>
                      <w:marBottom w:val="0"/>
                      <w:divBdr>
                        <w:top w:val="none" w:sz="0" w:space="0" w:color="auto"/>
                        <w:left w:val="none" w:sz="0" w:space="0" w:color="auto"/>
                        <w:bottom w:val="none" w:sz="0" w:space="0" w:color="auto"/>
                        <w:right w:val="none" w:sz="0" w:space="0" w:color="auto"/>
                      </w:divBdr>
                    </w:div>
                    <w:div w:id="578516957">
                      <w:marLeft w:val="0"/>
                      <w:marRight w:val="0"/>
                      <w:marTop w:val="0"/>
                      <w:marBottom w:val="0"/>
                      <w:divBdr>
                        <w:top w:val="none" w:sz="0" w:space="0" w:color="auto"/>
                        <w:left w:val="none" w:sz="0" w:space="0" w:color="auto"/>
                        <w:bottom w:val="none" w:sz="0" w:space="0" w:color="auto"/>
                        <w:right w:val="none" w:sz="0" w:space="0" w:color="auto"/>
                      </w:divBdr>
                    </w:div>
                    <w:div w:id="646278138">
                      <w:marLeft w:val="0"/>
                      <w:marRight w:val="0"/>
                      <w:marTop w:val="0"/>
                      <w:marBottom w:val="0"/>
                      <w:divBdr>
                        <w:top w:val="none" w:sz="0" w:space="0" w:color="auto"/>
                        <w:left w:val="none" w:sz="0" w:space="0" w:color="auto"/>
                        <w:bottom w:val="none" w:sz="0" w:space="0" w:color="auto"/>
                        <w:right w:val="none" w:sz="0" w:space="0" w:color="auto"/>
                      </w:divBdr>
                    </w:div>
                    <w:div w:id="740104206">
                      <w:marLeft w:val="0"/>
                      <w:marRight w:val="0"/>
                      <w:marTop w:val="0"/>
                      <w:marBottom w:val="0"/>
                      <w:divBdr>
                        <w:top w:val="none" w:sz="0" w:space="0" w:color="auto"/>
                        <w:left w:val="none" w:sz="0" w:space="0" w:color="auto"/>
                        <w:bottom w:val="none" w:sz="0" w:space="0" w:color="auto"/>
                        <w:right w:val="none" w:sz="0" w:space="0" w:color="auto"/>
                      </w:divBdr>
                    </w:div>
                    <w:div w:id="747653984">
                      <w:marLeft w:val="0"/>
                      <w:marRight w:val="0"/>
                      <w:marTop w:val="0"/>
                      <w:marBottom w:val="0"/>
                      <w:divBdr>
                        <w:top w:val="none" w:sz="0" w:space="0" w:color="auto"/>
                        <w:left w:val="none" w:sz="0" w:space="0" w:color="auto"/>
                        <w:bottom w:val="none" w:sz="0" w:space="0" w:color="auto"/>
                        <w:right w:val="none" w:sz="0" w:space="0" w:color="auto"/>
                      </w:divBdr>
                    </w:div>
                    <w:div w:id="811950592">
                      <w:marLeft w:val="0"/>
                      <w:marRight w:val="0"/>
                      <w:marTop w:val="0"/>
                      <w:marBottom w:val="0"/>
                      <w:divBdr>
                        <w:top w:val="none" w:sz="0" w:space="0" w:color="auto"/>
                        <w:left w:val="none" w:sz="0" w:space="0" w:color="auto"/>
                        <w:bottom w:val="none" w:sz="0" w:space="0" w:color="auto"/>
                        <w:right w:val="none" w:sz="0" w:space="0" w:color="auto"/>
                      </w:divBdr>
                    </w:div>
                    <w:div w:id="834220390">
                      <w:marLeft w:val="0"/>
                      <w:marRight w:val="0"/>
                      <w:marTop w:val="0"/>
                      <w:marBottom w:val="0"/>
                      <w:divBdr>
                        <w:top w:val="none" w:sz="0" w:space="0" w:color="auto"/>
                        <w:left w:val="none" w:sz="0" w:space="0" w:color="auto"/>
                        <w:bottom w:val="none" w:sz="0" w:space="0" w:color="auto"/>
                        <w:right w:val="none" w:sz="0" w:space="0" w:color="auto"/>
                      </w:divBdr>
                    </w:div>
                    <w:div w:id="853301251">
                      <w:marLeft w:val="0"/>
                      <w:marRight w:val="0"/>
                      <w:marTop w:val="0"/>
                      <w:marBottom w:val="0"/>
                      <w:divBdr>
                        <w:top w:val="none" w:sz="0" w:space="0" w:color="auto"/>
                        <w:left w:val="none" w:sz="0" w:space="0" w:color="auto"/>
                        <w:bottom w:val="none" w:sz="0" w:space="0" w:color="auto"/>
                        <w:right w:val="none" w:sz="0" w:space="0" w:color="auto"/>
                      </w:divBdr>
                    </w:div>
                    <w:div w:id="876625201">
                      <w:marLeft w:val="0"/>
                      <w:marRight w:val="0"/>
                      <w:marTop w:val="0"/>
                      <w:marBottom w:val="0"/>
                      <w:divBdr>
                        <w:top w:val="none" w:sz="0" w:space="0" w:color="auto"/>
                        <w:left w:val="none" w:sz="0" w:space="0" w:color="auto"/>
                        <w:bottom w:val="none" w:sz="0" w:space="0" w:color="auto"/>
                        <w:right w:val="none" w:sz="0" w:space="0" w:color="auto"/>
                      </w:divBdr>
                    </w:div>
                    <w:div w:id="886262920">
                      <w:marLeft w:val="0"/>
                      <w:marRight w:val="0"/>
                      <w:marTop w:val="0"/>
                      <w:marBottom w:val="0"/>
                      <w:divBdr>
                        <w:top w:val="none" w:sz="0" w:space="0" w:color="auto"/>
                        <w:left w:val="none" w:sz="0" w:space="0" w:color="auto"/>
                        <w:bottom w:val="none" w:sz="0" w:space="0" w:color="auto"/>
                        <w:right w:val="none" w:sz="0" w:space="0" w:color="auto"/>
                      </w:divBdr>
                    </w:div>
                    <w:div w:id="930048975">
                      <w:marLeft w:val="0"/>
                      <w:marRight w:val="0"/>
                      <w:marTop w:val="0"/>
                      <w:marBottom w:val="0"/>
                      <w:divBdr>
                        <w:top w:val="none" w:sz="0" w:space="0" w:color="auto"/>
                        <w:left w:val="none" w:sz="0" w:space="0" w:color="auto"/>
                        <w:bottom w:val="none" w:sz="0" w:space="0" w:color="auto"/>
                        <w:right w:val="none" w:sz="0" w:space="0" w:color="auto"/>
                      </w:divBdr>
                    </w:div>
                    <w:div w:id="944112940">
                      <w:marLeft w:val="0"/>
                      <w:marRight w:val="0"/>
                      <w:marTop w:val="0"/>
                      <w:marBottom w:val="0"/>
                      <w:divBdr>
                        <w:top w:val="none" w:sz="0" w:space="0" w:color="auto"/>
                        <w:left w:val="none" w:sz="0" w:space="0" w:color="auto"/>
                        <w:bottom w:val="none" w:sz="0" w:space="0" w:color="auto"/>
                        <w:right w:val="none" w:sz="0" w:space="0" w:color="auto"/>
                      </w:divBdr>
                    </w:div>
                    <w:div w:id="990520815">
                      <w:marLeft w:val="0"/>
                      <w:marRight w:val="0"/>
                      <w:marTop w:val="0"/>
                      <w:marBottom w:val="0"/>
                      <w:divBdr>
                        <w:top w:val="none" w:sz="0" w:space="0" w:color="auto"/>
                        <w:left w:val="none" w:sz="0" w:space="0" w:color="auto"/>
                        <w:bottom w:val="none" w:sz="0" w:space="0" w:color="auto"/>
                        <w:right w:val="none" w:sz="0" w:space="0" w:color="auto"/>
                      </w:divBdr>
                    </w:div>
                    <w:div w:id="1091271634">
                      <w:marLeft w:val="0"/>
                      <w:marRight w:val="0"/>
                      <w:marTop w:val="0"/>
                      <w:marBottom w:val="0"/>
                      <w:divBdr>
                        <w:top w:val="none" w:sz="0" w:space="0" w:color="auto"/>
                        <w:left w:val="none" w:sz="0" w:space="0" w:color="auto"/>
                        <w:bottom w:val="none" w:sz="0" w:space="0" w:color="auto"/>
                        <w:right w:val="none" w:sz="0" w:space="0" w:color="auto"/>
                      </w:divBdr>
                    </w:div>
                    <w:div w:id="1127969803">
                      <w:marLeft w:val="0"/>
                      <w:marRight w:val="0"/>
                      <w:marTop w:val="0"/>
                      <w:marBottom w:val="0"/>
                      <w:divBdr>
                        <w:top w:val="none" w:sz="0" w:space="0" w:color="auto"/>
                        <w:left w:val="none" w:sz="0" w:space="0" w:color="auto"/>
                        <w:bottom w:val="none" w:sz="0" w:space="0" w:color="auto"/>
                        <w:right w:val="none" w:sz="0" w:space="0" w:color="auto"/>
                      </w:divBdr>
                    </w:div>
                    <w:div w:id="1338651971">
                      <w:marLeft w:val="0"/>
                      <w:marRight w:val="0"/>
                      <w:marTop w:val="0"/>
                      <w:marBottom w:val="0"/>
                      <w:divBdr>
                        <w:top w:val="none" w:sz="0" w:space="0" w:color="auto"/>
                        <w:left w:val="none" w:sz="0" w:space="0" w:color="auto"/>
                        <w:bottom w:val="none" w:sz="0" w:space="0" w:color="auto"/>
                        <w:right w:val="none" w:sz="0" w:space="0" w:color="auto"/>
                      </w:divBdr>
                    </w:div>
                    <w:div w:id="1362390668">
                      <w:marLeft w:val="0"/>
                      <w:marRight w:val="0"/>
                      <w:marTop w:val="0"/>
                      <w:marBottom w:val="0"/>
                      <w:divBdr>
                        <w:top w:val="none" w:sz="0" w:space="0" w:color="auto"/>
                        <w:left w:val="none" w:sz="0" w:space="0" w:color="auto"/>
                        <w:bottom w:val="none" w:sz="0" w:space="0" w:color="auto"/>
                        <w:right w:val="none" w:sz="0" w:space="0" w:color="auto"/>
                      </w:divBdr>
                    </w:div>
                    <w:div w:id="1364941029">
                      <w:marLeft w:val="0"/>
                      <w:marRight w:val="0"/>
                      <w:marTop w:val="0"/>
                      <w:marBottom w:val="0"/>
                      <w:divBdr>
                        <w:top w:val="none" w:sz="0" w:space="0" w:color="auto"/>
                        <w:left w:val="none" w:sz="0" w:space="0" w:color="auto"/>
                        <w:bottom w:val="none" w:sz="0" w:space="0" w:color="auto"/>
                        <w:right w:val="none" w:sz="0" w:space="0" w:color="auto"/>
                      </w:divBdr>
                    </w:div>
                    <w:div w:id="1365907696">
                      <w:marLeft w:val="0"/>
                      <w:marRight w:val="0"/>
                      <w:marTop w:val="0"/>
                      <w:marBottom w:val="0"/>
                      <w:divBdr>
                        <w:top w:val="none" w:sz="0" w:space="0" w:color="auto"/>
                        <w:left w:val="none" w:sz="0" w:space="0" w:color="auto"/>
                        <w:bottom w:val="none" w:sz="0" w:space="0" w:color="auto"/>
                        <w:right w:val="none" w:sz="0" w:space="0" w:color="auto"/>
                      </w:divBdr>
                    </w:div>
                    <w:div w:id="1391080223">
                      <w:marLeft w:val="0"/>
                      <w:marRight w:val="0"/>
                      <w:marTop w:val="0"/>
                      <w:marBottom w:val="0"/>
                      <w:divBdr>
                        <w:top w:val="none" w:sz="0" w:space="0" w:color="auto"/>
                        <w:left w:val="none" w:sz="0" w:space="0" w:color="auto"/>
                        <w:bottom w:val="none" w:sz="0" w:space="0" w:color="auto"/>
                        <w:right w:val="none" w:sz="0" w:space="0" w:color="auto"/>
                      </w:divBdr>
                    </w:div>
                    <w:div w:id="1409110636">
                      <w:marLeft w:val="0"/>
                      <w:marRight w:val="0"/>
                      <w:marTop w:val="0"/>
                      <w:marBottom w:val="0"/>
                      <w:divBdr>
                        <w:top w:val="none" w:sz="0" w:space="0" w:color="auto"/>
                        <w:left w:val="none" w:sz="0" w:space="0" w:color="auto"/>
                        <w:bottom w:val="none" w:sz="0" w:space="0" w:color="auto"/>
                        <w:right w:val="none" w:sz="0" w:space="0" w:color="auto"/>
                      </w:divBdr>
                    </w:div>
                    <w:div w:id="1438602692">
                      <w:marLeft w:val="0"/>
                      <w:marRight w:val="0"/>
                      <w:marTop w:val="0"/>
                      <w:marBottom w:val="0"/>
                      <w:divBdr>
                        <w:top w:val="none" w:sz="0" w:space="0" w:color="auto"/>
                        <w:left w:val="none" w:sz="0" w:space="0" w:color="auto"/>
                        <w:bottom w:val="none" w:sz="0" w:space="0" w:color="auto"/>
                        <w:right w:val="none" w:sz="0" w:space="0" w:color="auto"/>
                      </w:divBdr>
                    </w:div>
                    <w:div w:id="1456488284">
                      <w:marLeft w:val="0"/>
                      <w:marRight w:val="0"/>
                      <w:marTop w:val="0"/>
                      <w:marBottom w:val="0"/>
                      <w:divBdr>
                        <w:top w:val="none" w:sz="0" w:space="0" w:color="auto"/>
                        <w:left w:val="none" w:sz="0" w:space="0" w:color="auto"/>
                        <w:bottom w:val="none" w:sz="0" w:space="0" w:color="auto"/>
                        <w:right w:val="none" w:sz="0" w:space="0" w:color="auto"/>
                      </w:divBdr>
                    </w:div>
                    <w:div w:id="1534540262">
                      <w:marLeft w:val="0"/>
                      <w:marRight w:val="0"/>
                      <w:marTop w:val="0"/>
                      <w:marBottom w:val="0"/>
                      <w:divBdr>
                        <w:top w:val="none" w:sz="0" w:space="0" w:color="auto"/>
                        <w:left w:val="none" w:sz="0" w:space="0" w:color="auto"/>
                        <w:bottom w:val="none" w:sz="0" w:space="0" w:color="auto"/>
                        <w:right w:val="none" w:sz="0" w:space="0" w:color="auto"/>
                      </w:divBdr>
                    </w:div>
                    <w:div w:id="1549106031">
                      <w:marLeft w:val="0"/>
                      <w:marRight w:val="0"/>
                      <w:marTop w:val="0"/>
                      <w:marBottom w:val="0"/>
                      <w:divBdr>
                        <w:top w:val="none" w:sz="0" w:space="0" w:color="auto"/>
                        <w:left w:val="none" w:sz="0" w:space="0" w:color="auto"/>
                        <w:bottom w:val="none" w:sz="0" w:space="0" w:color="auto"/>
                        <w:right w:val="none" w:sz="0" w:space="0" w:color="auto"/>
                      </w:divBdr>
                    </w:div>
                    <w:div w:id="1563129910">
                      <w:marLeft w:val="0"/>
                      <w:marRight w:val="0"/>
                      <w:marTop w:val="0"/>
                      <w:marBottom w:val="0"/>
                      <w:divBdr>
                        <w:top w:val="none" w:sz="0" w:space="0" w:color="auto"/>
                        <w:left w:val="none" w:sz="0" w:space="0" w:color="auto"/>
                        <w:bottom w:val="none" w:sz="0" w:space="0" w:color="auto"/>
                        <w:right w:val="none" w:sz="0" w:space="0" w:color="auto"/>
                      </w:divBdr>
                    </w:div>
                    <w:div w:id="1598097548">
                      <w:marLeft w:val="0"/>
                      <w:marRight w:val="0"/>
                      <w:marTop w:val="0"/>
                      <w:marBottom w:val="0"/>
                      <w:divBdr>
                        <w:top w:val="none" w:sz="0" w:space="0" w:color="auto"/>
                        <w:left w:val="none" w:sz="0" w:space="0" w:color="auto"/>
                        <w:bottom w:val="none" w:sz="0" w:space="0" w:color="auto"/>
                        <w:right w:val="none" w:sz="0" w:space="0" w:color="auto"/>
                      </w:divBdr>
                    </w:div>
                    <w:div w:id="1650748896">
                      <w:marLeft w:val="0"/>
                      <w:marRight w:val="0"/>
                      <w:marTop w:val="0"/>
                      <w:marBottom w:val="0"/>
                      <w:divBdr>
                        <w:top w:val="none" w:sz="0" w:space="0" w:color="auto"/>
                        <w:left w:val="none" w:sz="0" w:space="0" w:color="auto"/>
                        <w:bottom w:val="none" w:sz="0" w:space="0" w:color="auto"/>
                        <w:right w:val="none" w:sz="0" w:space="0" w:color="auto"/>
                      </w:divBdr>
                    </w:div>
                    <w:div w:id="1651255225">
                      <w:marLeft w:val="0"/>
                      <w:marRight w:val="0"/>
                      <w:marTop w:val="0"/>
                      <w:marBottom w:val="0"/>
                      <w:divBdr>
                        <w:top w:val="none" w:sz="0" w:space="0" w:color="auto"/>
                        <w:left w:val="none" w:sz="0" w:space="0" w:color="auto"/>
                        <w:bottom w:val="none" w:sz="0" w:space="0" w:color="auto"/>
                        <w:right w:val="none" w:sz="0" w:space="0" w:color="auto"/>
                      </w:divBdr>
                    </w:div>
                    <w:div w:id="1691830176">
                      <w:marLeft w:val="0"/>
                      <w:marRight w:val="0"/>
                      <w:marTop w:val="0"/>
                      <w:marBottom w:val="0"/>
                      <w:divBdr>
                        <w:top w:val="none" w:sz="0" w:space="0" w:color="auto"/>
                        <w:left w:val="none" w:sz="0" w:space="0" w:color="auto"/>
                        <w:bottom w:val="none" w:sz="0" w:space="0" w:color="auto"/>
                        <w:right w:val="none" w:sz="0" w:space="0" w:color="auto"/>
                      </w:divBdr>
                    </w:div>
                    <w:div w:id="1707024569">
                      <w:marLeft w:val="0"/>
                      <w:marRight w:val="0"/>
                      <w:marTop w:val="0"/>
                      <w:marBottom w:val="0"/>
                      <w:divBdr>
                        <w:top w:val="none" w:sz="0" w:space="0" w:color="auto"/>
                        <w:left w:val="none" w:sz="0" w:space="0" w:color="auto"/>
                        <w:bottom w:val="none" w:sz="0" w:space="0" w:color="auto"/>
                        <w:right w:val="none" w:sz="0" w:space="0" w:color="auto"/>
                      </w:divBdr>
                    </w:div>
                    <w:div w:id="1712070846">
                      <w:marLeft w:val="0"/>
                      <w:marRight w:val="0"/>
                      <w:marTop w:val="0"/>
                      <w:marBottom w:val="0"/>
                      <w:divBdr>
                        <w:top w:val="none" w:sz="0" w:space="0" w:color="auto"/>
                        <w:left w:val="none" w:sz="0" w:space="0" w:color="auto"/>
                        <w:bottom w:val="none" w:sz="0" w:space="0" w:color="auto"/>
                        <w:right w:val="none" w:sz="0" w:space="0" w:color="auto"/>
                      </w:divBdr>
                    </w:div>
                    <w:div w:id="1816951944">
                      <w:marLeft w:val="0"/>
                      <w:marRight w:val="0"/>
                      <w:marTop w:val="0"/>
                      <w:marBottom w:val="0"/>
                      <w:divBdr>
                        <w:top w:val="none" w:sz="0" w:space="0" w:color="auto"/>
                        <w:left w:val="none" w:sz="0" w:space="0" w:color="auto"/>
                        <w:bottom w:val="none" w:sz="0" w:space="0" w:color="auto"/>
                        <w:right w:val="none" w:sz="0" w:space="0" w:color="auto"/>
                      </w:divBdr>
                    </w:div>
                    <w:div w:id="1830170630">
                      <w:marLeft w:val="0"/>
                      <w:marRight w:val="0"/>
                      <w:marTop w:val="0"/>
                      <w:marBottom w:val="0"/>
                      <w:divBdr>
                        <w:top w:val="none" w:sz="0" w:space="0" w:color="auto"/>
                        <w:left w:val="none" w:sz="0" w:space="0" w:color="auto"/>
                        <w:bottom w:val="none" w:sz="0" w:space="0" w:color="auto"/>
                        <w:right w:val="none" w:sz="0" w:space="0" w:color="auto"/>
                      </w:divBdr>
                    </w:div>
                    <w:div w:id="1834754596">
                      <w:marLeft w:val="0"/>
                      <w:marRight w:val="0"/>
                      <w:marTop w:val="0"/>
                      <w:marBottom w:val="0"/>
                      <w:divBdr>
                        <w:top w:val="none" w:sz="0" w:space="0" w:color="auto"/>
                        <w:left w:val="none" w:sz="0" w:space="0" w:color="auto"/>
                        <w:bottom w:val="none" w:sz="0" w:space="0" w:color="auto"/>
                        <w:right w:val="none" w:sz="0" w:space="0" w:color="auto"/>
                      </w:divBdr>
                    </w:div>
                    <w:div w:id="1837963737">
                      <w:marLeft w:val="0"/>
                      <w:marRight w:val="0"/>
                      <w:marTop w:val="0"/>
                      <w:marBottom w:val="0"/>
                      <w:divBdr>
                        <w:top w:val="none" w:sz="0" w:space="0" w:color="auto"/>
                        <w:left w:val="none" w:sz="0" w:space="0" w:color="auto"/>
                        <w:bottom w:val="none" w:sz="0" w:space="0" w:color="auto"/>
                        <w:right w:val="none" w:sz="0" w:space="0" w:color="auto"/>
                      </w:divBdr>
                    </w:div>
                    <w:div w:id="1860000761">
                      <w:marLeft w:val="0"/>
                      <w:marRight w:val="0"/>
                      <w:marTop w:val="0"/>
                      <w:marBottom w:val="0"/>
                      <w:divBdr>
                        <w:top w:val="none" w:sz="0" w:space="0" w:color="auto"/>
                        <w:left w:val="none" w:sz="0" w:space="0" w:color="auto"/>
                        <w:bottom w:val="none" w:sz="0" w:space="0" w:color="auto"/>
                        <w:right w:val="none" w:sz="0" w:space="0" w:color="auto"/>
                      </w:divBdr>
                    </w:div>
                    <w:div w:id="1927569435">
                      <w:marLeft w:val="0"/>
                      <w:marRight w:val="0"/>
                      <w:marTop w:val="0"/>
                      <w:marBottom w:val="0"/>
                      <w:divBdr>
                        <w:top w:val="none" w:sz="0" w:space="0" w:color="auto"/>
                        <w:left w:val="none" w:sz="0" w:space="0" w:color="auto"/>
                        <w:bottom w:val="none" w:sz="0" w:space="0" w:color="auto"/>
                        <w:right w:val="none" w:sz="0" w:space="0" w:color="auto"/>
                      </w:divBdr>
                    </w:div>
                    <w:div w:id="1952928446">
                      <w:marLeft w:val="0"/>
                      <w:marRight w:val="0"/>
                      <w:marTop w:val="0"/>
                      <w:marBottom w:val="0"/>
                      <w:divBdr>
                        <w:top w:val="none" w:sz="0" w:space="0" w:color="auto"/>
                        <w:left w:val="none" w:sz="0" w:space="0" w:color="auto"/>
                        <w:bottom w:val="none" w:sz="0" w:space="0" w:color="auto"/>
                        <w:right w:val="none" w:sz="0" w:space="0" w:color="auto"/>
                      </w:divBdr>
                    </w:div>
                    <w:div w:id="1992757585">
                      <w:marLeft w:val="0"/>
                      <w:marRight w:val="0"/>
                      <w:marTop w:val="0"/>
                      <w:marBottom w:val="0"/>
                      <w:divBdr>
                        <w:top w:val="none" w:sz="0" w:space="0" w:color="auto"/>
                        <w:left w:val="none" w:sz="0" w:space="0" w:color="auto"/>
                        <w:bottom w:val="none" w:sz="0" w:space="0" w:color="auto"/>
                        <w:right w:val="none" w:sz="0" w:space="0" w:color="auto"/>
                      </w:divBdr>
                    </w:div>
                    <w:div w:id="2035962919">
                      <w:marLeft w:val="0"/>
                      <w:marRight w:val="0"/>
                      <w:marTop w:val="0"/>
                      <w:marBottom w:val="0"/>
                      <w:divBdr>
                        <w:top w:val="none" w:sz="0" w:space="0" w:color="auto"/>
                        <w:left w:val="none" w:sz="0" w:space="0" w:color="auto"/>
                        <w:bottom w:val="none" w:sz="0" w:space="0" w:color="auto"/>
                        <w:right w:val="none" w:sz="0" w:space="0" w:color="auto"/>
                      </w:divBdr>
                    </w:div>
                    <w:div w:id="2098480010">
                      <w:marLeft w:val="0"/>
                      <w:marRight w:val="0"/>
                      <w:marTop w:val="0"/>
                      <w:marBottom w:val="0"/>
                      <w:divBdr>
                        <w:top w:val="none" w:sz="0" w:space="0" w:color="auto"/>
                        <w:left w:val="none" w:sz="0" w:space="0" w:color="auto"/>
                        <w:bottom w:val="none" w:sz="0" w:space="0" w:color="auto"/>
                        <w:right w:val="none" w:sz="0" w:space="0" w:color="auto"/>
                      </w:divBdr>
                    </w:div>
                  </w:divsChild>
                </w:div>
                <w:div w:id="1369603239">
                  <w:marLeft w:val="0"/>
                  <w:marRight w:val="0"/>
                  <w:marTop w:val="0"/>
                  <w:marBottom w:val="0"/>
                  <w:divBdr>
                    <w:top w:val="none" w:sz="0" w:space="0" w:color="auto"/>
                    <w:left w:val="none" w:sz="0" w:space="0" w:color="auto"/>
                    <w:bottom w:val="none" w:sz="0" w:space="0" w:color="auto"/>
                    <w:right w:val="none" w:sz="0" w:space="0" w:color="auto"/>
                  </w:divBdr>
                  <w:divsChild>
                    <w:div w:id="630282999">
                      <w:marLeft w:val="0"/>
                      <w:marRight w:val="0"/>
                      <w:marTop w:val="0"/>
                      <w:marBottom w:val="0"/>
                      <w:divBdr>
                        <w:top w:val="none" w:sz="0" w:space="0" w:color="auto"/>
                        <w:left w:val="none" w:sz="0" w:space="0" w:color="auto"/>
                        <w:bottom w:val="none" w:sz="0" w:space="0" w:color="auto"/>
                        <w:right w:val="none" w:sz="0" w:space="0" w:color="auto"/>
                      </w:divBdr>
                    </w:div>
                    <w:div w:id="825126008">
                      <w:marLeft w:val="0"/>
                      <w:marRight w:val="0"/>
                      <w:marTop w:val="0"/>
                      <w:marBottom w:val="0"/>
                      <w:divBdr>
                        <w:top w:val="none" w:sz="0" w:space="0" w:color="auto"/>
                        <w:left w:val="none" w:sz="0" w:space="0" w:color="auto"/>
                        <w:bottom w:val="none" w:sz="0" w:space="0" w:color="auto"/>
                        <w:right w:val="none" w:sz="0" w:space="0" w:color="auto"/>
                      </w:divBdr>
                    </w:div>
                    <w:div w:id="1781875701">
                      <w:marLeft w:val="0"/>
                      <w:marRight w:val="0"/>
                      <w:marTop w:val="0"/>
                      <w:marBottom w:val="0"/>
                      <w:divBdr>
                        <w:top w:val="none" w:sz="0" w:space="0" w:color="auto"/>
                        <w:left w:val="none" w:sz="0" w:space="0" w:color="auto"/>
                        <w:bottom w:val="none" w:sz="0" w:space="0" w:color="auto"/>
                        <w:right w:val="none" w:sz="0" w:space="0" w:color="auto"/>
                      </w:divBdr>
                    </w:div>
                  </w:divsChild>
                </w:div>
                <w:div w:id="1437795495">
                  <w:marLeft w:val="0"/>
                  <w:marRight w:val="0"/>
                  <w:marTop w:val="0"/>
                  <w:marBottom w:val="0"/>
                  <w:divBdr>
                    <w:top w:val="none" w:sz="0" w:space="0" w:color="auto"/>
                    <w:left w:val="none" w:sz="0" w:space="0" w:color="auto"/>
                    <w:bottom w:val="none" w:sz="0" w:space="0" w:color="auto"/>
                    <w:right w:val="none" w:sz="0" w:space="0" w:color="auto"/>
                  </w:divBdr>
                  <w:divsChild>
                    <w:div w:id="1233656282">
                      <w:marLeft w:val="0"/>
                      <w:marRight w:val="0"/>
                      <w:marTop w:val="0"/>
                      <w:marBottom w:val="0"/>
                      <w:divBdr>
                        <w:top w:val="none" w:sz="0" w:space="0" w:color="auto"/>
                        <w:left w:val="none" w:sz="0" w:space="0" w:color="auto"/>
                        <w:bottom w:val="none" w:sz="0" w:space="0" w:color="auto"/>
                        <w:right w:val="none" w:sz="0" w:space="0" w:color="auto"/>
                      </w:divBdr>
                    </w:div>
                  </w:divsChild>
                </w:div>
                <w:div w:id="1674719776">
                  <w:marLeft w:val="0"/>
                  <w:marRight w:val="0"/>
                  <w:marTop w:val="0"/>
                  <w:marBottom w:val="0"/>
                  <w:divBdr>
                    <w:top w:val="none" w:sz="0" w:space="0" w:color="auto"/>
                    <w:left w:val="none" w:sz="0" w:space="0" w:color="auto"/>
                    <w:bottom w:val="none" w:sz="0" w:space="0" w:color="auto"/>
                    <w:right w:val="none" w:sz="0" w:space="0" w:color="auto"/>
                  </w:divBdr>
                  <w:divsChild>
                    <w:div w:id="1108701751">
                      <w:marLeft w:val="0"/>
                      <w:marRight w:val="0"/>
                      <w:marTop w:val="0"/>
                      <w:marBottom w:val="0"/>
                      <w:divBdr>
                        <w:top w:val="none" w:sz="0" w:space="0" w:color="auto"/>
                        <w:left w:val="none" w:sz="0" w:space="0" w:color="auto"/>
                        <w:bottom w:val="none" w:sz="0" w:space="0" w:color="auto"/>
                        <w:right w:val="none" w:sz="0" w:space="0" w:color="auto"/>
                      </w:divBdr>
                    </w:div>
                  </w:divsChild>
                </w:div>
                <w:div w:id="1730423794">
                  <w:marLeft w:val="0"/>
                  <w:marRight w:val="0"/>
                  <w:marTop w:val="0"/>
                  <w:marBottom w:val="0"/>
                  <w:divBdr>
                    <w:top w:val="none" w:sz="0" w:space="0" w:color="auto"/>
                    <w:left w:val="none" w:sz="0" w:space="0" w:color="auto"/>
                    <w:bottom w:val="none" w:sz="0" w:space="0" w:color="auto"/>
                    <w:right w:val="none" w:sz="0" w:space="0" w:color="auto"/>
                  </w:divBdr>
                  <w:divsChild>
                    <w:div w:id="143007795">
                      <w:marLeft w:val="0"/>
                      <w:marRight w:val="0"/>
                      <w:marTop w:val="0"/>
                      <w:marBottom w:val="0"/>
                      <w:divBdr>
                        <w:top w:val="none" w:sz="0" w:space="0" w:color="auto"/>
                        <w:left w:val="none" w:sz="0" w:space="0" w:color="auto"/>
                        <w:bottom w:val="none" w:sz="0" w:space="0" w:color="auto"/>
                        <w:right w:val="none" w:sz="0" w:space="0" w:color="auto"/>
                      </w:divBdr>
                    </w:div>
                  </w:divsChild>
                </w:div>
                <w:div w:id="1898585303">
                  <w:marLeft w:val="0"/>
                  <w:marRight w:val="0"/>
                  <w:marTop w:val="0"/>
                  <w:marBottom w:val="0"/>
                  <w:divBdr>
                    <w:top w:val="none" w:sz="0" w:space="0" w:color="auto"/>
                    <w:left w:val="none" w:sz="0" w:space="0" w:color="auto"/>
                    <w:bottom w:val="none" w:sz="0" w:space="0" w:color="auto"/>
                    <w:right w:val="none" w:sz="0" w:space="0" w:color="auto"/>
                  </w:divBdr>
                  <w:divsChild>
                    <w:div w:id="230581520">
                      <w:marLeft w:val="0"/>
                      <w:marRight w:val="0"/>
                      <w:marTop w:val="0"/>
                      <w:marBottom w:val="0"/>
                      <w:divBdr>
                        <w:top w:val="none" w:sz="0" w:space="0" w:color="auto"/>
                        <w:left w:val="none" w:sz="0" w:space="0" w:color="auto"/>
                        <w:bottom w:val="none" w:sz="0" w:space="0" w:color="auto"/>
                        <w:right w:val="none" w:sz="0" w:space="0" w:color="auto"/>
                      </w:divBdr>
                    </w:div>
                    <w:div w:id="295263642">
                      <w:marLeft w:val="0"/>
                      <w:marRight w:val="0"/>
                      <w:marTop w:val="0"/>
                      <w:marBottom w:val="0"/>
                      <w:divBdr>
                        <w:top w:val="none" w:sz="0" w:space="0" w:color="auto"/>
                        <w:left w:val="none" w:sz="0" w:space="0" w:color="auto"/>
                        <w:bottom w:val="none" w:sz="0" w:space="0" w:color="auto"/>
                        <w:right w:val="none" w:sz="0" w:space="0" w:color="auto"/>
                      </w:divBdr>
                    </w:div>
                    <w:div w:id="1105342524">
                      <w:marLeft w:val="0"/>
                      <w:marRight w:val="0"/>
                      <w:marTop w:val="0"/>
                      <w:marBottom w:val="0"/>
                      <w:divBdr>
                        <w:top w:val="none" w:sz="0" w:space="0" w:color="auto"/>
                        <w:left w:val="none" w:sz="0" w:space="0" w:color="auto"/>
                        <w:bottom w:val="none" w:sz="0" w:space="0" w:color="auto"/>
                        <w:right w:val="none" w:sz="0" w:space="0" w:color="auto"/>
                      </w:divBdr>
                    </w:div>
                  </w:divsChild>
                </w:div>
                <w:div w:id="1987590105">
                  <w:marLeft w:val="0"/>
                  <w:marRight w:val="0"/>
                  <w:marTop w:val="0"/>
                  <w:marBottom w:val="0"/>
                  <w:divBdr>
                    <w:top w:val="none" w:sz="0" w:space="0" w:color="auto"/>
                    <w:left w:val="none" w:sz="0" w:space="0" w:color="auto"/>
                    <w:bottom w:val="none" w:sz="0" w:space="0" w:color="auto"/>
                    <w:right w:val="none" w:sz="0" w:space="0" w:color="auto"/>
                  </w:divBdr>
                  <w:divsChild>
                    <w:div w:id="3437809">
                      <w:marLeft w:val="0"/>
                      <w:marRight w:val="0"/>
                      <w:marTop w:val="0"/>
                      <w:marBottom w:val="0"/>
                      <w:divBdr>
                        <w:top w:val="none" w:sz="0" w:space="0" w:color="auto"/>
                        <w:left w:val="none" w:sz="0" w:space="0" w:color="auto"/>
                        <w:bottom w:val="none" w:sz="0" w:space="0" w:color="auto"/>
                        <w:right w:val="none" w:sz="0" w:space="0" w:color="auto"/>
                      </w:divBdr>
                    </w:div>
                  </w:divsChild>
                </w:div>
                <w:div w:id="2025739343">
                  <w:marLeft w:val="0"/>
                  <w:marRight w:val="0"/>
                  <w:marTop w:val="0"/>
                  <w:marBottom w:val="0"/>
                  <w:divBdr>
                    <w:top w:val="none" w:sz="0" w:space="0" w:color="auto"/>
                    <w:left w:val="none" w:sz="0" w:space="0" w:color="auto"/>
                    <w:bottom w:val="none" w:sz="0" w:space="0" w:color="auto"/>
                    <w:right w:val="none" w:sz="0" w:space="0" w:color="auto"/>
                  </w:divBdr>
                  <w:divsChild>
                    <w:div w:id="1784299731">
                      <w:marLeft w:val="0"/>
                      <w:marRight w:val="0"/>
                      <w:marTop w:val="0"/>
                      <w:marBottom w:val="0"/>
                      <w:divBdr>
                        <w:top w:val="none" w:sz="0" w:space="0" w:color="auto"/>
                        <w:left w:val="none" w:sz="0" w:space="0" w:color="auto"/>
                        <w:bottom w:val="none" w:sz="0" w:space="0" w:color="auto"/>
                        <w:right w:val="none" w:sz="0" w:space="0" w:color="auto"/>
                      </w:divBdr>
                    </w:div>
                  </w:divsChild>
                </w:div>
                <w:div w:id="2121293354">
                  <w:marLeft w:val="0"/>
                  <w:marRight w:val="0"/>
                  <w:marTop w:val="0"/>
                  <w:marBottom w:val="0"/>
                  <w:divBdr>
                    <w:top w:val="none" w:sz="0" w:space="0" w:color="auto"/>
                    <w:left w:val="none" w:sz="0" w:space="0" w:color="auto"/>
                    <w:bottom w:val="none" w:sz="0" w:space="0" w:color="auto"/>
                    <w:right w:val="none" w:sz="0" w:space="0" w:color="auto"/>
                  </w:divBdr>
                  <w:divsChild>
                    <w:div w:id="386803748">
                      <w:marLeft w:val="0"/>
                      <w:marRight w:val="0"/>
                      <w:marTop w:val="0"/>
                      <w:marBottom w:val="0"/>
                      <w:divBdr>
                        <w:top w:val="none" w:sz="0" w:space="0" w:color="auto"/>
                        <w:left w:val="none" w:sz="0" w:space="0" w:color="auto"/>
                        <w:bottom w:val="none" w:sz="0" w:space="0" w:color="auto"/>
                        <w:right w:val="none" w:sz="0" w:space="0" w:color="auto"/>
                      </w:divBdr>
                    </w:div>
                    <w:div w:id="802120873">
                      <w:marLeft w:val="0"/>
                      <w:marRight w:val="0"/>
                      <w:marTop w:val="0"/>
                      <w:marBottom w:val="0"/>
                      <w:divBdr>
                        <w:top w:val="none" w:sz="0" w:space="0" w:color="auto"/>
                        <w:left w:val="none" w:sz="0" w:space="0" w:color="auto"/>
                        <w:bottom w:val="none" w:sz="0" w:space="0" w:color="auto"/>
                        <w:right w:val="none" w:sz="0" w:space="0" w:color="auto"/>
                      </w:divBdr>
                    </w:div>
                    <w:div w:id="950668223">
                      <w:marLeft w:val="0"/>
                      <w:marRight w:val="0"/>
                      <w:marTop w:val="0"/>
                      <w:marBottom w:val="0"/>
                      <w:divBdr>
                        <w:top w:val="none" w:sz="0" w:space="0" w:color="auto"/>
                        <w:left w:val="none" w:sz="0" w:space="0" w:color="auto"/>
                        <w:bottom w:val="none" w:sz="0" w:space="0" w:color="auto"/>
                        <w:right w:val="none" w:sz="0" w:space="0" w:color="auto"/>
                      </w:divBdr>
                    </w:div>
                    <w:div w:id="1138261907">
                      <w:marLeft w:val="0"/>
                      <w:marRight w:val="0"/>
                      <w:marTop w:val="0"/>
                      <w:marBottom w:val="0"/>
                      <w:divBdr>
                        <w:top w:val="none" w:sz="0" w:space="0" w:color="auto"/>
                        <w:left w:val="none" w:sz="0" w:space="0" w:color="auto"/>
                        <w:bottom w:val="none" w:sz="0" w:space="0" w:color="auto"/>
                        <w:right w:val="none" w:sz="0" w:space="0" w:color="auto"/>
                      </w:divBdr>
                    </w:div>
                    <w:div w:id="1220940357">
                      <w:marLeft w:val="0"/>
                      <w:marRight w:val="0"/>
                      <w:marTop w:val="0"/>
                      <w:marBottom w:val="0"/>
                      <w:divBdr>
                        <w:top w:val="none" w:sz="0" w:space="0" w:color="auto"/>
                        <w:left w:val="none" w:sz="0" w:space="0" w:color="auto"/>
                        <w:bottom w:val="none" w:sz="0" w:space="0" w:color="auto"/>
                        <w:right w:val="none" w:sz="0" w:space="0" w:color="auto"/>
                      </w:divBdr>
                    </w:div>
                    <w:div w:id="1255241011">
                      <w:marLeft w:val="0"/>
                      <w:marRight w:val="0"/>
                      <w:marTop w:val="0"/>
                      <w:marBottom w:val="0"/>
                      <w:divBdr>
                        <w:top w:val="none" w:sz="0" w:space="0" w:color="auto"/>
                        <w:left w:val="none" w:sz="0" w:space="0" w:color="auto"/>
                        <w:bottom w:val="none" w:sz="0" w:space="0" w:color="auto"/>
                        <w:right w:val="none" w:sz="0" w:space="0" w:color="auto"/>
                      </w:divBdr>
                    </w:div>
                    <w:div w:id="1367291350">
                      <w:marLeft w:val="0"/>
                      <w:marRight w:val="0"/>
                      <w:marTop w:val="0"/>
                      <w:marBottom w:val="0"/>
                      <w:divBdr>
                        <w:top w:val="none" w:sz="0" w:space="0" w:color="auto"/>
                        <w:left w:val="none" w:sz="0" w:space="0" w:color="auto"/>
                        <w:bottom w:val="none" w:sz="0" w:space="0" w:color="auto"/>
                        <w:right w:val="none" w:sz="0" w:space="0" w:color="auto"/>
                      </w:divBdr>
                    </w:div>
                    <w:div w:id="1552691635">
                      <w:marLeft w:val="0"/>
                      <w:marRight w:val="0"/>
                      <w:marTop w:val="0"/>
                      <w:marBottom w:val="0"/>
                      <w:divBdr>
                        <w:top w:val="none" w:sz="0" w:space="0" w:color="auto"/>
                        <w:left w:val="none" w:sz="0" w:space="0" w:color="auto"/>
                        <w:bottom w:val="none" w:sz="0" w:space="0" w:color="auto"/>
                        <w:right w:val="none" w:sz="0" w:space="0" w:color="auto"/>
                      </w:divBdr>
                    </w:div>
                    <w:div w:id="1813668726">
                      <w:marLeft w:val="0"/>
                      <w:marRight w:val="0"/>
                      <w:marTop w:val="0"/>
                      <w:marBottom w:val="0"/>
                      <w:divBdr>
                        <w:top w:val="none" w:sz="0" w:space="0" w:color="auto"/>
                        <w:left w:val="none" w:sz="0" w:space="0" w:color="auto"/>
                        <w:bottom w:val="none" w:sz="0" w:space="0" w:color="auto"/>
                        <w:right w:val="none" w:sz="0" w:space="0" w:color="auto"/>
                      </w:divBdr>
                    </w:div>
                    <w:div w:id="20676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66931">
          <w:marLeft w:val="0"/>
          <w:marRight w:val="0"/>
          <w:marTop w:val="0"/>
          <w:marBottom w:val="0"/>
          <w:divBdr>
            <w:top w:val="none" w:sz="0" w:space="0" w:color="auto"/>
            <w:left w:val="none" w:sz="0" w:space="0" w:color="auto"/>
            <w:bottom w:val="none" w:sz="0" w:space="0" w:color="auto"/>
            <w:right w:val="none" w:sz="0" w:space="0" w:color="auto"/>
          </w:divBdr>
          <w:divsChild>
            <w:div w:id="1698844478">
              <w:marLeft w:val="0"/>
              <w:marRight w:val="0"/>
              <w:marTop w:val="30"/>
              <w:marBottom w:val="30"/>
              <w:divBdr>
                <w:top w:val="none" w:sz="0" w:space="0" w:color="auto"/>
                <w:left w:val="none" w:sz="0" w:space="0" w:color="auto"/>
                <w:bottom w:val="none" w:sz="0" w:space="0" w:color="auto"/>
                <w:right w:val="none" w:sz="0" w:space="0" w:color="auto"/>
              </w:divBdr>
              <w:divsChild>
                <w:div w:id="7411769">
                  <w:marLeft w:val="0"/>
                  <w:marRight w:val="0"/>
                  <w:marTop w:val="0"/>
                  <w:marBottom w:val="0"/>
                  <w:divBdr>
                    <w:top w:val="none" w:sz="0" w:space="0" w:color="auto"/>
                    <w:left w:val="none" w:sz="0" w:space="0" w:color="auto"/>
                    <w:bottom w:val="none" w:sz="0" w:space="0" w:color="auto"/>
                    <w:right w:val="none" w:sz="0" w:space="0" w:color="auto"/>
                  </w:divBdr>
                  <w:divsChild>
                    <w:div w:id="1037655983">
                      <w:marLeft w:val="0"/>
                      <w:marRight w:val="0"/>
                      <w:marTop w:val="0"/>
                      <w:marBottom w:val="0"/>
                      <w:divBdr>
                        <w:top w:val="none" w:sz="0" w:space="0" w:color="auto"/>
                        <w:left w:val="none" w:sz="0" w:space="0" w:color="auto"/>
                        <w:bottom w:val="none" w:sz="0" w:space="0" w:color="auto"/>
                        <w:right w:val="none" w:sz="0" w:space="0" w:color="auto"/>
                      </w:divBdr>
                    </w:div>
                    <w:div w:id="1237015880">
                      <w:marLeft w:val="0"/>
                      <w:marRight w:val="0"/>
                      <w:marTop w:val="0"/>
                      <w:marBottom w:val="0"/>
                      <w:divBdr>
                        <w:top w:val="none" w:sz="0" w:space="0" w:color="auto"/>
                        <w:left w:val="none" w:sz="0" w:space="0" w:color="auto"/>
                        <w:bottom w:val="none" w:sz="0" w:space="0" w:color="auto"/>
                        <w:right w:val="none" w:sz="0" w:space="0" w:color="auto"/>
                      </w:divBdr>
                    </w:div>
                    <w:div w:id="1921673367">
                      <w:marLeft w:val="0"/>
                      <w:marRight w:val="0"/>
                      <w:marTop w:val="0"/>
                      <w:marBottom w:val="0"/>
                      <w:divBdr>
                        <w:top w:val="none" w:sz="0" w:space="0" w:color="auto"/>
                        <w:left w:val="none" w:sz="0" w:space="0" w:color="auto"/>
                        <w:bottom w:val="none" w:sz="0" w:space="0" w:color="auto"/>
                        <w:right w:val="none" w:sz="0" w:space="0" w:color="auto"/>
                      </w:divBdr>
                    </w:div>
                    <w:div w:id="2117942336">
                      <w:marLeft w:val="0"/>
                      <w:marRight w:val="0"/>
                      <w:marTop w:val="0"/>
                      <w:marBottom w:val="0"/>
                      <w:divBdr>
                        <w:top w:val="none" w:sz="0" w:space="0" w:color="auto"/>
                        <w:left w:val="none" w:sz="0" w:space="0" w:color="auto"/>
                        <w:bottom w:val="none" w:sz="0" w:space="0" w:color="auto"/>
                        <w:right w:val="none" w:sz="0" w:space="0" w:color="auto"/>
                      </w:divBdr>
                    </w:div>
                  </w:divsChild>
                </w:div>
                <w:div w:id="1098793845">
                  <w:marLeft w:val="0"/>
                  <w:marRight w:val="0"/>
                  <w:marTop w:val="0"/>
                  <w:marBottom w:val="0"/>
                  <w:divBdr>
                    <w:top w:val="none" w:sz="0" w:space="0" w:color="auto"/>
                    <w:left w:val="none" w:sz="0" w:space="0" w:color="auto"/>
                    <w:bottom w:val="none" w:sz="0" w:space="0" w:color="auto"/>
                    <w:right w:val="none" w:sz="0" w:space="0" w:color="auto"/>
                  </w:divBdr>
                  <w:divsChild>
                    <w:div w:id="1657956428">
                      <w:marLeft w:val="0"/>
                      <w:marRight w:val="0"/>
                      <w:marTop w:val="0"/>
                      <w:marBottom w:val="0"/>
                      <w:divBdr>
                        <w:top w:val="none" w:sz="0" w:space="0" w:color="auto"/>
                        <w:left w:val="none" w:sz="0" w:space="0" w:color="auto"/>
                        <w:bottom w:val="none" w:sz="0" w:space="0" w:color="auto"/>
                        <w:right w:val="none" w:sz="0" w:space="0" w:color="auto"/>
                      </w:divBdr>
                    </w:div>
                  </w:divsChild>
                </w:div>
                <w:div w:id="1576356498">
                  <w:marLeft w:val="0"/>
                  <w:marRight w:val="0"/>
                  <w:marTop w:val="0"/>
                  <w:marBottom w:val="0"/>
                  <w:divBdr>
                    <w:top w:val="none" w:sz="0" w:space="0" w:color="auto"/>
                    <w:left w:val="none" w:sz="0" w:space="0" w:color="auto"/>
                    <w:bottom w:val="none" w:sz="0" w:space="0" w:color="auto"/>
                    <w:right w:val="none" w:sz="0" w:space="0" w:color="auto"/>
                  </w:divBdr>
                  <w:divsChild>
                    <w:div w:id="1381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3440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whatuora.govt.nz/for-the-health-sector/community-pharmacy/community-pharmacy-agreemen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t.nz/publication/pharmacy-whakamahere-understanding-pharmacy-needs-our-popul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1b176e-4748-40e6-b4c2-5c78c09fb5f8">
      <Terms xmlns="http://schemas.microsoft.com/office/infopath/2007/PartnerControls"/>
    </lcf76f155ced4ddcb4097134ff3c332f>
    <TaxCatchAll xmlns="94106329-9bbb-49eb-b32b-6355cff7f379" xsi:nil="true"/>
    <Date xmlns="481b176e-4748-40e6-b4c2-5c78c09fb5f8" xsi:nil="true"/>
    <SharedWithUsers xmlns="94106329-9bbb-49eb-b32b-6355cff7f379">
      <UserInfo>
        <DisplayName>Billy Allan</DisplayName>
        <AccountId>12</AccountId>
        <AccountType/>
      </UserInfo>
      <UserInfo>
        <DisplayName>Andi Shirtcliffe</DisplayName>
        <AccountId>23</AccountId>
        <AccountType/>
      </UserInfo>
      <UserInfo>
        <DisplayName>SharingLinks.c58deff9-e2f0-453f-a198-d423024a635f.Flexible.0e1d7017-36cc-43bf-8362-5fb379e3e1a7</DisplayName>
        <AccountId>30</AccountId>
        <AccountType/>
      </UserInfo>
      <UserInfo>
        <DisplayName>Sophia Haynes</DisplayName>
        <AccountId>13</AccountId>
        <AccountType/>
      </UserInfo>
      <UserInfo>
        <DisplayName>SharingLinks.9d3765aa-61c9-4f35-9335-48c000b4d45d.Flexible.a86a0019-2630-4bf4-84d9-e323320a6f65</DisplayName>
        <AccountId>47</AccountId>
        <AccountType/>
      </UserInfo>
      <UserInfo>
        <DisplayName>Janice Donaldson</DisplayName>
        <AccountId>115</AccountId>
        <AccountType/>
      </UserInfo>
      <UserInfo>
        <DisplayName>Adeline Cumings</DisplayName>
        <AccountId>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508744A2AC848B695886D527F4BAE" ma:contentTypeVersion="17" ma:contentTypeDescription="Create a new document." ma:contentTypeScope="" ma:versionID="3aecb72b65a23491e3c9a63630736010">
  <xsd:schema xmlns:xsd="http://www.w3.org/2001/XMLSchema" xmlns:xs="http://www.w3.org/2001/XMLSchema" xmlns:p="http://schemas.microsoft.com/office/2006/metadata/properties" xmlns:ns2="481b176e-4748-40e6-b4c2-5c78c09fb5f8" xmlns:ns3="94106329-9bbb-49eb-b32b-6355cff7f379" targetNamespace="http://schemas.microsoft.com/office/2006/metadata/properties" ma:root="true" ma:fieldsID="4d537cddcd0bddcd4b5e0223ff8e03c7" ns2:_="" ns3:_="">
    <xsd:import namespace="481b176e-4748-40e6-b4c2-5c78c09fb5f8"/>
    <xsd:import namespace="94106329-9bbb-49eb-b32b-6355cff7f37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Dat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b176e-4748-40e6-b4c2-5c78c09fb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e" ma:index="19" nillable="true" ma:displayName="Date" ma:format="DateOnly" ma:internalName="Date">
      <xsd:simpleType>
        <xsd:restriction base="dms:DateTim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06329-9bbb-49eb-b32b-6355cff7f37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544b221-4103-46a6-a546-3cfc99e09a8c}" ma:internalName="TaxCatchAll" ma:showField="CatchAllData" ma:web="94106329-9bbb-49eb-b32b-6355cff7f3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4F9F-D42B-4660-9E76-3AC7A9F61EA2}">
  <ds:schemaRefs>
    <ds:schemaRef ds:uri="http://schemas.microsoft.com/office/2006/metadata/properties"/>
    <ds:schemaRef ds:uri="http://schemas.microsoft.com/office/infopath/2007/PartnerControls"/>
    <ds:schemaRef ds:uri="481b176e-4748-40e6-b4c2-5c78c09fb5f8"/>
    <ds:schemaRef ds:uri="94106329-9bbb-49eb-b32b-6355cff7f379"/>
  </ds:schemaRefs>
</ds:datastoreItem>
</file>

<file path=customXml/itemProps2.xml><?xml version="1.0" encoding="utf-8"?>
<ds:datastoreItem xmlns:ds="http://schemas.openxmlformats.org/officeDocument/2006/customXml" ds:itemID="{38DEDD25-9AE6-46B5-82E3-764E21725A80}">
  <ds:schemaRefs>
    <ds:schemaRef ds:uri="http://schemas.microsoft.com/sharepoint/v3/contenttype/forms"/>
  </ds:schemaRefs>
</ds:datastoreItem>
</file>

<file path=customXml/itemProps3.xml><?xml version="1.0" encoding="utf-8"?>
<ds:datastoreItem xmlns:ds="http://schemas.openxmlformats.org/officeDocument/2006/customXml" ds:itemID="{A7D4438E-577F-46A2-9C5B-8E22F73B7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b176e-4748-40e6-b4c2-5c78c09fb5f8"/>
    <ds:schemaRef ds:uri="94106329-9bbb-49eb-b32b-6355cff7f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1DD91-57DB-48D6-ABAC-E4769CA7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6911</Words>
  <Characters>39395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TAS</Company>
  <LinksUpToDate>false</LinksUpToDate>
  <CharactersWithSpaces>46214</CharactersWithSpaces>
  <SharedDoc>false</SharedDoc>
  <HLinks>
    <vt:vector size="12" baseType="variant">
      <vt:variant>
        <vt:i4>3407920</vt:i4>
      </vt:variant>
      <vt:variant>
        <vt:i4>3</vt:i4>
      </vt:variant>
      <vt:variant>
        <vt:i4>0</vt:i4>
      </vt:variant>
      <vt:variant>
        <vt:i4>5</vt:i4>
      </vt:variant>
      <vt:variant>
        <vt:lpwstr>https://www.health.govt.nz/publication/pharmacy-whakamahere-understanding-pharmacy-needs-our-population</vt:lpwstr>
      </vt:variant>
      <vt:variant>
        <vt:lpwstr/>
      </vt:variant>
      <vt:variant>
        <vt:i4>4653064</vt:i4>
      </vt:variant>
      <vt:variant>
        <vt:i4>0</vt:i4>
      </vt:variant>
      <vt:variant>
        <vt:i4>0</vt:i4>
      </vt:variant>
      <vt:variant>
        <vt:i4>5</vt:i4>
      </vt:variant>
      <vt:variant>
        <vt:lpwstr>https://www.tewhatuora.govt.nz/for-the-health-sector/community-pharmacy/community-pharmacy-agreement/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Rickard</dc:creator>
  <cp:keywords/>
  <dc:description/>
  <cp:lastModifiedBy>Billy Allan</cp:lastModifiedBy>
  <cp:revision>9</cp:revision>
  <cp:lastPrinted>2023-07-17T22:12:00Z</cp:lastPrinted>
  <dcterms:created xsi:type="dcterms:W3CDTF">2023-07-17T22:05:00Z</dcterms:created>
  <dcterms:modified xsi:type="dcterms:W3CDTF">2023-07-17T22:12:00Z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0x01010006B508744A2AC848B695886D527F4BAE</vt:lpwstr>
  </property>
  <property fmtid="{D5CDD505-2E9C-101B-9397-08002B2CF9AE}" pid="3" name="MSIP_Label_c25b5531-c247-4ec1-94ad-07fb61d5317c_Enabled">
    <vt:lpwstr>true</vt:lpwstr>
  </property>
  <property fmtid="{D5CDD505-2E9C-101B-9397-08002B2CF9AE}" pid="4" name="MSIP_Label_c25b5531-c247-4ec1-94ad-07fb61d5317c_SetDate">
    <vt:lpwstr>2021-04-30T02:01:36Z</vt:lpwstr>
  </property>
  <property fmtid="{D5CDD505-2E9C-101B-9397-08002B2CF9AE}" pid="5" name="MSIP_Label_c25b5531-c247-4ec1-94ad-07fb61d5317c_Method">
    <vt:lpwstr>Privileged</vt:lpwstr>
  </property>
  <property fmtid="{D5CDD505-2E9C-101B-9397-08002B2CF9AE}" pid="6" name="MSIP_Label_c25b5531-c247-4ec1-94ad-07fb61d5317c_Name">
    <vt:lpwstr>NO LABEL</vt:lpwstr>
  </property>
  <property fmtid="{D5CDD505-2E9C-101B-9397-08002B2CF9AE}" pid="7" name="MSIP_Label_c25b5531-c247-4ec1-94ad-07fb61d5317c_SiteId">
    <vt:lpwstr>0051ec7f-c4f5-41e6-b397-24b855b2a57e</vt:lpwstr>
  </property>
  <property fmtid="{D5CDD505-2E9C-101B-9397-08002B2CF9AE}" pid="8" name="MSIP_Label_c25b5531-c247-4ec1-94ad-07fb61d5317c_ActionId">
    <vt:lpwstr>39f2fc86-e06e-4527-8f68-a6bf72385a3e</vt:lpwstr>
  </property>
  <property fmtid="{D5CDD505-2E9C-101B-9397-08002B2CF9AE}" pid="9" name="MSIP_Label_c25b5531-c247-4ec1-94ad-07fb61d5317c_ContentBits">
    <vt:lpwstr>0</vt:lpwstr>
  </property>
  <property fmtid="{D5CDD505-2E9C-101B-9397-08002B2CF9AE}" pid="10" name="Order">
    <vt:r8>100</vt:r8>
  </property>
  <property fmtid="{D5CDD505-2E9C-101B-9397-08002B2CF9AE}" pid="11" name="MediaServiceImageTags">
    <vt:lpwstr/>
  </property>
  <property fmtid="{D5CDD505-2E9C-101B-9397-08002B2CF9AE}" pid="12" name="xd_Signature">
    <vt:bool>false</vt:bool>
  </property>
  <property fmtid="{D5CDD505-2E9C-101B-9397-08002B2CF9AE}" pid="13" name="SharedWithUsers">
    <vt:lpwstr>12;#Bella Ritchie;#23;#Jane Caldwell;#30;#Janice Donaldson;#13;#Alex Rodgers;#47;#Adrienne Perry</vt:lpwstr>
  </property>
  <property fmtid="{D5CDD505-2E9C-101B-9397-08002B2CF9AE}" pid="14" name="xd_ProgID">
    <vt:lpwstr/>
  </property>
  <property fmtid="{D5CDD505-2E9C-101B-9397-08002B2CF9AE}" pid="15" name="TriggerFlowInfo">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ies>
</file>