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ook w:val="0000" w:firstRow="0" w:lastRow="0" w:firstColumn="0" w:lastColumn="0" w:noHBand="0" w:noVBand="0"/>
      </w:tblPr>
      <w:tblGrid>
        <w:gridCol w:w="1772"/>
      </w:tblGrid>
      <w:tr w:rsidR="00BB23AA" w:rsidTr="003921DA">
        <w:trPr>
          <w:cantSplit/>
          <w:trHeight w:val="14390"/>
        </w:trPr>
        <w:tc>
          <w:tcPr>
            <w:tcW w:w="1772" w:type="dxa"/>
            <w:shd w:val="clear" w:color="auto" w:fill="31849B" w:themeFill="accent5" w:themeFillShade="BF"/>
            <w:textDirection w:val="btLr"/>
          </w:tcPr>
          <w:p w:rsidR="00BB23AA" w:rsidRDefault="00BB23AA">
            <w:pPr>
              <w:pStyle w:val="Heading1"/>
              <w:framePr w:w="0" w:hRule="auto" w:hSpace="0" w:wrap="auto" w:vAnchor="margin" w:hAnchor="text" w:xAlign="left" w:yAlign="inline"/>
              <w:jc w:val="center"/>
              <w:rPr>
                <w:color w:val="FFFFFF"/>
                <w:sz w:val="124"/>
              </w:rPr>
            </w:pPr>
            <w:r>
              <w:rPr>
                <w:color w:val="FFFFFF"/>
                <w:sz w:val="124"/>
              </w:rPr>
              <w:t>Student Nurses</w:t>
            </w:r>
          </w:p>
          <w:p w:rsidR="00BB23AA" w:rsidRDefault="00BB23AA"/>
        </w:tc>
      </w:tr>
    </w:tbl>
    <w:p w:rsidR="00BB23AA" w:rsidRDefault="00BB23AA"/>
    <w:p w:rsidR="00BB23AA" w:rsidRDefault="00BB23AA" w:rsidP="003921DA">
      <w:pPr>
        <w:ind w:left="2160" w:firstLine="720"/>
      </w:pPr>
    </w:p>
    <w:p w:rsidR="00BB23AA" w:rsidRDefault="00BB23AA"/>
    <w:p w:rsidR="00BB23AA" w:rsidRDefault="00BB23AA" w:rsidP="0065392A">
      <w:pPr>
        <w:ind w:left="2880" w:firstLine="720"/>
      </w:pPr>
    </w:p>
    <w:p w:rsidR="00BB23AA" w:rsidRDefault="00BB23AA"/>
    <w:p w:rsidR="00BB23AA" w:rsidRDefault="00BB23AA"/>
    <w:p w:rsidR="00BB23AA" w:rsidRDefault="00BB23AA"/>
    <w:p w:rsidR="00BB23AA" w:rsidRDefault="00BB23AA"/>
    <w:p w:rsidR="00BB23AA" w:rsidRDefault="00BB23AA"/>
    <w:p w:rsidR="00BB23AA" w:rsidRDefault="00BB23AA"/>
    <w:p w:rsidR="00BB23AA" w:rsidRDefault="00BB23AA"/>
    <w:p w:rsidR="00BB23AA" w:rsidRPr="0094724D" w:rsidRDefault="00D81F53">
      <w:pPr>
        <w:jc w:val="center"/>
        <w:rPr>
          <w:rFonts w:ascii="Bookman Old Style" w:hAnsi="Bookman Old Style"/>
          <w:bCs/>
          <w:i/>
          <w:color w:val="0070C0"/>
          <w:sz w:val="96"/>
        </w:rPr>
      </w:pPr>
      <w:r>
        <w:rPr>
          <w:rFonts w:ascii="Bookman Old Style" w:hAnsi="Bookman Old Style"/>
          <w:bCs/>
          <w:i/>
          <w:color w:val="0070C0"/>
          <w:sz w:val="96"/>
        </w:rPr>
        <w:t>Wellington South Community Mental Health</w:t>
      </w:r>
    </w:p>
    <w:p w:rsidR="00BB23AA" w:rsidRDefault="00EA1F74">
      <w:pPr>
        <w:rPr>
          <w:rFonts w:ascii="Bookman Old Style" w:hAnsi="Bookman Old Style"/>
          <w:bCs/>
          <w:i/>
          <w:sz w:val="96"/>
        </w:rPr>
      </w:pPr>
      <w:r>
        <w:rPr>
          <w:rFonts w:ascii="Bookman Old Style" w:hAnsi="Bookman Old Style"/>
          <w:bCs/>
          <w:i/>
          <w:noProof/>
          <w:sz w:val="96"/>
          <w:lang w:val="en-NZ" w:eastAsia="en-NZ"/>
        </w:rPr>
        <mc:AlternateContent>
          <mc:Choice Requires="wps">
            <w:drawing>
              <wp:anchor distT="0" distB="0" distL="114300" distR="114300" simplePos="0" relativeHeight="251654144" behindDoc="1" locked="0" layoutInCell="1" allowOverlap="1">
                <wp:simplePos x="0" y="0"/>
                <wp:positionH relativeFrom="column">
                  <wp:posOffset>-1976755</wp:posOffset>
                </wp:positionH>
                <wp:positionV relativeFrom="paragraph">
                  <wp:posOffset>717550</wp:posOffset>
                </wp:positionV>
                <wp:extent cx="8515350" cy="428625"/>
                <wp:effectExtent l="0" t="0" r="19050"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515350" cy="428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40EF4" w:rsidRPr="00114FAC" w:rsidRDefault="00640EF4" w:rsidP="000E47BE">
                            <w:pPr>
                              <w:shd w:val="clear" w:color="auto" w:fill="17365D" w:themeFill="text2" w:themeFillShade="BF"/>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5.65pt;margin-top:56.5pt;width:670.5pt;height:3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" fillcolor="white [3201]" strokecolor="black [3200]" strokeweight="2pt">
                <v:textbox>
                  <w:txbxContent>
                    <w:p w:rsidR="00640EF4" w:rsidRPr="00114FAC" w:rsidRDefault="00640EF4" w:rsidP="000E47BE">
                      <w:pPr>
                        <w:shd w:val="clear" w:color="auto" w:fill="17365D" w:themeFill="text2" w:themeFillShade="BF"/>
                        <w:rPr>
                          <w:lang w:val="en-NZ"/>
                        </w:rPr>
                      </w:pPr>
                    </w:p>
                  </w:txbxContent>
                </v:textbox>
              </v:shape>
            </w:pict>
          </mc:Fallback>
        </mc:AlternateContent>
      </w:r>
    </w:p>
    <w:p w:rsidR="00BB23AA" w:rsidRDefault="00BB23AA">
      <w:pPr>
        <w:rPr>
          <w:rFonts w:ascii="Bookman Old Style" w:hAnsi="Bookman Old Style"/>
          <w:sz w:val="96"/>
        </w:rPr>
      </w:pPr>
    </w:p>
    <w:p w:rsidR="00BB23AA" w:rsidRPr="004D5CB4" w:rsidRDefault="003921DA" w:rsidP="004D5CB4">
      <w:pPr>
        <w:jc w:val="center"/>
        <w:rPr>
          <w:rFonts w:ascii="Bookman Old Style" w:hAnsi="Bookman Old Style"/>
          <w:color w:val="0070C0"/>
          <w:sz w:val="96"/>
        </w:rPr>
      </w:pPr>
      <w:r>
        <w:rPr>
          <w:rFonts w:ascii="Bookman Old Style" w:hAnsi="Bookman Old Style"/>
          <w:color w:val="0070C0"/>
          <w:sz w:val="96"/>
        </w:rPr>
        <w:t>2023</w:t>
      </w:r>
    </w:p>
    <w:p w:rsidR="00BB23AA" w:rsidRDefault="00BB23AA">
      <w:pPr>
        <w:rPr>
          <w:rFonts w:ascii="Bookman Old Style" w:hAnsi="Bookman Old Style"/>
          <w:sz w:val="96"/>
        </w:rPr>
      </w:pPr>
    </w:p>
    <w:p w:rsidR="00BB23AA" w:rsidRDefault="00BB23AA">
      <w:pPr>
        <w:rPr>
          <w:rFonts w:ascii="Bookman Old Style" w:hAnsi="Bookman Old Style"/>
          <w:sz w:val="96"/>
        </w:rPr>
      </w:pPr>
    </w:p>
    <w:p w:rsidR="00935128" w:rsidRDefault="00935128">
      <w:pPr>
        <w:rPr>
          <w:rFonts w:ascii="Bookman Old Style" w:hAnsi="Bookman Old Style"/>
          <w:sz w:val="96"/>
        </w:rPr>
      </w:pPr>
    </w:p>
    <w:p w:rsidR="00CF1C8B" w:rsidRDefault="00CF1C8B">
      <w:pPr>
        <w:rPr>
          <w:rFonts w:ascii="Century Gothic" w:hAnsi="Century Gothic"/>
          <w:bCs/>
          <w:sz w:val="44"/>
          <w:szCs w:val="44"/>
        </w:rPr>
      </w:pPr>
    </w:p>
    <w:p w:rsidR="00935128" w:rsidRPr="00487F18" w:rsidRDefault="005235E4">
      <w:pPr>
        <w:rPr>
          <w:rFonts w:ascii="Century Gothic" w:hAnsi="Century Gothic"/>
          <w:bCs/>
          <w:color w:val="31849B" w:themeColor="accent5" w:themeShade="BF"/>
          <w:sz w:val="44"/>
          <w:szCs w:val="44"/>
        </w:rPr>
      </w:pPr>
      <w:r>
        <w:rPr>
          <w:rFonts w:ascii="Century Gothic" w:hAnsi="Century Gothic"/>
          <w:bCs/>
          <w:sz w:val="44"/>
          <w:szCs w:val="44"/>
        </w:rPr>
        <w:t xml:space="preserve"> </w:t>
      </w:r>
      <w:r w:rsidRPr="00487F18">
        <w:rPr>
          <w:rFonts w:ascii="Century Gothic" w:hAnsi="Century Gothic"/>
          <w:bCs/>
          <w:color w:val="31849B" w:themeColor="accent5" w:themeShade="BF"/>
          <w:sz w:val="44"/>
          <w:szCs w:val="44"/>
        </w:rPr>
        <w:t xml:space="preserve">Student Name: </w:t>
      </w:r>
    </w:p>
    <w:p w:rsidR="00935128" w:rsidRPr="00487F18" w:rsidRDefault="00935128">
      <w:pPr>
        <w:rPr>
          <w:rFonts w:ascii="Century Gothic" w:hAnsi="Century Gothic"/>
          <w:bCs/>
          <w:color w:val="31849B" w:themeColor="accent5" w:themeShade="BF"/>
          <w:sz w:val="44"/>
          <w:szCs w:val="44"/>
        </w:rPr>
      </w:pPr>
    </w:p>
    <w:p w:rsidR="00935128" w:rsidRPr="00487F18" w:rsidRDefault="00935128">
      <w:pPr>
        <w:rPr>
          <w:rFonts w:ascii="Century Gothic" w:hAnsi="Century Gothic"/>
          <w:bCs/>
          <w:color w:val="31849B" w:themeColor="accent5" w:themeShade="BF"/>
          <w:sz w:val="44"/>
          <w:szCs w:val="44"/>
        </w:rPr>
      </w:pPr>
    </w:p>
    <w:p w:rsidR="00BB23AA" w:rsidRPr="00487F18" w:rsidRDefault="005D6AA5">
      <w:pPr>
        <w:rPr>
          <w:rFonts w:ascii="Century Gothic" w:hAnsi="Century Gothic"/>
          <w:bCs/>
          <w:color w:val="31849B" w:themeColor="accent5" w:themeShade="BF"/>
          <w:sz w:val="44"/>
          <w:szCs w:val="44"/>
        </w:rPr>
      </w:pPr>
      <w:r>
        <w:rPr>
          <w:rFonts w:ascii="Century Gothic" w:hAnsi="Century Gothic"/>
          <w:bCs/>
          <w:color w:val="31849B" w:themeColor="accent5" w:themeShade="BF"/>
          <w:sz w:val="44"/>
          <w:szCs w:val="44"/>
        </w:rPr>
        <w:t>Wellington South CMHT</w:t>
      </w:r>
    </w:p>
    <w:p w:rsidR="00C503E7" w:rsidRDefault="00C503E7">
      <w:pPr>
        <w:jc w:val="both"/>
        <w:rPr>
          <w:rFonts w:ascii="Century Gothic" w:hAnsi="Century Gothic"/>
          <w:sz w:val="22"/>
        </w:rPr>
      </w:pPr>
    </w:p>
    <w:p w:rsidR="00935128" w:rsidRPr="005509B6" w:rsidRDefault="00935128" w:rsidP="005509B6">
      <w:pPr>
        <w:ind w:left="720"/>
        <w:rPr>
          <w:rFonts w:ascii="Century Gothic" w:hAnsi="Century Gothic"/>
          <w:bCs/>
          <w:color w:val="1F497D" w:themeColor="text2"/>
          <w:sz w:val="22"/>
          <w:szCs w:val="22"/>
        </w:rPr>
      </w:pPr>
    </w:p>
    <w:p w:rsidR="00935128" w:rsidRDefault="00935128">
      <w:pPr>
        <w:rPr>
          <w:rFonts w:ascii="Century Gothic" w:hAnsi="Century Gothic"/>
          <w:b/>
          <w:bCs/>
          <w:color w:val="000000"/>
          <w:sz w:val="28"/>
        </w:rPr>
      </w:pPr>
    </w:p>
    <w:p w:rsidR="003E62D5" w:rsidRDefault="003E62D5" w:rsidP="003E62D5">
      <w:pPr>
        <w:pStyle w:val="Heading8"/>
        <w:jc w:val="both"/>
        <w:rPr>
          <w:rFonts w:ascii="Century Gothic" w:hAnsi="Century Gothic"/>
          <w:b/>
          <w:color w:val="31849B" w:themeColor="accent5" w:themeShade="BF"/>
          <w:sz w:val="44"/>
          <w:szCs w:val="44"/>
        </w:rPr>
      </w:pPr>
      <w:r>
        <w:rPr>
          <w:rFonts w:ascii="Century Gothic" w:hAnsi="Century Gothic"/>
          <w:b/>
          <w:color w:val="31849B" w:themeColor="accent5" w:themeShade="BF"/>
          <w:sz w:val="44"/>
          <w:szCs w:val="44"/>
        </w:rPr>
        <w:t xml:space="preserve">What is Community Mental Health </w:t>
      </w:r>
    </w:p>
    <w:p w:rsidR="003E62D5" w:rsidRPr="003E62D5" w:rsidRDefault="003E62D5" w:rsidP="003E62D5">
      <w:pPr>
        <w:pStyle w:val="NormalWeb"/>
        <w:shd w:val="clear" w:color="auto" w:fill="FFFFFF"/>
        <w:spacing w:before="0" w:beforeAutospacing="0"/>
        <w:rPr>
          <w:rFonts w:ascii="Century Gothic" w:hAnsi="Century Gothic" w:cs="Arial"/>
          <w:color w:val="212529"/>
          <w:sz w:val="23"/>
          <w:szCs w:val="23"/>
        </w:rPr>
      </w:pPr>
      <w:r w:rsidRPr="003E62D5">
        <w:rPr>
          <w:rFonts w:ascii="Century Gothic" w:hAnsi="Century Gothic" w:cs="Arial"/>
          <w:color w:val="212529"/>
          <w:sz w:val="23"/>
          <w:szCs w:val="23"/>
        </w:rPr>
        <w:t>People may require mental health services that are best provided through the community. This means people may use our services and visit us a number of times, but they can still carry on with their usual life in the community.</w:t>
      </w:r>
    </w:p>
    <w:p w:rsidR="003E62D5" w:rsidRPr="003E62D5" w:rsidRDefault="003E62D5" w:rsidP="003E62D5">
      <w:pPr>
        <w:pStyle w:val="NormalWeb"/>
        <w:shd w:val="clear" w:color="auto" w:fill="FFFFFF"/>
        <w:spacing w:before="0" w:beforeAutospacing="0"/>
        <w:rPr>
          <w:rFonts w:ascii="Century Gothic" w:hAnsi="Century Gothic" w:cs="Arial"/>
          <w:color w:val="212529"/>
          <w:sz w:val="23"/>
          <w:szCs w:val="23"/>
        </w:rPr>
      </w:pPr>
      <w:r w:rsidRPr="003E62D5">
        <w:rPr>
          <w:rFonts w:ascii="Century Gothic" w:hAnsi="Century Gothic" w:cs="Arial"/>
          <w:color w:val="212529"/>
          <w:sz w:val="23"/>
          <w:szCs w:val="23"/>
        </w:rPr>
        <w:t>At times some people may need to be admitted to a mental health unit, but most mental health services are provided in the community.</w:t>
      </w:r>
    </w:p>
    <w:p w:rsidR="003E62D5" w:rsidRDefault="003E62D5" w:rsidP="003E62D5">
      <w:pPr>
        <w:pStyle w:val="Heading8"/>
        <w:jc w:val="both"/>
        <w:rPr>
          <w:rFonts w:ascii="Century Gothic" w:hAnsi="Century Gothic"/>
          <w:b/>
          <w:color w:val="31849B" w:themeColor="accent5" w:themeShade="BF"/>
          <w:sz w:val="44"/>
          <w:szCs w:val="44"/>
        </w:rPr>
      </w:pPr>
      <w:r>
        <w:rPr>
          <w:rFonts w:ascii="Century Gothic" w:hAnsi="Century Gothic"/>
          <w:b/>
          <w:color w:val="31849B" w:themeColor="accent5" w:themeShade="BF"/>
          <w:sz w:val="44"/>
          <w:szCs w:val="44"/>
        </w:rPr>
        <w:t xml:space="preserve">Who Our Service is for </w:t>
      </w:r>
    </w:p>
    <w:p w:rsidR="003E62D5" w:rsidRPr="003E62D5" w:rsidRDefault="003E62D5" w:rsidP="003E62D5">
      <w:pPr>
        <w:pStyle w:val="NormalWeb"/>
        <w:shd w:val="clear" w:color="auto" w:fill="FFFFFF"/>
        <w:spacing w:before="0" w:beforeAutospacing="0"/>
        <w:rPr>
          <w:rFonts w:ascii="Century Gothic" w:hAnsi="Century Gothic" w:cs="Arial"/>
          <w:color w:val="212529"/>
          <w:sz w:val="23"/>
          <w:szCs w:val="23"/>
        </w:rPr>
      </w:pPr>
      <w:r w:rsidRPr="003E62D5">
        <w:rPr>
          <w:rFonts w:ascii="Century Gothic" w:hAnsi="Century Gothic" w:cs="Arial"/>
          <w:color w:val="212529"/>
          <w:sz w:val="23"/>
          <w:szCs w:val="23"/>
        </w:rPr>
        <w:t xml:space="preserve">Our service is for adults aged 18 and older who live in the South side of Wellington who experience moderate to severe mental distress. </w:t>
      </w:r>
    </w:p>
    <w:p w:rsidR="003E62D5" w:rsidRPr="003E62D5" w:rsidRDefault="003E62D5" w:rsidP="003E62D5">
      <w:pPr>
        <w:pStyle w:val="Heading8"/>
        <w:jc w:val="both"/>
        <w:rPr>
          <w:rFonts w:ascii="Century Gothic" w:hAnsi="Century Gothic"/>
          <w:b/>
          <w:color w:val="31849B" w:themeColor="accent5" w:themeShade="BF"/>
          <w:sz w:val="44"/>
          <w:szCs w:val="44"/>
        </w:rPr>
      </w:pPr>
      <w:bookmarkStart w:id="0" w:name="how-to-access-our-service"/>
      <w:bookmarkStart w:id="1" w:name="what-you-can-expect-if-you-use-our-servi"/>
      <w:bookmarkStart w:id="2" w:name="therapy-we-provide"/>
      <w:bookmarkEnd w:id="0"/>
      <w:bookmarkEnd w:id="1"/>
      <w:bookmarkEnd w:id="2"/>
      <w:r>
        <w:rPr>
          <w:rFonts w:ascii="Century Gothic" w:hAnsi="Century Gothic"/>
          <w:b/>
          <w:color w:val="31849B" w:themeColor="accent5" w:themeShade="BF"/>
          <w:sz w:val="44"/>
          <w:szCs w:val="44"/>
        </w:rPr>
        <w:t xml:space="preserve">Therapy We Provide </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medication prescribing and monitoring</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group work - e.g. anxiety management, dialectical behavioural therapy (DBT), bipolar education group, Leap into Work</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relaxation</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individual therapy - e.g. CBT, schema therapy, mindfulness work</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recovery focused work with care managers</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relapse prevention planning</w:t>
      </w:r>
    </w:p>
    <w:p w:rsidR="003E62D5" w:rsidRPr="003E62D5" w:rsidRDefault="003E62D5" w:rsidP="003E62D5">
      <w:pPr>
        <w:numPr>
          <w:ilvl w:val="0"/>
          <w:numId w:val="33"/>
        </w:numPr>
        <w:shd w:val="clear" w:color="auto" w:fill="FFFFFF"/>
        <w:spacing w:before="100" w:beforeAutospacing="1" w:after="100" w:afterAutospacing="1"/>
        <w:rPr>
          <w:rFonts w:ascii="Century Gothic" w:hAnsi="Century Gothic" w:cs="Arial"/>
          <w:color w:val="212529"/>
          <w:sz w:val="23"/>
          <w:szCs w:val="23"/>
        </w:rPr>
      </w:pPr>
      <w:r w:rsidRPr="003E62D5">
        <w:rPr>
          <w:rFonts w:ascii="Century Gothic" w:hAnsi="Century Gothic" w:cs="Arial"/>
          <w:color w:val="212529"/>
          <w:sz w:val="23"/>
          <w:szCs w:val="23"/>
        </w:rPr>
        <w:t>support, care and treatment during acute episodes of unwellness.</w:t>
      </w:r>
    </w:p>
    <w:p w:rsidR="003E62D5" w:rsidRPr="003E62D5" w:rsidRDefault="003E62D5" w:rsidP="003E62D5">
      <w:pPr>
        <w:pStyle w:val="NormalWeb"/>
        <w:shd w:val="clear" w:color="auto" w:fill="FFFFFF"/>
        <w:spacing w:before="0" w:beforeAutospacing="0"/>
        <w:rPr>
          <w:rFonts w:ascii="Century Gothic" w:hAnsi="Century Gothic" w:cs="Arial"/>
          <w:color w:val="212529"/>
          <w:sz w:val="23"/>
          <w:szCs w:val="23"/>
        </w:rPr>
      </w:pPr>
      <w:r w:rsidRPr="003E62D5">
        <w:rPr>
          <w:rFonts w:ascii="Century Gothic" w:hAnsi="Century Gothic" w:cs="Arial"/>
          <w:color w:val="212529"/>
          <w:sz w:val="23"/>
          <w:szCs w:val="23"/>
        </w:rPr>
        <w:t>As well as providing direct treatment, we can provide specialist support and advice to people’s GP to enable them to best help them with any mental health needs they have now or may have in the future.</w:t>
      </w:r>
    </w:p>
    <w:p w:rsidR="00CF1C8B" w:rsidRDefault="00CF1C8B" w:rsidP="003E62D5">
      <w:pPr>
        <w:pStyle w:val="Heading8"/>
        <w:jc w:val="both"/>
        <w:rPr>
          <w:rFonts w:ascii="Century Gothic" w:hAnsi="Century Gothic"/>
          <w:b/>
          <w:color w:val="31849B" w:themeColor="accent5" w:themeShade="BF"/>
          <w:sz w:val="44"/>
          <w:szCs w:val="44"/>
        </w:rPr>
      </w:pPr>
    </w:p>
    <w:p w:rsidR="003E62D5" w:rsidRDefault="003E62D5" w:rsidP="003E62D5">
      <w:pPr>
        <w:pStyle w:val="Heading8"/>
        <w:jc w:val="both"/>
        <w:rPr>
          <w:rFonts w:ascii="Century Gothic" w:hAnsi="Century Gothic"/>
          <w:b/>
          <w:color w:val="31849B" w:themeColor="accent5" w:themeShade="BF"/>
          <w:sz w:val="44"/>
          <w:szCs w:val="44"/>
        </w:rPr>
      </w:pPr>
      <w:r>
        <w:rPr>
          <w:rFonts w:ascii="Century Gothic" w:hAnsi="Century Gothic"/>
          <w:b/>
          <w:color w:val="31849B" w:themeColor="accent5" w:themeShade="BF"/>
          <w:sz w:val="44"/>
          <w:szCs w:val="44"/>
        </w:rPr>
        <w:t xml:space="preserve">Team Roles </w:t>
      </w:r>
    </w:p>
    <w:p w:rsidR="003E62D5" w:rsidRPr="003E62D5" w:rsidRDefault="003E62D5" w:rsidP="003E62D5"/>
    <w:p w:rsidR="003E62D5" w:rsidRDefault="003E62D5" w:rsidP="003E62D5">
      <w:pPr>
        <w:pStyle w:val="Default"/>
        <w:spacing w:after="240" w:line="360" w:lineRule="auto"/>
        <w:rPr>
          <w:rFonts w:ascii="Century Gothic" w:hAnsi="Century Gothic"/>
          <w:b/>
          <w:bCs/>
          <w:sz w:val="28"/>
          <w:szCs w:val="28"/>
        </w:rPr>
      </w:pPr>
      <w:r>
        <w:rPr>
          <w:rFonts w:ascii="Century Gothic" w:hAnsi="Century Gothic"/>
          <w:b/>
          <w:bCs/>
          <w:sz w:val="28"/>
          <w:szCs w:val="28"/>
        </w:rPr>
        <w:t>Team Leader (TL):</w:t>
      </w:r>
    </w:p>
    <w:p w:rsidR="003E62D5" w:rsidRPr="00276D5D" w:rsidRDefault="003E62D5" w:rsidP="003E62D5">
      <w:pPr>
        <w:autoSpaceDE w:val="0"/>
        <w:autoSpaceDN w:val="0"/>
        <w:adjustRightInd w:val="0"/>
        <w:spacing w:line="360" w:lineRule="auto"/>
        <w:rPr>
          <w:rFonts w:ascii="Century Gothic" w:hAnsi="Century Gothic" w:cs="ArialMT"/>
          <w:sz w:val="22"/>
          <w:szCs w:val="22"/>
          <w:lang w:val="en-NZ" w:eastAsia="en-NZ"/>
        </w:rPr>
      </w:pPr>
      <w:r w:rsidRPr="004C0131">
        <w:rPr>
          <w:rFonts w:ascii="Century Gothic" w:hAnsi="Century Gothic"/>
          <w:bCs/>
          <w:sz w:val="23"/>
          <w:szCs w:val="23"/>
        </w:rPr>
        <w:t>The team leader provides clinical and managerial leadership for th</w:t>
      </w:r>
      <w:r>
        <w:rPr>
          <w:rFonts w:ascii="Century Gothic" w:hAnsi="Century Gothic"/>
          <w:bCs/>
          <w:sz w:val="23"/>
          <w:szCs w:val="23"/>
        </w:rPr>
        <w:t>e day to day running of the Team</w:t>
      </w:r>
      <w:r w:rsidRPr="004C0131">
        <w:rPr>
          <w:rFonts w:ascii="Century Gothic" w:hAnsi="Century Gothic"/>
          <w:bCs/>
          <w:sz w:val="23"/>
          <w:szCs w:val="23"/>
        </w:rPr>
        <w:t xml:space="preserve"> and is accountable to the Operations Manager. </w:t>
      </w:r>
      <w:r>
        <w:rPr>
          <w:rFonts w:ascii="Century Gothic" w:hAnsi="Century Gothic"/>
          <w:bCs/>
          <w:sz w:val="23"/>
          <w:szCs w:val="23"/>
        </w:rPr>
        <w:t>A</w:t>
      </w:r>
      <w:r w:rsidRPr="004C0131">
        <w:rPr>
          <w:rFonts w:ascii="Century Gothic" w:hAnsi="Century Gothic" w:cs="ArialMT"/>
          <w:sz w:val="22"/>
          <w:szCs w:val="22"/>
          <w:lang w:val="en-NZ" w:eastAsia="en-NZ"/>
        </w:rPr>
        <w:t xml:space="preserve">vailable to practitioners for </w:t>
      </w:r>
      <w:r>
        <w:rPr>
          <w:rFonts w:ascii="Century Gothic" w:hAnsi="Century Gothic" w:cs="ArialMT"/>
          <w:sz w:val="22"/>
          <w:szCs w:val="22"/>
          <w:lang w:val="en-NZ" w:eastAsia="en-NZ"/>
        </w:rPr>
        <w:t xml:space="preserve">advice, guidance and support </w:t>
      </w:r>
      <w:r>
        <w:rPr>
          <w:rFonts w:ascii="Century Gothic" w:hAnsi="Century Gothic" w:cs="ArialMT"/>
          <w:sz w:val="22"/>
          <w:szCs w:val="22"/>
        </w:rPr>
        <w:t xml:space="preserve">and </w:t>
      </w:r>
      <w:r w:rsidRPr="004C0131">
        <w:rPr>
          <w:rFonts w:ascii="Century Gothic" w:hAnsi="Century Gothic" w:cs="ArialMT"/>
          <w:sz w:val="22"/>
          <w:szCs w:val="22"/>
        </w:rPr>
        <w:t xml:space="preserve">ensuring the team works within the </w:t>
      </w:r>
      <w:r>
        <w:rPr>
          <w:rFonts w:ascii="Century Gothic" w:hAnsi="Century Gothic" w:cs="ArialMT"/>
          <w:sz w:val="22"/>
          <w:szCs w:val="22"/>
        </w:rPr>
        <w:t>policies and procedures of the organization</w:t>
      </w:r>
      <w:r w:rsidRPr="004C0131">
        <w:rPr>
          <w:rFonts w:ascii="Century Gothic" w:hAnsi="Century Gothic" w:cs="ArialMT"/>
          <w:sz w:val="22"/>
          <w:szCs w:val="22"/>
        </w:rPr>
        <w:t>.</w:t>
      </w:r>
    </w:p>
    <w:p w:rsidR="003E62D5" w:rsidRPr="00480737" w:rsidRDefault="003E62D5" w:rsidP="003E62D5">
      <w:pPr>
        <w:pStyle w:val="Default"/>
        <w:spacing w:after="240" w:line="360" w:lineRule="auto"/>
        <w:rPr>
          <w:rFonts w:ascii="Century Gothic" w:hAnsi="Century Gothic"/>
          <w:sz w:val="28"/>
          <w:szCs w:val="28"/>
        </w:rPr>
      </w:pPr>
      <w:r w:rsidRPr="00480737">
        <w:rPr>
          <w:rFonts w:ascii="Century Gothic" w:hAnsi="Century Gothic"/>
          <w:b/>
          <w:bCs/>
          <w:sz w:val="28"/>
          <w:szCs w:val="28"/>
        </w:rPr>
        <w:t xml:space="preserve">Consultant Psychiatrist: </w:t>
      </w:r>
    </w:p>
    <w:p w:rsidR="003E62D5" w:rsidRPr="00480737" w:rsidRDefault="003E62D5" w:rsidP="003E62D5">
      <w:pPr>
        <w:pStyle w:val="Heading8"/>
        <w:spacing w:after="240" w:line="360" w:lineRule="auto"/>
        <w:jc w:val="both"/>
        <w:rPr>
          <w:rFonts w:ascii="Century Gothic" w:hAnsi="Century Gothic"/>
          <w:sz w:val="23"/>
          <w:szCs w:val="23"/>
        </w:rPr>
      </w:pPr>
      <w:r w:rsidRPr="00480737">
        <w:rPr>
          <w:rFonts w:ascii="Century Gothic" w:hAnsi="Century Gothic"/>
          <w:sz w:val="23"/>
          <w:szCs w:val="23"/>
        </w:rPr>
        <w:t>A Psychiatrist is a qualified medical doctor who has obtained additional qualifications to become a specialist in the diagnosis, treatment, and prevention of mental illnesses. In addition to their clinical work, psychiatrists train doctors who are working towards a post-graduate qualification in psychiatry (Psychiatric Registrars).</w:t>
      </w:r>
    </w:p>
    <w:p w:rsidR="003E62D5" w:rsidRPr="00480737" w:rsidRDefault="003E62D5" w:rsidP="003E62D5">
      <w:pPr>
        <w:pStyle w:val="Default"/>
        <w:spacing w:after="240" w:line="360" w:lineRule="auto"/>
        <w:rPr>
          <w:rFonts w:ascii="Century Gothic" w:hAnsi="Century Gothic"/>
          <w:sz w:val="28"/>
          <w:szCs w:val="28"/>
        </w:rPr>
      </w:pPr>
      <w:r>
        <w:rPr>
          <w:rFonts w:ascii="Century Gothic" w:hAnsi="Century Gothic"/>
          <w:b/>
          <w:bCs/>
          <w:sz w:val="28"/>
          <w:szCs w:val="28"/>
        </w:rPr>
        <w:t>Clinical</w:t>
      </w:r>
      <w:r w:rsidRPr="00480737">
        <w:rPr>
          <w:rFonts w:ascii="Century Gothic" w:hAnsi="Century Gothic"/>
          <w:b/>
          <w:bCs/>
          <w:sz w:val="28"/>
          <w:szCs w:val="28"/>
        </w:rPr>
        <w:t xml:space="preserve"> Psychologist: </w:t>
      </w:r>
    </w:p>
    <w:p w:rsidR="003E62D5" w:rsidRPr="00480737" w:rsidRDefault="003E62D5" w:rsidP="003E62D5">
      <w:pPr>
        <w:spacing w:after="240" w:line="360" w:lineRule="auto"/>
        <w:rPr>
          <w:rFonts w:ascii="Century Gothic" w:hAnsi="Century Gothic"/>
          <w:sz w:val="23"/>
          <w:szCs w:val="23"/>
        </w:rPr>
      </w:pPr>
      <w:r w:rsidRPr="00480737">
        <w:rPr>
          <w:rFonts w:ascii="Century Gothic" w:hAnsi="Century Gothic"/>
          <w:sz w:val="23"/>
          <w:szCs w:val="23"/>
        </w:rPr>
        <w:t>Clinical psychologists use forms of talking therapy to help clients understand, manage, decrease, or work through their symptoms or experience.</w:t>
      </w:r>
    </w:p>
    <w:p w:rsidR="003E62D5" w:rsidRPr="00480737" w:rsidRDefault="003E62D5" w:rsidP="003E62D5">
      <w:pPr>
        <w:pStyle w:val="Default"/>
        <w:spacing w:after="240" w:line="360" w:lineRule="auto"/>
        <w:rPr>
          <w:rFonts w:ascii="Century Gothic" w:hAnsi="Century Gothic"/>
          <w:sz w:val="28"/>
          <w:szCs w:val="28"/>
        </w:rPr>
      </w:pPr>
      <w:r w:rsidRPr="00480737">
        <w:rPr>
          <w:rFonts w:ascii="Century Gothic" w:hAnsi="Century Gothic"/>
          <w:b/>
          <w:bCs/>
          <w:sz w:val="28"/>
          <w:szCs w:val="28"/>
        </w:rPr>
        <w:t xml:space="preserve">Administration staff: </w:t>
      </w:r>
    </w:p>
    <w:p w:rsidR="003E62D5" w:rsidRPr="00480737" w:rsidRDefault="003E62D5" w:rsidP="003E62D5">
      <w:pPr>
        <w:pStyle w:val="Default"/>
        <w:spacing w:after="240" w:line="360" w:lineRule="auto"/>
        <w:rPr>
          <w:rFonts w:ascii="Century Gothic" w:hAnsi="Century Gothic"/>
          <w:color w:val="auto"/>
          <w:sz w:val="23"/>
          <w:szCs w:val="23"/>
        </w:rPr>
      </w:pPr>
      <w:r w:rsidRPr="00480737">
        <w:rPr>
          <w:rFonts w:ascii="Century Gothic" w:hAnsi="Century Gothic"/>
          <w:sz w:val="23"/>
          <w:szCs w:val="23"/>
        </w:rPr>
        <w:t xml:space="preserve">Administration staff are essential for the establishment and maintenance of client information and data. They provide </w:t>
      </w:r>
      <w:r>
        <w:rPr>
          <w:rFonts w:ascii="Century Gothic" w:hAnsi="Century Gothic"/>
          <w:sz w:val="23"/>
          <w:szCs w:val="23"/>
        </w:rPr>
        <w:t>administrative</w:t>
      </w:r>
      <w:r w:rsidRPr="00480737">
        <w:rPr>
          <w:rFonts w:ascii="Century Gothic" w:hAnsi="Century Gothic"/>
          <w:sz w:val="23"/>
          <w:szCs w:val="23"/>
        </w:rPr>
        <w:t xml:space="preserve"> support, process client-related information and facilitate the </w:t>
      </w:r>
      <w:r w:rsidRPr="00480737">
        <w:rPr>
          <w:rFonts w:ascii="Century Gothic" w:hAnsi="Century Gothic"/>
          <w:color w:val="auto"/>
          <w:sz w:val="23"/>
          <w:szCs w:val="23"/>
        </w:rPr>
        <w:t xml:space="preserve">smooth transfer of this information throughout the services. Administration staff include the receptionists who attend the telephone enquiries and client appointments. </w:t>
      </w:r>
    </w:p>
    <w:p w:rsidR="00330304" w:rsidRDefault="003E62D5" w:rsidP="003E62D5">
      <w:pPr>
        <w:pStyle w:val="Default"/>
        <w:spacing w:after="240" w:line="360" w:lineRule="auto"/>
        <w:rPr>
          <w:rFonts w:ascii="Century Gothic" w:hAnsi="Century Gothic"/>
          <w:color w:val="auto"/>
          <w:sz w:val="28"/>
          <w:szCs w:val="28"/>
        </w:rPr>
      </w:pPr>
      <w:r>
        <w:rPr>
          <w:rFonts w:ascii="Century Gothic" w:hAnsi="Century Gothic"/>
          <w:b/>
          <w:bCs/>
          <w:color w:val="auto"/>
          <w:sz w:val="28"/>
          <w:szCs w:val="28"/>
        </w:rPr>
        <w:t>Care managers:</w:t>
      </w:r>
    </w:p>
    <w:p w:rsidR="00330304" w:rsidRDefault="003E62D5" w:rsidP="003E62D5">
      <w:pPr>
        <w:pStyle w:val="Default"/>
        <w:spacing w:after="240" w:line="360" w:lineRule="auto"/>
        <w:rPr>
          <w:rFonts w:ascii="Century Gothic" w:hAnsi="Century Gothic"/>
          <w:color w:val="auto"/>
          <w:sz w:val="23"/>
          <w:szCs w:val="23"/>
        </w:rPr>
      </w:pPr>
      <w:r>
        <w:rPr>
          <w:rFonts w:ascii="Century Gothic" w:hAnsi="Century Gothic"/>
          <w:color w:val="auto"/>
          <w:sz w:val="23"/>
          <w:szCs w:val="23"/>
        </w:rPr>
        <w:t xml:space="preserve">Care managers undertake </w:t>
      </w:r>
      <w:r w:rsidRPr="00D1470C">
        <w:rPr>
          <w:rFonts w:ascii="Century Gothic" w:hAnsi="Century Gothic"/>
          <w:color w:val="auto"/>
          <w:sz w:val="23"/>
          <w:szCs w:val="23"/>
          <w:lang w:val="en-US"/>
        </w:rPr>
        <w:t>comprehensive</w:t>
      </w:r>
      <w:r>
        <w:rPr>
          <w:rFonts w:ascii="Century Gothic" w:hAnsi="Century Gothic"/>
          <w:color w:val="auto"/>
          <w:sz w:val="23"/>
          <w:szCs w:val="23"/>
          <w:lang w:val="en-US"/>
        </w:rPr>
        <w:t xml:space="preserve"> and ongoing</w:t>
      </w:r>
      <w:r w:rsidRPr="00D1470C">
        <w:rPr>
          <w:rFonts w:ascii="Century Gothic" w:hAnsi="Century Gothic"/>
          <w:color w:val="auto"/>
          <w:sz w:val="23"/>
          <w:szCs w:val="23"/>
          <w:lang w:val="en-US"/>
        </w:rPr>
        <w:t xml:space="preserve"> mental health assessments, deliver effective evidence based treatment strategies and work collaboratively with other team members and services</w:t>
      </w:r>
      <w:r>
        <w:rPr>
          <w:rFonts w:ascii="Century Gothic" w:hAnsi="Century Gothic"/>
          <w:color w:val="auto"/>
          <w:sz w:val="23"/>
          <w:szCs w:val="23"/>
        </w:rPr>
        <w:t>.</w:t>
      </w:r>
      <w:r w:rsidRPr="00480737">
        <w:rPr>
          <w:rFonts w:ascii="Century Gothic" w:hAnsi="Century Gothic"/>
          <w:color w:val="auto"/>
          <w:sz w:val="23"/>
          <w:szCs w:val="23"/>
        </w:rPr>
        <w:t xml:space="preserve"> </w:t>
      </w:r>
      <w:r>
        <w:rPr>
          <w:rFonts w:ascii="Century Gothic" w:hAnsi="Century Gothic"/>
          <w:color w:val="auto"/>
          <w:sz w:val="23"/>
          <w:szCs w:val="23"/>
        </w:rPr>
        <w:t xml:space="preserve"> They also provide some therapies such as CBT, DBT and ACT, and undertake discipline specific work.</w:t>
      </w:r>
      <w:r w:rsidRPr="00480737">
        <w:rPr>
          <w:rFonts w:ascii="Century Gothic" w:hAnsi="Century Gothic"/>
          <w:color w:val="auto"/>
          <w:sz w:val="23"/>
          <w:szCs w:val="23"/>
        </w:rPr>
        <w:t xml:space="preserve"> </w:t>
      </w:r>
      <w:r>
        <w:rPr>
          <w:rFonts w:ascii="Century Gothic" w:hAnsi="Century Gothic"/>
          <w:color w:val="auto"/>
          <w:sz w:val="23"/>
          <w:szCs w:val="23"/>
        </w:rPr>
        <w:t xml:space="preserve"> </w:t>
      </w:r>
    </w:p>
    <w:p w:rsidR="00330304" w:rsidRDefault="00330304" w:rsidP="003E62D5">
      <w:pPr>
        <w:pStyle w:val="Default"/>
        <w:spacing w:after="240" w:line="360" w:lineRule="auto"/>
        <w:rPr>
          <w:rFonts w:ascii="Century Gothic" w:hAnsi="Century Gothic"/>
          <w:color w:val="auto"/>
          <w:sz w:val="23"/>
          <w:szCs w:val="23"/>
        </w:rPr>
      </w:pPr>
    </w:p>
    <w:p w:rsidR="00330304" w:rsidRDefault="00330304" w:rsidP="003E62D5">
      <w:pPr>
        <w:pStyle w:val="Default"/>
        <w:spacing w:after="240" w:line="360" w:lineRule="auto"/>
        <w:rPr>
          <w:rFonts w:ascii="Century Gothic" w:hAnsi="Century Gothic"/>
          <w:color w:val="auto"/>
          <w:sz w:val="23"/>
          <w:szCs w:val="23"/>
        </w:rPr>
      </w:pPr>
    </w:p>
    <w:p w:rsidR="003E62D5" w:rsidRPr="00330304" w:rsidRDefault="003E62D5" w:rsidP="003E62D5">
      <w:pPr>
        <w:pStyle w:val="Default"/>
        <w:spacing w:after="240" w:line="360" w:lineRule="auto"/>
        <w:rPr>
          <w:rFonts w:ascii="Century Gothic" w:hAnsi="Century Gothic"/>
          <w:color w:val="auto"/>
          <w:sz w:val="28"/>
          <w:szCs w:val="28"/>
        </w:rPr>
      </w:pPr>
      <w:r>
        <w:rPr>
          <w:rFonts w:ascii="Century Gothic" w:hAnsi="Century Gothic"/>
          <w:color w:val="auto"/>
          <w:sz w:val="23"/>
          <w:szCs w:val="23"/>
        </w:rPr>
        <w:t>Care managers can be community mental health nurses (CMHN), occupational therapists (OT) or social workers.</w:t>
      </w:r>
    </w:p>
    <w:p w:rsidR="003E62D5" w:rsidRDefault="003E62D5" w:rsidP="003E62D5">
      <w:pPr>
        <w:pStyle w:val="NormalWeb"/>
        <w:shd w:val="clear" w:color="auto" w:fill="FFFFFF"/>
        <w:spacing w:before="0" w:beforeAutospacing="0"/>
        <w:rPr>
          <w:rFonts w:ascii="Arial" w:hAnsi="Arial" w:cs="Arial"/>
          <w:color w:val="212529"/>
        </w:rPr>
      </w:pPr>
    </w:p>
    <w:p w:rsidR="003E62D5" w:rsidRDefault="003E62D5" w:rsidP="003E62D5">
      <w:pPr>
        <w:pStyle w:val="NormalWeb"/>
        <w:shd w:val="clear" w:color="auto" w:fill="FFFFFF"/>
        <w:spacing w:before="0" w:beforeAutospacing="0"/>
        <w:rPr>
          <w:rFonts w:ascii="Arial" w:hAnsi="Arial" w:cs="Arial"/>
          <w:color w:val="212529"/>
        </w:rPr>
      </w:pPr>
    </w:p>
    <w:p w:rsidR="007575C3" w:rsidRPr="00330304" w:rsidRDefault="007575C3" w:rsidP="00330304">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BB23AA" w:rsidRPr="00487F18" w:rsidRDefault="00BB23AA">
      <w:pPr>
        <w:jc w:val="center"/>
        <w:rPr>
          <w:rFonts w:ascii="Century Gothic" w:hAnsi="Century Gothic"/>
          <w:color w:val="31849B" w:themeColor="accent5" w:themeShade="BF"/>
          <w:sz w:val="44"/>
        </w:rPr>
      </w:pPr>
      <w:r w:rsidRPr="00487F18">
        <w:rPr>
          <w:rFonts w:ascii="Century Gothic" w:hAnsi="Century Gothic"/>
          <w:color w:val="31849B" w:themeColor="accent5" w:themeShade="BF"/>
          <w:sz w:val="44"/>
        </w:rPr>
        <w:t>Welcome!!</w:t>
      </w:r>
    </w:p>
    <w:p w:rsidR="00BB23AA" w:rsidRPr="00487F18" w:rsidRDefault="00BB23AA">
      <w:pPr>
        <w:jc w:val="center"/>
        <w:rPr>
          <w:rFonts w:ascii="Century Gothic" w:hAnsi="Century Gothic"/>
          <w:color w:val="31849B" w:themeColor="accent5" w:themeShade="BF"/>
          <w:sz w:val="44"/>
        </w:rPr>
      </w:pPr>
      <w:r w:rsidRPr="00487F18">
        <w:rPr>
          <w:rFonts w:ascii="Century Gothic" w:hAnsi="Century Gothic"/>
          <w:color w:val="31849B" w:themeColor="accent5" w:themeShade="BF"/>
          <w:sz w:val="44"/>
        </w:rPr>
        <w:t>We are looking forward to working with you</w:t>
      </w:r>
    </w:p>
    <w:p w:rsidR="00935128" w:rsidRDefault="00935128" w:rsidP="00935128">
      <w:pPr>
        <w:rPr>
          <w:rFonts w:ascii="Century Gothic" w:hAnsi="Century Gothic"/>
        </w:rPr>
        <w:sectPr w:rsidR="00935128" w:rsidSect="001D31C6">
          <w:headerReference w:type="default" r:id="rId7"/>
          <w:footerReference w:type="even" r:id="rId8"/>
          <w:footerReference w:type="default" r:id="rId9"/>
          <w:footerReference w:type="first" r:id="rId10"/>
          <w:pgSz w:w="11901" w:h="16834"/>
          <w:pgMar w:top="991" w:right="1418" w:bottom="1418" w:left="1418" w:header="540" w:footer="717" w:gutter="0"/>
          <w:pgNumType w:start="1"/>
          <w:cols w:space="720"/>
          <w:noEndnote/>
          <w:docGrid w:linePitch="326"/>
        </w:sectPr>
      </w:pPr>
    </w:p>
    <w:p w:rsidR="00C503E7" w:rsidRPr="00487F18" w:rsidRDefault="00C503E7" w:rsidP="00620F03">
      <w:pPr>
        <w:pStyle w:val="Heading8"/>
        <w:jc w:val="both"/>
        <w:rPr>
          <w:rFonts w:ascii="Century Gothic" w:hAnsi="Century Gothic"/>
          <w:b/>
          <w:bCs/>
          <w:color w:val="31849B" w:themeColor="accent5" w:themeShade="BF"/>
          <w:sz w:val="44"/>
          <w:szCs w:val="44"/>
        </w:rPr>
      </w:pPr>
      <w:r w:rsidRPr="00487F18">
        <w:rPr>
          <w:rFonts w:ascii="Century Gothic" w:hAnsi="Century Gothic"/>
          <w:b/>
          <w:color w:val="31849B" w:themeColor="accent5" w:themeShade="BF"/>
          <w:sz w:val="44"/>
          <w:szCs w:val="44"/>
        </w:rPr>
        <w:t>Contacts</w:t>
      </w:r>
    </w:p>
    <w:p w:rsidR="00620F03" w:rsidRDefault="00620F03" w:rsidP="00C503E7"/>
    <w:p w:rsidR="007575C3" w:rsidRDefault="007575C3" w:rsidP="007575C3"/>
    <w:tbl>
      <w:tblPr>
        <w:tblStyle w:val="MediumShading1-Accent5"/>
        <w:tblW w:w="9517" w:type="dxa"/>
        <w:tblLook w:val="04A0" w:firstRow="1" w:lastRow="0" w:firstColumn="1" w:lastColumn="0" w:noHBand="0" w:noVBand="1"/>
      </w:tblPr>
      <w:tblGrid>
        <w:gridCol w:w="3227"/>
        <w:gridCol w:w="4111"/>
        <w:gridCol w:w="2179"/>
      </w:tblGrid>
      <w:tr w:rsidR="007575C3" w:rsidTr="003E6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75C3" w:rsidRPr="00E06F0D" w:rsidRDefault="007575C3" w:rsidP="003E62D5">
            <w:pPr>
              <w:rPr>
                <w:rFonts w:ascii="Century Gothic" w:hAnsi="Century Gothic"/>
                <w:b w:val="0"/>
                <w:sz w:val="22"/>
                <w:szCs w:val="22"/>
              </w:rPr>
            </w:pPr>
            <w:r>
              <w:rPr>
                <w:rFonts w:ascii="Century Gothic" w:hAnsi="Century Gothic"/>
                <w:b w:val="0"/>
                <w:sz w:val="22"/>
                <w:szCs w:val="22"/>
              </w:rPr>
              <w:t>Name</w:t>
            </w:r>
          </w:p>
        </w:tc>
        <w:tc>
          <w:tcPr>
            <w:tcW w:w="4111" w:type="dxa"/>
          </w:tcPr>
          <w:p w:rsidR="007575C3" w:rsidRPr="00E06F0D" w:rsidRDefault="007575C3" w:rsidP="003E62D5">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2"/>
                <w:szCs w:val="22"/>
              </w:rPr>
            </w:pPr>
            <w:r>
              <w:rPr>
                <w:rFonts w:ascii="Century Gothic" w:hAnsi="Century Gothic"/>
                <w:b w:val="0"/>
                <w:sz w:val="22"/>
                <w:szCs w:val="22"/>
              </w:rPr>
              <w:t>Role</w:t>
            </w:r>
          </w:p>
        </w:tc>
        <w:tc>
          <w:tcPr>
            <w:tcW w:w="2179" w:type="dxa"/>
          </w:tcPr>
          <w:p w:rsidR="007575C3" w:rsidRPr="00E06F0D" w:rsidRDefault="007575C3" w:rsidP="003E62D5">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22"/>
                <w:szCs w:val="22"/>
              </w:rPr>
            </w:pPr>
          </w:p>
        </w:tc>
      </w:tr>
      <w:tr w:rsidR="007575C3" w:rsidTr="003E6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7575C3" w:rsidRPr="00570853" w:rsidRDefault="007575C3" w:rsidP="003E62D5">
            <w:pPr>
              <w:rPr>
                <w:rFonts w:ascii="Century Gothic" w:hAnsi="Century Gothic"/>
                <w:sz w:val="22"/>
                <w:szCs w:val="22"/>
              </w:rPr>
            </w:pPr>
            <w:r>
              <w:rPr>
                <w:rFonts w:ascii="Century Gothic" w:hAnsi="Century Gothic"/>
                <w:sz w:val="22"/>
                <w:szCs w:val="22"/>
              </w:rPr>
              <w:t>Penny Flaws</w:t>
            </w:r>
          </w:p>
        </w:tc>
        <w:tc>
          <w:tcPr>
            <w:tcW w:w="4111" w:type="dxa"/>
          </w:tcPr>
          <w:p w:rsidR="007575C3" w:rsidRPr="00570853" w:rsidRDefault="007575C3" w:rsidP="003E62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Team Leader</w:t>
            </w:r>
          </w:p>
        </w:tc>
        <w:tc>
          <w:tcPr>
            <w:tcW w:w="2179" w:type="dxa"/>
          </w:tcPr>
          <w:p w:rsidR="007575C3" w:rsidRPr="00570853" w:rsidRDefault="007575C3" w:rsidP="003E62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p>
        </w:tc>
      </w:tr>
    </w:tbl>
    <w:p w:rsidR="007575C3" w:rsidRDefault="007575C3" w:rsidP="007575C3"/>
    <w:p w:rsidR="007575C3" w:rsidRPr="007575C3" w:rsidRDefault="007575C3" w:rsidP="00330304">
      <w:pPr>
        <w:spacing w:line="360" w:lineRule="auto"/>
        <w:rPr>
          <w:rFonts w:ascii="Century Gothic" w:hAnsi="Century Gothic"/>
          <w:b/>
        </w:rPr>
      </w:pPr>
      <w:r w:rsidRPr="0017443C">
        <w:rPr>
          <w:rFonts w:ascii="Century Gothic" w:hAnsi="Century Gothic"/>
          <w:b/>
        </w:rPr>
        <w:t xml:space="preserve">Contacting the team. </w:t>
      </w:r>
    </w:p>
    <w:p w:rsidR="007575C3" w:rsidRDefault="007575C3" w:rsidP="00330304">
      <w:pPr>
        <w:spacing w:line="360" w:lineRule="auto"/>
        <w:rPr>
          <w:rFonts w:ascii="Century Gothic" w:hAnsi="Century Gothic"/>
          <w:sz w:val="23"/>
          <w:szCs w:val="22"/>
        </w:rPr>
      </w:pPr>
      <w:r w:rsidRPr="0017443C">
        <w:rPr>
          <w:rFonts w:ascii="Century Gothic" w:hAnsi="Century Gothic"/>
          <w:sz w:val="23"/>
          <w:szCs w:val="22"/>
        </w:rPr>
        <w:t>Ring the main rec</w:t>
      </w:r>
      <w:r>
        <w:rPr>
          <w:rFonts w:ascii="Century Gothic" w:hAnsi="Century Gothic"/>
          <w:sz w:val="23"/>
          <w:szCs w:val="22"/>
        </w:rPr>
        <w:t>eption on 0800 300 056 and ask for Penny</w:t>
      </w:r>
      <w:r w:rsidRPr="0017443C">
        <w:rPr>
          <w:rFonts w:ascii="Century Gothic" w:hAnsi="Century Gothic"/>
          <w:sz w:val="23"/>
          <w:szCs w:val="22"/>
        </w:rPr>
        <w:t xml:space="preserve"> in the first instance</w:t>
      </w:r>
      <w:r>
        <w:rPr>
          <w:rFonts w:ascii="Century Gothic" w:hAnsi="Century Gothic"/>
          <w:sz w:val="23"/>
          <w:szCs w:val="22"/>
        </w:rPr>
        <w:t>.</w:t>
      </w:r>
    </w:p>
    <w:p w:rsidR="007575C3" w:rsidRDefault="007575C3" w:rsidP="00330304">
      <w:pPr>
        <w:spacing w:line="360" w:lineRule="auto"/>
        <w:rPr>
          <w:rFonts w:ascii="Century Gothic" w:hAnsi="Century Gothic"/>
          <w:sz w:val="23"/>
          <w:szCs w:val="22"/>
        </w:rPr>
      </w:pPr>
      <w:r w:rsidRPr="0017443C">
        <w:rPr>
          <w:rFonts w:ascii="Century Gothic" w:hAnsi="Century Gothic"/>
          <w:sz w:val="23"/>
          <w:szCs w:val="22"/>
        </w:rPr>
        <w:t>Please let the receptionist know you are a student so you can be redirect</w:t>
      </w:r>
      <w:r>
        <w:rPr>
          <w:rFonts w:ascii="Century Gothic" w:hAnsi="Century Gothic"/>
          <w:sz w:val="23"/>
          <w:szCs w:val="22"/>
        </w:rPr>
        <w:t>ed if Penny</w:t>
      </w:r>
      <w:r w:rsidRPr="0017443C">
        <w:rPr>
          <w:rFonts w:ascii="Century Gothic" w:hAnsi="Century Gothic"/>
          <w:sz w:val="23"/>
          <w:szCs w:val="22"/>
        </w:rPr>
        <w:t xml:space="preserve"> is not available. </w:t>
      </w:r>
    </w:p>
    <w:p w:rsidR="007575C3" w:rsidRDefault="007575C3" w:rsidP="00330304">
      <w:pPr>
        <w:spacing w:line="360" w:lineRule="auto"/>
        <w:rPr>
          <w:rFonts w:ascii="Century Gothic" w:hAnsi="Century Gothic"/>
          <w:sz w:val="23"/>
          <w:szCs w:val="22"/>
        </w:rPr>
      </w:pPr>
    </w:p>
    <w:p w:rsidR="007575C3" w:rsidRPr="0017443C" w:rsidRDefault="007575C3" w:rsidP="00330304">
      <w:pPr>
        <w:spacing w:line="360" w:lineRule="auto"/>
        <w:rPr>
          <w:rFonts w:ascii="Century Gothic" w:hAnsi="Century Gothic"/>
          <w:sz w:val="23"/>
          <w:szCs w:val="22"/>
        </w:rPr>
      </w:pPr>
    </w:p>
    <w:p w:rsidR="007575C3" w:rsidRPr="0017443C" w:rsidRDefault="007575C3" w:rsidP="00330304">
      <w:pPr>
        <w:spacing w:line="360" w:lineRule="auto"/>
        <w:rPr>
          <w:rFonts w:ascii="Century Gothic" w:hAnsi="Century Gothic"/>
          <w:b/>
        </w:rPr>
      </w:pPr>
      <w:r w:rsidRPr="0017443C">
        <w:rPr>
          <w:rFonts w:ascii="Century Gothic" w:hAnsi="Century Gothic"/>
          <w:b/>
        </w:rPr>
        <w:t>Location:</w:t>
      </w:r>
    </w:p>
    <w:p w:rsidR="007575C3" w:rsidRPr="0017443C" w:rsidRDefault="007575C3" w:rsidP="00330304">
      <w:pPr>
        <w:spacing w:line="360" w:lineRule="auto"/>
        <w:rPr>
          <w:rFonts w:ascii="Century Gothic" w:hAnsi="Century Gothic"/>
          <w:sz w:val="23"/>
          <w:szCs w:val="22"/>
        </w:rPr>
      </w:pPr>
      <w:r w:rsidRPr="0017443C">
        <w:rPr>
          <w:rFonts w:ascii="Century Gothic" w:hAnsi="Century Gothic"/>
          <w:sz w:val="23"/>
          <w:szCs w:val="22"/>
        </w:rPr>
        <w:t xml:space="preserve">113 Adelaide Rd, Mount Cook, Wellington </w:t>
      </w:r>
    </w:p>
    <w:p w:rsidR="00620F03" w:rsidRDefault="00620F03" w:rsidP="00C503E7">
      <w:pPr>
        <w:pStyle w:val="Heading8"/>
        <w:jc w:val="both"/>
        <w:rPr>
          <w:rFonts w:ascii="Century Gothic" w:hAnsi="Century Gothic"/>
          <w:bCs/>
          <w:sz w:val="44"/>
          <w:szCs w:val="44"/>
        </w:rPr>
      </w:pPr>
    </w:p>
    <w:p w:rsidR="00BB23AA" w:rsidRPr="00487F18" w:rsidRDefault="00BB23AA" w:rsidP="00C503E7">
      <w:pPr>
        <w:pStyle w:val="Heading8"/>
        <w:jc w:val="both"/>
        <w:rPr>
          <w:rFonts w:ascii="Century Gothic" w:hAnsi="Century Gothic"/>
          <w:b/>
          <w:bCs/>
          <w:color w:val="31849B" w:themeColor="accent5" w:themeShade="BF"/>
          <w:sz w:val="44"/>
          <w:szCs w:val="44"/>
        </w:rPr>
      </w:pPr>
      <w:r w:rsidRPr="00487F18">
        <w:rPr>
          <w:rFonts w:ascii="Century Gothic" w:hAnsi="Century Gothic"/>
          <w:b/>
          <w:bCs/>
          <w:color w:val="31849B" w:themeColor="accent5" w:themeShade="BF"/>
          <w:sz w:val="44"/>
          <w:szCs w:val="44"/>
        </w:rPr>
        <w:t>Your Preceptor</w:t>
      </w:r>
    </w:p>
    <w:p w:rsidR="00935128" w:rsidRPr="00935128" w:rsidRDefault="00935128" w:rsidP="00935128">
      <w:pPr>
        <w:jc w:val="both"/>
        <w:rPr>
          <w:rFonts w:ascii="Century Gothic" w:hAnsi="Century Gothic"/>
          <w:sz w:val="22"/>
          <w:szCs w:val="22"/>
        </w:rPr>
      </w:pPr>
    </w:p>
    <w:p w:rsidR="00BB23AA" w:rsidRDefault="00BB23AA" w:rsidP="00C503E7">
      <w:pPr>
        <w:spacing w:line="360" w:lineRule="auto"/>
        <w:jc w:val="both"/>
        <w:rPr>
          <w:rFonts w:ascii="Century Gothic" w:hAnsi="Century Gothic"/>
          <w:sz w:val="22"/>
        </w:rPr>
      </w:pPr>
      <w:r w:rsidRPr="00C503E7">
        <w:rPr>
          <w:rFonts w:ascii="Century Gothic" w:hAnsi="Century Gothic"/>
          <w:sz w:val="22"/>
        </w:rPr>
        <w:t xml:space="preserve">You will be allocated one main preceptor, this preceptor will be responsible for </w:t>
      </w:r>
      <w:r w:rsidR="00935128">
        <w:rPr>
          <w:rFonts w:ascii="Century Gothic" w:hAnsi="Century Gothic"/>
          <w:sz w:val="22"/>
        </w:rPr>
        <w:t>helping you completing your objectives</w:t>
      </w:r>
      <w:r w:rsidRPr="00C503E7">
        <w:rPr>
          <w:rFonts w:ascii="Century Gothic" w:hAnsi="Century Gothic"/>
          <w:sz w:val="22"/>
        </w:rPr>
        <w:t xml:space="preserve">.  It is </w:t>
      </w:r>
      <w:r w:rsidRPr="00C503E7">
        <w:rPr>
          <w:rFonts w:ascii="Century Gothic" w:hAnsi="Century Gothic"/>
          <w:b/>
          <w:bCs/>
          <w:sz w:val="22"/>
        </w:rPr>
        <w:t xml:space="preserve">your </w:t>
      </w:r>
      <w:r w:rsidRPr="00C503E7">
        <w:rPr>
          <w:rFonts w:ascii="Century Gothic" w:hAnsi="Century Gothic"/>
          <w:sz w:val="22"/>
        </w:rPr>
        <w:t>responsibility to ensure the nurse you are working with is aware of you</w:t>
      </w:r>
      <w:r w:rsidR="00330304">
        <w:rPr>
          <w:rFonts w:ascii="Century Gothic" w:hAnsi="Century Gothic"/>
          <w:sz w:val="22"/>
        </w:rPr>
        <w:t xml:space="preserve">r objectives for the day/week. </w:t>
      </w:r>
      <w:r w:rsidRPr="00C503E7">
        <w:rPr>
          <w:rFonts w:ascii="Century Gothic" w:hAnsi="Century Gothic"/>
          <w:sz w:val="22"/>
        </w:rPr>
        <w:t>You must provide evaluations and/or other paperwork to your preceptor in a timely fashion</w:t>
      </w:r>
      <w:r w:rsidR="00330304">
        <w:rPr>
          <w:rFonts w:ascii="Century Gothic" w:hAnsi="Century Gothic"/>
          <w:sz w:val="22"/>
        </w:rPr>
        <w:t xml:space="preserve"> (i.e. not on the due date!!). </w:t>
      </w:r>
      <w:r w:rsidRPr="00C503E7">
        <w:rPr>
          <w:rFonts w:ascii="Century Gothic" w:hAnsi="Century Gothic"/>
          <w:sz w:val="22"/>
        </w:rPr>
        <w:t xml:space="preserve">You preceptor will not complete any evaluations if you give it </w:t>
      </w:r>
      <w:r w:rsidR="00330304">
        <w:rPr>
          <w:rFonts w:ascii="Century Gothic" w:hAnsi="Century Gothic"/>
          <w:sz w:val="22"/>
        </w:rPr>
        <w:t>to them on your last days of placement</w:t>
      </w:r>
      <w:r w:rsidRPr="00C503E7">
        <w:rPr>
          <w:rFonts w:ascii="Century Gothic" w:hAnsi="Century Gothic"/>
          <w:sz w:val="22"/>
        </w:rPr>
        <w:t>.</w:t>
      </w:r>
    </w:p>
    <w:p w:rsidR="002B4883" w:rsidRDefault="002B4883" w:rsidP="00C503E7">
      <w:pPr>
        <w:spacing w:line="360" w:lineRule="auto"/>
        <w:jc w:val="both"/>
        <w:rPr>
          <w:rFonts w:ascii="Century Gothic" w:hAnsi="Century Gothic"/>
          <w:sz w:val="22"/>
        </w:rPr>
      </w:pPr>
    </w:p>
    <w:p w:rsidR="002B4883" w:rsidRDefault="002B4883" w:rsidP="00C503E7">
      <w:pPr>
        <w:spacing w:line="360" w:lineRule="auto"/>
        <w:jc w:val="both"/>
        <w:rPr>
          <w:rFonts w:ascii="Century Gothic" w:hAnsi="Century Gothic"/>
          <w:sz w:val="22"/>
        </w:rPr>
      </w:pPr>
    </w:p>
    <w:p w:rsidR="002B4883" w:rsidRDefault="002B4883" w:rsidP="00C503E7">
      <w:pPr>
        <w:spacing w:line="360" w:lineRule="auto"/>
        <w:jc w:val="both"/>
        <w:rPr>
          <w:rFonts w:ascii="Century Gothic" w:hAnsi="Century Gothic"/>
          <w:sz w:val="22"/>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7575C3" w:rsidRDefault="007575C3" w:rsidP="00661567">
      <w:pPr>
        <w:jc w:val="both"/>
        <w:rPr>
          <w:rFonts w:ascii="Century Gothic" w:hAnsi="Century Gothic" w:cs="Arial"/>
          <w:b/>
          <w:color w:val="31849B" w:themeColor="accent5" w:themeShade="BF"/>
          <w:sz w:val="44"/>
          <w:szCs w:val="44"/>
        </w:rPr>
      </w:pPr>
    </w:p>
    <w:p w:rsidR="00661567" w:rsidRPr="00487F18" w:rsidRDefault="00661567" w:rsidP="00661567">
      <w:pPr>
        <w:jc w:val="both"/>
        <w:rPr>
          <w:rFonts w:ascii="Century Gothic" w:hAnsi="Century Gothic" w:cs="Arial"/>
          <w:b/>
          <w:color w:val="31849B" w:themeColor="accent5" w:themeShade="BF"/>
          <w:sz w:val="44"/>
          <w:szCs w:val="44"/>
        </w:rPr>
      </w:pPr>
      <w:r w:rsidRPr="00487F18">
        <w:rPr>
          <w:rFonts w:ascii="Century Gothic" w:hAnsi="Century Gothic" w:cs="Arial"/>
          <w:b/>
          <w:color w:val="31849B" w:themeColor="accent5" w:themeShade="BF"/>
          <w:sz w:val="44"/>
          <w:szCs w:val="44"/>
        </w:rPr>
        <w:t>Dedicated Educational Unit</w:t>
      </w:r>
    </w:p>
    <w:p w:rsidR="007A30E5" w:rsidRPr="002D5142" w:rsidRDefault="007A30E5" w:rsidP="00661567">
      <w:pPr>
        <w:jc w:val="both"/>
        <w:rPr>
          <w:rFonts w:ascii="Century Gothic" w:hAnsi="Century Gothic" w:cs="Arial"/>
          <w:b/>
          <w:color w:val="4F81BD" w:themeColor="accent1"/>
          <w:sz w:val="44"/>
          <w:szCs w:val="44"/>
        </w:rPr>
      </w:pPr>
    </w:p>
    <w:p w:rsidR="00661567" w:rsidRPr="00C95AFC" w:rsidRDefault="00661567" w:rsidP="007A30E5">
      <w:pPr>
        <w:spacing w:line="360" w:lineRule="auto"/>
        <w:jc w:val="both"/>
        <w:rPr>
          <w:rFonts w:ascii="Century Gothic" w:hAnsi="Century Gothic"/>
          <w:sz w:val="22"/>
          <w:szCs w:val="22"/>
        </w:rPr>
      </w:pPr>
      <w:r w:rsidRPr="00C95AFC">
        <w:rPr>
          <w:rFonts w:ascii="Century Gothic" w:hAnsi="Century Gothic"/>
          <w:sz w:val="22"/>
          <w:szCs w:val="22"/>
        </w:rPr>
        <w:t>The Dedicated Education Unit (DEU) model of clinical teaching and learning in Wellington and is a partnership between organisations, the education provider Massey University (Massey)</w:t>
      </w:r>
      <w:r w:rsidR="00E04662">
        <w:rPr>
          <w:rFonts w:ascii="Century Gothic" w:hAnsi="Century Gothic"/>
          <w:sz w:val="22"/>
          <w:szCs w:val="22"/>
        </w:rPr>
        <w:t>, Victoria University</w:t>
      </w:r>
      <w:r w:rsidRPr="00C95AFC">
        <w:rPr>
          <w:rFonts w:ascii="Century Gothic" w:hAnsi="Century Gothic"/>
          <w:sz w:val="22"/>
          <w:szCs w:val="22"/>
        </w:rPr>
        <w:t xml:space="preserve"> and Whitireia</w:t>
      </w:r>
      <w:r w:rsidR="00784D6C" w:rsidRPr="00C95AFC">
        <w:rPr>
          <w:rFonts w:ascii="Century Gothic" w:hAnsi="Century Gothic"/>
          <w:sz w:val="22"/>
          <w:szCs w:val="22"/>
        </w:rPr>
        <w:t xml:space="preserve"> New Zealand (Whitireia) </w:t>
      </w:r>
      <w:r w:rsidR="005F4ADA" w:rsidRPr="00C95AFC">
        <w:rPr>
          <w:rFonts w:ascii="Century Gothic" w:hAnsi="Century Gothic"/>
          <w:sz w:val="22"/>
          <w:szCs w:val="22"/>
        </w:rPr>
        <w:t xml:space="preserve">and </w:t>
      </w:r>
      <w:r w:rsidR="005F4ADA">
        <w:rPr>
          <w:rFonts w:ascii="Century Gothic" w:hAnsi="Century Gothic"/>
          <w:sz w:val="22"/>
          <w:szCs w:val="22"/>
        </w:rPr>
        <w:t xml:space="preserve">Te Whatu Ora </w:t>
      </w:r>
      <w:r w:rsidR="005F4ADA" w:rsidRPr="00C95AFC">
        <w:rPr>
          <w:rFonts w:ascii="Century Gothic" w:hAnsi="Century Gothic"/>
          <w:sz w:val="22"/>
          <w:szCs w:val="22"/>
        </w:rPr>
        <w:t>Capital.</w:t>
      </w:r>
      <w:r w:rsidR="005F4ADA">
        <w:rPr>
          <w:rFonts w:ascii="Century Gothic" w:hAnsi="Century Gothic"/>
          <w:sz w:val="22"/>
          <w:szCs w:val="22"/>
        </w:rPr>
        <w:t xml:space="preserve"> Coast and Hutt Valley. </w:t>
      </w:r>
      <w:r w:rsidR="005F4ADA" w:rsidRPr="00C95AFC">
        <w:rPr>
          <w:rFonts w:ascii="Century Gothic" w:hAnsi="Century Gothic"/>
          <w:sz w:val="22"/>
          <w:szCs w:val="22"/>
        </w:rPr>
        <w:t>Collaboration</w:t>
      </w:r>
      <w:r w:rsidRPr="00C95AFC">
        <w:rPr>
          <w:rFonts w:ascii="Century Gothic" w:hAnsi="Century Gothic"/>
          <w:sz w:val="22"/>
          <w:szCs w:val="22"/>
        </w:rPr>
        <w:t xml:space="preserve"> allows practice areas to provide a more supportive clinical learning and teaching environment for students. DEU’s are dedicated to supporting nursing students on clinical placement encouraging incidental and intentional learning modes, and peer teaching. The DEU is based on an Australian mo</w:t>
      </w:r>
      <w:r w:rsidR="007A30E5">
        <w:rPr>
          <w:rFonts w:ascii="Century Gothic" w:hAnsi="Century Gothic"/>
          <w:sz w:val="22"/>
          <w:szCs w:val="22"/>
        </w:rPr>
        <w:t>del and replaces</w:t>
      </w:r>
      <w:r w:rsidRPr="00C95AFC">
        <w:rPr>
          <w:rFonts w:ascii="Century Gothic" w:hAnsi="Century Gothic"/>
          <w:sz w:val="22"/>
          <w:szCs w:val="22"/>
        </w:rPr>
        <w:t xml:space="preserve"> the Preceptorship model to focus on student learning and curriculum integration. </w:t>
      </w:r>
    </w:p>
    <w:p w:rsidR="00661567" w:rsidRPr="002B4883" w:rsidRDefault="00661567" w:rsidP="00C503E7">
      <w:pPr>
        <w:spacing w:line="360" w:lineRule="auto"/>
        <w:jc w:val="both"/>
        <w:rPr>
          <w:rFonts w:ascii="Century Gothic" w:hAnsi="Century Gothic"/>
          <w:b/>
          <w:sz w:val="22"/>
        </w:rPr>
      </w:pPr>
    </w:p>
    <w:p w:rsidR="002B4883" w:rsidRPr="00487F18" w:rsidRDefault="002B4883" w:rsidP="002B4883">
      <w:pPr>
        <w:tabs>
          <w:tab w:val="left" w:pos="5460"/>
        </w:tabs>
        <w:spacing w:line="360" w:lineRule="auto"/>
        <w:jc w:val="both"/>
        <w:rPr>
          <w:rFonts w:ascii="Century Gothic" w:hAnsi="Century Gothic"/>
          <w:b/>
          <w:bCs/>
          <w:color w:val="31849B" w:themeColor="accent5" w:themeShade="BF"/>
          <w:sz w:val="22"/>
        </w:rPr>
      </w:pPr>
      <w:r w:rsidRPr="00487F18">
        <w:rPr>
          <w:rFonts w:ascii="Century Gothic" w:hAnsi="Century Gothic"/>
          <w:b/>
          <w:bCs/>
          <w:color w:val="31849B" w:themeColor="accent5" w:themeShade="BF"/>
          <w:sz w:val="22"/>
        </w:rPr>
        <w:t xml:space="preserve">Preceptor: </w:t>
      </w:r>
    </w:p>
    <w:p w:rsidR="002B4883" w:rsidRPr="002B4883" w:rsidRDefault="002B4883" w:rsidP="002B4883">
      <w:pPr>
        <w:tabs>
          <w:tab w:val="left" w:pos="5460"/>
        </w:tabs>
        <w:spacing w:line="360" w:lineRule="auto"/>
        <w:jc w:val="both"/>
        <w:rPr>
          <w:rFonts w:ascii="Century Gothic" w:hAnsi="Century Gothic"/>
          <w:sz w:val="22"/>
        </w:rPr>
      </w:pPr>
      <w:r w:rsidRPr="002B4883">
        <w:rPr>
          <w:rFonts w:ascii="Century Gothic" w:hAnsi="Century Gothic"/>
          <w:sz w:val="22"/>
        </w:rPr>
        <w:t xml:space="preserve">Your Preceptor will work alongside you to support your practice and learning during your placement. You will work with your preceptor in a shared care model for your orientation period. </w:t>
      </w:r>
    </w:p>
    <w:p w:rsidR="00C42CC3" w:rsidRDefault="00C42CC3" w:rsidP="00C503E7">
      <w:pPr>
        <w:tabs>
          <w:tab w:val="left" w:pos="5460"/>
        </w:tabs>
        <w:spacing w:line="360" w:lineRule="auto"/>
        <w:jc w:val="both"/>
        <w:rPr>
          <w:rFonts w:ascii="Century Gothic" w:hAnsi="Century Gothic"/>
          <w:sz w:val="22"/>
        </w:rPr>
      </w:pPr>
    </w:p>
    <w:p w:rsidR="00C42CC3" w:rsidRDefault="00BB23AA" w:rsidP="00C503E7">
      <w:pPr>
        <w:tabs>
          <w:tab w:val="left" w:pos="5460"/>
        </w:tabs>
        <w:spacing w:line="360" w:lineRule="auto"/>
        <w:jc w:val="both"/>
        <w:rPr>
          <w:rFonts w:ascii="Century Gothic" w:hAnsi="Century Gothic"/>
          <w:sz w:val="22"/>
        </w:rPr>
      </w:pPr>
      <w:r w:rsidRPr="00C503E7">
        <w:rPr>
          <w:rFonts w:ascii="Century Gothic" w:hAnsi="Century Gothic"/>
          <w:sz w:val="22"/>
        </w:rPr>
        <w:t xml:space="preserve">If you have any concerns or questions do not hesitate to contact </w:t>
      </w:r>
      <w:r w:rsidR="000672F4">
        <w:rPr>
          <w:rFonts w:ascii="Century Gothic" w:hAnsi="Century Gothic"/>
          <w:sz w:val="22"/>
        </w:rPr>
        <w:t>Penny</w:t>
      </w:r>
      <w:r w:rsidR="00935128">
        <w:rPr>
          <w:rFonts w:ascii="Century Gothic" w:hAnsi="Century Gothic"/>
          <w:sz w:val="22"/>
        </w:rPr>
        <w:t xml:space="preserve">. </w:t>
      </w:r>
    </w:p>
    <w:p w:rsidR="00C42CC3" w:rsidRDefault="00C42CC3" w:rsidP="00C503E7">
      <w:pPr>
        <w:tabs>
          <w:tab w:val="left" w:pos="5460"/>
        </w:tabs>
        <w:spacing w:line="360" w:lineRule="auto"/>
        <w:jc w:val="both"/>
        <w:rPr>
          <w:rFonts w:ascii="Century Gothic" w:hAnsi="Century Gothic"/>
          <w:sz w:val="22"/>
        </w:rPr>
      </w:pPr>
    </w:p>
    <w:p w:rsidR="00C42CC3" w:rsidRDefault="00C42CC3" w:rsidP="00C503E7">
      <w:pPr>
        <w:tabs>
          <w:tab w:val="left" w:pos="5460"/>
        </w:tabs>
        <w:spacing w:line="360" w:lineRule="auto"/>
        <w:jc w:val="both"/>
        <w:rPr>
          <w:rFonts w:ascii="Century Gothic" w:hAnsi="Century Gothic"/>
          <w:sz w:val="22"/>
        </w:rPr>
      </w:pPr>
    </w:p>
    <w:p w:rsidR="00C42CC3" w:rsidRDefault="00C42CC3" w:rsidP="00C503E7">
      <w:pPr>
        <w:tabs>
          <w:tab w:val="left" w:pos="5460"/>
        </w:tabs>
        <w:spacing w:line="360" w:lineRule="auto"/>
        <w:jc w:val="both"/>
        <w:rPr>
          <w:rFonts w:ascii="Century Gothic" w:hAnsi="Century Gothic"/>
          <w:sz w:val="22"/>
        </w:rPr>
      </w:pPr>
    </w:p>
    <w:p w:rsidR="005235E4" w:rsidRDefault="005235E4" w:rsidP="00C503E7">
      <w:pPr>
        <w:tabs>
          <w:tab w:val="left" w:pos="5460"/>
        </w:tabs>
        <w:spacing w:line="360" w:lineRule="auto"/>
        <w:jc w:val="both"/>
        <w:rPr>
          <w:rFonts w:ascii="Century Gothic" w:hAnsi="Century Gothic"/>
          <w:sz w:val="22"/>
        </w:rPr>
      </w:pPr>
    </w:p>
    <w:p w:rsidR="005235E4" w:rsidRDefault="005235E4" w:rsidP="00C503E7">
      <w:pPr>
        <w:tabs>
          <w:tab w:val="left" w:pos="5460"/>
        </w:tabs>
        <w:spacing w:line="360" w:lineRule="auto"/>
        <w:jc w:val="both"/>
        <w:rPr>
          <w:rFonts w:ascii="Century Gothic" w:hAnsi="Century Gothic"/>
          <w:sz w:val="22"/>
        </w:rPr>
      </w:pPr>
    </w:p>
    <w:p w:rsidR="007575C3" w:rsidRDefault="007575C3" w:rsidP="00942D31">
      <w:pPr>
        <w:pStyle w:val="Heading8"/>
        <w:jc w:val="both"/>
        <w:rPr>
          <w:rFonts w:ascii="Century Gothic" w:hAnsi="Century Gothic"/>
          <w:b/>
          <w:bCs/>
          <w:color w:val="31849B" w:themeColor="accent5" w:themeShade="BF"/>
          <w:sz w:val="44"/>
        </w:rPr>
      </w:pPr>
      <w:bookmarkStart w:id="3" w:name="_Toc527945198"/>
      <w:bookmarkStart w:id="4" w:name="_Toc33781283"/>
    </w:p>
    <w:p w:rsidR="007575C3" w:rsidRDefault="007575C3" w:rsidP="00942D31">
      <w:pPr>
        <w:pStyle w:val="Heading8"/>
        <w:jc w:val="both"/>
        <w:rPr>
          <w:rFonts w:ascii="Century Gothic" w:hAnsi="Century Gothic"/>
          <w:b/>
          <w:bCs/>
          <w:color w:val="31849B" w:themeColor="accent5" w:themeShade="BF"/>
          <w:sz w:val="44"/>
        </w:rPr>
      </w:pPr>
    </w:p>
    <w:p w:rsidR="007575C3" w:rsidRDefault="007575C3" w:rsidP="00942D31">
      <w:pPr>
        <w:pStyle w:val="Heading8"/>
        <w:jc w:val="both"/>
        <w:rPr>
          <w:rFonts w:ascii="Century Gothic" w:hAnsi="Century Gothic"/>
          <w:b/>
          <w:bCs/>
          <w:color w:val="31849B" w:themeColor="accent5" w:themeShade="BF"/>
          <w:sz w:val="44"/>
        </w:rPr>
      </w:pPr>
    </w:p>
    <w:p w:rsidR="007575C3" w:rsidRDefault="007575C3" w:rsidP="007575C3"/>
    <w:p w:rsidR="007575C3" w:rsidRDefault="007575C3" w:rsidP="007575C3"/>
    <w:p w:rsidR="007575C3" w:rsidRPr="007575C3" w:rsidRDefault="007575C3" w:rsidP="007575C3"/>
    <w:p w:rsidR="00920C70" w:rsidRDefault="00920C70" w:rsidP="00942D31">
      <w:pPr>
        <w:pStyle w:val="Heading8"/>
        <w:jc w:val="both"/>
        <w:rPr>
          <w:rFonts w:ascii="Century Gothic" w:hAnsi="Century Gothic"/>
          <w:b/>
          <w:bCs/>
          <w:color w:val="31849B" w:themeColor="accent5" w:themeShade="BF"/>
          <w:sz w:val="44"/>
        </w:rPr>
      </w:pPr>
    </w:p>
    <w:p w:rsidR="00BB23AA" w:rsidRPr="00487F18" w:rsidRDefault="00935128" w:rsidP="00942D31">
      <w:pPr>
        <w:pStyle w:val="Heading8"/>
        <w:jc w:val="both"/>
        <w:rPr>
          <w:rFonts w:ascii="Century Gothic" w:hAnsi="Century Gothic"/>
          <w:b/>
          <w:bCs/>
          <w:color w:val="31849B" w:themeColor="accent5" w:themeShade="BF"/>
          <w:sz w:val="44"/>
        </w:rPr>
      </w:pPr>
      <w:r w:rsidRPr="00487F18">
        <w:rPr>
          <w:rFonts w:ascii="Century Gothic" w:hAnsi="Century Gothic"/>
          <w:b/>
          <w:bCs/>
          <w:color w:val="31849B" w:themeColor="accent5" w:themeShade="BF"/>
          <w:sz w:val="44"/>
        </w:rPr>
        <w:t>E</w:t>
      </w:r>
      <w:r w:rsidR="00BB23AA" w:rsidRPr="00487F18">
        <w:rPr>
          <w:rFonts w:ascii="Century Gothic" w:hAnsi="Century Gothic"/>
          <w:b/>
          <w:bCs/>
          <w:color w:val="31849B" w:themeColor="accent5" w:themeShade="BF"/>
          <w:sz w:val="44"/>
        </w:rPr>
        <w:t xml:space="preserve">xpectations of the Student Nurse while in </w:t>
      </w:r>
      <w:r w:rsidR="00920C70">
        <w:rPr>
          <w:rFonts w:ascii="Century Gothic" w:hAnsi="Century Gothic"/>
          <w:b/>
          <w:bCs/>
          <w:color w:val="31849B" w:themeColor="accent5" w:themeShade="BF"/>
          <w:sz w:val="44"/>
        </w:rPr>
        <w:t>Wellington South CMHT</w:t>
      </w:r>
      <w:r w:rsidRPr="00487F18">
        <w:rPr>
          <w:rFonts w:ascii="Century Gothic" w:hAnsi="Century Gothic"/>
          <w:b/>
          <w:bCs/>
          <w:color w:val="31849B" w:themeColor="accent5" w:themeShade="BF"/>
          <w:sz w:val="44"/>
        </w:rPr>
        <w:t xml:space="preserve"> </w:t>
      </w:r>
    </w:p>
    <w:p w:rsidR="00935128" w:rsidRDefault="00935128" w:rsidP="00935128">
      <w:pPr>
        <w:pStyle w:val="Header"/>
        <w:tabs>
          <w:tab w:val="clear" w:pos="4320"/>
          <w:tab w:val="clear" w:pos="8640"/>
        </w:tabs>
        <w:rPr>
          <w:rFonts w:ascii="Century Gothic" w:hAnsi="Century Gothic"/>
          <w:sz w:val="22"/>
          <w:szCs w:val="22"/>
        </w:rPr>
      </w:pPr>
    </w:p>
    <w:p w:rsidR="00BB23AA" w:rsidRDefault="007575C3" w:rsidP="007575C3">
      <w:pPr>
        <w:pStyle w:val="Header"/>
        <w:tabs>
          <w:tab w:val="clear" w:pos="4320"/>
          <w:tab w:val="clear" w:pos="8640"/>
        </w:tabs>
        <w:rPr>
          <w:rFonts w:ascii="Century Gothic" w:hAnsi="Century Gothic"/>
          <w:sz w:val="22"/>
          <w:szCs w:val="22"/>
        </w:rPr>
      </w:pPr>
      <w:r>
        <w:rPr>
          <w:rFonts w:ascii="Century Gothic" w:hAnsi="Century Gothic"/>
          <w:sz w:val="22"/>
          <w:szCs w:val="22"/>
        </w:rPr>
        <w:t xml:space="preserve">Working Monday – Friday 8:30am-5pm </w:t>
      </w:r>
    </w:p>
    <w:p w:rsidR="007575C3" w:rsidRPr="007575C3" w:rsidRDefault="007575C3" w:rsidP="007575C3">
      <w:pPr>
        <w:pStyle w:val="Header"/>
        <w:tabs>
          <w:tab w:val="clear" w:pos="4320"/>
          <w:tab w:val="clear" w:pos="8640"/>
        </w:tabs>
        <w:rPr>
          <w:rFonts w:ascii="Century Gothic" w:hAnsi="Century Gothic"/>
          <w:sz w:val="22"/>
          <w:szCs w:val="22"/>
        </w:rPr>
      </w:pPr>
      <w:r>
        <w:rPr>
          <w:rFonts w:ascii="Century Gothic" w:hAnsi="Century Gothic"/>
          <w:sz w:val="22"/>
          <w:szCs w:val="22"/>
        </w:rPr>
        <w:t xml:space="preserve">Smart casual </w:t>
      </w:r>
      <w:r w:rsidR="00920C70">
        <w:rPr>
          <w:rFonts w:ascii="Century Gothic" w:hAnsi="Century Gothic"/>
          <w:sz w:val="22"/>
          <w:szCs w:val="22"/>
        </w:rPr>
        <w:t xml:space="preserve">clothing, appropriate covered footwear. </w:t>
      </w:r>
      <w:r w:rsidR="000672F4">
        <w:rPr>
          <w:rFonts w:ascii="Century Gothic" w:hAnsi="Century Gothic"/>
          <w:sz w:val="22"/>
          <w:szCs w:val="22"/>
        </w:rPr>
        <w:t>Name</w:t>
      </w:r>
      <w:r w:rsidR="00920C70">
        <w:rPr>
          <w:rFonts w:ascii="Century Gothic" w:hAnsi="Century Gothic"/>
          <w:sz w:val="22"/>
          <w:szCs w:val="22"/>
        </w:rPr>
        <w:t xml:space="preserve"> badge.</w:t>
      </w:r>
    </w:p>
    <w:p w:rsidR="00BB23AA" w:rsidRPr="00C503E7" w:rsidRDefault="00BB23AA">
      <w:pPr>
        <w:jc w:val="both"/>
        <w:rPr>
          <w:rFonts w:ascii="Century Gothic" w:hAnsi="Century Gothic"/>
        </w:rPr>
      </w:pPr>
    </w:p>
    <w:p w:rsidR="00BB23AA" w:rsidRPr="00C503E7" w:rsidRDefault="00BB23AA" w:rsidP="00C42CC3">
      <w:pPr>
        <w:pStyle w:val="Heading2"/>
        <w:spacing w:line="360" w:lineRule="auto"/>
        <w:jc w:val="both"/>
        <w:rPr>
          <w:rFonts w:ascii="Century Gothic" w:hAnsi="Century Gothic"/>
          <w:sz w:val="22"/>
        </w:rPr>
      </w:pPr>
      <w:r w:rsidRPr="00C503E7">
        <w:rPr>
          <w:rFonts w:ascii="Century Gothic" w:hAnsi="Century Gothic"/>
          <w:sz w:val="22"/>
        </w:rPr>
        <w:t xml:space="preserve">We have a few expectations of student nurses working </w:t>
      </w:r>
      <w:r w:rsidR="00920C70">
        <w:rPr>
          <w:rFonts w:ascii="Century Gothic" w:hAnsi="Century Gothic"/>
          <w:sz w:val="22"/>
        </w:rPr>
        <w:t>at Wellington South CMHT</w:t>
      </w:r>
      <w:r w:rsidRPr="00C503E7">
        <w:rPr>
          <w:rFonts w:ascii="Century Gothic" w:hAnsi="Century Gothic"/>
          <w:sz w:val="22"/>
        </w:rPr>
        <w:t>:</w:t>
      </w:r>
    </w:p>
    <w:p w:rsidR="00935128" w:rsidRDefault="00BB23AA" w:rsidP="0094724D">
      <w:pPr>
        <w:numPr>
          <w:ilvl w:val="0"/>
          <w:numId w:val="25"/>
        </w:numPr>
        <w:spacing w:line="360" w:lineRule="auto"/>
        <w:jc w:val="both"/>
        <w:rPr>
          <w:rFonts w:ascii="Century Gothic" w:hAnsi="Century Gothic"/>
          <w:sz w:val="22"/>
        </w:rPr>
      </w:pPr>
      <w:r w:rsidRPr="00C503E7">
        <w:rPr>
          <w:rFonts w:ascii="Century Gothic" w:hAnsi="Century Gothic"/>
          <w:sz w:val="22"/>
        </w:rPr>
        <w:t xml:space="preserve">It is expected that you arrive on time for your shift and if you are going to be late or you are unwell and </w:t>
      </w:r>
      <w:r w:rsidR="005F4ADA" w:rsidRPr="00C503E7">
        <w:rPr>
          <w:rFonts w:ascii="Century Gothic" w:hAnsi="Century Gothic"/>
          <w:sz w:val="22"/>
        </w:rPr>
        <w:t>cannot</w:t>
      </w:r>
      <w:r w:rsidRPr="00C503E7">
        <w:rPr>
          <w:rFonts w:ascii="Century Gothic" w:hAnsi="Century Gothic"/>
          <w:sz w:val="22"/>
        </w:rPr>
        <w:t xml:space="preserve"> come to call the unit on </w:t>
      </w:r>
      <w:r w:rsidR="000672F4">
        <w:rPr>
          <w:rFonts w:ascii="Century Gothic" w:hAnsi="Century Gothic"/>
          <w:i/>
          <w:sz w:val="22"/>
        </w:rPr>
        <w:t>0800 300 056</w:t>
      </w:r>
    </w:p>
    <w:p w:rsidR="00BB23AA" w:rsidRPr="00C503E7" w:rsidRDefault="00BB23AA" w:rsidP="0094724D">
      <w:pPr>
        <w:numPr>
          <w:ilvl w:val="0"/>
          <w:numId w:val="25"/>
        </w:numPr>
        <w:spacing w:line="360" w:lineRule="auto"/>
        <w:jc w:val="both"/>
        <w:rPr>
          <w:rFonts w:ascii="Century Gothic" w:hAnsi="Century Gothic"/>
          <w:sz w:val="22"/>
        </w:rPr>
      </w:pPr>
      <w:r w:rsidRPr="00C503E7">
        <w:rPr>
          <w:rFonts w:ascii="Century Gothic" w:hAnsi="Century Gothic"/>
          <w:sz w:val="22"/>
        </w:rPr>
        <w:t>You must complete the full shift that you are allocated to work – if you are unable to do so please discuss this with your nurse, preceptor or nurse educator.  A lot of learning occurs at quiet times in the unit!!</w:t>
      </w:r>
    </w:p>
    <w:p w:rsidR="00BB23AA" w:rsidRPr="00C503E7" w:rsidRDefault="00BB23AA" w:rsidP="0094724D">
      <w:pPr>
        <w:numPr>
          <w:ilvl w:val="0"/>
          <w:numId w:val="25"/>
        </w:numPr>
        <w:spacing w:line="360" w:lineRule="auto"/>
        <w:jc w:val="both"/>
        <w:rPr>
          <w:rFonts w:ascii="Century Gothic" w:hAnsi="Century Gothic"/>
          <w:sz w:val="22"/>
        </w:rPr>
      </w:pPr>
      <w:r w:rsidRPr="00C503E7">
        <w:rPr>
          <w:rFonts w:ascii="Century Gothic" w:hAnsi="Century Gothic"/>
          <w:sz w:val="22"/>
        </w:rPr>
        <w:t>It is important for your preceptor or the nurse you are working with that he/she</w:t>
      </w:r>
      <w:r w:rsidR="00330304">
        <w:rPr>
          <w:rFonts w:ascii="Century Gothic" w:hAnsi="Century Gothic"/>
          <w:sz w:val="22"/>
        </w:rPr>
        <w:t xml:space="preserve">/they are </w:t>
      </w:r>
      <w:r w:rsidRPr="00C503E7">
        <w:rPr>
          <w:rFonts w:ascii="Century Gothic" w:hAnsi="Century Gothic"/>
          <w:sz w:val="22"/>
        </w:rPr>
        <w:t>aware of your objectives</w:t>
      </w:r>
    </w:p>
    <w:p w:rsidR="00BB23AA" w:rsidRPr="00C503E7" w:rsidRDefault="00BB23AA" w:rsidP="0094724D">
      <w:pPr>
        <w:numPr>
          <w:ilvl w:val="0"/>
          <w:numId w:val="25"/>
        </w:numPr>
        <w:spacing w:line="360" w:lineRule="auto"/>
        <w:jc w:val="both"/>
        <w:rPr>
          <w:rFonts w:ascii="Century Gothic" w:hAnsi="Century Gothic"/>
          <w:sz w:val="22"/>
        </w:rPr>
      </w:pPr>
      <w:r w:rsidRPr="00C503E7">
        <w:rPr>
          <w:rFonts w:ascii="Century Gothic" w:hAnsi="Century Gothic"/>
          <w:sz w:val="22"/>
        </w:rPr>
        <w:t>If you are not achi</w:t>
      </w:r>
      <w:r w:rsidR="00920C70">
        <w:rPr>
          <w:rFonts w:ascii="Century Gothic" w:hAnsi="Century Gothic"/>
          <w:sz w:val="22"/>
        </w:rPr>
        <w:t>eving your objective please see Penny</w:t>
      </w:r>
      <w:r w:rsidR="00935128">
        <w:rPr>
          <w:rFonts w:ascii="Century Gothic" w:hAnsi="Century Gothic"/>
          <w:sz w:val="22"/>
        </w:rPr>
        <w:t xml:space="preserve"> </w:t>
      </w:r>
      <w:r w:rsidRPr="00C503E7">
        <w:rPr>
          <w:rFonts w:ascii="Century Gothic" w:hAnsi="Century Gothic"/>
          <w:sz w:val="22"/>
        </w:rPr>
        <w:t>or your preceptor (</w:t>
      </w:r>
      <w:r w:rsidR="00330304">
        <w:rPr>
          <w:rFonts w:ascii="Century Gothic" w:hAnsi="Century Gothic"/>
          <w:sz w:val="22"/>
        </w:rPr>
        <w:t>before the last week of your placement</w:t>
      </w:r>
      <w:r w:rsidRPr="00C503E7">
        <w:rPr>
          <w:rFonts w:ascii="Century Gothic" w:hAnsi="Century Gothic"/>
          <w:sz w:val="22"/>
        </w:rPr>
        <w:t>)</w:t>
      </w:r>
    </w:p>
    <w:p w:rsidR="00935128" w:rsidRDefault="00BB23AA" w:rsidP="0094724D">
      <w:pPr>
        <w:numPr>
          <w:ilvl w:val="0"/>
          <w:numId w:val="25"/>
        </w:numPr>
        <w:spacing w:line="360" w:lineRule="auto"/>
        <w:jc w:val="both"/>
        <w:rPr>
          <w:rFonts w:ascii="Century Gothic" w:hAnsi="Century Gothic"/>
          <w:sz w:val="22"/>
        </w:rPr>
      </w:pPr>
      <w:r w:rsidRPr="00C503E7">
        <w:rPr>
          <w:rFonts w:ascii="Century Gothic" w:hAnsi="Century Gothic"/>
          <w:sz w:val="22"/>
        </w:rPr>
        <w:t xml:space="preserve">Please ensure all documentation you need to complete for the polytechnic/university is accomplished before the last days </w:t>
      </w:r>
      <w:r w:rsidR="00330304">
        <w:rPr>
          <w:rFonts w:ascii="Century Gothic" w:hAnsi="Century Gothic"/>
          <w:sz w:val="22"/>
        </w:rPr>
        <w:t>of your placement</w:t>
      </w:r>
      <w:r w:rsidRPr="00C503E7">
        <w:rPr>
          <w:rFonts w:ascii="Century Gothic" w:hAnsi="Century Gothic"/>
          <w:sz w:val="22"/>
        </w:rPr>
        <w:t xml:space="preserve"> – your preceptor will </w:t>
      </w:r>
      <w:r w:rsidRPr="00C503E7">
        <w:rPr>
          <w:rFonts w:ascii="Century Gothic" w:hAnsi="Century Gothic"/>
          <w:b/>
          <w:bCs/>
          <w:sz w:val="22"/>
        </w:rPr>
        <w:t xml:space="preserve">not </w:t>
      </w:r>
      <w:r w:rsidRPr="00C503E7">
        <w:rPr>
          <w:rFonts w:ascii="Century Gothic" w:hAnsi="Century Gothic"/>
          <w:sz w:val="22"/>
        </w:rPr>
        <w:t>complete any paper that is given to him or her if it is given in the last days of your placement</w:t>
      </w:r>
    </w:p>
    <w:p w:rsidR="000672F4" w:rsidRDefault="000672F4" w:rsidP="000672F4">
      <w:pPr>
        <w:spacing w:line="360" w:lineRule="auto"/>
        <w:jc w:val="both"/>
        <w:rPr>
          <w:rFonts w:ascii="Century Gothic" w:hAnsi="Century Gothic"/>
          <w:sz w:val="22"/>
        </w:rPr>
      </w:pPr>
    </w:p>
    <w:p w:rsidR="000672F4" w:rsidRDefault="000672F4" w:rsidP="000672F4">
      <w:pPr>
        <w:pStyle w:val="Heading8"/>
        <w:jc w:val="both"/>
        <w:rPr>
          <w:rFonts w:ascii="Century Gothic" w:hAnsi="Century Gothic"/>
          <w:b/>
          <w:bCs/>
          <w:color w:val="31849B" w:themeColor="accent5" w:themeShade="BF"/>
          <w:sz w:val="44"/>
        </w:rPr>
      </w:pPr>
      <w:r>
        <w:rPr>
          <w:rFonts w:ascii="Century Gothic" w:hAnsi="Century Gothic"/>
          <w:b/>
          <w:bCs/>
          <w:color w:val="31849B" w:themeColor="accent5" w:themeShade="BF"/>
          <w:sz w:val="44"/>
        </w:rPr>
        <w:t>Confidentiality</w:t>
      </w:r>
    </w:p>
    <w:p w:rsidR="000672F4" w:rsidRPr="000672F4" w:rsidRDefault="000672F4" w:rsidP="000672F4">
      <w:pPr>
        <w:pStyle w:val="Heading8"/>
        <w:jc w:val="both"/>
        <w:rPr>
          <w:rFonts w:ascii="Century Gothic" w:hAnsi="Century Gothic"/>
          <w:b/>
          <w:bCs/>
          <w:color w:val="31849B" w:themeColor="accent5" w:themeShade="BF"/>
          <w:sz w:val="44"/>
        </w:rPr>
      </w:pPr>
      <w:r>
        <w:rPr>
          <w:rFonts w:ascii="Century Gothic" w:hAnsi="Century Gothic"/>
          <w:b/>
          <w:bCs/>
          <w:color w:val="31849B" w:themeColor="accent5" w:themeShade="BF"/>
          <w:sz w:val="44"/>
        </w:rPr>
        <w:t xml:space="preserve"> </w:t>
      </w:r>
    </w:p>
    <w:p w:rsidR="000672F4" w:rsidRPr="00C80334" w:rsidRDefault="000672F4" w:rsidP="000672F4">
      <w:pPr>
        <w:pStyle w:val="Default"/>
        <w:numPr>
          <w:ilvl w:val="0"/>
          <w:numId w:val="31"/>
        </w:numPr>
        <w:spacing w:line="360" w:lineRule="auto"/>
        <w:rPr>
          <w:rFonts w:ascii="Century Gothic" w:hAnsi="Century Gothic"/>
          <w:sz w:val="22"/>
          <w:szCs w:val="22"/>
        </w:rPr>
      </w:pPr>
      <w:r w:rsidRPr="00C80334">
        <w:rPr>
          <w:rFonts w:ascii="Century Gothic" w:hAnsi="Century Gothic"/>
          <w:sz w:val="22"/>
          <w:szCs w:val="22"/>
        </w:rPr>
        <w:t xml:space="preserve">Whilst on placement in this service, students are bound by the requirements of the Privacy Act and the Health Information Code in maintaining client confidentiality, which means information given by clients, must not be shared with anyone outside of the service at any time. Whilst discussing client-sensitive information, please be mindful of those who may potentially overhear your discussion. </w:t>
      </w:r>
    </w:p>
    <w:p w:rsidR="000672F4" w:rsidRPr="004E17BF" w:rsidRDefault="000672F4" w:rsidP="000672F4">
      <w:pPr>
        <w:pStyle w:val="ListParagraph"/>
        <w:numPr>
          <w:ilvl w:val="0"/>
          <w:numId w:val="31"/>
        </w:numPr>
        <w:spacing w:line="360" w:lineRule="auto"/>
        <w:rPr>
          <w:rFonts w:ascii="Century Gothic" w:hAnsi="Century Gothic"/>
        </w:rPr>
      </w:pPr>
      <w:r w:rsidRPr="004E17BF">
        <w:rPr>
          <w:rFonts w:ascii="Century Gothic" w:hAnsi="Century Gothic"/>
          <w:sz w:val="22"/>
          <w:szCs w:val="22"/>
        </w:rPr>
        <w:t>Occasionally you may notice information regarding a friend, family member, or someone else you know outside of this placement. It is a breach of the Privacy Act for you to access this information. If you do become aware of this information, it is best that you advise your preceptor who can then ensure that you do not access this client’s inform</w:t>
      </w:r>
      <w:r>
        <w:rPr>
          <w:rFonts w:ascii="Century Gothic" w:hAnsi="Century Gothic"/>
          <w:sz w:val="22"/>
          <w:szCs w:val="22"/>
        </w:rPr>
        <w:t xml:space="preserve">ation. </w:t>
      </w:r>
    </w:p>
    <w:p w:rsidR="000672F4" w:rsidRDefault="000672F4" w:rsidP="000672F4">
      <w:pPr>
        <w:rPr>
          <w:rFonts w:ascii="Century Gothic" w:hAnsi="Century Gothic"/>
        </w:rPr>
      </w:pPr>
    </w:p>
    <w:p w:rsidR="000672F4" w:rsidRPr="00487F18" w:rsidRDefault="000672F4" w:rsidP="000672F4">
      <w:pPr>
        <w:pStyle w:val="Heading8"/>
        <w:jc w:val="both"/>
        <w:rPr>
          <w:rFonts w:ascii="Century Gothic" w:hAnsi="Century Gothic"/>
          <w:b/>
          <w:bCs/>
          <w:color w:val="31849B" w:themeColor="accent5" w:themeShade="BF"/>
          <w:sz w:val="44"/>
        </w:rPr>
      </w:pPr>
      <w:r>
        <w:rPr>
          <w:rFonts w:ascii="Century Gothic" w:hAnsi="Century Gothic"/>
          <w:b/>
          <w:bCs/>
          <w:color w:val="31849B" w:themeColor="accent5" w:themeShade="BF"/>
          <w:sz w:val="44"/>
        </w:rPr>
        <w:t>Legislation</w:t>
      </w:r>
    </w:p>
    <w:p w:rsidR="000672F4" w:rsidRPr="00BC7387" w:rsidRDefault="000672F4" w:rsidP="000672F4">
      <w:pPr>
        <w:rPr>
          <w:rFonts w:ascii="Century Gothic" w:hAnsi="Century Gothic" w:cs="Arial"/>
          <w:lang w:val="en-NZ"/>
        </w:rPr>
      </w:pPr>
    </w:p>
    <w:p w:rsidR="000672F4" w:rsidRPr="00C80334" w:rsidRDefault="000672F4" w:rsidP="000672F4">
      <w:pPr>
        <w:spacing w:line="360" w:lineRule="auto"/>
        <w:rPr>
          <w:rFonts w:ascii="Century Gothic" w:hAnsi="Century Gothic" w:cs="Arial"/>
          <w:sz w:val="22"/>
          <w:szCs w:val="22"/>
          <w:lang w:val="en-NZ"/>
        </w:rPr>
      </w:pPr>
      <w:r w:rsidRPr="00C80334">
        <w:rPr>
          <w:rFonts w:ascii="Century Gothic" w:hAnsi="Century Gothic" w:cs="Arial"/>
          <w:sz w:val="22"/>
          <w:szCs w:val="22"/>
          <w:lang w:val="en-NZ"/>
        </w:rPr>
        <w:t>There are a number of Acts and Regulations relevant to health care and mental health.  These include (but are not limited to):</w:t>
      </w:r>
    </w:p>
    <w:p w:rsidR="000672F4" w:rsidRPr="00C80334" w:rsidRDefault="000672F4" w:rsidP="000672F4">
      <w:pPr>
        <w:numPr>
          <w:ilvl w:val="0"/>
          <w:numId w:val="32"/>
        </w:numPr>
        <w:spacing w:line="360" w:lineRule="auto"/>
        <w:rPr>
          <w:rFonts w:ascii="Century Gothic" w:hAnsi="Century Gothic" w:cs="Arial"/>
          <w:sz w:val="22"/>
          <w:szCs w:val="22"/>
          <w:lang w:val="en-NZ"/>
        </w:rPr>
      </w:pPr>
      <w:r w:rsidRPr="00C80334">
        <w:rPr>
          <w:rFonts w:ascii="Century Gothic" w:hAnsi="Century Gothic" w:cs="Arial"/>
          <w:sz w:val="22"/>
          <w:szCs w:val="22"/>
          <w:lang w:val="en-NZ"/>
        </w:rPr>
        <w:t>Mental Health Assessment and Treatment Act 1992 (and amendments 1999).</w:t>
      </w:r>
    </w:p>
    <w:p w:rsidR="000672F4" w:rsidRPr="00C80334" w:rsidRDefault="000672F4" w:rsidP="000672F4">
      <w:pPr>
        <w:numPr>
          <w:ilvl w:val="0"/>
          <w:numId w:val="32"/>
        </w:numPr>
        <w:spacing w:line="360" w:lineRule="auto"/>
        <w:rPr>
          <w:rFonts w:ascii="Century Gothic" w:hAnsi="Century Gothic" w:cs="Arial"/>
          <w:sz w:val="22"/>
          <w:szCs w:val="22"/>
          <w:lang w:val="en-NZ"/>
        </w:rPr>
      </w:pPr>
      <w:r w:rsidRPr="00C80334">
        <w:rPr>
          <w:rFonts w:ascii="Century Gothic" w:hAnsi="Century Gothic" w:cs="Arial"/>
          <w:sz w:val="22"/>
          <w:szCs w:val="22"/>
          <w:lang w:val="en-NZ"/>
        </w:rPr>
        <w:t>Privacy Act.</w:t>
      </w:r>
    </w:p>
    <w:p w:rsidR="000672F4" w:rsidRPr="00C80334" w:rsidRDefault="000672F4" w:rsidP="000672F4">
      <w:pPr>
        <w:numPr>
          <w:ilvl w:val="0"/>
          <w:numId w:val="32"/>
        </w:numPr>
        <w:spacing w:line="360" w:lineRule="auto"/>
        <w:rPr>
          <w:rFonts w:ascii="Century Gothic" w:hAnsi="Century Gothic" w:cs="Arial"/>
          <w:sz w:val="22"/>
          <w:szCs w:val="22"/>
          <w:lang w:val="en-NZ"/>
        </w:rPr>
      </w:pPr>
      <w:r w:rsidRPr="00C80334">
        <w:rPr>
          <w:rFonts w:ascii="Century Gothic" w:hAnsi="Century Gothic" w:cs="Arial"/>
          <w:sz w:val="22"/>
          <w:szCs w:val="22"/>
          <w:lang w:val="en-NZ"/>
        </w:rPr>
        <w:t>Health and Disability Commissioners Act.</w:t>
      </w:r>
    </w:p>
    <w:p w:rsidR="000672F4" w:rsidRPr="00C80334" w:rsidRDefault="000672F4" w:rsidP="000672F4">
      <w:pPr>
        <w:numPr>
          <w:ilvl w:val="0"/>
          <w:numId w:val="32"/>
        </w:numPr>
        <w:spacing w:line="360" w:lineRule="auto"/>
        <w:rPr>
          <w:rFonts w:ascii="Century Gothic" w:hAnsi="Century Gothic" w:cs="Arial"/>
          <w:sz w:val="22"/>
          <w:szCs w:val="22"/>
          <w:lang w:val="en-NZ"/>
        </w:rPr>
      </w:pPr>
      <w:r w:rsidRPr="00C80334">
        <w:rPr>
          <w:rFonts w:ascii="Century Gothic" w:hAnsi="Century Gothic" w:cs="Arial"/>
          <w:sz w:val="22"/>
          <w:szCs w:val="22"/>
          <w:lang w:val="en-NZ"/>
        </w:rPr>
        <w:t>Health Practitioners Competency Assurance Act.</w:t>
      </w:r>
    </w:p>
    <w:p w:rsidR="000672F4" w:rsidRPr="00C80334" w:rsidRDefault="000672F4" w:rsidP="000672F4">
      <w:pPr>
        <w:numPr>
          <w:ilvl w:val="0"/>
          <w:numId w:val="32"/>
        </w:numPr>
        <w:spacing w:line="360" w:lineRule="auto"/>
        <w:rPr>
          <w:rFonts w:ascii="Century Gothic" w:hAnsi="Century Gothic" w:cs="Arial"/>
          <w:sz w:val="22"/>
          <w:szCs w:val="22"/>
          <w:lang w:val="en-NZ"/>
        </w:rPr>
      </w:pPr>
      <w:r w:rsidRPr="00C80334">
        <w:rPr>
          <w:rFonts w:ascii="Century Gothic" w:hAnsi="Century Gothic" w:cs="Arial"/>
          <w:sz w:val="22"/>
          <w:szCs w:val="22"/>
          <w:lang w:val="en-NZ"/>
        </w:rPr>
        <w:t>Human Rights Act.</w:t>
      </w:r>
    </w:p>
    <w:p w:rsidR="000672F4" w:rsidRPr="00C80334" w:rsidRDefault="000672F4" w:rsidP="000672F4">
      <w:pPr>
        <w:spacing w:line="360" w:lineRule="auto"/>
        <w:ind w:left="720"/>
        <w:rPr>
          <w:rFonts w:ascii="Century Gothic" w:hAnsi="Century Gothic" w:cs="Arial"/>
          <w:sz w:val="22"/>
          <w:szCs w:val="22"/>
          <w:lang w:val="en-NZ"/>
        </w:rPr>
      </w:pPr>
      <w:r w:rsidRPr="00C80334">
        <w:rPr>
          <w:rFonts w:ascii="Century Gothic" w:hAnsi="Century Gothic" w:cs="Arial"/>
          <w:sz w:val="22"/>
          <w:szCs w:val="22"/>
          <w:lang w:val="en-NZ"/>
        </w:rPr>
        <w:t>.</w:t>
      </w:r>
    </w:p>
    <w:p w:rsidR="000672F4" w:rsidRPr="00D9623B" w:rsidRDefault="000672F4" w:rsidP="000672F4">
      <w:pPr>
        <w:spacing w:line="360" w:lineRule="auto"/>
        <w:rPr>
          <w:rFonts w:ascii="Century Gothic" w:hAnsi="Century Gothic" w:cs="Arial"/>
          <w:color w:val="000000" w:themeColor="text1"/>
          <w:sz w:val="22"/>
          <w:szCs w:val="22"/>
          <w:lang w:val="en-NZ"/>
        </w:rPr>
      </w:pPr>
      <w:r w:rsidRPr="00C80334">
        <w:rPr>
          <w:rFonts w:ascii="Century Gothic" w:hAnsi="Century Gothic" w:cs="Arial"/>
          <w:sz w:val="22"/>
          <w:szCs w:val="22"/>
          <w:lang w:val="en-NZ"/>
        </w:rPr>
        <w:t xml:space="preserve">Full copies of all NZ Acts of Parliament, amendments, Bills and Regulations can be found at </w:t>
      </w:r>
      <w:hyperlink r:id="rId11" w:history="1">
        <w:r w:rsidRPr="00C80334">
          <w:rPr>
            <w:rStyle w:val="Hyperlink"/>
            <w:rFonts w:ascii="Century Gothic" w:hAnsi="Century Gothic" w:cs="Arial"/>
            <w:sz w:val="22"/>
            <w:szCs w:val="22"/>
            <w:lang w:val="en-NZ"/>
          </w:rPr>
          <w:t>http://www.leglislation.co.nz/</w:t>
        </w:r>
      </w:hyperlink>
      <w:r w:rsidRPr="00C80334">
        <w:rPr>
          <w:rFonts w:ascii="Century Gothic" w:hAnsi="Century Gothic" w:cs="Arial"/>
          <w:color w:val="3366FF"/>
          <w:sz w:val="22"/>
          <w:szCs w:val="22"/>
          <w:u w:val="single"/>
          <w:lang w:val="en-NZ"/>
        </w:rPr>
        <w:t xml:space="preserve"> </w:t>
      </w:r>
    </w:p>
    <w:p w:rsidR="000672F4" w:rsidRDefault="000672F4" w:rsidP="000672F4">
      <w:pPr>
        <w:spacing w:line="360" w:lineRule="auto"/>
        <w:jc w:val="both"/>
        <w:rPr>
          <w:rFonts w:ascii="Century Gothic" w:hAnsi="Century Gothic"/>
          <w:sz w:val="22"/>
        </w:rPr>
      </w:pPr>
    </w:p>
    <w:bookmarkEnd w:id="3"/>
    <w:bookmarkEnd w:id="4"/>
    <w:p w:rsidR="00E04662" w:rsidRDefault="00E04662" w:rsidP="000672F4">
      <w:pPr>
        <w:rPr>
          <w:rFonts w:ascii="Century Gothic" w:hAnsi="Century Gothic"/>
          <w:b/>
          <w:color w:val="000000" w:themeColor="text1"/>
          <w:sz w:val="22"/>
          <w:szCs w:val="22"/>
        </w:rPr>
      </w:pPr>
      <w:r w:rsidRPr="000672F4">
        <w:rPr>
          <w:rFonts w:ascii="Century Gothic" w:hAnsi="Century Gothic"/>
          <w:b/>
          <w:color w:val="000000" w:themeColor="text1"/>
          <w:sz w:val="22"/>
          <w:szCs w:val="22"/>
        </w:rPr>
        <w:t xml:space="preserve">Covid19 </w:t>
      </w:r>
      <w:r w:rsidR="000672F4">
        <w:rPr>
          <w:rFonts w:ascii="Century Gothic" w:hAnsi="Century Gothic"/>
          <w:b/>
          <w:color w:val="000000" w:themeColor="text1"/>
          <w:sz w:val="22"/>
          <w:szCs w:val="22"/>
        </w:rPr>
        <w:t>R</w:t>
      </w:r>
      <w:r w:rsidRPr="000672F4">
        <w:rPr>
          <w:rFonts w:ascii="Century Gothic" w:hAnsi="Century Gothic"/>
          <w:b/>
          <w:color w:val="000000" w:themeColor="text1"/>
          <w:sz w:val="22"/>
          <w:szCs w:val="22"/>
        </w:rPr>
        <w:t>equirements</w:t>
      </w:r>
    </w:p>
    <w:p w:rsidR="00330304" w:rsidRPr="000672F4" w:rsidRDefault="00330304" w:rsidP="000672F4">
      <w:pPr>
        <w:rPr>
          <w:rFonts w:ascii="Century Gothic" w:hAnsi="Century Gothic"/>
          <w:b/>
          <w:color w:val="000000" w:themeColor="text1"/>
        </w:rPr>
      </w:pPr>
    </w:p>
    <w:p w:rsidR="000672F4" w:rsidRPr="000672F4" w:rsidRDefault="000672F4" w:rsidP="000672F4">
      <w:pPr>
        <w:rPr>
          <w:rFonts w:ascii="Century Gothic" w:hAnsi="Century Gothic"/>
          <w:color w:val="000000" w:themeColor="text1"/>
        </w:rPr>
      </w:pPr>
      <w:r w:rsidRPr="000672F4">
        <w:rPr>
          <w:rFonts w:ascii="Century Gothic" w:hAnsi="Century Gothic"/>
          <w:color w:val="000000" w:themeColor="text1"/>
          <w:sz w:val="22"/>
          <w:szCs w:val="22"/>
        </w:rPr>
        <w:t xml:space="preserve">Masks are recommended in clinical areas, however they are not required.   </w:t>
      </w:r>
    </w:p>
    <w:p w:rsidR="00E04662" w:rsidRPr="00B67B54" w:rsidRDefault="00E04662" w:rsidP="00E04662">
      <w:pPr>
        <w:ind w:left="720"/>
        <w:rPr>
          <w:rFonts w:ascii="Century Gothic" w:hAnsi="Century Gothic"/>
          <w:color w:val="FF0000"/>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5235E4" w:rsidRDefault="005235E4" w:rsidP="005235E4">
      <w:pPr>
        <w:rPr>
          <w:rFonts w:ascii="Century Gothic" w:hAnsi="Century Gothic"/>
          <w:sz w:val="22"/>
          <w:szCs w:val="22"/>
        </w:rPr>
      </w:pPr>
    </w:p>
    <w:p w:rsidR="00BB23AA" w:rsidRPr="00487F18" w:rsidRDefault="00BB23AA" w:rsidP="00942D31">
      <w:pPr>
        <w:pStyle w:val="Heading8"/>
        <w:jc w:val="both"/>
        <w:rPr>
          <w:rFonts w:ascii="Century Gothic" w:hAnsi="Century Gothic"/>
          <w:b/>
          <w:bCs/>
          <w:color w:val="31849B" w:themeColor="accent5" w:themeShade="BF"/>
          <w:sz w:val="44"/>
          <w:szCs w:val="44"/>
        </w:rPr>
      </w:pPr>
      <w:bookmarkStart w:id="5" w:name="_Toc527945221"/>
      <w:bookmarkStart w:id="6" w:name="_Toc33781310"/>
      <w:r w:rsidRPr="00487F18">
        <w:rPr>
          <w:rFonts w:ascii="Century Gothic" w:hAnsi="Century Gothic"/>
          <w:b/>
          <w:bCs/>
          <w:color w:val="31849B" w:themeColor="accent5" w:themeShade="BF"/>
          <w:sz w:val="44"/>
          <w:szCs w:val="44"/>
        </w:rPr>
        <w:t>Treasure Hunt</w:t>
      </w:r>
      <w:bookmarkEnd w:id="5"/>
      <w:bookmarkEnd w:id="6"/>
    </w:p>
    <w:p w:rsidR="00BB23AA" w:rsidRPr="00C503E7" w:rsidRDefault="00BB23AA" w:rsidP="00C42CC3">
      <w:pPr>
        <w:spacing w:line="360" w:lineRule="auto"/>
        <w:rPr>
          <w:rFonts w:ascii="Century Gothic" w:hAnsi="Century Gothic"/>
          <w:sz w:val="22"/>
        </w:rPr>
      </w:pPr>
      <w:r w:rsidRPr="00C503E7">
        <w:rPr>
          <w:rFonts w:ascii="Century Gothic" w:hAnsi="Century Gothic"/>
          <w:sz w:val="22"/>
        </w:rPr>
        <w:t xml:space="preserve">This list is designed to help you become familiar with the environment, but is by no means exhaustive of all the things you will be required to locate. </w:t>
      </w:r>
    </w:p>
    <w:tbl>
      <w:tblPr>
        <w:tblStyle w:val="ListTable7Colorful-Accent5"/>
        <w:tblW w:w="0" w:type="auto"/>
        <w:tblLook w:val="0000" w:firstRow="0" w:lastRow="0" w:firstColumn="0" w:lastColumn="0" w:noHBand="0" w:noVBand="0"/>
      </w:tblPr>
      <w:tblGrid>
        <w:gridCol w:w="430"/>
        <w:gridCol w:w="4511"/>
        <w:gridCol w:w="430"/>
        <w:gridCol w:w="3694"/>
      </w:tblGrid>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0672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Duress alarms </w:t>
            </w:r>
            <w:r w:rsidR="00640EF4">
              <w:rPr>
                <w:rFonts w:ascii="Century Gothic" w:hAnsi="Century Gothic"/>
              </w:rPr>
              <w:t>in meeting rooms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Duress panic indication</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5509B6">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 xml:space="preserve">Controlled </w:t>
            </w:r>
            <w:r w:rsidR="00BB23AA" w:rsidRPr="00487F18">
              <w:rPr>
                <w:rFonts w:ascii="Century Gothic" w:hAnsi="Century Gothic"/>
              </w:rPr>
              <w:t xml:space="preserve"> Drug cupboard</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Clinical policies &amp; procedures</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Kitchen</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Zoom Room </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Linen supplies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Laptops and iPads </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Duty Phone </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 xml:space="preserve">Manual BP machine </w:t>
            </w:r>
          </w:p>
        </w:tc>
      </w:tr>
      <w:tr w:rsidR="00487F18" w:rsidRPr="00487F18" w:rsidTr="006C297B">
        <w:trPr>
          <w:trHeight w:val="561"/>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920C70">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Team Leaders</w:t>
            </w:r>
            <w:r w:rsidR="00C42CC3" w:rsidRPr="00487F18">
              <w:rPr>
                <w:rFonts w:ascii="Century Gothic" w:hAnsi="Century Gothic"/>
              </w:rPr>
              <w:t xml:space="preserve"> Office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In/Out board </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2E6FE1" w:rsidRPr="00487F18" w:rsidRDefault="002E6FE1" w:rsidP="00EA1F74">
            <w:pPr>
              <w:numPr>
                <w:ilvl w:val="0"/>
                <w:numId w:val="23"/>
              </w:numPr>
              <w:jc w:val="right"/>
              <w:rPr>
                <w:rFonts w:ascii="Century Gothic" w:hAnsi="Century Gothic"/>
              </w:rPr>
            </w:pPr>
          </w:p>
        </w:tc>
        <w:tc>
          <w:tcPr>
            <w:tcW w:w="0" w:type="auto"/>
          </w:tcPr>
          <w:p w:rsidR="002E6FE1" w:rsidRPr="00487F18" w:rsidRDefault="002E6FE1">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2E6FE1" w:rsidRPr="00487F18" w:rsidRDefault="002E6FE1">
            <w:pPr>
              <w:spacing w:line="360" w:lineRule="auto"/>
              <w:jc w:val="right"/>
              <w:rPr>
                <w:rFonts w:ascii="Century Gothic" w:hAnsi="Century Gothic"/>
              </w:rPr>
            </w:pPr>
          </w:p>
        </w:tc>
        <w:tc>
          <w:tcPr>
            <w:tcW w:w="0" w:type="auto"/>
          </w:tcPr>
          <w:p w:rsidR="002E6FE1" w:rsidRPr="00487F18" w:rsidRDefault="002E6FE1">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Scales</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5509B6" w:rsidP="002E6FE1">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Intravenous Fluids and equipment</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p w:rsidR="005A28E1" w:rsidRPr="00487F18" w:rsidRDefault="005A28E1">
            <w:pPr>
              <w:spacing w:line="360" w:lineRule="auto"/>
              <w:jc w:val="right"/>
              <w:rPr>
                <w:rFonts w:ascii="Century Gothic" w:hAnsi="Century Gothic"/>
              </w:rPr>
            </w:pPr>
          </w:p>
        </w:tc>
        <w:tc>
          <w:tcPr>
            <w:tcW w:w="0" w:type="auto"/>
          </w:tcPr>
          <w:p w:rsidR="005A28E1" w:rsidRPr="00487F18" w:rsidRDefault="00BB23AA" w:rsidP="002E6FE1">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Bio-hazard bags</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5509B6">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S</w:t>
            </w:r>
            <w:r w:rsidR="00BB23AA" w:rsidRPr="00487F18">
              <w:rPr>
                <w:rFonts w:ascii="Century Gothic" w:hAnsi="Century Gothic"/>
              </w:rPr>
              <w:t>tore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Tympanic thermometer</w:t>
            </w:r>
            <w:r w:rsidR="005A28E1" w:rsidRPr="00487F18">
              <w:rPr>
                <w:rFonts w:ascii="Century Gothic" w:hAnsi="Century Gothic"/>
              </w:rPr>
              <w:t xml:space="preserve"> &amp;</w:t>
            </w:r>
            <w:r w:rsidRPr="00487F18">
              <w:rPr>
                <w:rFonts w:ascii="Century Gothic" w:hAnsi="Century Gothic"/>
              </w:rPr>
              <w:t xml:space="preserve"> covers</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Paper files (South team)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Stationery supplies</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6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5509B6">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Resuscitation trolley</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BB23AA">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Photocopier</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Meeting rooms (Monday/Tuesday)</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Long-acting injection</w:t>
            </w:r>
            <w:r w:rsidR="00BB23AA" w:rsidRPr="00487F18">
              <w:rPr>
                <w:rFonts w:ascii="Century Gothic" w:hAnsi="Century Gothic"/>
              </w:rPr>
              <w:t xml:space="preserve"> charts</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920C70">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Medication</w:t>
            </w:r>
            <w:r w:rsidR="00BB23AA" w:rsidRPr="00487F18">
              <w:rPr>
                <w:rFonts w:ascii="Century Gothic" w:hAnsi="Century Gothic"/>
              </w:rPr>
              <w:t xml:space="preserve"> room</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Sensory Room</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Bathrooms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Clinical rooms </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Meeting rooms Wednesday/Thursday/Friday))</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Doctor’s offices (Paula/Seth/Darryl)</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5A28E1">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87F18">
              <w:rPr>
                <w:rFonts w:ascii="Century Gothic" w:hAnsi="Century Gothic"/>
              </w:rPr>
              <w:t>ECG machine</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New script procedures </w:t>
            </w: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Long-acting injections</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C42CC3">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 xml:space="preserve">Sterile </w:t>
            </w:r>
            <w:r w:rsidR="00920C70">
              <w:rPr>
                <w:rFonts w:ascii="Century Gothic" w:hAnsi="Century Gothic"/>
              </w:rPr>
              <w:t xml:space="preserve">Equipment for Long-acting injectable </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2E6FE1" w:rsidRPr="00487F18" w:rsidRDefault="002E6FE1">
            <w:pPr>
              <w:jc w:val="right"/>
              <w:rPr>
                <w:rFonts w:ascii="Century Gothic" w:hAnsi="Century Gothic"/>
              </w:rPr>
            </w:pPr>
          </w:p>
        </w:tc>
        <w:tc>
          <w:tcPr>
            <w:tcW w:w="0" w:type="auto"/>
          </w:tcPr>
          <w:p w:rsidR="002E6FE1" w:rsidRPr="00487F18"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2E6FE1" w:rsidRPr="00487F18" w:rsidRDefault="002E6FE1">
            <w:pPr>
              <w:spacing w:line="360" w:lineRule="auto"/>
              <w:jc w:val="right"/>
              <w:rPr>
                <w:rFonts w:ascii="Century Gothic" w:hAnsi="Century Gothic"/>
              </w:rPr>
            </w:pPr>
          </w:p>
        </w:tc>
        <w:tc>
          <w:tcPr>
            <w:tcW w:w="0" w:type="auto"/>
          </w:tcPr>
          <w:p w:rsidR="002E6FE1" w:rsidRPr="00487F18" w:rsidRDefault="002E6FE1">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640EF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Car Keys </w:t>
            </w:r>
          </w:p>
        </w:tc>
        <w:tc>
          <w:tcPr>
            <w:cnfStyle w:val="000010000000" w:firstRow="0" w:lastRow="0" w:firstColumn="0" w:lastColumn="0" w:oddVBand="1" w:evenVBand="0" w:oddHBand="0" w:evenHBand="0" w:firstRowFirstColumn="0" w:firstRowLastColumn="0" w:lastRowFirstColumn="0" w:lastRowLastColumn="0"/>
            <w:tcW w:w="0" w:type="auto"/>
          </w:tcPr>
          <w:p w:rsidR="00BB23AA" w:rsidRPr="00487F18" w:rsidRDefault="00BB23AA">
            <w:pPr>
              <w:spacing w:line="360" w:lineRule="auto"/>
              <w:jc w:val="right"/>
              <w:rPr>
                <w:rFonts w:ascii="Century Gothic" w:hAnsi="Century Gothic"/>
              </w:rPr>
            </w:pPr>
            <w:r w:rsidRPr="00487F18">
              <w:rPr>
                <w:rFonts w:ascii="Century Gothic" w:hAnsi="Century Gothic"/>
              </w:rPr>
              <w:sym w:font="Wingdings 2" w:char="F0A3"/>
            </w:r>
          </w:p>
        </w:tc>
        <w:tc>
          <w:tcPr>
            <w:tcW w:w="0" w:type="auto"/>
          </w:tcPr>
          <w:p w:rsidR="00BB23AA" w:rsidRPr="00487F18" w:rsidRDefault="002E6FE1">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87F18">
              <w:rPr>
                <w:rFonts w:ascii="Century Gothic" w:hAnsi="Century Gothic"/>
              </w:rPr>
              <w:t>Drug Fridge</w:t>
            </w: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87F18" w:rsidRPr="00487F18" w:rsidTr="006C297B">
        <w:trPr>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87F18" w:rsidRPr="00487F18" w:rsidTr="006C297B">
        <w:trPr>
          <w:cnfStyle w:val="000000100000" w:firstRow="0" w:lastRow="0" w:firstColumn="0" w:lastColumn="0" w:oddVBand="0" w:evenVBand="0" w:oddHBand="1" w:evenHBand="0" w:firstRowFirstColumn="0" w:firstRowLastColumn="0" w:lastRowFirstColumn="0" w:lastRowLastColumn="0"/>
          <w:trHeight w:val="444"/>
        </w:trPr>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cnfStyle w:val="000010000000" w:firstRow="0" w:lastRow="0" w:firstColumn="0" w:lastColumn="0" w:oddVBand="1" w:evenVBand="0" w:oddHBand="0" w:evenHBand="0" w:firstRowFirstColumn="0" w:firstRowLastColumn="0" w:lastRowFirstColumn="0" w:lastRowLastColumn="0"/>
            <w:tcW w:w="0" w:type="auto"/>
          </w:tcPr>
          <w:p w:rsidR="00EA1F74" w:rsidRPr="00487F18" w:rsidRDefault="00EA1F74">
            <w:pPr>
              <w:spacing w:line="360" w:lineRule="auto"/>
              <w:jc w:val="right"/>
              <w:rPr>
                <w:rFonts w:ascii="Century Gothic" w:hAnsi="Century Gothic"/>
              </w:rPr>
            </w:pPr>
          </w:p>
        </w:tc>
        <w:tc>
          <w:tcPr>
            <w:tcW w:w="0" w:type="auto"/>
          </w:tcPr>
          <w:p w:rsidR="00EA1F74" w:rsidRPr="00487F18" w:rsidRDefault="00EA1F7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rsidR="00BB23AA" w:rsidRPr="00C503E7" w:rsidRDefault="00BB23AA">
      <w:pPr>
        <w:jc w:val="both"/>
        <w:rPr>
          <w:rFonts w:ascii="Century Gothic" w:hAnsi="Century Gothic"/>
        </w:rPr>
      </w:pPr>
    </w:p>
    <w:p w:rsidR="00935128" w:rsidRPr="00487F18" w:rsidRDefault="00935128">
      <w:pPr>
        <w:jc w:val="both"/>
        <w:rPr>
          <w:rFonts w:ascii="Century Gothic" w:hAnsi="Century Gothic"/>
          <w:b/>
          <w:color w:val="31849B" w:themeColor="accent5" w:themeShade="BF"/>
          <w:sz w:val="44"/>
          <w:szCs w:val="44"/>
        </w:rPr>
      </w:pPr>
      <w:r w:rsidRPr="00487F18">
        <w:rPr>
          <w:rFonts w:ascii="Century Gothic" w:hAnsi="Century Gothic"/>
          <w:b/>
          <w:color w:val="31849B" w:themeColor="accent5" w:themeShade="BF"/>
          <w:sz w:val="44"/>
          <w:szCs w:val="44"/>
        </w:rPr>
        <w:t>Objectives</w:t>
      </w:r>
    </w:p>
    <w:p w:rsidR="00935128" w:rsidRDefault="00935128">
      <w:pPr>
        <w:jc w:val="both"/>
        <w:rPr>
          <w:rFonts w:ascii="Century Gothic" w:hAnsi="Century Gothic"/>
          <w:sz w:val="22"/>
        </w:rPr>
      </w:pPr>
    </w:p>
    <w:p w:rsidR="00D81F53" w:rsidRDefault="00D81F53" w:rsidP="00D81F53">
      <w:pPr>
        <w:jc w:val="both"/>
        <w:rPr>
          <w:rFonts w:ascii="Century Gothic" w:hAnsi="Century Gothic"/>
          <w:sz w:val="22"/>
        </w:rPr>
      </w:pPr>
      <w:r>
        <w:rPr>
          <w:rFonts w:ascii="Century Gothic" w:hAnsi="Century Gothic"/>
          <w:sz w:val="22"/>
        </w:rPr>
        <w:t>The following may be some of the objectives you can complete during your placement.</w:t>
      </w:r>
    </w:p>
    <w:p w:rsidR="00D81F53" w:rsidRPr="00D26E9A" w:rsidRDefault="00D81F53" w:rsidP="00D81F53">
      <w:pPr>
        <w:jc w:val="both"/>
        <w:rPr>
          <w:rFonts w:ascii="Century Gothic" w:hAnsi="Century Gothic"/>
          <w:sz w:val="22"/>
        </w:rPr>
      </w:pPr>
    </w:p>
    <w:p w:rsidR="00D81F53" w:rsidRPr="00D26E9A" w:rsidRDefault="00D81F53" w:rsidP="00D81F53">
      <w:pPr>
        <w:numPr>
          <w:ilvl w:val="0"/>
          <w:numId w:val="19"/>
        </w:numPr>
        <w:spacing w:line="360" w:lineRule="auto"/>
        <w:jc w:val="both"/>
        <w:rPr>
          <w:rFonts w:ascii="Century Gothic" w:hAnsi="Century Gothic"/>
          <w:sz w:val="22"/>
        </w:rPr>
      </w:pPr>
      <w:r w:rsidRPr="00D26E9A">
        <w:rPr>
          <w:rFonts w:ascii="Century Gothic" w:hAnsi="Century Gothic"/>
          <w:sz w:val="22"/>
        </w:rPr>
        <w:t>The provision of appropriate care to the patient and whanau with support and supervision from the preceptor, including</w:t>
      </w:r>
    </w:p>
    <w:p w:rsidR="00D81F53" w:rsidRPr="00D26E9A" w:rsidRDefault="00D81F53" w:rsidP="00D81F53">
      <w:pPr>
        <w:numPr>
          <w:ilvl w:val="0"/>
          <w:numId w:val="17"/>
        </w:numPr>
        <w:spacing w:line="360" w:lineRule="auto"/>
        <w:jc w:val="both"/>
        <w:rPr>
          <w:rFonts w:ascii="Century Gothic" w:hAnsi="Century Gothic"/>
          <w:sz w:val="22"/>
        </w:rPr>
      </w:pPr>
      <w:r w:rsidRPr="00D26E9A">
        <w:rPr>
          <w:rFonts w:ascii="Century Gothic" w:hAnsi="Century Gothic"/>
          <w:sz w:val="22"/>
        </w:rPr>
        <w:t>Accurate assessment</w:t>
      </w:r>
    </w:p>
    <w:p w:rsidR="00D81F53" w:rsidRPr="00D26E9A" w:rsidRDefault="00D81F53" w:rsidP="00D81F53">
      <w:pPr>
        <w:numPr>
          <w:ilvl w:val="0"/>
          <w:numId w:val="17"/>
        </w:numPr>
        <w:spacing w:line="360" w:lineRule="auto"/>
        <w:jc w:val="both"/>
        <w:rPr>
          <w:rFonts w:ascii="Century Gothic" w:hAnsi="Century Gothic"/>
          <w:sz w:val="22"/>
        </w:rPr>
      </w:pPr>
      <w:r w:rsidRPr="00D26E9A">
        <w:rPr>
          <w:rFonts w:ascii="Century Gothic" w:hAnsi="Century Gothic"/>
          <w:sz w:val="22"/>
        </w:rPr>
        <w:t>Implementation of care</w:t>
      </w:r>
    </w:p>
    <w:p w:rsidR="00D81F53" w:rsidRDefault="00D81F53" w:rsidP="00D81F53">
      <w:pPr>
        <w:numPr>
          <w:ilvl w:val="0"/>
          <w:numId w:val="17"/>
        </w:numPr>
        <w:spacing w:line="360" w:lineRule="auto"/>
        <w:jc w:val="both"/>
        <w:rPr>
          <w:rFonts w:ascii="Century Gothic" w:hAnsi="Century Gothic"/>
          <w:sz w:val="22"/>
        </w:rPr>
      </w:pPr>
      <w:r w:rsidRPr="00D26E9A">
        <w:rPr>
          <w:rFonts w:ascii="Century Gothic" w:hAnsi="Century Gothic"/>
          <w:sz w:val="22"/>
        </w:rPr>
        <w:t>Documentation</w:t>
      </w:r>
    </w:p>
    <w:p w:rsidR="00D81F53" w:rsidRPr="00D26E9A" w:rsidRDefault="00D81F53" w:rsidP="00D81F53">
      <w:pPr>
        <w:numPr>
          <w:ilvl w:val="0"/>
          <w:numId w:val="17"/>
        </w:numPr>
        <w:spacing w:line="360" w:lineRule="auto"/>
        <w:jc w:val="both"/>
        <w:rPr>
          <w:rFonts w:ascii="Century Gothic" w:hAnsi="Century Gothic"/>
          <w:sz w:val="22"/>
        </w:rPr>
      </w:pPr>
      <w:r>
        <w:rPr>
          <w:rFonts w:ascii="Century Gothic" w:hAnsi="Century Gothic"/>
          <w:sz w:val="22"/>
        </w:rPr>
        <w:t>File review</w:t>
      </w:r>
    </w:p>
    <w:p w:rsidR="00D81F53" w:rsidRPr="00D20346" w:rsidRDefault="00D81F53" w:rsidP="00D81F53">
      <w:pPr>
        <w:jc w:val="both"/>
        <w:rPr>
          <w:rFonts w:ascii="Century Gothic" w:hAnsi="Century Gothic"/>
          <w:color w:val="FF0000"/>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sidRPr="00B12D42">
        <w:rPr>
          <w:rFonts w:ascii="Century Gothic" w:hAnsi="Century Gothic"/>
          <w:sz w:val="22"/>
        </w:rPr>
        <w:t>Gain an understanding of the multidisciplinary team</w:t>
      </w:r>
      <w:r>
        <w:rPr>
          <w:rFonts w:ascii="Century Gothic" w:hAnsi="Century Gothic"/>
          <w:sz w:val="22"/>
        </w:rPr>
        <w:t>, the multidisciplinary team meeting, processes and outcomes.</w:t>
      </w:r>
    </w:p>
    <w:p w:rsidR="00D81F53" w:rsidRDefault="00D81F53" w:rsidP="00D81F53">
      <w:pPr>
        <w:pStyle w:val="ListParagraph"/>
        <w:rPr>
          <w:rFonts w:ascii="Century Gothic" w:hAnsi="Century Gothic"/>
          <w:sz w:val="22"/>
        </w:rPr>
      </w:pPr>
    </w:p>
    <w:p w:rsidR="00D81F53" w:rsidRPr="005F5DDE"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Gain an understanding of the referral process for clients that will potentially be accepted to the team</w:t>
      </w:r>
    </w:p>
    <w:p w:rsidR="00D81F53" w:rsidRPr="00D9623B" w:rsidRDefault="00D81F53" w:rsidP="00D81F53">
      <w:pPr>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Medication administration</w:t>
      </w:r>
    </w:p>
    <w:p w:rsidR="00D81F53" w:rsidRDefault="00D81F53" w:rsidP="00D81F53">
      <w:pPr>
        <w:pStyle w:val="ListParagraph"/>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Mental Health Act and court proceedings</w:t>
      </w:r>
    </w:p>
    <w:p w:rsidR="00D81F53" w:rsidRDefault="00D81F53" w:rsidP="00D81F53">
      <w:pPr>
        <w:pStyle w:val="ListParagraph"/>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Mindfulness, grounding techniques, distraction techniques and self-soothing</w:t>
      </w:r>
    </w:p>
    <w:p w:rsidR="00D81F53" w:rsidRPr="005F5DDE" w:rsidRDefault="00D81F53" w:rsidP="00D81F53">
      <w:pPr>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Whanau/family Involvement</w:t>
      </w:r>
    </w:p>
    <w:p w:rsidR="00D81F53" w:rsidRDefault="00D81F53" w:rsidP="00D81F53">
      <w:pPr>
        <w:pStyle w:val="ListParagraph"/>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Risk assessment and management</w:t>
      </w:r>
    </w:p>
    <w:p w:rsidR="00D81F53" w:rsidRDefault="00D81F53" w:rsidP="00D81F53">
      <w:pPr>
        <w:pStyle w:val="ListParagraph"/>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Life skills</w:t>
      </w:r>
    </w:p>
    <w:p w:rsidR="00D81F53" w:rsidRDefault="00D81F53" w:rsidP="00D81F53">
      <w:pPr>
        <w:pStyle w:val="ListParagraph"/>
        <w:rPr>
          <w:rFonts w:ascii="Century Gothic" w:hAnsi="Century Gothic"/>
          <w:sz w:val="22"/>
        </w:rPr>
      </w:pPr>
    </w:p>
    <w:p w:rsidR="00D81F53" w:rsidRDefault="00D81F53" w:rsidP="00D81F53">
      <w:pPr>
        <w:numPr>
          <w:ilvl w:val="0"/>
          <w:numId w:val="17"/>
        </w:numPr>
        <w:tabs>
          <w:tab w:val="clear" w:pos="1440"/>
          <w:tab w:val="num" w:pos="720"/>
        </w:tabs>
        <w:ind w:hanging="1080"/>
        <w:jc w:val="both"/>
        <w:rPr>
          <w:rFonts w:ascii="Century Gothic" w:hAnsi="Century Gothic"/>
          <w:sz w:val="22"/>
        </w:rPr>
      </w:pPr>
      <w:r>
        <w:rPr>
          <w:rFonts w:ascii="Century Gothic" w:hAnsi="Century Gothic"/>
          <w:sz w:val="22"/>
        </w:rPr>
        <w:t>Taking part in Initial assessments.</w:t>
      </w: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Pr="00487F18" w:rsidRDefault="00942D31">
      <w:pPr>
        <w:jc w:val="both"/>
        <w:rPr>
          <w:rFonts w:ascii="Century Gothic" w:hAnsi="Century Gothic"/>
          <w:b/>
          <w:color w:val="31849B" w:themeColor="accent5" w:themeShade="BF"/>
          <w:sz w:val="44"/>
          <w:szCs w:val="44"/>
        </w:rPr>
      </w:pPr>
      <w:r w:rsidRPr="00487F18">
        <w:rPr>
          <w:rFonts w:ascii="Century Gothic" w:hAnsi="Century Gothic"/>
          <w:b/>
          <w:color w:val="31849B" w:themeColor="accent5" w:themeShade="BF"/>
          <w:sz w:val="44"/>
          <w:szCs w:val="44"/>
        </w:rPr>
        <w:t xml:space="preserve">Common Presentations to </w:t>
      </w:r>
      <w:r w:rsidR="00640EF4">
        <w:rPr>
          <w:rFonts w:ascii="Century Gothic" w:hAnsi="Century Gothic"/>
          <w:b/>
          <w:color w:val="31849B" w:themeColor="accent5" w:themeShade="BF"/>
          <w:sz w:val="44"/>
          <w:szCs w:val="44"/>
        </w:rPr>
        <w:t>Wellington South CMHT</w:t>
      </w:r>
    </w:p>
    <w:p w:rsidR="00942D31" w:rsidRPr="00B67B54" w:rsidRDefault="00942D31">
      <w:pPr>
        <w:jc w:val="both"/>
        <w:rPr>
          <w:rFonts w:ascii="Century Gothic" w:hAnsi="Century Gothic"/>
          <w:color w:val="FF0000"/>
          <w:sz w:val="22"/>
          <w:szCs w:val="22"/>
        </w:rPr>
      </w:pPr>
    </w:p>
    <w:p w:rsidR="00D81F53" w:rsidRDefault="00D81F53" w:rsidP="00D81F53">
      <w:pPr>
        <w:spacing w:line="360" w:lineRule="auto"/>
        <w:jc w:val="both"/>
        <w:rPr>
          <w:rFonts w:ascii="Century Gothic" w:hAnsi="Century Gothic"/>
          <w:sz w:val="22"/>
        </w:rPr>
      </w:pPr>
      <w:r>
        <w:rPr>
          <w:rFonts w:ascii="Century Gothic" w:hAnsi="Century Gothic"/>
          <w:sz w:val="22"/>
        </w:rPr>
        <w:t>Some common presentations of people admitted to the team:</w:t>
      </w:r>
    </w:p>
    <w:p w:rsidR="00D81F53" w:rsidRDefault="00D81F53" w:rsidP="00D81F53">
      <w:pPr>
        <w:spacing w:line="360" w:lineRule="auto"/>
        <w:jc w:val="both"/>
        <w:rPr>
          <w:rFonts w:ascii="Century Gothic" w:hAnsi="Century Gothic"/>
          <w:sz w:val="22"/>
        </w:rPr>
      </w:pP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Depression</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Bi Polar Disorder</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Psychoses</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Stress and Anxiety</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Trauma and PTSD</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Suicidal behavior</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Schizophrenia</w:t>
      </w:r>
    </w:p>
    <w:p w:rsidR="00D81F53" w:rsidRPr="00C205C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Drug and alcohol issues</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Emotional dysregulation</w:t>
      </w:r>
    </w:p>
    <w:p w:rsidR="00D81F53" w:rsidRDefault="00D81F53" w:rsidP="00D81F53">
      <w:pPr>
        <w:pStyle w:val="ListParagraph"/>
        <w:numPr>
          <w:ilvl w:val="0"/>
          <w:numId w:val="29"/>
        </w:numPr>
        <w:spacing w:line="360" w:lineRule="auto"/>
        <w:jc w:val="both"/>
        <w:rPr>
          <w:rFonts w:ascii="Century Gothic" w:hAnsi="Century Gothic"/>
          <w:sz w:val="22"/>
        </w:rPr>
      </w:pPr>
      <w:r>
        <w:rPr>
          <w:rFonts w:ascii="Century Gothic" w:hAnsi="Century Gothic"/>
          <w:sz w:val="22"/>
        </w:rPr>
        <w:t>Personality disorder</w:t>
      </w: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942D31" w:rsidRDefault="00942D31" w:rsidP="00942D31">
      <w:pPr>
        <w:sectPr w:rsidR="00942D31" w:rsidSect="00E71FDB">
          <w:pgSz w:w="11901" w:h="16834"/>
          <w:pgMar w:top="991" w:right="1418" w:bottom="540" w:left="1418" w:header="540" w:footer="717" w:gutter="0"/>
          <w:cols w:space="720"/>
          <w:noEndnote/>
          <w:titlePg/>
        </w:sectPr>
      </w:pPr>
    </w:p>
    <w:p w:rsidR="00BB23AA" w:rsidRPr="00487F18" w:rsidRDefault="00E71FDB" w:rsidP="00E71FDB">
      <w:pPr>
        <w:pStyle w:val="Heading8"/>
        <w:rPr>
          <w:rFonts w:ascii="Century Gothic" w:hAnsi="Century Gothic"/>
          <w:b/>
          <w:bCs/>
          <w:color w:val="31849B" w:themeColor="accent5" w:themeShade="BF"/>
          <w:sz w:val="44"/>
        </w:rPr>
      </w:pPr>
      <w:r w:rsidRPr="00487F18">
        <w:rPr>
          <w:rFonts w:ascii="Century Gothic" w:hAnsi="Century Gothic"/>
          <w:b/>
          <w:bCs/>
          <w:color w:val="31849B" w:themeColor="accent5" w:themeShade="BF"/>
          <w:sz w:val="44"/>
        </w:rPr>
        <w:t>Common Medications</w:t>
      </w:r>
    </w:p>
    <w:p w:rsidR="00D81F53" w:rsidRDefault="00D81F53" w:rsidP="00D81F53">
      <w:pPr>
        <w:spacing w:line="360" w:lineRule="auto"/>
        <w:rPr>
          <w:rFonts w:ascii="Century Gothic" w:hAnsi="Century Gothic"/>
        </w:rPr>
      </w:pPr>
      <w:r>
        <w:rPr>
          <w:rFonts w:ascii="Century Gothic" w:hAnsi="Century Gothic"/>
        </w:rPr>
        <w:t>Below is a list of medications some of the medications clients may be on and that you will come into contact with during your placement;</w:t>
      </w:r>
    </w:p>
    <w:p w:rsidR="00D81F53" w:rsidRDefault="00D81F53" w:rsidP="00D81F53">
      <w:pPr>
        <w:pStyle w:val="ListParagraph"/>
        <w:numPr>
          <w:ilvl w:val="0"/>
          <w:numId w:val="26"/>
        </w:numPr>
        <w:spacing w:line="360" w:lineRule="auto"/>
        <w:rPr>
          <w:rFonts w:ascii="Century Gothic" w:hAnsi="Century Gothic"/>
        </w:rPr>
      </w:pPr>
      <w:r>
        <w:rPr>
          <w:rFonts w:ascii="Century Gothic" w:hAnsi="Century Gothic"/>
        </w:rPr>
        <w:t>Anti-psychotic Medication</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Olanzapine</w:t>
      </w:r>
    </w:p>
    <w:p w:rsidR="00D81F53" w:rsidRDefault="00D81F53" w:rsidP="00D81F53">
      <w:pPr>
        <w:pStyle w:val="ListParagraph"/>
        <w:numPr>
          <w:ilvl w:val="1"/>
          <w:numId w:val="26"/>
        </w:numPr>
        <w:spacing w:line="360" w:lineRule="auto"/>
        <w:rPr>
          <w:rFonts w:ascii="Century Gothic" w:hAnsi="Century Gothic"/>
        </w:rPr>
      </w:pPr>
      <w:r w:rsidRPr="00D4563B">
        <w:rPr>
          <w:rFonts w:ascii="Century Gothic" w:hAnsi="Century Gothic"/>
        </w:rPr>
        <w:t>Risperidone</w:t>
      </w:r>
    </w:p>
    <w:p w:rsidR="00D81F53" w:rsidRDefault="00D81F53" w:rsidP="00D81F53">
      <w:pPr>
        <w:pStyle w:val="ListParagraph"/>
        <w:numPr>
          <w:ilvl w:val="1"/>
          <w:numId w:val="26"/>
        </w:numPr>
        <w:spacing w:line="360" w:lineRule="auto"/>
        <w:rPr>
          <w:rFonts w:ascii="Century Gothic" w:hAnsi="Century Gothic"/>
        </w:rPr>
      </w:pPr>
      <w:r w:rsidRPr="00D4563B">
        <w:rPr>
          <w:rFonts w:ascii="Century Gothic" w:hAnsi="Century Gothic"/>
        </w:rPr>
        <w:t>Aripiprazole</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Quetiapine</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Clozapine</w:t>
      </w:r>
    </w:p>
    <w:p w:rsidR="00D81F53" w:rsidRDefault="00D81F53" w:rsidP="00D81F53">
      <w:pPr>
        <w:pStyle w:val="ListParagraph"/>
        <w:numPr>
          <w:ilvl w:val="0"/>
          <w:numId w:val="26"/>
        </w:numPr>
        <w:spacing w:line="360" w:lineRule="auto"/>
        <w:rPr>
          <w:rFonts w:ascii="Century Gothic" w:hAnsi="Century Gothic"/>
        </w:rPr>
      </w:pPr>
      <w:r>
        <w:rPr>
          <w:rFonts w:ascii="Century Gothic" w:hAnsi="Century Gothic"/>
        </w:rPr>
        <w:t>Anti-Depressants</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Fluoxetine</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Citalopram</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Mirtazapine</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Venlafaxine</w:t>
      </w:r>
    </w:p>
    <w:p w:rsidR="00D81F53" w:rsidRDefault="00D81F53" w:rsidP="00D81F53">
      <w:pPr>
        <w:pStyle w:val="ListParagraph"/>
        <w:numPr>
          <w:ilvl w:val="1"/>
          <w:numId w:val="26"/>
        </w:numPr>
        <w:spacing w:line="360" w:lineRule="auto"/>
        <w:rPr>
          <w:rFonts w:ascii="Century Gothic" w:hAnsi="Century Gothic"/>
        </w:rPr>
      </w:pPr>
      <w:r>
        <w:rPr>
          <w:rFonts w:ascii="Century Gothic" w:hAnsi="Century Gothic"/>
        </w:rPr>
        <w:t>Sertraline</w:t>
      </w:r>
    </w:p>
    <w:p w:rsidR="00D81F53" w:rsidRDefault="00D81F53" w:rsidP="00D81F53">
      <w:pPr>
        <w:pStyle w:val="ListParagraph"/>
        <w:numPr>
          <w:ilvl w:val="0"/>
          <w:numId w:val="27"/>
        </w:numPr>
        <w:spacing w:line="360" w:lineRule="auto"/>
        <w:rPr>
          <w:rFonts w:ascii="Century Gothic" w:hAnsi="Century Gothic"/>
        </w:rPr>
      </w:pPr>
      <w:r>
        <w:rPr>
          <w:rFonts w:ascii="Century Gothic" w:hAnsi="Century Gothic"/>
        </w:rPr>
        <w:t>Mood Stabilizers</w:t>
      </w:r>
    </w:p>
    <w:p w:rsidR="00D81F53" w:rsidRDefault="00D81F53" w:rsidP="00D81F53">
      <w:pPr>
        <w:pStyle w:val="ListParagraph"/>
        <w:numPr>
          <w:ilvl w:val="1"/>
          <w:numId w:val="27"/>
        </w:numPr>
        <w:spacing w:line="360" w:lineRule="auto"/>
        <w:rPr>
          <w:rFonts w:ascii="Century Gothic" w:hAnsi="Century Gothic"/>
        </w:rPr>
      </w:pPr>
      <w:r>
        <w:rPr>
          <w:rFonts w:ascii="Century Gothic" w:hAnsi="Century Gothic"/>
        </w:rPr>
        <w:t xml:space="preserve">Sodium Valproate </w:t>
      </w:r>
    </w:p>
    <w:p w:rsidR="00D81F53" w:rsidRDefault="00D81F53" w:rsidP="00D81F53">
      <w:pPr>
        <w:pStyle w:val="ListParagraph"/>
        <w:numPr>
          <w:ilvl w:val="1"/>
          <w:numId w:val="27"/>
        </w:numPr>
        <w:spacing w:line="360" w:lineRule="auto"/>
        <w:rPr>
          <w:rFonts w:ascii="Century Gothic" w:hAnsi="Century Gothic"/>
        </w:rPr>
      </w:pPr>
      <w:r>
        <w:rPr>
          <w:rFonts w:ascii="Century Gothic" w:hAnsi="Century Gothic"/>
        </w:rPr>
        <w:t>Lithium</w:t>
      </w:r>
    </w:p>
    <w:p w:rsidR="00D81F53" w:rsidRPr="009A4986" w:rsidRDefault="00D81F53" w:rsidP="00D81F53">
      <w:pPr>
        <w:pStyle w:val="ListParagraph"/>
        <w:numPr>
          <w:ilvl w:val="1"/>
          <w:numId w:val="27"/>
        </w:numPr>
        <w:spacing w:line="360" w:lineRule="auto"/>
        <w:rPr>
          <w:rFonts w:ascii="Century Gothic" w:hAnsi="Century Gothic"/>
        </w:rPr>
      </w:pPr>
      <w:r>
        <w:rPr>
          <w:rFonts w:ascii="Century Gothic" w:hAnsi="Century Gothic"/>
        </w:rPr>
        <w:t>Lamotrigine</w:t>
      </w:r>
    </w:p>
    <w:p w:rsidR="00D81F53" w:rsidRPr="00CC3AE6" w:rsidRDefault="00D81F53" w:rsidP="00D81F53">
      <w:pPr>
        <w:pStyle w:val="ListParagraph"/>
        <w:numPr>
          <w:ilvl w:val="0"/>
          <w:numId w:val="27"/>
        </w:numPr>
        <w:spacing w:line="360" w:lineRule="auto"/>
        <w:rPr>
          <w:rFonts w:ascii="Century Gothic" w:hAnsi="Century Gothic"/>
        </w:rPr>
      </w:pPr>
      <w:r>
        <w:rPr>
          <w:rFonts w:ascii="Century Gothic" w:hAnsi="Century Gothic"/>
        </w:rPr>
        <w:t xml:space="preserve">Anti-anxiety </w:t>
      </w:r>
    </w:p>
    <w:p w:rsidR="00D81F53" w:rsidRDefault="00D81F53" w:rsidP="00D81F53">
      <w:pPr>
        <w:pStyle w:val="ListParagraph"/>
        <w:numPr>
          <w:ilvl w:val="1"/>
          <w:numId w:val="27"/>
        </w:numPr>
        <w:spacing w:line="360" w:lineRule="auto"/>
        <w:rPr>
          <w:rFonts w:ascii="Century Gothic" w:hAnsi="Century Gothic"/>
        </w:rPr>
      </w:pPr>
      <w:r>
        <w:rPr>
          <w:rFonts w:ascii="Century Gothic" w:hAnsi="Century Gothic"/>
        </w:rPr>
        <w:t>Lorazepam</w:t>
      </w:r>
    </w:p>
    <w:p w:rsidR="00D81F53" w:rsidRDefault="00D81F53" w:rsidP="00D81F53">
      <w:pPr>
        <w:pStyle w:val="ListParagraph"/>
        <w:numPr>
          <w:ilvl w:val="1"/>
          <w:numId w:val="27"/>
        </w:numPr>
        <w:spacing w:line="360" w:lineRule="auto"/>
        <w:rPr>
          <w:rFonts w:ascii="Century Gothic" w:hAnsi="Century Gothic"/>
        </w:rPr>
      </w:pPr>
      <w:r>
        <w:rPr>
          <w:rFonts w:ascii="Century Gothic" w:hAnsi="Century Gothic"/>
        </w:rPr>
        <w:t xml:space="preserve">Diazepam </w:t>
      </w:r>
    </w:p>
    <w:p w:rsidR="00D81F53" w:rsidRPr="00167634" w:rsidRDefault="00D81F53" w:rsidP="00D81F53">
      <w:pPr>
        <w:pStyle w:val="ListParagraph"/>
        <w:numPr>
          <w:ilvl w:val="1"/>
          <w:numId w:val="27"/>
        </w:numPr>
        <w:spacing w:line="360" w:lineRule="auto"/>
        <w:rPr>
          <w:rFonts w:ascii="Century Gothic" w:hAnsi="Century Gothic"/>
        </w:rPr>
      </w:pPr>
      <w:r>
        <w:rPr>
          <w:rFonts w:ascii="Century Gothic" w:hAnsi="Century Gothic"/>
        </w:rPr>
        <w:t>Clonazepam</w:t>
      </w:r>
    </w:p>
    <w:p w:rsidR="00D81F53" w:rsidRDefault="00D81F53" w:rsidP="00D81F53">
      <w:pPr>
        <w:pStyle w:val="ListParagraph"/>
        <w:numPr>
          <w:ilvl w:val="0"/>
          <w:numId w:val="28"/>
        </w:numPr>
        <w:spacing w:line="360" w:lineRule="auto"/>
        <w:rPr>
          <w:rFonts w:ascii="Century Gothic" w:hAnsi="Century Gothic"/>
        </w:rPr>
      </w:pPr>
      <w:r>
        <w:rPr>
          <w:rFonts w:ascii="Century Gothic" w:hAnsi="Century Gothic"/>
        </w:rPr>
        <w:t>Other</w:t>
      </w:r>
    </w:p>
    <w:p w:rsidR="00D81F53" w:rsidRDefault="00D81F53" w:rsidP="00D81F53">
      <w:pPr>
        <w:pStyle w:val="ListParagraph"/>
        <w:numPr>
          <w:ilvl w:val="1"/>
          <w:numId w:val="28"/>
        </w:numPr>
        <w:spacing w:line="360" w:lineRule="auto"/>
        <w:rPr>
          <w:rFonts w:ascii="Century Gothic" w:hAnsi="Century Gothic"/>
        </w:rPr>
      </w:pPr>
      <w:r>
        <w:rPr>
          <w:rFonts w:ascii="Century Gothic" w:hAnsi="Century Gothic"/>
        </w:rPr>
        <w:t>Zopiclone (Sedative)</w:t>
      </w:r>
    </w:p>
    <w:p w:rsidR="00D81F53" w:rsidRPr="00920C70" w:rsidRDefault="00D81F53" w:rsidP="00D81F53">
      <w:pPr>
        <w:pStyle w:val="ListParagraph"/>
        <w:numPr>
          <w:ilvl w:val="1"/>
          <w:numId w:val="28"/>
        </w:numPr>
        <w:spacing w:line="360" w:lineRule="auto"/>
        <w:rPr>
          <w:rFonts w:ascii="Century Gothic" w:hAnsi="Century Gothic"/>
        </w:rPr>
      </w:pPr>
      <w:r w:rsidRPr="00C11F2C">
        <w:rPr>
          <w:rFonts w:ascii="Century Gothic" w:hAnsi="Century Gothic" w:cs="Arial"/>
        </w:rPr>
        <w:t>Methylphenidate</w:t>
      </w:r>
      <w:r>
        <w:rPr>
          <w:rFonts w:ascii="Century Gothic" w:hAnsi="Century Gothic" w:cs="Arial"/>
        </w:rPr>
        <w:t xml:space="preserve"> (ADHD)</w:t>
      </w:r>
    </w:p>
    <w:p w:rsidR="00920C70" w:rsidRDefault="00920C70" w:rsidP="00920C70">
      <w:pPr>
        <w:spacing w:line="360" w:lineRule="auto"/>
        <w:rPr>
          <w:rFonts w:ascii="Century Gothic" w:hAnsi="Century Gothic"/>
        </w:rPr>
      </w:pPr>
      <w:r>
        <w:rPr>
          <w:rFonts w:ascii="Century Gothic" w:hAnsi="Century Gothic"/>
        </w:rPr>
        <w:t>Intramuscular Injections commonly used at South CMHT are;</w:t>
      </w:r>
    </w:p>
    <w:p w:rsidR="00920C70" w:rsidRDefault="00920C70" w:rsidP="00920C70">
      <w:pPr>
        <w:pStyle w:val="ListParagraph"/>
        <w:numPr>
          <w:ilvl w:val="0"/>
          <w:numId w:val="28"/>
        </w:numPr>
        <w:spacing w:line="360" w:lineRule="auto"/>
        <w:rPr>
          <w:rFonts w:ascii="Century Gothic" w:hAnsi="Century Gothic"/>
        </w:rPr>
      </w:pPr>
      <w:r>
        <w:rPr>
          <w:rFonts w:ascii="Century Gothic" w:hAnsi="Century Gothic"/>
        </w:rPr>
        <w:t>Paliperidone</w:t>
      </w:r>
    </w:p>
    <w:p w:rsidR="00920C70" w:rsidRDefault="00920C70" w:rsidP="00920C70">
      <w:pPr>
        <w:pStyle w:val="ListParagraph"/>
        <w:numPr>
          <w:ilvl w:val="0"/>
          <w:numId w:val="28"/>
        </w:numPr>
        <w:spacing w:line="360" w:lineRule="auto"/>
        <w:rPr>
          <w:rFonts w:ascii="Century Gothic" w:hAnsi="Century Gothic"/>
        </w:rPr>
      </w:pPr>
      <w:r>
        <w:rPr>
          <w:rFonts w:ascii="Century Gothic" w:hAnsi="Century Gothic"/>
        </w:rPr>
        <w:t>Olanzapine Relprev</w:t>
      </w:r>
    </w:p>
    <w:p w:rsidR="00920C70" w:rsidRPr="00DF2ED5" w:rsidRDefault="00920C70" w:rsidP="00920C70">
      <w:pPr>
        <w:pStyle w:val="ListParagraph"/>
        <w:numPr>
          <w:ilvl w:val="0"/>
          <w:numId w:val="28"/>
        </w:numPr>
        <w:spacing w:line="360" w:lineRule="auto"/>
        <w:rPr>
          <w:rFonts w:ascii="Century Gothic" w:hAnsi="Century Gothic"/>
        </w:rPr>
      </w:pPr>
      <w:r>
        <w:rPr>
          <w:rFonts w:ascii="Century Gothic" w:hAnsi="Century Gothic"/>
        </w:rPr>
        <w:t>Risperidone Consta</w:t>
      </w:r>
    </w:p>
    <w:p w:rsidR="00640EF4" w:rsidRDefault="00920C70" w:rsidP="00640EF4">
      <w:pPr>
        <w:pStyle w:val="ListParagraph"/>
        <w:numPr>
          <w:ilvl w:val="0"/>
          <w:numId w:val="28"/>
        </w:numPr>
        <w:spacing w:line="360" w:lineRule="auto"/>
        <w:rPr>
          <w:rFonts w:ascii="Century Gothic" w:hAnsi="Century Gothic"/>
        </w:rPr>
      </w:pPr>
      <w:r>
        <w:rPr>
          <w:rFonts w:ascii="Century Gothic" w:hAnsi="Century Gothic"/>
        </w:rPr>
        <w:t>Zuclopenthixol</w:t>
      </w:r>
    </w:p>
    <w:p w:rsidR="00333FB2" w:rsidRPr="00CF1C8B" w:rsidRDefault="00920C70" w:rsidP="00E71FDB">
      <w:pPr>
        <w:pStyle w:val="ListParagraph"/>
        <w:numPr>
          <w:ilvl w:val="0"/>
          <w:numId w:val="28"/>
        </w:numPr>
        <w:spacing w:line="360" w:lineRule="auto"/>
        <w:rPr>
          <w:rFonts w:ascii="Century Gothic" w:hAnsi="Century Gothic"/>
        </w:rPr>
      </w:pPr>
      <w:r w:rsidRPr="00640EF4">
        <w:rPr>
          <w:rFonts w:ascii="Century Gothic" w:hAnsi="Century Gothic"/>
        </w:rPr>
        <w:t>Haloperido</w:t>
      </w:r>
      <w:r w:rsidR="00CF1C8B">
        <w:rPr>
          <w:rFonts w:ascii="Century Gothic" w:hAnsi="Century Gothic"/>
        </w:rPr>
        <w:t>l</w:t>
      </w:r>
    </w:p>
    <w:p w:rsidR="00333FB2" w:rsidRDefault="00333FB2" w:rsidP="00E71FDB">
      <w:pPr>
        <w:rPr>
          <w:rFonts w:ascii="Century Gothic" w:hAnsi="Century Gothic"/>
        </w:rPr>
      </w:pPr>
    </w:p>
    <w:p w:rsidR="00333FB2" w:rsidRDefault="00333FB2" w:rsidP="00E71FDB">
      <w:pPr>
        <w:rPr>
          <w:rFonts w:ascii="Century Gothic" w:hAnsi="Century Gothic"/>
        </w:rPr>
      </w:pPr>
    </w:p>
    <w:p w:rsidR="00333FB2" w:rsidRPr="0094724D" w:rsidRDefault="00333FB2" w:rsidP="003E62D5">
      <w:pPr>
        <w:pStyle w:val="Title"/>
        <w:jc w:val="center"/>
        <w:rPr>
          <w:b/>
          <w:sz w:val="28"/>
          <w:szCs w:val="28"/>
        </w:rPr>
      </w:pPr>
      <w:r w:rsidRPr="0094724D">
        <w:rPr>
          <w:b/>
          <w:sz w:val="28"/>
          <w:szCs w:val="28"/>
        </w:rPr>
        <w:t>Evaluation of Clinical Experience</w:t>
      </w:r>
    </w:p>
    <w:p w:rsidR="00333FB2" w:rsidRPr="00BF2637" w:rsidRDefault="00333FB2" w:rsidP="003E62D5">
      <w:r>
        <w:rPr>
          <w:noProof/>
          <w:lang w:val="en-NZ" w:eastAsia="en-NZ"/>
        </w:rPr>
        <mc:AlternateContent>
          <mc:Choice Requires="wps">
            <w:drawing>
              <wp:anchor distT="0" distB="0" distL="114300" distR="114300" simplePos="0" relativeHeight="251660288" behindDoc="0" locked="0" layoutInCell="1" allowOverlap="1" wp14:anchorId="5F139794" wp14:editId="0DAB0453">
                <wp:simplePos x="0" y="0"/>
                <wp:positionH relativeFrom="column">
                  <wp:posOffset>4471671</wp:posOffset>
                </wp:positionH>
                <wp:positionV relativeFrom="paragraph">
                  <wp:posOffset>137160</wp:posOffset>
                </wp:positionV>
                <wp:extent cx="1333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27E98"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" strokecolor="#4579b8 [3044]"/>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74D1ABC8" wp14:editId="2AB80A60">
                <wp:simplePos x="0" y="0"/>
                <wp:positionH relativeFrom="column">
                  <wp:posOffset>733424</wp:posOffset>
                </wp:positionH>
                <wp:positionV relativeFrom="paragraph">
                  <wp:posOffset>107950</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623F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8.5pt" to="2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" strokecolor="#4579b8 [3044]"/>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7172BBF2" wp14:editId="59A12029">
                <wp:simplePos x="0" y="0"/>
                <wp:positionH relativeFrom="column">
                  <wp:posOffset>400050</wp:posOffset>
                </wp:positionH>
                <wp:positionV relativeFrom="paragraph">
                  <wp:posOffset>107950</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332A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5pt,8.5pt" to="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4JtwEAAMIDAAAOAAAAZHJzL2Uyb0RvYy54bWysU8GOEzEMvSPxD1HudNouLGjU6R66gguC&#10;il0+IJtxOpGSOHJCZ/r3OGk7iwAJgbh44sTP9nv2bO4m78QRKFkMnVwtllJA0NjbcOjk18f3r95J&#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" strokecolor="#4579b8 [3044]"/>
            </w:pict>
          </mc:Fallback>
        </mc:AlternateContent>
      </w:r>
      <w:r>
        <w:t>Nurse:</w:t>
      </w:r>
      <w:r w:rsidRPr="00C27DE4">
        <w:tab/>
      </w:r>
      <w:r w:rsidR="001D31C6">
        <w:tab/>
      </w:r>
      <w:r w:rsidR="001D31C6">
        <w:tab/>
      </w:r>
      <w:r w:rsidR="001D31C6">
        <w:tab/>
      </w:r>
      <w:r w:rsidR="001D31C6">
        <w:tab/>
      </w:r>
      <w:r w:rsidR="001D31C6">
        <w:tab/>
      </w:r>
      <w:r w:rsidR="001D31C6">
        <w:tab/>
        <w:t>Date of placement</w:t>
      </w:r>
    </w:p>
    <w:p w:rsidR="00333FB2" w:rsidRDefault="00333FB2" w:rsidP="003E62D5">
      <w:pPr>
        <w:pStyle w:val="BodyText"/>
        <w:rPr>
          <w:sz w:val="20"/>
        </w:rPr>
      </w:pPr>
    </w:p>
    <w:p w:rsidR="00333FB2" w:rsidRDefault="001D31C6" w:rsidP="003E62D5">
      <w:pPr>
        <w:pStyle w:val="BodyText"/>
        <w:rPr>
          <w:sz w:val="20"/>
        </w:rPr>
      </w:pPr>
      <w:r>
        <w:rPr>
          <w:noProof/>
          <w:sz w:val="20"/>
          <w:lang w:val="en-NZ" w:eastAsia="en-NZ"/>
        </w:rPr>
        <mc:AlternateContent>
          <mc:Choice Requires="wps">
            <w:drawing>
              <wp:anchor distT="0" distB="0" distL="114300" distR="114300" simplePos="0" relativeHeight="251656192" behindDoc="0" locked="0" layoutInCell="1" allowOverlap="1" wp14:anchorId="2A1E3BAB" wp14:editId="64E3E450">
                <wp:simplePos x="0" y="0"/>
                <wp:positionH relativeFrom="column">
                  <wp:posOffset>1271270</wp:posOffset>
                </wp:positionH>
                <wp:positionV relativeFrom="paragraph">
                  <wp:posOffset>92075</wp:posOffset>
                </wp:positionV>
                <wp:extent cx="18192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181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2EA34"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7.25pt" to="2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" strokecolor="#4579b8 [3044]"/>
            </w:pict>
          </mc:Fallback>
        </mc:AlternateContent>
      </w:r>
      <w:r w:rsidR="00333FB2">
        <w:rPr>
          <w:noProof/>
          <w:sz w:val="20"/>
          <w:lang w:val="en-NZ" w:eastAsia="en-NZ"/>
        </w:rPr>
        <mc:AlternateContent>
          <mc:Choice Requires="wps">
            <w:drawing>
              <wp:anchor distT="0" distB="0" distL="114300" distR="114300" simplePos="0" relativeHeight="251657216" behindDoc="0" locked="0" layoutInCell="1" allowOverlap="1" wp14:anchorId="155B9871" wp14:editId="75F3EED4">
                <wp:simplePos x="0" y="0"/>
                <wp:positionH relativeFrom="column">
                  <wp:posOffset>3957320</wp:posOffset>
                </wp:positionH>
                <wp:positionV relativeFrom="paragraph">
                  <wp:posOffset>92075</wp:posOffset>
                </wp:positionV>
                <wp:extent cx="1857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70BA6"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7.25pt" to="45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" strokecolor="#4579b8 [3044]"/>
            </w:pict>
          </mc:Fallback>
        </mc:AlternateContent>
      </w:r>
      <w:r w:rsidR="00333FB2" w:rsidRPr="00C27DE4">
        <w:rPr>
          <w:sz w:val="20"/>
        </w:rPr>
        <w:t>D</w:t>
      </w:r>
      <w:r w:rsidR="00333FB2">
        <w:rPr>
          <w:sz w:val="20"/>
        </w:rPr>
        <w:t xml:space="preserve">ate of Evaluation:                   </w:t>
      </w:r>
      <w:r w:rsidR="00333FB2">
        <w:rPr>
          <w:sz w:val="20"/>
        </w:rPr>
        <w:tab/>
      </w:r>
      <w:r w:rsidR="00333FB2">
        <w:rPr>
          <w:sz w:val="20"/>
        </w:rPr>
        <w:tab/>
      </w:r>
      <w:r w:rsidR="00333FB2">
        <w:rPr>
          <w:sz w:val="20"/>
        </w:rPr>
        <w:tab/>
      </w:r>
      <w:r w:rsidR="00333FB2" w:rsidRPr="00C27DE4">
        <w:rPr>
          <w:sz w:val="20"/>
        </w:rPr>
        <w:t>Preceptor</w:t>
      </w:r>
      <w:r w:rsidR="00333FB2">
        <w:rPr>
          <w:sz w:val="20"/>
        </w:rPr>
        <w:t>:</w:t>
      </w:r>
    </w:p>
    <w:p w:rsidR="00333FB2" w:rsidRPr="00C27DE4" w:rsidRDefault="00333FB2" w:rsidP="003E62D5">
      <w:pPr>
        <w:pStyle w:val="BodyText"/>
        <w:rPr>
          <w:sz w:val="20"/>
        </w:rPr>
      </w:pPr>
    </w:p>
    <w:p w:rsidR="00333FB2" w:rsidRPr="00C27DE4" w:rsidRDefault="00333FB2" w:rsidP="003E62D5">
      <w:pPr>
        <w:pStyle w:val="BodyText"/>
        <w:rPr>
          <w:sz w:val="20"/>
        </w:rPr>
      </w:pPr>
      <w:r w:rsidRPr="00C27DE4">
        <w:rPr>
          <w:sz w:val="20"/>
        </w:rPr>
        <w:t>This evaluation is intended to offer feedback to the preceptor and their clinical area.</w:t>
      </w:r>
    </w:p>
    <w:p w:rsidR="00333FB2" w:rsidRPr="001C4425" w:rsidRDefault="00333FB2" w:rsidP="003E62D5">
      <w:pPr>
        <w:pStyle w:val="BodyText"/>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1068"/>
        <w:gridCol w:w="756"/>
        <w:gridCol w:w="1375"/>
        <w:gridCol w:w="991"/>
        <w:gridCol w:w="1181"/>
        <w:gridCol w:w="1167"/>
      </w:tblGrid>
      <w:tr w:rsidR="00333FB2" w:rsidRPr="00C27DE4" w:rsidTr="001D31C6">
        <w:trPr>
          <w:cantSplit/>
          <w:trHeight w:val="755"/>
        </w:trPr>
        <w:tc>
          <w:tcPr>
            <w:tcW w:w="0" w:type="auto"/>
            <w:shd w:val="pct15" w:color="000000" w:fill="FFFFFF"/>
          </w:tcPr>
          <w:p w:rsidR="00333FB2" w:rsidRPr="00286B43" w:rsidRDefault="00333FB2" w:rsidP="003E62D5">
            <w:pPr>
              <w:pStyle w:val="BodyText"/>
              <w:rPr>
                <w:b/>
                <w:color w:val="1F497D" w:themeColor="text2"/>
                <w:sz w:val="18"/>
                <w:szCs w:val="18"/>
              </w:rPr>
            </w:pPr>
            <w:r>
              <w:rPr>
                <w:b/>
                <w:color w:val="1F497D" w:themeColor="text2"/>
                <w:sz w:val="18"/>
                <w:szCs w:val="18"/>
              </w:rPr>
              <w:t>Clinical Learning</w:t>
            </w:r>
          </w:p>
        </w:tc>
        <w:tc>
          <w:tcPr>
            <w:tcW w:w="0" w:type="auto"/>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1</w:t>
            </w:r>
          </w:p>
          <w:p w:rsidR="00333FB2" w:rsidRPr="00286B43" w:rsidRDefault="00333FB2" w:rsidP="003E62D5">
            <w:pPr>
              <w:pStyle w:val="BodyText"/>
              <w:rPr>
                <w:b/>
                <w:color w:val="1F497D" w:themeColor="text2"/>
                <w:sz w:val="18"/>
                <w:szCs w:val="18"/>
              </w:rPr>
            </w:pPr>
            <w:r w:rsidRPr="00286B43">
              <w:rPr>
                <w:b/>
                <w:color w:val="1F497D" w:themeColor="text2"/>
                <w:sz w:val="18"/>
                <w:szCs w:val="18"/>
              </w:rPr>
              <w:t>Strongly Agree</w:t>
            </w:r>
          </w:p>
        </w:tc>
        <w:tc>
          <w:tcPr>
            <w:tcW w:w="0" w:type="auto"/>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2</w:t>
            </w:r>
          </w:p>
          <w:p w:rsidR="00333FB2" w:rsidRPr="00286B43" w:rsidRDefault="00333FB2" w:rsidP="003E62D5">
            <w:pPr>
              <w:pStyle w:val="BodyText"/>
              <w:rPr>
                <w:b/>
                <w:color w:val="1F497D" w:themeColor="text2"/>
                <w:sz w:val="18"/>
                <w:szCs w:val="18"/>
              </w:rPr>
            </w:pPr>
            <w:r w:rsidRPr="00286B43">
              <w:rPr>
                <w:b/>
                <w:color w:val="1F497D" w:themeColor="text2"/>
                <w:sz w:val="18"/>
                <w:szCs w:val="18"/>
              </w:rPr>
              <w:t>Agree</w:t>
            </w:r>
          </w:p>
        </w:tc>
        <w:tc>
          <w:tcPr>
            <w:tcW w:w="0" w:type="auto"/>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3</w:t>
            </w:r>
          </w:p>
          <w:p w:rsidR="00333FB2" w:rsidRPr="00286B43" w:rsidRDefault="00333FB2" w:rsidP="003E62D5">
            <w:pPr>
              <w:pStyle w:val="BodyText"/>
              <w:rPr>
                <w:b/>
                <w:color w:val="1F497D" w:themeColor="text2"/>
                <w:sz w:val="18"/>
                <w:szCs w:val="18"/>
              </w:rPr>
            </w:pPr>
            <w:r w:rsidRPr="00286B43">
              <w:rPr>
                <w:b/>
                <w:color w:val="1F497D" w:themeColor="text2"/>
                <w:sz w:val="18"/>
                <w:szCs w:val="18"/>
              </w:rPr>
              <w:t>Neither agree or disagree</w:t>
            </w:r>
          </w:p>
        </w:tc>
        <w:tc>
          <w:tcPr>
            <w:tcW w:w="0" w:type="auto"/>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4</w:t>
            </w:r>
          </w:p>
          <w:p w:rsidR="00333FB2" w:rsidRPr="00286B43" w:rsidRDefault="00333FB2" w:rsidP="003E62D5">
            <w:pPr>
              <w:pStyle w:val="BodyText"/>
              <w:rPr>
                <w:b/>
                <w:color w:val="1F497D" w:themeColor="text2"/>
                <w:sz w:val="18"/>
                <w:szCs w:val="18"/>
              </w:rPr>
            </w:pPr>
            <w:r w:rsidRPr="00286B43">
              <w:rPr>
                <w:b/>
                <w:color w:val="1F497D" w:themeColor="text2"/>
                <w:sz w:val="18"/>
                <w:szCs w:val="18"/>
              </w:rPr>
              <w:t>Disagree</w:t>
            </w:r>
          </w:p>
        </w:tc>
        <w:tc>
          <w:tcPr>
            <w:tcW w:w="0" w:type="auto"/>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5</w:t>
            </w:r>
          </w:p>
          <w:p w:rsidR="00333FB2" w:rsidRPr="00286B43" w:rsidRDefault="00333FB2" w:rsidP="003E62D5">
            <w:pPr>
              <w:pStyle w:val="BodyText"/>
              <w:rPr>
                <w:b/>
                <w:color w:val="1F497D" w:themeColor="text2"/>
                <w:sz w:val="18"/>
                <w:szCs w:val="18"/>
              </w:rPr>
            </w:pPr>
            <w:r w:rsidRPr="00286B43">
              <w:rPr>
                <w:b/>
                <w:color w:val="1F497D" w:themeColor="text2"/>
                <w:sz w:val="18"/>
                <w:szCs w:val="18"/>
              </w:rPr>
              <w:t>Strongly disagree</w:t>
            </w:r>
          </w:p>
        </w:tc>
        <w:tc>
          <w:tcPr>
            <w:tcW w:w="0" w:type="auto"/>
            <w:shd w:val="pct15" w:color="000000" w:fill="FFFFFF"/>
          </w:tcPr>
          <w:p w:rsidR="00333FB2" w:rsidRPr="00286B43" w:rsidRDefault="00333FB2" w:rsidP="003E62D5">
            <w:pPr>
              <w:pStyle w:val="BodyText"/>
              <w:rPr>
                <w:b/>
                <w:color w:val="1F497D" w:themeColor="text2"/>
                <w:sz w:val="18"/>
                <w:szCs w:val="18"/>
              </w:rPr>
            </w:pPr>
            <w:r w:rsidRPr="00286B43">
              <w:rPr>
                <w:b/>
                <w:color w:val="1F497D" w:themeColor="text2"/>
                <w:sz w:val="18"/>
                <w:szCs w:val="18"/>
              </w:rPr>
              <w:t>Comments</w:t>
            </w:r>
          </w:p>
        </w:tc>
      </w:tr>
      <w:tr w:rsidR="00333FB2" w:rsidRPr="00C27DE4" w:rsidTr="001D31C6">
        <w:trPr>
          <w:cantSplit/>
          <w:trHeight w:val="450"/>
        </w:trPr>
        <w:tc>
          <w:tcPr>
            <w:tcW w:w="0" w:type="auto"/>
          </w:tcPr>
          <w:p w:rsidR="00333FB2" w:rsidRPr="00C27DE4" w:rsidRDefault="00333FB2" w:rsidP="003E62D5">
            <w:pPr>
              <w:pStyle w:val="BodyText"/>
              <w:rPr>
                <w:sz w:val="18"/>
                <w:szCs w:val="18"/>
              </w:rPr>
            </w:pPr>
            <w:r w:rsidRPr="00C27DE4">
              <w:rPr>
                <w:sz w:val="18"/>
                <w:szCs w:val="18"/>
              </w:rPr>
              <w:t xml:space="preserve">The staff were welcoming and learned to know the students by their personal name </w:t>
            </w:r>
          </w:p>
        </w:tc>
        <w:tc>
          <w:tcPr>
            <w:tcW w:w="0" w:type="auto"/>
          </w:tcPr>
          <w:p w:rsidR="00333FB2" w:rsidRPr="00286B43"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50"/>
        </w:trPr>
        <w:tc>
          <w:tcPr>
            <w:tcW w:w="0" w:type="auto"/>
          </w:tcPr>
          <w:p w:rsidR="00333FB2" w:rsidRPr="00C27DE4" w:rsidRDefault="00333FB2" w:rsidP="003E62D5">
            <w:pPr>
              <w:pStyle w:val="BodyText"/>
              <w:rPr>
                <w:sz w:val="18"/>
                <w:szCs w:val="18"/>
              </w:rPr>
            </w:pPr>
            <w:r w:rsidRPr="00C27DE4">
              <w:rPr>
                <w:sz w:val="18"/>
                <w:szCs w:val="18"/>
              </w:rPr>
              <w:t xml:space="preserve">The staff were easy to approach and generally interested in student supervision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50"/>
        </w:trPr>
        <w:tc>
          <w:tcPr>
            <w:tcW w:w="0" w:type="auto"/>
          </w:tcPr>
          <w:p w:rsidR="00333FB2" w:rsidRPr="00C27DE4" w:rsidRDefault="00333FB2" w:rsidP="003E62D5">
            <w:pPr>
              <w:pStyle w:val="BodyText"/>
              <w:rPr>
                <w:sz w:val="18"/>
                <w:szCs w:val="18"/>
              </w:rPr>
            </w:pPr>
            <w:r w:rsidRPr="00C27DE4">
              <w:rPr>
                <w:sz w:val="18"/>
                <w:szCs w:val="18"/>
              </w:rPr>
              <w:t>A preceptor(s) was identified/introduced to me on arrival to area</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09"/>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One preceptor had an overview of my experience</w:t>
            </w:r>
            <w:r>
              <w:rPr>
                <w:sz w:val="18"/>
                <w:szCs w:val="18"/>
              </w:rPr>
              <w:t xml:space="preserve"> and completed my assessment</w:t>
            </w: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222"/>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An orientation to the clinical area was provided</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527"/>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My learning objectives were achieved</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453"/>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I felt integrated into the nursing team</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520"/>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I formally met with the “named preceptor” at least fortnightly</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520"/>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There were sufficient meaningful learning situations in the clinical placement</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225"/>
        </w:trPr>
        <w:tc>
          <w:tcPr>
            <w:tcW w:w="0" w:type="auto"/>
            <w:tcBorders>
              <w:bottom w:val="single" w:sz="4" w:space="0" w:color="auto"/>
            </w:tcBorders>
            <w:shd w:val="pct15" w:color="000000" w:fill="FFFFFF"/>
          </w:tcPr>
          <w:p w:rsidR="00333FB2" w:rsidRPr="00286B43" w:rsidRDefault="00333FB2" w:rsidP="003E62D5">
            <w:pPr>
              <w:pStyle w:val="BodyText"/>
              <w:jc w:val="center"/>
              <w:rPr>
                <w:b/>
                <w:color w:val="1F497D" w:themeColor="text2"/>
                <w:sz w:val="18"/>
                <w:szCs w:val="18"/>
              </w:rPr>
            </w:pPr>
            <w:r w:rsidRPr="00286B43">
              <w:rPr>
                <w:b/>
                <w:color w:val="1F497D" w:themeColor="text2"/>
                <w:sz w:val="18"/>
                <w:szCs w:val="18"/>
              </w:rPr>
              <w:t>How was the Preceptor?</w:t>
            </w:r>
          </w:p>
        </w:tc>
        <w:tc>
          <w:tcPr>
            <w:tcW w:w="0" w:type="auto"/>
            <w:tcBorders>
              <w:bottom w:val="single" w:sz="4" w:space="0" w:color="auto"/>
            </w:tcBorders>
            <w:shd w:val="pct15" w:color="000000" w:fill="FFFFFF"/>
          </w:tcPr>
          <w:p w:rsidR="00333FB2" w:rsidRPr="00286B43" w:rsidRDefault="00333FB2" w:rsidP="003E62D5">
            <w:pPr>
              <w:pStyle w:val="BodyText"/>
              <w:rPr>
                <w:color w:val="1F497D" w:themeColor="text2"/>
                <w:sz w:val="18"/>
                <w:szCs w:val="18"/>
              </w:rPr>
            </w:pPr>
          </w:p>
        </w:tc>
        <w:tc>
          <w:tcPr>
            <w:tcW w:w="0" w:type="auto"/>
            <w:tcBorders>
              <w:bottom w:val="single" w:sz="4" w:space="0" w:color="auto"/>
            </w:tcBorders>
            <w:shd w:val="pct15" w:color="000000" w:fill="FFFFFF"/>
          </w:tcPr>
          <w:p w:rsidR="00333FB2" w:rsidRPr="00C27DE4" w:rsidRDefault="00333FB2" w:rsidP="003E62D5">
            <w:pPr>
              <w:pStyle w:val="BodyText"/>
              <w:rPr>
                <w:sz w:val="18"/>
                <w:szCs w:val="18"/>
              </w:rPr>
            </w:pPr>
          </w:p>
        </w:tc>
        <w:tc>
          <w:tcPr>
            <w:tcW w:w="0" w:type="auto"/>
            <w:tcBorders>
              <w:bottom w:val="single" w:sz="4" w:space="0" w:color="auto"/>
            </w:tcBorders>
            <w:shd w:val="pct15" w:color="000000" w:fill="FFFFFF"/>
          </w:tcPr>
          <w:p w:rsidR="00333FB2" w:rsidRPr="00C27DE4" w:rsidRDefault="00333FB2" w:rsidP="003E62D5">
            <w:pPr>
              <w:pStyle w:val="BodyText"/>
              <w:rPr>
                <w:sz w:val="18"/>
                <w:szCs w:val="18"/>
              </w:rPr>
            </w:pPr>
          </w:p>
        </w:tc>
        <w:tc>
          <w:tcPr>
            <w:tcW w:w="0" w:type="auto"/>
            <w:tcBorders>
              <w:bottom w:val="single" w:sz="4" w:space="0" w:color="auto"/>
            </w:tcBorders>
            <w:shd w:val="pct15" w:color="000000" w:fill="FFFFFF"/>
          </w:tcPr>
          <w:p w:rsidR="00333FB2" w:rsidRPr="00C27DE4" w:rsidRDefault="00333FB2" w:rsidP="003E62D5">
            <w:pPr>
              <w:pStyle w:val="BodyText"/>
              <w:rPr>
                <w:sz w:val="18"/>
                <w:szCs w:val="18"/>
              </w:rPr>
            </w:pPr>
          </w:p>
        </w:tc>
        <w:tc>
          <w:tcPr>
            <w:tcW w:w="0" w:type="auto"/>
            <w:tcBorders>
              <w:bottom w:val="single" w:sz="4" w:space="0" w:color="auto"/>
            </w:tcBorders>
            <w:shd w:val="pct15" w:color="000000" w:fill="FFFFFF"/>
          </w:tcPr>
          <w:p w:rsidR="00333FB2" w:rsidRPr="00C27DE4" w:rsidRDefault="00333FB2" w:rsidP="003E62D5">
            <w:pPr>
              <w:pStyle w:val="BodyText"/>
              <w:rPr>
                <w:sz w:val="18"/>
                <w:szCs w:val="18"/>
              </w:rPr>
            </w:pPr>
          </w:p>
        </w:tc>
        <w:tc>
          <w:tcPr>
            <w:tcW w:w="0" w:type="auto"/>
            <w:tcBorders>
              <w:bottom w:val="single" w:sz="4" w:space="0" w:color="auto"/>
            </w:tcBorders>
            <w:shd w:val="pct15" w:color="000000" w:fill="FFFFFF"/>
          </w:tcPr>
          <w:p w:rsidR="00333FB2" w:rsidRPr="00C27DE4" w:rsidRDefault="00333FB2" w:rsidP="003E62D5">
            <w:pPr>
              <w:pStyle w:val="BodyText"/>
              <w:rPr>
                <w:sz w:val="18"/>
                <w:szCs w:val="18"/>
              </w:rPr>
            </w:pPr>
          </w:p>
        </w:tc>
      </w:tr>
      <w:tr w:rsidR="00333FB2" w:rsidRPr="00C27DE4" w:rsidTr="001D31C6">
        <w:trPr>
          <w:cantSplit/>
          <w:trHeight w:val="427"/>
        </w:trPr>
        <w:tc>
          <w:tcPr>
            <w:tcW w:w="0" w:type="auto"/>
          </w:tcPr>
          <w:p w:rsidR="00333FB2" w:rsidRPr="00C27DE4" w:rsidRDefault="00333FB2" w:rsidP="003E62D5">
            <w:pPr>
              <w:pStyle w:val="BodyText"/>
              <w:rPr>
                <w:sz w:val="18"/>
                <w:szCs w:val="18"/>
              </w:rPr>
            </w:pPr>
            <w:r w:rsidRPr="00C27DE4">
              <w:rPr>
                <w:sz w:val="18"/>
                <w:szCs w:val="18"/>
              </w:rPr>
              <w:t>The preceptor assessed and acknowledged my previous skills and knowledge</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501"/>
        </w:trPr>
        <w:tc>
          <w:tcPr>
            <w:tcW w:w="0" w:type="auto"/>
          </w:tcPr>
          <w:p w:rsidR="00333FB2" w:rsidRPr="00C27DE4" w:rsidRDefault="00333FB2" w:rsidP="003E62D5">
            <w:pPr>
              <w:pStyle w:val="BodyText"/>
              <w:rPr>
                <w:sz w:val="18"/>
                <w:szCs w:val="18"/>
              </w:rPr>
            </w:pPr>
            <w:r w:rsidRPr="00C27DE4">
              <w:rPr>
                <w:sz w:val="18"/>
                <w:szCs w:val="18"/>
              </w:rPr>
              <w:t>The preceptor discussed my prepared learning objectives</w:t>
            </w:r>
          </w:p>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12"/>
        </w:trPr>
        <w:tc>
          <w:tcPr>
            <w:tcW w:w="0" w:type="auto"/>
          </w:tcPr>
          <w:p w:rsidR="00333FB2" w:rsidRPr="00C27DE4" w:rsidRDefault="00333FB2" w:rsidP="003E62D5">
            <w:pPr>
              <w:pStyle w:val="BodyText"/>
              <w:rPr>
                <w:sz w:val="18"/>
                <w:szCs w:val="18"/>
              </w:rPr>
            </w:pPr>
            <w:r w:rsidRPr="00C27DE4">
              <w:rPr>
                <w:sz w:val="18"/>
                <w:szCs w:val="18"/>
              </w:rPr>
              <w:t>The preceptor assisted with planning learning activities</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47"/>
        </w:trPr>
        <w:tc>
          <w:tcPr>
            <w:tcW w:w="0" w:type="auto"/>
          </w:tcPr>
          <w:p w:rsidR="00333FB2" w:rsidRPr="00C27DE4" w:rsidRDefault="00333FB2" w:rsidP="003E62D5">
            <w:pPr>
              <w:pStyle w:val="BodyText"/>
              <w:rPr>
                <w:sz w:val="18"/>
                <w:szCs w:val="18"/>
              </w:rPr>
            </w:pPr>
            <w:r w:rsidRPr="00C27DE4">
              <w:rPr>
                <w:sz w:val="18"/>
                <w:szCs w:val="18"/>
              </w:rPr>
              <w:t>The preceptor supported me by observing and supervising my clinical practice</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r w:rsidR="00333FB2" w:rsidRPr="00C27DE4" w:rsidTr="001D31C6">
        <w:trPr>
          <w:cantSplit/>
          <w:trHeight w:val="432"/>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The preceptor was a good role model for safe and competent clinical practice</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451"/>
        </w:trPr>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I felt comfortable asking my preceptor questions</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c>
          <w:tcPr>
            <w:tcW w:w="0" w:type="auto"/>
            <w:tcBorders>
              <w:bottom w:val="single" w:sz="4" w:space="0" w:color="auto"/>
            </w:tcBorders>
          </w:tcPr>
          <w:p w:rsidR="00333FB2" w:rsidRPr="00C27DE4" w:rsidRDefault="00333FB2" w:rsidP="003E62D5">
            <w:pPr>
              <w:pStyle w:val="BodyText"/>
              <w:rPr>
                <w:sz w:val="18"/>
                <w:szCs w:val="18"/>
              </w:rPr>
            </w:pPr>
          </w:p>
        </w:tc>
      </w:tr>
      <w:tr w:rsidR="00333FB2" w:rsidRPr="00C27DE4" w:rsidTr="001D31C6">
        <w:trPr>
          <w:cantSplit/>
          <w:trHeight w:val="863"/>
        </w:trPr>
        <w:tc>
          <w:tcPr>
            <w:tcW w:w="0" w:type="auto"/>
          </w:tcPr>
          <w:p w:rsidR="00333FB2" w:rsidRPr="00C27DE4" w:rsidRDefault="00333FB2" w:rsidP="003E62D5">
            <w:pPr>
              <w:pStyle w:val="BodyText"/>
              <w:rPr>
                <w:sz w:val="18"/>
                <w:szCs w:val="18"/>
              </w:rPr>
            </w:pPr>
            <w:r w:rsidRPr="00C27DE4">
              <w:rPr>
                <w:sz w:val="18"/>
                <w:szCs w:val="18"/>
              </w:rPr>
              <w:t>The preceptor provided me with regular constructive feedback on my practice</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r w:rsidRPr="00C27DE4">
              <w:rPr>
                <w:sz w:val="18"/>
                <w:szCs w:val="18"/>
              </w:rPr>
              <w:t xml:space="preserve"> </w:t>
            </w: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c>
          <w:tcPr>
            <w:tcW w:w="0" w:type="auto"/>
          </w:tcPr>
          <w:p w:rsidR="00333FB2" w:rsidRPr="00C27DE4" w:rsidRDefault="00333FB2" w:rsidP="003E62D5">
            <w:pPr>
              <w:pStyle w:val="BodyText"/>
              <w:rPr>
                <w:sz w:val="18"/>
                <w:szCs w:val="18"/>
              </w:rPr>
            </w:pPr>
          </w:p>
        </w:tc>
      </w:tr>
    </w:tbl>
    <w:p w:rsidR="00333FB2" w:rsidRDefault="00333FB2" w:rsidP="003E62D5">
      <w:pPr>
        <w:pStyle w:val="BodyText"/>
        <w:rPr>
          <w:sz w:val="20"/>
        </w:rPr>
      </w:pPr>
      <w:r w:rsidRPr="00286B43">
        <w:rPr>
          <w:b/>
          <w:color w:val="1F497D" w:themeColor="text2"/>
          <w:sz w:val="20"/>
        </w:rPr>
        <w:t>Additional comments:</w:t>
      </w:r>
      <w:r w:rsidRPr="00286B43">
        <w:rPr>
          <w:color w:val="1F497D" w:themeColor="text2"/>
          <w:sz w:val="20"/>
        </w:rPr>
        <w:t xml:space="preserve"> </w:t>
      </w:r>
    </w:p>
    <w:p w:rsidR="00333FB2" w:rsidRDefault="00333FB2" w:rsidP="003E62D5">
      <w:pPr>
        <w:pStyle w:val="BodyText"/>
        <w:rPr>
          <w:sz w:val="20"/>
        </w:rPr>
      </w:pPr>
    </w:p>
    <w:p w:rsidR="00333FB2" w:rsidRDefault="00333FB2" w:rsidP="003E62D5">
      <w:pPr>
        <w:pStyle w:val="BodyText"/>
        <w:rPr>
          <w:sz w:val="20"/>
        </w:rPr>
      </w:pPr>
    </w:p>
    <w:p w:rsidR="00333FB2" w:rsidRPr="00286B43" w:rsidRDefault="001D31C6" w:rsidP="003E62D5">
      <w:pPr>
        <w:pStyle w:val="BodyText"/>
        <w:rPr>
          <w:b/>
          <w:color w:val="1F497D" w:themeColor="text2"/>
          <w:sz w:val="20"/>
        </w:rPr>
      </w:pPr>
      <w:r>
        <w:rPr>
          <w:noProof/>
          <w:sz w:val="20"/>
          <w:lang w:val="en-NZ" w:eastAsia="en-NZ"/>
        </w:rPr>
        <mc:AlternateContent>
          <mc:Choice Requires="wps">
            <w:drawing>
              <wp:anchor distT="0" distB="0" distL="114300" distR="114300" simplePos="0" relativeHeight="251655168" behindDoc="0" locked="0" layoutInCell="1" allowOverlap="1" wp14:anchorId="1AE78BD6" wp14:editId="3FEC50A8">
                <wp:simplePos x="0" y="0"/>
                <wp:positionH relativeFrom="column">
                  <wp:posOffset>-809625</wp:posOffset>
                </wp:positionH>
                <wp:positionV relativeFrom="paragraph">
                  <wp:posOffset>562610</wp:posOffset>
                </wp:positionV>
                <wp:extent cx="6791325" cy="9526"/>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67913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DFD4C3" id="Straight Connector 6" o:spid="_x0000_s1026" style="position:absolute;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44.3pt" to="47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" strokecolor="#4579b8 [3044]"/>
            </w:pict>
          </mc:Fallback>
        </mc:AlternateContent>
      </w:r>
      <w:r w:rsidR="00333FB2">
        <w:rPr>
          <w:sz w:val="20"/>
        </w:rPr>
        <w:t>P</w:t>
      </w:r>
      <w:r w:rsidR="00333FB2" w:rsidRPr="00286B43">
        <w:rPr>
          <w:b/>
          <w:color w:val="1F497D" w:themeColor="text2"/>
          <w:sz w:val="20"/>
        </w:rPr>
        <w:t>lease return this form to Charge Nurse Mana</w:t>
      </w:r>
      <w:r w:rsidR="00333FB2">
        <w:rPr>
          <w:b/>
          <w:color w:val="1F497D" w:themeColor="text2"/>
          <w:sz w:val="20"/>
        </w:rPr>
        <w:t>ger or Clinical Nurse Educator</w:t>
      </w:r>
    </w:p>
    <w:p w:rsidR="00856531" w:rsidRPr="00856531" w:rsidRDefault="00856531" w:rsidP="00856531">
      <w:pPr>
        <w:rPr>
          <w:rFonts w:ascii="Century Gothic" w:hAnsi="Century Gothic"/>
          <w:sz w:val="22"/>
          <w:szCs w:val="22"/>
        </w:rPr>
      </w:pPr>
    </w:p>
    <w:sectPr w:rsidR="00856531" w:rsidRPr="00856531" w:rsidSect="00C802E9">
      <w:pgSz w:w="11901" w:h="16834"/>
      <w:pgMar w:top="991" w:right="1418" w:bottom="1418" w:left="1418" w:header="283"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7E" w:rsidRDefault="00B3007E">
      <w:r>
        <w:separator/>
      </w:r>
    </w:p>
  </w:endnote>
  <w:endnote w:type="continuationSeparator" w:id="0">
    <w:p w:rsidR="00B3007E" w:rsidRDefault="00B3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4" w:rsidRDefault="00640EF4" w:rsidP="00E71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EF4" w:rsidRDefault="00640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30234"/>
      <w:docPartObj>
        <w:docPartGallery w:val="Page Numbers (Bottom of Page)"/>
        <w:docPartUnique/>
      </w:docPartObj>
    </w:sdtPr>
    <w:sdtEndPr>
      <w:rPr>
        <w:noProof/>
      </w:rPr>
    </w:sdtEndPr>
    <w:sdtContent>
      <w:p w:rsidR="00640EF4" w:rsidRDefault="00640EF4">
        <w:pPr>
          <w:pStyle w:val="Footer"/>
          <w:jc w:val="right"/>
        </w:pPr>
        <w:r>
          <w:fldChar w:fldCharType="begin"/>
        </w:r>
        <w:r>
          <w:instrText xml:space="preserve"> PAGE   \* MERGEFORMAT </w:instrText>
        </w:r>
        <w:r>
          <w:fldChar w:fldCharType="separate"/>
        </w:r>
        <w:r w:rsidR="00B85F7B">
          <w:rPr>
            <w:noProof/>
          </w:rPr>
          <w:t>2</w:t>
        </w:r>
        <w:r>
          <w:rPr>
            <w:noProof/>
          </w:rPr>
          <w:fldChar w:fldCharType="end"/>
        </w:r>
      </w:p>
    </w:sdtContent>
  </w:sdt>
  <w:p w:rsidR="00640EF4" w:rsidRDefault="00640EF4" w:rsidP="003921DA">
    <w:pPr>
      <w:pStyle w:val="Footer"/>
      <w:tabs>
        <w:tab w:val="clear" w:pos="8640"/>
        <w:tab w:val="left" w:pos="4950"/>
      </w:tabs>
      <w:ind w:right="360"/>
      <w:rPr>
        <w:lang w:val="en-NZ"/>
      </w:rPr>
    </w:pPr>
    <w:r>
      <w:rPr>
        <w:lang w:val="en-NZ"/>
      </w:rPr>
      <w:tab/>
      <w:t>2023</w:t>
    </w:r>
  </w:p>
  <w:p w:rsidR="00640EF4" w:rsidRDefault="00640EF4" w:rsidP="003921DA">
    <w:pPr>
      <w:pStyle w:val="Footer"/>
      <w:tabs>
        <w:tab w:val="clear" w:pos="8640"/>
        <w:tab w:val="left" w:pos="4950"/>
      </w:tabs>
      <w:ind w:right="360"/>
    </w:pPr>
    <w:r>
      <w:rPr>
        <w:noProof/>
        <w:lang w:val="en-NZ" w:eastAsia="en-NZ"/>
      </w:rPr>
      <w:drawing>
        <wp:anchor distT="0" distB="0" distL="0" distR="0" simplePos="0" relativeHeight="251661312" behindDoc="1" locked="0" layoutInCell="1" allowOverlap="1" wp14:anchorId="41BD2BB7" wp14:editId="1142D2AA">
          <wp:simplePos x="0" y="0"/>
          <wp:positionH relativeFrom="page">
            <wp:posOffset>-33020</wp:posOffset>
          </wp:positionH>
          <wp:positionV relativeFrom="page">
            <wp:posOffset>10382885</wp:posOffset>
          </wp:positionV>
          <wp:extent cx="7559675" cy="323850"/>
          <wp:effectExtent l="0" t="0" r="3175"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1173"/>
      <w:docPartObj>
        <w:docPartGallery w:val="Page Numbers (Bottom of Page)"/>
        <w:docPartUnique/>
      </w:docPartObj>
    </w:sdtPr>
    <w:sdtEndPr>
      <w:rPr>
        <w:noProof/>
      </w:rPr>
    </w:sdtEndPr>
    <w:sdtContent>
      <w:p w:rsidR="00640EF4" w:rsidRDefault="00640EF4">
        <w:pPr>
          <w:pStyle w:val="Footer"/>
          <w:jc w:val="right"/>
        </w:pPr>
        <w:r>
          <w:fldChar w:fldCharType="begin"/>
        </w:r>
        <w:r>
          <w:instrText xml:space="preserve"> PAGE   \* MERGEFORMAT </w:instrText>
        </w:r>
        <w:r>
          <w:fldChar w:fldCharType="separate"/>
        </w:r>
        <w:r w:rsidR="00B85F7B">
          <w:rPr>
            <w:noProof/>
          </w:rPr>
          <w:t>12</w:t>
        </w:r>
        <w:r>
          <w:rPr>
            <w:noProof/>
          </w:rPr>
          <w:fldChar w:fldCharType="end"/>
        </w:r>
      </w:p>
    </w:sdtContent>
  </w:sdt>
  <w:p w:rsidR="00640EF4" w:rsidRDefault="00640EF4">
    <w:pPr>
      <w:pStyle w:val="Footer"/>
    </w:pPr>
    <w:r>
      <w:tab/>
      <w:t>January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7E" w:rsidRDefault="00B3007E">
      <w:r>
        <w:separator/>
      </w:r>
    </w:p>
  </w:footnote>
  <w:footnote w:type="continuationSeparator" w:id="0">
    <w:p w:rsidR="00B3007E" w:rsidRDefault="00B3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F4" w:rsidRDefault="00640EF4">
    <w:pPr>
      <w:pStyle w:val="Header"/>
      <w:rPr>
        <w:rFonts w:ascii="Arial" w:hAnsi="Arial" w:cs="Arial"/>
        <w:i/>
      </w:rPr>
    </w:pPr>
    <w:r>
      <w:rPr>
        <w:noProof/>
        <w:lang w:val="en-NZ" w:eastAsia="en-NZ"/>
      </w:rPr>
      <mc:AlternateContent>
        <mc:Choice Requires="wps">
          <w:drawing>
            <wp:anchor distT="0" distB="0" distL="114300" distR="114300" simplePos="0" relativeHeight="251663360" behindDoc="1" locked="0" layoutInCell="1" allowOverlap="1" wp14:anchorId="207C3CA6" wp14:editId="592F65B3">
              <wp:simplePos x="0" y="0"/>
              <wp:positionH relativeFrom="page">
                <wp:posOffset>5672455</wp:posOffset>
              </wp:positionH>
              <wp:positionV relativeFrom="page">
                <wp:posOffset>342900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
                        <a:stretch>
                          <a:fillRect/>
                        </a:stretch>
                      </a:blipFill>
                      <a:ln>
                        <a:noFill/>
                      </a:ln>
                    </wps:spPr>
                    <wps:txbx>
                      <w:txbxContent>
                        <w:p w:rsidR="00640EF4" w:rsidRDefault="00640EF4" w:rsidP="003921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C3CA6" id="_x0000_t202" coordsize="21600,21600" o:spt="202" path="m,l,21600r21600,l21600,xe">
              <v:stroke joinstyle="miter"/>
              <v:path gradientshapeok="t" o:connecttype="rect"/>
            </v:shapetype>
            <v:shape id="docshape12" o:spid="_x0000_s1027" type="#_x0000_t202" style="position:absolute;margin-left:446.65pt;margin-top:27pt;width:138.8pt;height:2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" stroked="f">
              <v:fill r:id="rId2" o:title="" recolor="t" rotate="t" type="frame"/>
              <v:path arrowok="t"/>
              <v:textbox inset="0,0,0,0">
                <w:txbxContent>
                  <w:p w:rsidR="00640EF4" w:rsidRDefault="00640EF4" w:rsidP="003921DA"/>
                </w:txbxContent>
              </v:textbox>
              <w10:wrap anchorx="page" anchory="page"/>
            </v:shape>
          </w:pict>
        </mc:Fallback>
      </mc:AlternateContent>
    </w:r>
    <w:r>
      <w:rPr>
        <w:noProof/>
        <w:lang w:val="en-NZ" w:eastAsia="en-NZ"/>
      </w:rPr>
      <w:drawing>
        <wp:anchor distT="0" distB="0" distL="0" distR="0" simplePos="0" relativeHeight="251659264" behindDoc="1" locked="0" layoutInCell="1" allowOverlap="1" wp14:anchorId="41BD2BB7" wp14:editId="1142D2AA">
          <wp:simplePos x="0" y="0"/>
          <wp:positionH relativeFrom="page">
            <wp:posOffset>47625</wp:posOffset>
          </wp:positionH>
          <wp:positionV relativeFrom="page">
            <wp:posOffset>-1</wp:posOffset>
          </wp:positionV>
          <wp:extent cx="7693025" cy="32956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7767399" cy="332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rPr>
      <w:t xml:space="preserve">Wellington South CMHT – Student Nurse Orientation book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EBB"/>
    <w:multiLevelType w:val="multilevel"/>
    <w:tmpl w:val="68A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E6FE4"/>
    <w:multiLevelType w:val="singleLevel"/>
    <w:tmpl w:val="90D02028"/>
    <w:lvl w:ilvl="0">
      <w:start w:val="1"/>
      <w:numFmt w:val="bullet"/>
      <w:pStyle w:val="indent1"/>
      <w:lvlText w:val=""/>
      <w:lvlJc w:val="left"/>
      <w:pPr>
        <w:tabs>
          <w:tab w:val="num" w:pos="360"/>
        </w:tabs>
        <w:ind w:left="360" w:hanging="360"/>
      </w:pPr>
      <w:rPr>
        <w:rFonts w:ascii="Symbol" w:hAnsi="Symbol" w:hint="default"/>
      </w:rPr>
    </w:lvl>
  </w:abstractNum>
  <w:abstractNum w:abstractNumId="2" w15:restartNumberingAfterBreak="0">
    <w:nsid w:val="09D3229C"/>
    <w:multiLevelType w:val="hybridMultilevel"/>
    <w:tmpl w:val="DEB68102"/>
    <w:lvl w:ilvl="0" w:tplc="3D24DB58">
      <w:start w:val="1"/>
      <w:numFmt w:val="bullet"/>
      <w:lvlText w:val=""/>
      <w:lvlJc w:val="left"/>
      <w:pPr>
        <w:ind w:left="720" w:hanging="360"/>
      </w:pPr>
      <w:rPr>
        <w:rFonts w:ascii="Wingdings" w:hAnsi="Wingdings" w:hint="default"/>
        <w:color w:val="009999"/>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1B7EB9"/>
    <w:multiLevelType w:val="hybridMultilevel"/>
    <w:tmpl w:val="A9EEB1C0"/>
    <w:lvl w:ilvl="0" w:tplc="1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B284D"/>
    <w:multiLevelType w:val="singleLevel"/>
    <w:tmpl w:val="FB84798A"/>
    <w:lvl w:ilvl="0">
      <w:start w:val="1"/>
      <w:numFmt w:val="bullet"/>
      <w:pStyle w:val="Bulletpoints"/>
      <w:lvlText w:val=""/>
      <w:lvlJc w:val="left"/>
      <w:pPr>
        <w:tabs>
          <w:tab w:val="num" w:pos="360"/>
        </w:tabs>
        <w:ind w:left="360" w:hanging="360"/>
      </w:pPr>
      <w:rPr>
        <w:rFonts w:ascii="Wingdings" w:hAnsi="Wingdings" w:hint="default"/>
      </w:rPr>
    </w:lvl>
  </w:abstractNum>
  <w:abstractNum w:abstractNumId="5" w15:restartNumberingAfterBreak="0">
    <w:nsid w:val="25671344"/>
    <w:multiLevelType w:val="hybridMultilevel"/>
    <w:tmpl w:val="78886304"/>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5F67"/>
    <w:multiLevelType w:val="hybridMultilevel"/>
    <w:tmpl w:val="809EB3F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42736"/>
    <w:multiLevelType w:val="hybridMultilevel"/>
    <w:tmpl w:val="1ED41C1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F24F2"/>
    <w:multiLevelType w:val="hybridMultilevel"/>
    <w:tmpl w:val="3DDC8CEE"/>
    <w:lvl w:ilvl="0" w:tplc="3D24DB58">
      <w:start w:val="1"/>
      <w:numFmt w:val="bullet"/>
      <w:lvlText w:val=""/>
      <w:lvlJc w:val="left"/>
      <w:pPr>
        <w:tabs>
          <w:tab w:val="num" w:pos="720"/>
        </w:tabs>
        <w:ind w:left="720" w:hanging="360"/>
      </w:pPr>
      <w:rPr>
        <w:rFonts w:ascii="Wingdings" w:hAnsi="Wingdings" w:hint="default"/>
        <w:color w:val="00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94FEC"/>
    <w:multiLevelType w:val="hybridMultilevel"/>
    <w:tmpl w:val="CE2C0D78"/>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82300"/>
    <w:multiLevelType w:val="hybridMultilevel"/>
    <w:tmpl w:val="052CED1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3EF324AD"/>
    <w:multiLevelType w:val="hybridMultilevel"/>
    <w:tmpl w:val="80305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96CB0"/>
    <w:multiLevelType w:val="hybridMultilevel"/>
    <w:tmpl w:val="B5225D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32F4B"/>
    <w:multiLevelType w:val="hybridMultilevel"/>
    <w:tmpl w:val="FB12AB8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F7BC3"/>
    <w:multiLevelType w:val="hybridMultilevel"/>
    <w:tmpl w:val="E130B4A0"/>
    <w:lvl w:ilvl="0" w:tplc="3D24DB58">
      <w:start w:val="1"/>
      <w:numFmt w:val="bullet"/>
      <w:lvlText w:val=""/>
      <w:lvlJc w:val="left"/>
      <w:pPr>
        <w:ind w:left="720" w:hanging="360"/>
      </w:pPr>
      <w:rPr>
        <w:rFonts w:ascii="Wingdings" w:hAnsi="Wingdings" w:hint="default"/>
        <w:color w:val="009999"/>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0F4947"/>
    <w:multiLevelType w:val="hybridMultilevel"/>
    <w:tmpl w:val="B5DE9F7E"/>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442C1"/>
    <w:multiLevelType w:val="singleLevel"/>
    <w:tmpl w:val="9F340986"/>
    <w:lvl w:ilvl="0">
      <w:start w:val="1"/>
      <w:numFmt w:val="bullet"/>
      <w:pStyle w:val="Activity"/>
      <w:lvlText w:val=""/>
      <w:lvlJc w:val="left"/>
      <w:pPr>
        <w:tabs>
          <w:tab w:val="num" w:pos="720"/>
        </w:tabs>
        <w:ind w:left="360" w:hanging="360"/>
      </w:pPr>
      <w:rPr>
        <w:rFonts w:ascii="Wingdings" w:hAnsi="Wingdings" w:hint="default"/>
        <w:sz w:val="72"/>
      </w:rPr>
    </w:lvl>
  </w:abstractNum>
  <w:abstractNum w:abstractNumId="17" w15:restartNumberingAfterBreak="0">
    <w:nsid w:val="4FD15C85"/>
    <w:multiLevelType w:val="hybridMultilevel"/>
    <w:tmpl w:val="6E9828A6"/>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626B72"/>
    <w:multiLevelType w:val="hybridMultilevel"/>
    <w:tmpl w:val="38707046"/>
    <w:lvl w:ilvl="0" w:tplc="3D24DB58">
      <w:start w:val="1"/>
      <w:numFmt w:val="bullet"/>
      <w:lvlText w:val=""/>
      <w:lvlJc w:val="left"/>
      <w:pPr>
        <w:ind w:left="720" w:hanging="360"/>
      </w:pPr>
      <w:rPr>
        <w:rFonts w:ascii="Wingdings" w:hAnsi="Wingdings" w:hint="default"/>
        <w:color w:val="009999"/>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B2653C"/>
    <w:multiLevelType w:val="singleLevel"/>
    <w:tmpl w:val="280A4EE8"/>
    <w:lvl w:ilvl="0">
      <w:start w:val="1"/>
      <w:numFmt w:val="bullet"/>
      <w:pStyle w:val="SuggestedReading"/>
      <w:lvlText w:val=""/>
      <w:lvlJc w:val="left"/>
      <w:pPr>
        <w:tabs>
          <w:tab w:val="num" w:pos="720"/>
        </w:tabs>
        <w:ind w:left="360" w:hanging="360"/>
      </w:pPr>
      <w:rPr>
        <w:rFonts w:ascii="Wingdings" w:hAnsi="Wingdings" w:hint="default"/>
        <w:sz w:val="52"/>
      </w:rPr>
    </w:lvl>
  </w:abstractNum>
  <w:abstractNum w:abstractNumId="20" w15:restartNumberingAfterBreak="0">
    <w:nsid w:val="5A1A724D"/>
    <w:multiLevelType w:val="hybridMultilevel"/>
    <w:tmpl w:val="85AC7D78"/>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B11761D"/>
    <w:multiLevelType w:val="hybridMultilevel"/>
    <w:tmpl w:val="331E6028"/>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81199"/>
    <w:multiLevelType w:val="singleLevel"/>
    <w:tmpl w:val="E294E3D4"/>
    <w:lvl w:ilvl="0">
      <w:start w:val="1"/>
      <w:numFmt w:val="decimal"/>
      <w:pStyle w:val="Numbered"/>
      <w:lvlText w:val="%1)"/>
      <w:lvlJc w:val="left"/>
      <w:pPr>
        <w:tabs>
          <w:tab w:val="num" w:pos="360"/>
        </w:tabs>
        <w:ind w:left="360" w:hanging="360"/>
      </w:pPr>
    </w:lvl>
  </w:abstractNum>
  <w:abstractNum w:abstractNumId="23" w15:restartNumberingAfterBreak="0">
    <w:nsid w:val="62411E35"/>
    <w:multiLevelType w:val="singleLevel"/>
    <w:tmpl w:val="AF5E4710"/>
    <w:lvl w:ilvl="0">
      <w:start w:val="1"/>
      <w:numFmt w:val="bullet"/>
      <w:pStyle w:val="Subtitle"/>
      <w:lvlText w:val=""/>
      <w:lvlJc w:val="left"/>
      <w:pPr>
        <w:tabs>
          <w:tab w:val="num" w:pos="360"/>
        </w:tabs>
        <w:ind w:left="360" w:hanging="360"/>
      </w:pPr>
      <w:rPr>
        <w:rFonts w:ascii="Wingdings" w:hAnsi="Wingdings" w:hint="default"/>
        <w:sz w:val="28"/>
      </w:rPr>
    </w:lvl>
  </w:abstractNum>
  <w:abstractNum w:abstractNumId="24" w15:restartNumberingAfterBreak="0">
    <w:nsid w:val="62CB3EEB"/>
    <w:multiLevelType w:val="singleLevel"/>
    <w:tmpl w:val="651EBE5E"/>
    <w:lvl w:ilvl="0">
      <w:start w:val="1"/>
      <w:numFmt w:val="bullet"/>
      <w:pStyle w:val="Style1"/>
      <w:lvlText w:val=""/>
      <w:lvlJc w:val="left"/>
      <w:pPr>
        <w:tabs>
          <w:tab w:val="num" w:pos="360"/>
        </w:tabs>
        <w:ind w:left="360" w:hanging="360"/>
      </w:pPr>
      <w:rPr>
        <w:rFonts w:ascii="Wingdings" w:hAnsi="Wingdings" w:hint="default"/>
        <w:sz w:val="28"/>
      </w:rPr>
    </w:lvl>
  </w:abstractNum>
  <w:abstractNum w:abstractNumId="25" w15:restartNumberingAfterBreak="0">
    <w:nsid w:val="6CDA3E03"/>
    <w:multiLevelType w:val="hybridMultilevel"/>
    <w:tmpl w:val="57D88AD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C34E5"/>
    <w:multiLevelType w:val="hybridMultilevel"/>
    <w:tmpl w:val="DC3C726C"/>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11C4C"/>
    <w:multiLevelType w:val="singleLevel"/>
    <w:tmpl w:val="FFB44C2E"/>
    <w:lvl w:ilvl="0">
      <w:start w:val="1"/>
      <w:numFmt w:val="bullet"/>
      <w:pStyle w:val="Positives"/>
      <w:lvlText w:val=""/>
      <w:lvlJc w:val="left"/>
      <w:pPr>
        <w:tabs>
          <w:tab w:val="num" w:pos="720"/>
        </w:tabs>
        <w:ind w:left="283" w:hanging="283"/>
      </w:pPr>
      <w:rPr>
        <w:rFonts w:ascii="Wingdings" w:hAnsi="Wingdings" w:hint="default"/>
        <w:sz w:val="72"/>
      </w:rPr>
    </w:lvl>
  </w:abstractNum>
  <w:abstractNum w:abstractNumId="28" w15:restartNumberingAfterBreak="0">
    <w:nsid w:val="711D349A"/>
    <w:multiLevelType w:val="singleLevel"/>
    <w:tmpl w:val="D9B2211E"/>
    <w:lvl w:ilvl="0">
      <w:start w:val="1"/>
      <w:numFmt w:val="bullet"/>
      <w:pStyle w:val="Reading"/>
      <w:lvlText w:val=""/>
      <w:lvlJc w:val="left"/>
      <w:pPr>
        <w:tabs>
          <w:tab w:val="num" w:pos="1080"/>
        </w:tabs>
        <w:ind w:left="360" w:hanging="360"/>
      </w:pPr>
      <w:rPr>
        <w:rFonts w:ascii="Wingdings" w:hAnsi="Wingdings" w:hint="default"/>
        <w:sz w:val="72"/>
      </w:rPr>
    </w:lvl>
  </w:abstractNum>
  <w:abstractNum w:abstractNumId="29" w15:restartNumberingAfterBreak="0">
    <w:nsid w:val="71FC270D"/>
    <w:multiLevelType w:val="hybridMultilevel"/>
    <w:tmpl w:val="AD82D64A"/>
    <w:lvl w:ilvl="0" w:tplc="3D24DB58">
      <w:start w:val="1"/>
      <w:numFmt w:val="bullet"/>
      <w:lvlText w:val=""/>
      <w:lvlJc w:val="left"/>
      <w:pPr>
        <w:ind w:left="720" w:hanging="360"/>
      </w:pPr>
      <w:rPr>
        <w:rFonts w:ascii="Wingdings" w:hAnsi="Wingdings" w:hint="default"/>
        <w:color w:val="009999"/>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237CDC"/>
    <w:multiLevelType w:val="hybridMultilevel"/>
    <w:tmpl w:val="59941E2A"/>
    <w:lvl w:ilvl="0" w:tplc="990A880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D04C7F"/>
    <w:multiLevelType w:val="hybridMultilevel"/>
    <w:tmpl w:val="4C864842"/>
    <w:lvl w:ilvl="0" w:tplc="7C288254">
      <w:numFmt w:val="bullet"/>
      <w:lvlText w:val="-"/>
      <w:lvlJc w:val="left"/>
      <w:pPr>
        <w:ind w:left="720" w:hanging="360"/>
      </w:pPr>
      <w:rPr>
        <w:rFonts w:ascii="Century Gothic" w:eastAsia="Times New Roman" w:hAnsi="Century Gothic"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C869BD"/>
    <w:multiLevelType w:val="hybridMultilevel"/>
    <w:tmpl w:val="5A721BFA"/>
    <w:lvl w:ilvl="0" w:tplc="3D24DB58">
      <w:start w:val="1"/>
      <w:numFmt w:val="bullet"/>
      <w:lvlText w:val=""/>
      <w:lvlJc w:val="left"/>
      <w:pPr>
        <w:ind w:left="720" w:hanging="360"/>
      </w:pPr>
      <w:rPr>
        <w:rFonts w:ascii="Wingdings" w:hAnsi="Wingdings" w:hint="default"/>
        <w:color w:val="009999"/>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1"/>
  </w:num>
  <w:num w:numId="5">
    <w:abstractNumId w:val="23"/>
  </w:num>
  <w:num w:numId="6">
    <w:abstractNumId w:val="4"/>
  </w:num>
  <w:num w:numId="7">
    <w:abstractNumId w:val="19"/>
  </w:num>
  <w:num w:numId="8">
    <w:abstractNumId w:val="28"/>
  </w:num>
  <w:num w:numId="9">
    <w:abstractNumId w:val="16"/>
  </w:num>
  <w:num w:numId="10">
    <w:abstractNumId w:val="27"/>
  </w:num>
  <w:num w:numId="11">
    <w:abstractNumId w:val="22"/>
  </w:num>
  <w:num w:numId="12">
    <w:abstractNumId w:val="15"/>
  </w:num>
  <w:num w:numId="13">
    <w:abstractNumId w:val="9"/>
  </w:num>
  <w:num w:numId="14">
    <w:abstractNumId w:val="5"/>
  </w:num>
  <w:num w:numId="15">
    <w:abstractNumId w:val="13"/>
  </w:num>
  <w:num w:numId="16">
    <w:abstractNumId w:val="7"/>
  </w:num>
  <w:num w:numId="17">
    <w:abstractNumId w:val="30"/>
  </w:num>
  <w:num w:numId="18">
    <w:abstractNumId w:val="21"/>
  </w:num>
  <w:num w:numId="19">
    <w:abstractNumId w:val="6"/>
  </w:num>
  <w:num w:numId="20">
    <w:abstractNumId w:val="25"/>
  </w:num>
  <w:num w:numId="21">
    <w:abstractNumId w:val="26"/>
  </w:num>
  <w:num w:numId="22">
    <w:abstractNumId w:val="20"/>
  </w:num>
  <w:num w:numId="23">
    <w:abstractNumId w:val="17"/>
  </w:num>
  <w:num w:numId="24">
    <w:abstractNumId w:val="3"/>
  </w:num>
  <w:num w:numId="25">
    <w:abstractNumId w:val="8"/>
  </w:num>
  <w:num w:numId="26">
    <w:abstractNumId w:val="29"/>
  </w:num>
  <w:num w:numId="27">
    <w:abstractNumId w:val="14"/>
  </w:num>
  <w:num w:numId="28">
    <w:abstractNumId w:val="18"/>
  </w:num>
  <w:num w:numId="29">
    <w:abstractNumId w:val="2"/>
  </w:num>
  <w:num w:numId="30">
    <w:abstractNumId w:val="31"/>
  </w:num>
  <w:num w:numId="31">
    <w:abstractNumId w:val="32"/>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7"/>
    <w:rsid w:val="00030369"/>
    <w:rsid w:val="000672F4"/>
    <w:rsid w:val="00093FFF"/>
    <w:rsid w:val="000E47BE"/>
    <w:rsid w:val="00114FAC"/>
    <w:rsid w:val="001D31C6"/>
    <w:rsid w:val="00210EFA"/>
    <w:rsid w:val="00231D6A"/>
    <w:rsid w:val="00241EA4"/>
    <w:rsid w:val="002B4883"/>
    <w:rsid w:val="002C249A"/>
    <w:rsid w:val="002D5142"/>
    <w:rsid w:val="002E6FE1"/>
    <w:rsid w:val="00330304"/>
    <w:rsid w:val="00333FB2"/>
    <w:rsid w:val="003921DA"/>
    <w:rsid w:val="00397D8A"/>
    <w:rsid w:val="003D112D"/>
    <w:rsid w:val="003D66FA"/>
    <w:rsid w:val="003E62D5"/>
    <w:rsid w:val="004201E9"/>
    <w:rsid w:val="004637FE"/>
    <w:rsid w:val="00475146"/>
    <w:rsid w:val="00487F18"/>
    <w:rsid w:val="004A23E2"/>
    <w:rsid w:val="004C70BF"/>
    <w:rsid w:val="004D5CB4"/>
    <w:rsid w:val="005235E4"/>
    <w:rsid w:val="005509B6"/>
    <w:rsid w:val="0055371C"/>
    <w:rsid w:val="0058053D"/>
    <w:rsid w:val="005A28E1"/>
    <w:rsid w:val="005D6AA5"/>
    <w:rsid w:val="005F4ADA"/>
    <w:rsid w:val="00620F03"/>
    <w:rsid w:val="00627269"/>
    <w:rsid w:val="00640EF4"/>
    <w:rsid w:val="0065392A"/>
    <w:rsid w:val="00661567"/>
    <w:rsid w:val="006B5615"/>
    <w:rsid w:val="006C297B"/>
    <w:rsid w:val="006C725C"/>
    <w:rsid w:val="007357C9"/>
    <w:rsid w:val="007575C3"/>
    <w:rsid w:val="00784D6C"/>
    <w:rsid w:val="007A30E5"/>
    <w:rsid w:val="00846C61"/>
    <w:rsid w:val="00856531"/>
    <w:rsid w:val="00920C70"/>
    <w:rsid w:val="00935128"/>
    <w:rsid w:val="00942D31"/>
    <w:rsid w:val="0094724D"/>
    <w:rsid w:val="00963486"/>
    <w:rsid w:val="009644A8"/>
    <w:rsid w:val="00997302"/>
    <w:rsid w:val="009A6DA2"/>
    <w:rsid w:val="009C23EA"/>
    <w:rsid w:val="00AB2632"/>
    <w:rsid w:val="00B3007E"/>
    <w:rsid w:val="00B503C5"/>
    <w:rsid w:val="00B67B54"/>
    <w:rsid w:val="00B85F7B"/>
    <w:rsid w:val="00BB23AA"/>
    <w:rsid w:val="00BD5141"/>
    <w:rsid w:val="00BF0225"/>
    <w:rsid w:val="00C34CCD"/>
    <w:rsid w:val="00C42CC3"/>
    <w:rsid w:val="00C503E7"/>
    <w:rsid w:val="00C802E9"/>
    <w:rsid w:val="00C95AFC"/>
    <w:rsid w:val="00CF1C8B"/>
    <w:rsid w:val="00D136A5"/>
    <w:rsid w:val="00D81F53"/>
    <w:rsid w:val="00DA70E8"/>
    <w:rsid w:val="00E04662"/>
    <w:rsid w:val="00E71FDB"/>
    <w:rsid w:val="00EA1F74"/>
    <w:rsid w:val="00F94A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FD94C0-5DC6-4FB2-9385-A2698AB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framePr w:w="2520" w:h="6840" w:hSpace="180" w:wrap="around" w:vAnchor="text" w:hAnchor="page" w:x="1369" w:y="721"/>
      <w:ind w:left="113" w:right="113"/>
      <w:outlineLvl w:val="0"/>
    </w:pPr>
    <w:rPr>
      <w:rFonts w:ascii="Tahoma" w:hAnsi="Tahoma" w:cs="Tahoma"/>
      <w:sz w:val="96"/>
    </w:rPr>
  </w:style>
  <w:style w:type="paragraph" w:styleId="Heading2">
    <w:name w:val="heading 2"/>
    <w:basedOn w:val="Normal"/>
    <w:next w:val="Normal"/>
    <w:qFormat/>
    <w:pPr>
      <w:keepNext/>
      <w:jc w:val="center"/>
      <w:outlineLvl w:val="1"/>
    </w:pPr>
    <w:rPr>
      <w:rFonts w:ascii="Papyrus" w:hAnsi="Papyrus"/>
      <w:sz w:val="72"/>
    </w:rPr>
  </w:style>
  <w:style w:type="paragraph" w:styleId="Heading3">
    <w:name w:val="heading 3"/>
    <w:basedOn w:val="Normal"/>
    <w:next w:val="Normal"/>
    <w:qFormat/>
    <w:pPr>
      <w:keepNext/>
      <w:jc w:val="right"/>
      <w:outlineLvl w:val="2"/>
    </w:pPr>
    <w:rPr>
      <w:rFonts w:ascii="Tempus Sans ITC" w:hAnsi="Tempus Sans ITC" w:cs="Tahoma"/>
      <w:b/>
      <w:i/>
      <w:sz w:val="56"/>
    </w:rPr>
  </w:style>
  <w:style w:type="paragraph" w:styleId="Heading4">
    <w:name w:val="heading 4"/>
    <w:basedOn w:val="Normal"/>
    <w:next w:val="Normal"/>
    <w:qFormat/>
    <w:pPr>
      <w:keepNext/>
      <w:outlineLvl w:val="3"/>
    </w:pPr>
    <w:rPr>
      <w:rFonts w:ascii="Century Gothic" w:hAnsi="Century Gothic"/>
      <w:color w:val="0000FF"/>
      <w:sz w:val="28"/>
    </w:rPr>
  </w:style>
  <w:style w:type="paragraph" w:styleId="Heading5">
    <w:name w:val="heading 5"/>
    <w:basedOn w:val="Normal"/>
    <w:next w:val="Normal"/>
    <w:qFormat/>
    <w:pPr>
      <w:keepNext/>
      <w:outlineLvl w:val="4"/>
    </w:pPr>
    <w:rPr>
      <w:rFonts w:ascii="Century Gothic" w:hAnsi="Century Gothic"/>
      <w:b/>
      <w:bCs/>
      <w:color w:val="000000"/>
      <w:sz w:val="2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i/>
      <w:iCs/>
      <w:sz w:val="36"/>
    </w:rPr>
  </w:style>
  <w:style w:type="paragraph" w:styleId="Heading8">
    <w:name w:val="heading 8"/>
    <w:basedOn w:val="Normal"/>
    <w:next w:val="Normal"/>
    <w:qFormat/>
    <w:pPr>
      <w:keepNext/>
      <w:outlineLvl w:val="7"/>
    </w:pPr>
    <w:rPr>
      <w:sz w:val="56"/>
    </w:rPr>
  </w:style>
  <w:style w:type="paragraph" w:styleId="Heading9">
    <w:name w:val="heading 9"/>
    <w:basedOn w:val="Normal"/>
    <w:next w:val="Normal"/>
    <w:qFormat/>
    <w:pPr>
      <w:keepNext/>
      <w:outlineLvl w:val="8"/>
    </w:pPr>
    <w:rPr>
      <w:rFonts w:ascii="Verdana" w:hAnsi="Verdan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Century Gothic" w:hAnsi="Century Gothic"/>
      <w:color w:val="000000"/>
      <w:sz w:val="28"/>
    </w:rPr>
  </w:style>
  <w:style w:type="paragraph" w:styleId="BodyText2">
    <w:name w:val="Body Text 2"/>
    <w:basedOn w:val="Normal"/>
    <w:pPr>
      <w:jc w:val="center"/>
    </w:pPr>
    <w:rPr>
      <w:sz w:val="28"/>
    </w:rPr>
  </w:style>
  <w:style w:type="paragraph" w:customStyle="1" w:styleId="Style1">
    <w:name w:val="Style1"/>
    <w:basedOn w:val="Normal"/>
    <w:pPr>
      <w:numPr>
        <w:numId w:val="3"/>
      </w:numPr>
    </w:pPr>
    <w:rPr>
      <w:rFonts w:ascii="Bell MT" w:hAnsi="Bell MT"/>
      <w:szCs w:val="20"/>
      <w:lang w:val="en-NZ"/>
    </w:rPr>
  </w:style>
  <w:style w:type="paragraph" w:customStyle="1" w:styleId="indent1">
    <w:name w:val="indent1"/>
    <w:basedOn w:val="Normal"/>
    <w:pPr>
      <w:numPr>
        <w:numId w:val="4"/>
      </w:numPr>
    </w:pPr>
    <w:rPr>
      <w:rFonts w:ascii="Bell MT" w:hAnsi="Bell MT"/>
      <w:szCs w:val="20"/>
      <w:lang w:val="en-NZ"/>
    </w:rPr>
  </w:style>
  <w:style w:type="paragraph" w:styleId="FootnoteText">
    <w:name w:val="footnote text"/>
    <w:basedOn w:val="Normal"/>
    <w:semiHidden/>
    <w:rPr>
      <w:rFonts w:ascii="Bell MT" w:hAnsi="Bell MT"/>
      <w:sz w:val="20"/>
      <w:szCs w:val="20"/>
      <w:lang w:val="en-NZ"/>
    </w:rPr>
  </w:style>
  <w:style w:type="character" w:styleId="FootnoteReference">
    <w:name w:val="footnote reference"/>
    <w:semiHidden/>
    <w:rPr>
      <w:vertAlign w:val="superscript"/>
    </w:rPr>
  </w:style>
  <w:style w:type="paragraph" w:styleId="Subtitle">
    <w:name w:val="Subtitle"/>
    <w:basedOn w:val="Normal"/>
    <w:qFormat/>
    <w:pPr>
      <w:numPr>
        <w:numId w:val="5"/>
      </w:numPr>
      <w:jc w:val="center"/>
    </w:pPr>
    <w:rPr>
      <w:rFonts w:ascii="Lucida Sans" w:hAnsi="Lucida Sans"/>
      <w:b/>
      <w:sz w:val="40"/>
      <w:szCs w:val="20"/>
      <w:lang w:val="en-NZ"/>
    </w:rPr>
  </w:style>
  <w:style w:type="paragraph" w:customStyle="1" w:styleId="Bulletpoints">
    <w:name w:val="Bullet points"/>
    <w:basedOn w:val="Normal"/>
    <w:pPr>
      <w:numPr>
        <w:numId w:val="6"/>
      </w:numPr>
    </w:pPr>
    <w:rPr>
      <w:rFonts w:ascii="Bell MT" w:hAnsi="Bell MT"/>
      <w:szCs w:val="20"/>
      <w:lang w:val="en-NZ"/>
    </w:rPr>
  </w:style>
  <w:style w:type="paragraph" w:customStyle="1" w:styleId="SuggestedReading">
    <w:name w:val="Suggested Reading"/>
    <w:basedOn w:val="Normal"/>
    <w:pPr>
      <w:numPr>
        <w:numId w:val="7"/>
      </w:numPr>
    </w:pPr>
    <w:rPr>
      <w:rFonts w:ascii="Bradley Hand ITC" w:hAnsi="Bradley Hand ITC"/>
      <w:b/>
      <w:sz w:val="28"/>
      <w:szCs w:val="20"/>
      <w:lang w:val="en-NZ"/>
    </w:rPr>
  </w:style>
  <w:style w:type="paragraph" w:customStyle="1" w:styleId="Reading">
    <w:name w:val="Reading"/>
    <w:basedOn w:val="Normal"/>
    <w:pPr>
      <w:numPr>
        <w:numId w:val="8"/>
      </w:numPr>
    </w:pPr>
    <w:rPr>
      <w:rFonts w:ascii="Bradley Hand ITC" w:hAnsi="Bradley Hand ITC"/>
      <w:b/>
      <w:sz w:val="32"/>
      <w:szCs w:val="20"/>
      <w:lang w:val="en-NZ"/>
    </w:rPr>
  </w:style>
  <w:style w:type="paragraph" w:customStyle="1" w:styleId="Activity">
    <w:name w:val="Activity"/>
    <w:basedOn w:val="Normal"/>
    <w:pPr>
      <w:numPr>
        <w:numId w:val="9"/>
      </w:numPr>
    </w:pPr>
    <w:rPr>
      <w:rFonts w:ascii="Bradley Hand ITC" w:hAnsi="Bradley Hand ITC"/>
      <w:b/>
      <w:sz w:val="28"/>
      <w:szCs w:val="20"/>
      <w:lang w:val="en-NZ"/>
    </w:rPr>
  </w:style>
  <w:style w:type="paragraph" w:customStyle="1" w:styleId="Positives">
    <w:name w:val="Positives"/>
    <w:basedOn w:val="Normal"/>
    <w:pPr>
      <w:numPr>
        <w:numId w:val="10"/>
      </w:numPr>
      <w:jc w:val="both"/>
    </w:pPr>
    <w:rPr>
      <w:rFonts w:ascii="Comic Sans MS" w:hAnsi="Comic Sans MS"/>
      <w:szCs w:val="20"/>
      <w:lang w:val="en-NZ"/>
    </w:rPr>
  </w:style>
  <w:style w:type="paragraph" w:customStyle="1" w:styleId="Numbered">
    <w:name w:val="Numbered"/>
    <w:basedOn w:val="Normal"/>
    <w:pPr>
      <w:numPr>
        <w:numId w:val="11"/>
      </w:numPr>
    </w:pPr>
    <w:rPr>
      <w:rFonts w:ascii="Bell MT" w:hAnsi="Bell MT"/>
      <w:szCs w:val="20"/>
      <w:lang w:val="en-NZ"/>
    </w:rPr>
  </w:style>
  <w:style w:type="paragraph" w:styleId="IndexHeading">
    <w:name w:val="index heading"/>
    <w:basedOn w:val="Normal"/>
    <w:next w:val="Index1"/>
    <w:semiHidden/>
    <w:rPr>
      <w:rFonts w:ascii="Bell MT" w:hAnsi="Bell MT"/>
      <w:szCs w:val="20"/>
      <w:lang w:val="en-NZ"/>
    </w:rPr>
  </w:style>
  <w:style w:type="paragraph" w:styleId="Index1">
    <w:name w:val="index 1"/>
    <w:basedOn w:val="Normal"/>
    <w:next w:val="Normal"/>
    <w:autoRedefine/>
    <w:semiHidden/>
    <w:pPr>
      <w:ind w:left="240" w:hanging="240"/>
    </w:pPr>
    <w:rPr>
      <w:rFonts w:ascii="Bell MT" w:hAnsi="Bell MT"/>
      <w:szCs w:val="20"/>
      <w:lang w:val="en-NZ"/>
    </w:rPr>
  </w:style>
  <w:style w:type="paragraph" w:customStyle="1" w:styleId="NoNumCrt">
    <w:name w:val="NoNumCrt"/>
    <w:basedOn w:val="Normal"/>
    <w:pPr>
      <w:tabs>
        <w:tab w:val="left" w:pos="851"/>
        <w:tab w:val="left" w:pos="1701"/>
        <w:tab w:val="left" w:pos="2552"/>
        <w:tab w:val="left" w:pos="3402"/>
      </w:tabs>
      <w:jc w:val="both"/>
    </w:pPr>
    <w:rPr>
      <w:sz w:val="23"/>
      <w:szCs w:val="20"/>
      <w:lang w:val="en-GB"/>
    </w:rPr>
  </w:style>
  <w:style w:type="paragraph" w:styleId="ListBullet">
    <w:name w:val="List Bullet"/>
    <w:basedOn w:val="Normal"/>
    <w:autoRedefine/>
    <w:rPr>
      <w:rFonts w:ascii="Bell MT" w:hAnsi="Bell MT"/>
      <w:szCs w:val="20"/>
      <w:lang w:val="en-NZ"/>
    </w:rPr>
  </w:style>
  <w:style w:type="paragraph" w:styleId="Caption">
    <w:name w:val="caption"/>
    <w:basedOn w:val="Normal"/>
    <w:next w:val="Normal"/>
    <w:qFormat/>
    <w:rPr>
      <w:rFonts w:ascii="Comic Sans MS" w:hAnsi="Comic Sans MS"/>
      <w:b/>
      <w:bCs/>
      <w:sz w:val="36"/>
    </w:rPr>
  </w:style>
  <w:style w:type="paragraph" w:styleId="BodyText3">
    <w:name w:val="Body Text 3"/>
    <w:basedOn w:val="Normal"/>
    <w:rPr>
      <w:rFonts w:ascii="Comic Sans MS" w:hAnsi="Comic Sans MS"/>
      <w:sz w:val="20"/>
    </w:rPr>
  </w:style>
  <w:style w:type="table" w:styleId="TableGrid">
    <w:name w:val="Table Grid"/>
    <w:basedOn w:val="TableNormal"/>
    <w:rsid w:val="0062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EFA"/>
    <w:rPr>
      <w:rFonts w:ascii="Tahoma" w:hAnsi="Tahoma" w:cs="Tahoma"/>
      <w:sz w:val="16"/>
      <w:szCs w:val="16"/>
    </w:rPr>
  </w:style>
  <w:style w:type="character" w:customStyle="1" w:styleId="BalloonTextChar">
    <w:name w:val="Balloon Text Char"/>
    <w:link w:val="BalloonText"/>
    <w:uiPriority w:val="99"/>
    <w:semiHidden/>
    <w:rsid w:val="00210EFA"/>
    <w:rPr>
      <w:rFonts w:ascii="Tahoma" w:hAnsi="Tahoma" w:cs="Tahoma"/>
      <w:sz w:val="16"/>
      <w:szCs w:val="16"/>
      <w:lang w:val="en-US" w:eastAsia="en-US"/>
    </w:rPr>
  </w:style>
  <w:style w:type="table" w:styleId="MediumShading1-Accent1">
    <w:name w:val="Medium Shading 1 Accent 1"/>
    <w:basedOn w:val="TableNormal"/>
    <w:uiPriority w:val="63"/>
    <w:rsid w:val="002E6F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odyTextChar">
    <w:name w:val="Body Text Char"/>
    <w:link w:val="BodyText"/>
    <w:rsid w:val="00333FB2"/>
    <w:rPr>
      <w:rFonts w:ascii="Century Gothic" w:hAnsi="Century Gothic"/>
      <w:color w:val="000000"/>
      <w:sz w:val="28"/>
      <w:szCs w:val="24"/>
      <w:lang w:val="en-US" w:eastAsia="en-US"/>
    </w:rPr>
  </w:style>
  <w:style w:type="paragraph" w:styleId="Title">
    <w:name w:val="Title"/>
    <w:basedOn w:val="Normal"/>
    <w:next w:val="Normal"/>
    <w:link w:val="TitleChar"/>
    <w:uiPriority w:val="10"/>
    <w:qFormat/>
    <w:rsid w:val="00333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333FB2"/>
    <w:rPr>
      <w:rFonts w:asciiTheme="majorHAnsi" w:eastAsiaTheme="majorEastAsia" w:hAnsiTheme="majorHAnsi" w:cstheme="majorBidi"/>
      <w:color w:val="17365D" w:themeColor="text2" w:themeShade="BF"/>
      <w:spacing w:val="5"/>
      <w:kern w:val="28"/>
      <w:sz w:val="52"/>
      <w:szCs w:val="52"/>
      <w:lang w:val="en-AU" w:eastAsia="en-AU"/>
    </w:rPr>
  </w:style>
  <w:style w:type="table" w:styleId="LightList-Accent1">
    <w:name w:val="Light List Accent 1"/>
    <w:basedOn w:val="TableNormal"/>
    <w:uiPriority w:val="61"/>
    <w:rsid w:val="00947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erChar">
    <w:name w:val="Footer Char"/>
    <w:basedOn w:val="DefaultParagraphFont"/>
    <w:link w:val="Footer"/>
    <w:uiPriority w:val="99"/>
    <w:rsid w:val="00784D6C"/>
    <w:rPr>
      <w:sz w:val="24"/>
      <w:szCs w:val="24"/>
      <w:lang w:val="en-US" w:eastAsia="en-US"/>
    </w:rPr>
  </w:style>
  <w:style w:type="table" w:styleId="ListTable6Colorful-Accent5">
    <w:name w:val="List Table 6 Colorful Accent 5"/>
    <w:basedOn w:val="TableNormal"/>
    <w:uiPriority w:val="51"/>
    <w:rsid w:val="007A30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1">
    <w:name w:val="List Table 6 Colorful Accent 1"/>
    <w:basedOn w:val="TableNormal"/>
    <w:uiPriority w:val="51"/>
    <w:rsid w:val="000303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D5C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5">
    <w:name w:val="List Table 7 Colorful Accent 5"/>
    <w:basedOn w:val="TableNormal"/>
    <w:uiPriority w:val="52"/>
    <w:rsid w:val="006C297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81F53"/>
    <w:pPr>
      <w:ind w:left="720"/>
      <w:contextualSpacing/>
    </w:pPr>
  </w:style>
  <w:style w:type="table" w:styleId="MediumShading1-Accent5">
    <w:name w:val="Medium Shading 1 Accent 5"/>
    <w:basedOn w:val="TableNormal"/>
    <w:uiPriority w:val="63"/>
    <w:rsid w:val="007575C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0672F4"/>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0672F4"/>
    <w:rPr>
      <w:color w:val="0000FF" w:themeColor="hyperlink"/>
      <w:u w:val="single"/>
    </w:rPr>
  </w:style>
  <w:style w:type="paragraph" w:styleId="NormalWeb">
    <w:name w:val="Normal (Web)"/>
    <w:basedOn w:val="Normal"/>
    <w:uiPriority w:val="99"/>
    <w:semiHidden/>
    <w:unhideWhenUsed/>
    <w:rsid w:val="003E62D5"/>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7074">
      <w:bodyDiv w:val="1"/>
      <w:marLeft w:val="0"/>
      <w:marRight w:val="0"/>
      <w:marTop w:val="0"/>
      <w:marBottom w:val="0"/>
      <w:divBdr>
        <w:top w:val="none" w:sz="0" w:space="0" w:color="auto"/>
        <w:left w:val="none" w:sz="0" w:space="0" w:color="auto"/>
        <w:bottom w:val="none" w:sz="0" w:space="0" w:color="auto"/>
        <w:right w:val="none" w:sz="0" w:space="0" w:color="auto"/>
      </w:divBdr>
    </w:div>
    <w:div w:id="1245801086">
      <w:bodyDiv w:val="1"/>
      <w:marLeft w:val="0"/>
      <w:marRight w:val="0"/>
      <w:marTop w:val="0"/>
      <w:marBottom w:val="0"/>
      <w:divBdr>
        <w:top w:val="none" w:sz="0" w:space="0" w:color="auto"/>
        <w:left w:val="none" w:sz="0" w:space="0" w:color="auto"/>
        <w:bottom w:val="none" w:sz="0" w:space="0" w:color="auto"/>
        <w:right w:val="none" w:sz="0" w:space="0" w:color="auto"/>
      </w:divBdr>
      <w:divsChild>
        <w:div w:id="217909460">
          <w:marLeft w:val="0"/>
          <w:marRight w:val="0"/>
          <w:marTop w:val="0"/>
          <w:marBottom w:val="0"/>
          <w:divBdr>
            <w:top w:val="none" w:sz="0" w:space="0" w:color="auto"/>
            <w:left w:val="none" w:sz="0" w:space="0" w:color="auto"/>
            <w:bottom w:val="none" w:sz="0" w:space="0" w:color="auto"/>
            <w:right w:val="none" w:sz="0" w:space="0" w:color="auto"/>
          </w:divBdr>
          <w:divsChild>
            <w:div w:id="1105349487">
              <w:marLeft w:val="0"/>
              <w:marRight w:val="0"/>
              <w:marTop w:val="0"/>
              <w:marBottom w:val="0"/>
              <w:divBdr>
                <w:top w:val="none" w:sz="0" w:space="0" w:color="auto"/>
                <w:left w:val="none" w:sz="0" w:space="0" w:color="auto"/>
                <w:bottom w:val="none" w:sz="0" w:space="0" w:color="auto"/>
                <w:right w:val="none" w:sz="0" w:space="0" w:color="auto"/>
              </w:divBdr>
              <w:divsChild>
                <w:div w:id="94518007">
                  <w:marLeft w:val="0"/>
                  <w:marRight w:val="0"/>
                  <w:marTop w:val="0"/>
                  <w:marBottom w:val="0"/>
                  <w:divBdr>
                    <w:top w:val="none" w:sz="0" w:space="0" w:color="auto"/>
                    <w:left w:val="none" w:sz="0" w:space="0" w:color="auto"/>
                    <w:bottom w:val="none" w:sz="0" w:space="0" w:color="auto"/>
                    <w:right w:val="none" w:sz="0" w:space="0" w:color="auto"/>
                  </w:divBdr>
                  <w:divsChild>
                    <w:div w:id="6107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4975">
          <w:marLeft w:val="0"/>
          <w:marRight w:val="0"/>
          <w:marTop w:val="0"/>
          <w:marBottom w:val="0"/>
          <w:divBdr>
            <w:top w:val="none" w:sz="0" w:space="0" w:color="auto"/>
            <w:left w:val="none" w:sz="0" w:space="0" w:color="auto"/>
            <w:bottom w:val="none" w:sz="0" w:space="0" w:color="auto"/>
            <w:right w:val="none" w:sz="0" w:space="0" w:color="auto"/>
          </w:divBdr>
          <w:divsChild>
            <w:div w:id="1522474801">
              <w:marLeft w:val="0"/>
              <w:marRight w:val="0"/>
              <w:marTop w:val="0"/>
              <w:marBottom w:val="0"/>
              <w:divBdr>
                <w:top w:val="none" w:sz="0" w:space="0" w:color="auto"/>
                <w:left w:val="none" w:sz="0" w:space="0" w:color="auto"/>
                <w:bottom w:val="none" w:sz="0" w:space="0" w:color="auto"/>
                <w:right w:val="none" w:sz="0" w:space="0" w:color="auto"/>
              </w:divBdr>
              <w:divsChild>
                <w:div w:id="1832136112">
                  <w:marLeft w:val="0"/>
                  <w:marRight w:val="0"/>
                  <w:marTop w:val="0"/>
                  <w:marBottom w:val="0"/>
                  <w:divBdr>
                    <w:top w:val="none" w:sz="0" w:space="0" w:color="auto"/>
                    <w:left w:val="none" w:sz="0" w:space="0" w:color="auto"/>
                    <w:bottom w:val="none" w:sz="0" w:space="0" w:color="auto"/>
                    <w:right w:val="none" w:sz="0" w:space="0" w:color="auto"/>
                  </w:divBdr>
                  <w:divsChild>
                    <w:div w:id="9105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2163">
          <w:marLeft w:val="0"/>
          <w:marRight w:val="0"/>
          <w:marTop w:val="0"/>
          <w:marBottom w:val="0"/>
          <w:divBdr>
            <w:top w:val="none" w:sz="0" w:space="0" w:color="auto"/>
            <w:left w:val="none" w:sz="0" w:space="0" w:color="auto"/>
            <w:bottom w:val="none" w:sz="0" w:space="0" w:color="auto"/>
            <w:right w:val="none" w:sz="0" w:space="0" w:color="auto"/>
          </w:divBdr>
          <w:divsChild>
            <w:div w:id="1472209833">
              <w:marLeft w:val="0"/>
              <w:marRight w:val="0"/>
              <w:marTop w:val="0"/>
              <w:marBottom w:val="0"/>
              <w:divBdr>
                <w:top w:val="none" w:sz="0" w:space="0" w:color="auto"/>
                <w:left w:val="none" w:sz="0" w:space="0" w:color="auto"/>
                <w:bottom w:val="none" w:sz="0" w:space="0" w:color="auto"/>
                <w:right w:val="none" w:sz="0" w:space="0" w:color="auto"/>
              </w:divBdr>
              <w:divsChild>
                <w:div w:id="1983997578">
                  <w:marLeft w:val="0"/>
                  <w:marRight w:val="0"/>
                  <w:marTop w:val="0"/>
                  <w:marBottom w:val="0"/>
                  <w:divBdr>
                    <w:top w:val="none" w:sz="0" w:space="0" w:color="auto"/>
                    <w:left w:val="none" w:sz="0" w:space="0" w:color="auto"/>
                    <w:bottom w:val="none" w:sz="0" w:space="0" w:color="auto"/>
                    <w:right w:val="none" w:sz="0" w:space="0" w:color="auto"/>
                  </w:divBdr>
                  <w:divsChild>
                    <w:div w:id="11244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3792">
          <w:marLeft w:val="0"/>
          <w:marRight w:val="0"/>
          <w:marTop w:val="0"/>
          <w:marBottom w:val="0"/>
          <w:divBdr>
            <w:top w:val="none" w:sz="0" w:space="0" w:color="auto"/>
            <w:left w:val="none" w:sz="0" w:space="0" w:color="auto"/>
            <w:bottom w:val="none" w:sz="0" w:space="0" w:color="auto"/>
            <w:right w:val="none" w:sz="0" w:space="0" w:color="auto"/>
          </w:divBdr>
          <w:divsChild>
            <w:div w:id="1565798325">
              <w:marLeft w:val="0"/>
              <w:marRight w:val="0"/>
              <w:marTop w:val="0"/>
              <w:marBottom w:val="0"/>
              <w:divBdr>
                <w:top w:val="none" w:sz="0" w:space="0" w:color="auto"/>
                <w:left w:val="none" w:sz="0" w:space="0" w:color="auto"/>
                <w:bottom w:val="none" w:sz="0" w:space="0" w:color="auto"/>
                <w:right w:val="none" w:sz="0" w:space="0" w:color="auto"/>
              </w:divBdr>
              <w:divsChild>
                <w:div w:id="1017081763">
                  <w:marLeft w:val="0"/>
                  <w:marRight w:val="0"/>
                  <w:marTop w:val="0"/>
                  <w:marBottom w:val="0"/>
                  <w:divBdr>
                    <w:top w:val="none" w:sz="0" w:space="0" w:color="auto"/>
                    <w:left w:val="none" w:sz="0" w:space="0" w:color="auto"/>
                    <w:bottom w:val="none" w:sz="0" w:space="0" w:color="auto"/>
                    <w:right w:val="none" w:sz="0" w:space="0" w:color="auto"/>
                  </w:divBdr>
                  <w:divsChild>
                    <w:div w:id="504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lislation.co.nz/"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Orientation Package</vt:lpstr>
    </vt:vector>
  </TitlesOfParts>
  <Company>Capital &amp; Coast District Health Board</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Package</dc:title>
  <dc:creator>Kathy Trezise [CCDHB]</dc:creator>
  <cp:lastModifiedBy>Sophia Levy [3DHB]</cp:lastModifiedBy>
  <cp:revision>4</cp:revision>
  <cp:lastPrinted>2012-06-04T23:16:00Z</cp:lastPrinted>
  <dcterms:created xsi:type="dcterms:W3CDTF">2023-04-10T23:59:00Z</dcterms:created>
  <dcterms:modified xsi:type="dcterms:W3CDTF">2023-04-13T04:31:00Z</dcterms:modified>
</cp:coreProperties>
</file>